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ED8EF" w14:textId="77777777" w:rsidR="00704BD5" w:rsidRPr="00704BD5" w:rsidRDefault="00704BD5" w:rsidP="00704BD5">
      <w:pPr>
        <w:spacing w:line="480" w:lineRule="auto"/>
        <w:rPr>
          <w:rFonts w:ascii="Times New Roman" w:hAnsi="Times New Roman" w:cs="Times New Roman"/>
          <w:b/>
          <w:bCs/>
          <w:sz w:val="24"/>
          <w:szCs w:val="24"/>
        </w:rPr>
      </w:pPr>
      <w:r w:rsidRPr="00704BD5">
        <w:rPr>
          <w:rFonts w:ascii="Times New Roman" w:hAnsi="Times New Roman" w:cs="Times New Roman"/>
          <w:b/>
          <w:bCs/>
          <w:sz w:val="24"/>
          <w:szCs w:val="24"/>
        </w:rPr>
        <w:t xml:space="preserve">Influence of Prednisolone and Alendronate on the </w:t>
      </w:r>
      <w:r w:rsidRPr="00704BD5">
        <w:rPr>
          <w:rFonts w:ascii="Times New Roman" w:hAnsi="Times New Roman" w:cs="Times New Roman"/>
          <w:b/>
          <w:bCs/>
          <w:i/>
          <w:iCs/>
          <w:sz w:val="24"/>
          <w:szCs w:val="24"/>
        </w:rPr>
        <w:t>de novo</w:t>
      </w:r>
      <w:r w:rsidRPr="00704BD5">
        <w:rPr>
          <w:rFonts w:ascii="Times New Roman" w:hAnsi="Times New Roman" w:cs="Times New Roman"/>
          <w:b/>
          <w:bCs/>
          <w:sz w:val="24"/>
          <w:szCs w:val="24"/>
        </w:rPr>
        <w:t xml:space="preserve"> Mineralization of Zebrafish</w:t>
      </w:r>
    </w:p>
    <w:p w14:paraId="4F953EB0" w14:textId="77777777" w:rsidR="00704BD5" w:rsidRPr="00704BD5" w:rsidRDefault="00704BD5" w:rsidP="00704BD5">
      <w:pPr>
        <w:spacing w:line="480" w:lineRule="auto"/>
        <w:rPr>
          <w:rFonts w:ascii="Times New Roman" w:hAnsi="Times New Roman" w:cs="Times New Roman"/>
          <w:b/>
          <w:bCs/>
          <w:sz w:val="24"/>
          <w:szCs w:val="24"/>
        </w:rPr>
      </w:pPr>
      <w:r w:rsidRPr="00704BD5">
        <w:rPr>
          <w:rFonts w:ascii="Times New Roman" w:hAnsi="Times New Roman" w:cs="Times New Roman"/>
          <w:b/>
          <w:bCs/>
          <w:sz w:val="24"/>
          <w:szCs w:val="24"/>
        </w:rPr>
        <w:t>Caudal Fin</w:t>
      </w:r>
    </w:p>
    <w:p w14:paraId="2B92B510"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Fabio Rocha Bohns</w:t>
      </w:r>
      <w:r w:rsidRPr="00704BD5">
        <w:rPr>
          <w:rFonts w:ascii="Times New Roman" w:hAnsi="Times New Roman" w:cs="Times New Roman"/>
          <w:sz w:val="24"/>
          <w:szCs w:val="24"/>
          <w:vertAlign w:val="superscript"/>
        </w:rPr>
        <w:t>1,2,3</w:t>
      </w:r>
      <w:r w:rsidRPr="00704BD5">
        <w:rPr>
          <w:rFonts w:ascii="Times New Roman" w:hAnsi="Times New Roman" w:cs="Times New Roman"/>
          <w:sz w:val="24"/>
          <w:szCs w:val="24"/>
        </w:rPr>
        <w:t>, Yann-Rong Shih</w:t>
      </w:r>
      <w:r w:rsidRPr="00704BD5">
        <w:rPr>
          <w:rFonts w:ascii="Times New Roman" w:hAnsi="Times New Roman" w:cs="Times New Roman"/>
          <w:sz w:val="24"/>
          <w:szCs w:val="24"/>
          <w:vertAlign w:val="superscript"/>
        </w:rPr>
        <w:t>1</w:t>
      </w:r>
      <w:r w:rsidRPr="00704BD5">
        <w:rPr>
          <w:rFonts w:ascii="Times New Roman" w:hAnsi="Times New Roman" w:cs="Times New Roman"/>
          <w:sz w:val="24"/>
          <w:szCs w:val="24"/>
        </w:rPr>
        <w:t>, Yung-Jen Chuang</w:t>
      </w:r>
      <w:r w:rsidRPr="00704BD5">
        <w:rPr>
          <w:rFonts w:ascii="Times New Roman" w:hAnsi="Times New Roman" w:cs="Times New Roman"/>
          <w:sz w:val="24"/>
          <w:szCs w:val="24"/>
          <w:vertAlign w:val="superscript"/>
        </w:rPr>
        <w:t>4</w:t>
      </w:r>
      <w:r w:rsidRPr="00704BD5">
        <w:rPr>
          <w:rFonts w:ascii="Times New Roman" w:hAnsi="Times New Roman" w:cs="Times New Roman"/>
          <w:sz w:val="24"/>
          <w:szCs w:val="24"/>
        </w:rPr>
        <w:t>, Riaz Akhtar</w:t>
      </w:r>
      <w:r w:rsidRPr="00704BD5">
        <w:rPr>
          <w:rFonts w:ascii="Times New Roman" w:hAnsi="Times New Roman" w:cs="Times New Roman"/>
          <w:sz w:val="24"/>
          <w:szCs w:val="24"/>
          <w:vertAlign w:val="superscript"/>
        </w:rPr>
        <w:t>2</w:t>
      </w:r>
      <w:r w:rsidRPr="00704BD5">
        <w:rPr>
          <w:rFonts w:ascii="Times New Roman" w:hAnsi="Times New Roman" w:cs="Times New Roman"/>
          <w:sz w:val="24"/>
          <w:szCs w:val="24"/>
        </w:rPr>
        <w:t>, Po-Yu Chen</w:t>
      </w:r>
      <w:r w:rsidRPr="00704BD5">
        <w:rPr>
          <w:rFonts w:ascii="Times New Roman" w:hAnsi="Times New Roman" w:cs="Times New Roman"/>
          <w:sz w:val="24"/>
          <w:szCs w:val="24"/>
          <w:vertAlign w:val="superscript"/>
        </w:rPr>
        <w:t>1</w:t>
      </w:r>
      <w:r w:rsidRPr="00704BD5">
        <w:rPr>
          <w:rFonts w:ascii="Times New Roman" w:hAnsi="Times New Roman" w:cs="Times New Roman"/>
          <w:sz w:val="24"/>
          <w:szCs w:val="24"/>
        </w:rPr>
        <w:t>*</w:t>
      </w:r>
    </w:p>
    <w:p w14:paraId="3638F976"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vertAlign w:val="superscript"/>
        </w:rPr>
        <w:t xml:space="preserve">1 </w:t>
      </w:r>
      <w:r w:rsidRPr="00704BD5">
        <w:rPr>
          <w:rFonts w:ascii="Times New Roman" w:hAnsi="Times New Roman" w:cs="Times New Roman"/>
          <w:sz w:val="24"/>
          <w:szCs w:val="24"/>
        </w:rPr>
        <w:t>Department of Materials Science and Engineering, National Tsing Hua University, 101, Sec.</w:t>
      </w:r>
    </w:p>
    <w:p w14:paraId="42C6E4C1"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 </w:t>
      </w:r>
      <w:proofErr w:type="spellStart"/>
      <w:r w:rsidRPr="00704BD5">
        <w:rPr>
          <w:rFonts w:ascii="Times New Roman" w:hAnsi="Times New Roman" w:cs="Times New Roman"/>
          <w:sz w:val="24"/>
          <w:szCs w:val="24"/>
        </w:rPr>
        <w:t>Kuang</w:t>
      </w:r>
      <w:proofErr w:type="spellEnd"/>
      <w:r w:rsidRPr="00704BD5">
        <w:rPr>
          <w:rFonts w:ascii="Times New Roman" w:hAnsi="Times New Roman" w:cs="Times New Roman"/>
          <w:sz w:val="24"/>
          <w:szCs w:val="24"/>
        </w:rPr>
        <w:t>-Fu Rd., Hsinchu 30013, Taiwan</w:t>
      </w:r>
    </w:p>
    <w:p w14:paraId="6342A57D"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vertAlign w:val="superscript"/>
        </w:rPr>
        <w:t xml:space="preserve">2 </w:t>
      </w:r>
      <w:r w:rsidRPr="00704BD5">
        <w:rPr>
          <w:rFonts w:ascii="Times New Roman" w:hAnsi="Times New Roman" w:cs="Times New Roman"/>
          <w:sz w:val="24"/>
          <w:szCs w:val="24"/>
        </w:rPr>
        <w:t>Department of Mechanical, Materials and Aerospace Engineering, University of Liverpool,</w:t>
      </w:r>
    </w:p>
    <w:p w14:paraId="0ED3A366"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Liverpool, L69 3GH, United Kingdom</w:t>
      </w:r>
    </w:p>
    <w:p w14:paraId="6830449D"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vertAlign w:val="superscript"/>
        </w:rPr>
        <w:t xml:space="preserve">3 </w:t>
      </w:r>
      <w:r w:rsidRPr="00704BD5">
        <w:rPr>
          <w:rFonts w:ascii="Times New Roman" w:hAnsi="Times New Roman" w:cs="Times New Roman"/>
          <w:sz w:val="24"/>
          <w:szCs w:val="24"/>
        </w:rPr>
        <w:t>International Intercollegiate Ph.D. Program, National Tsing Hua University 101, Sec. 2,</w:t>
      </w:r>
    </w:p>
    <w:p w14:paraId="1EC51C98" w14:textId="77777777" w:rsidR="00704BD5" w:rsidRPr="00704BD5" w:rsidRDefault="00704BD5" w:rsidP="00704BD5">
      <w:pPr>
        <w:spacing w:line="480" w:lineRule="auto"/>
        <w:rPr>
          <w:rFonts w:ascii="Times New Roman" w:hAnsi="Times New Roman" w:cs="Times New Roman"/>
          <w:sz w:val="24"/>
          <w:szCs w:val="24"/>
        </w:rPr>
      </w:pPr>
      <w:proofErr w:type="spellStart"/>
      <w:r w:rsidRPr="00704BD5">
        <w:rPr>
          <w:rFonts w:ascii="Times New Roman" w:hAnsi="Times New Roman" w:cs="Times New Roman"/>
          <w:sz w:val="24"/>
          <w:szCs w:val="24"/>
        </w:rPr>
        <w:t>Kuang</w:t>
      </w:r>
      <w:proofErr w:type="spellEnd"/>
      <w:r w:rsidRPr="00704BD5">
        <w:rPr>
          <w:rFonts w:ascii="Times New Roman" w:hAnsi="Times New Roman" w:cs="Times New Roman"/>
          <w:sz w:val="24"/>
          <w:szCs w:val="24"/>
        </w:rPr>
        <w:t>-Fu Rd., Hsinchu 30013, Taiwan</w:t>
      </w:r>
    </w:p>
    <w:p w14:paraId="0AE6B9BB"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vertAlign w:val="superscript"/>
        </w:rPr>
        <w:t xml:space="preserve">4 </w:t>
      </w:r>
      <w:r w:rsidRPr="00704BD5">
        <w:rPr>
          <w:rFonts w:ascii="Times New Roman" w:hAnsi="Times New Roman" w:cs="Times New Roman"/>
          <w:sz w:val="24"/>
          <w:szCs w:val="24"/>
        </w:rPr>
        <w:t>Department of Medical Science and Institute of Bioinformatics and Structural Biology,</w:t>
      </w:r>
    </w:p>
    <w:p w14:paraId="506FEB7D"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National Tsing Hua University, Hsinchu 30013, Taiwan</w:t>
      </w:r>
    </w:p>
    <w:p w14:paraId="70A9E8DC"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*Corresponding author:</w:t>
      </w:r>
    </w:p>
    <w:p w14:paraId="41572094"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Prof. Po-Yu Chen</w:t>
      </w:r>
    </w:p>
    <w:p w14:paraId="4689B3E5"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National Tsing Hua University, 101, Sec. 2, </w:t>
      </w:r>
      <w:proofErr w:type="spellStart"/>
      <w:r w:rsidRPr="00704BD5">
        <w:rPr>
          <w:rFonts w:ascii="Times New Roman" w:hAnsi="Times New Roman" w:cs="Times New Roman"/>
          <w:sz w:val="24"/>
          <w:szCs w:val="24"/>
        </w:rPr>
        <w:t>Kuang</w:t>
      </w:r>
      <w:proofErr w:type="spellEnd"/>
      <w:r w:rsidRPr="00704BD5">
        <w:rPr>
          <w:rFonts w:ascii="Times New Roman" w:hAnsi="Times New Roman" w:cs="Times New Roman"/>
          <w:sz w:val="24"/>
          <w:szCs w:val="24"/>
        </w:rPr>
        <w:t>-Fu Rd., Hsinchu 30013, Taiwan.</w:t>
      </w:r>
    </w:p>
    <w:p w14:paraId="2BC721C6"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Tel: +886-3-5715131 </w:t>
      </w:r>
      <w:proofErr w:type="spellStart"/>
      <w:r w:rsidRPr="00704BD5">
        <w:rPr>
          <w:rFonts w:ascii="Times New Roman" w:hAnsi="Times New Roman" w:cs="Times New Roman"/>
          <w:sz w:val="24"/>
          <w:szCs w:val="24"/>
        </w:rPr>
        <w:t>ext</w:t>
      </w:r>
      <w:proofErr w:type="spellEnd"/>
      <w:r w:rsidRPr="00704BD5">
        <w:rPr>
          <w:rFonts w:ascii="Times New Roman" w:hAnsi="Times New Roman" w:cs="Times New Roman"/>
          <w:sz w:val="24"/>
          <w:szCs w:val="24"/>
        </w:rPr>
        <w:t xml:space="preserve"> 33889.</w:t>
      </w:r>
    </w:p>
    <w:p w14:paraId="11676AA5" w14:textId="77777777" w:rsidR="00704BD5" w:rsidRPr="00704BD5" w:rsidRDefault="00704BD5" w:rsidP="00704BD5">
      <w:pPr>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Email: </w:t>
      </w:r>
      <w:hyperlink r:id="rId8" w:history="1">
        <w:r w:rsidRPr="00704BD5">
          <w:rPr>
            <w:rStyle w:val="Hyperlink"/>
            <w:rFonts w:ascii="Times New Roman" w:hAnsi="Times New Roman" w:cs="Times New Roman"/>
            <w:sz w:val="24"/>
            <w:szCs w:val="24"/>
          </w:rPr>
          <w:t>poyuchen@mx.nthu.edu.tw</w:t>
        </w:r>
      </w:hyperlink>
    </w:p>
    <w:p w14:paraId="4772FAE2" w14:textId="77777777" w:rsidR="00704BD5" w:rsidRPr="00704BD5" w:rsidRDefault="00704BD5" w:rsidP="00704BD5">
      <w:pPr>
        <w:spacing w:line="480" w:lineRule="auto"/>
        <w:rPr>
          <w:rFonts w:ascii="Times New Roman" w:hAnsi="Times New Roman" w:cs="Times New Roman"/>
          <w:sz w:val="24"/>
          <w:szCs w:val="24"/>
        </w:rPr>
      </w:pPr>
    </w:p>
    <w:p w14:paraId="210F79C2" w14:textId="77777777" w:rsidR="00704BD5" w:rsidRPr="00704BD5" w:rsidRDefault="00704BD5" w:rsidP="00704BD5">
      <w:pPr>
        <w:spacing w:line="480" w:lineRule="auto"/>
        <w:rPr>
          <w:rFonts w:ascii="Times New Roman" w:hAnsi="Times New Roman" w:cs="Times New Roman"/>
          <w:b/>
          <w:bCs/>
          <w:sz w:val="24"/>
          <w:szCs w:val="24"/>
        </w:rPr>
      </w:pPr>
      <w:r w:rsidRPr="00704BD5">
        <w:rPr>
          <w:rFonts w:ascii="Times New Roman" w:hAnsi="Times New Roman" w:cs="Times New Roman"/>
          <w:b/>
          <w:bCs/>
          <w:sz w:val="24"/>
          <w:szCs w:val="24"/>
        </w:rPr>
        <w:t>Medicine Effects on Zebrafish Bony-Rays</w:t>
      </w:r>
    </w:p>
    <w:p w14:paraId="05241291" w14:textId="728B9A04" w:rsidR="003B4DEC" w:rsidRPr="00704BD5" w:rsidRDefault="003B4DEC" w:rsidP="00122BDB">
      <w:pPr>
        <w:pStyle w:val="Heading1"/>
        <w:rPr>
          <w:b/>
          <w:bCs/>
        </w:rPr>
      </w:pPr>
      <w:r w:rsidRPr="00704BD5">
        <w:rPr>
          <w:b/>
          <w:bCs/>
        </w:rPr>
        <w:lastRenderedPageBreak/>
        <w:t>Introduction</w:t>
      </w:r>
    </w:p>
    <w:p w14:paraId="66D34EAE" w14:textId="4A4A37F6" w:rsidR="00CE233E" w:rsidRPr="00704BD5" w:rsidRDefault="6417C56E" w:rsidP="00CE233E">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Osteoporosis is a chronic degenerative disease of bones, characterized by the imbalance between bone resorption by osteoclasts and the ossification process by osteoblasts during the remodelling process</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w:t>
      </w:r>
      <w:r w:rsidRPr="00704BD5">
        <w:rPr>
          <w:rFonts w:ascii="Times New Roman" w:hAnsi="Times New Roman" w:cs="Times New Roman"/>
          <w:sz w:val="24"/>
          <w:szCs w:val="24"/>
        </w:rPr>
        <w:t xml:space="preserve"> The increased bone remodelling activity in favour of osteoclasts often leads to reduced bone-mineral density (BMD), high porosity and, consequently, in the deterioration of mechanical properties and high fracture risk</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(1–3)</w:t>
      </w:r>
      <w:r w:rsidRPr="00704BD5">
        <w:rPr>
          <w:rFonts w:ascii="Times New Roman" w:hAnsi="Times New Roman" w:cs="Times New Roman"/>
          <w:sz w:val="24"/>
          <w:szCs w:val="24"/>
        </w:rPr>
        <w:t xml:space="preserve"> As the people’s life expectancy increases</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(4)</w:t>
      </w:r>
      <w:r w:rsidRPr="00704BD5">
        <w:rPr>
          <w:rFonts w:ascii="Times New Roman" w:hAnsi="Times New Roman" w:cs="Times New Roman"/>
          <w:sz w:val="24"/>
          <w:szCs w:val="24"/>
        </w:rPr>
        <w:t xml:space="preserve"> osteoporosis may cause a significant impact on the life quality of elderly people and burden the world’s economy in a short-time</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(2,5)</w:t>
      </w:r>
    </w:p>
    <w:p w14:paraId="61682E5B" w14:textId="0F147F38" w:rsidR="00516AD0" w:rsidRPr="00704BD5" w:rsidRDefault="67CA1F23" w:rsidP="00516AD0">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Prednisolone</w:t>
      </w:r>
      <w:r w:rsidR="006F0081" w:rsidRPr="00704BD5">
        <w:rPr>
          <w:rFonts w:ascii="Times New Roman" w:hAnsi="Times New Roman" w:cs="Times New Roman"/>
          <w:sz w:val="24"/>
          <w:szCs w:val="24"/>
        </w:rPr>
        <w:t xml:space="preserve"> (PN)</w:t>
      </w:r>
      <w:r w:rsidRPr="00704BD5">
        <w:rPr>
          <w:rFonts w:ascii="Times New Roman" w:hAnsi="Times New Roman" w:cs="Times New Roman"/>
          <w:sz w:val="24"/>
          <w:szCs w:val="24"/>
        </w:rPr>
        <w:t xml:space="preserve"> is a glucocorticoid often used as a treatment to inflammation and its prolonged administration is well known to cause secondary osteoporosis in humans</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(6)</w:t>
      </w:r>
      <w:r w:rsidRPr="00704BD5">
        <w:rPr>
          <w:rFonts w:ascii="Times New Roman" w:hAnsi="Times New Roman" w:cs="Times New Roman"/>
          <w:sz w:val="24"/>
          <w:szCs w:val="24"/>
        </w:rPr>
        <w:t xml:space="preserve"> In order to counteract the adverse effects of the continuous use of glucocorticoids, antiresorptive agents</w:t>
      </w:r>
      <w:r w:rsidR="00262DB9" w:rsidRPr="00704BD5">
        <w:rPr>
          <w:rFonts w:ascii="Times New Roman" w:hAnsi="Times New Roman" w:cs="Times New Roman"/>
          <w:sz w:val="24"/>
          <w:szCs w:val="24"/>
        </w:rPr>
        <w:t xml:space="preserve"> (e.g.</w:t>
      </w:r>
      <w:r w:rsidRPr="00704BD5">
        <w:rPr>
          <w:rFonts w:ascii="Times New Roman" w:hAnsi="Times New Roman" w:cs="Times New Roman"/>
          <w:sz w:val="24"/>
          <w:szCs w:val="24"/>
        </w:rPr>
        <w:t xml:space="preserve"> bisphosphonates</w:t>
      </w:r>
      <w:r w:rsidR="00262DB9" w:rsidRPr="00704BD5">
        <w:rPr>
          <w:rFonts w:ascii="Times New Roman" w:hAnsi="Times New Roman" w:cs="Times New Roman"/>
          <w:sz w:val="24"/>
          <w:szCs w:val="24"/>
        </w:rPr>
        <w:t>)</w:t>
      </w:r>
      <w:r w:rsidRPr="00704BD5">
        <w:rPr>
          <w:rFonts w:ascii="Times New Roman" w:hAnsi="Times New Roman" w:cs="Times New Roman"/>
          <w:sz w:val="24"/>
          <w:szCs w:val="24"/>
        </w:rPr>
        <w:t xml:space="preserve"> has been suggested</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(7–9)</w:t>
      </w:r>
      <w:r w:rsidRPr="00704BD5">
        <w:rPr>
          <w:rFonts w:ascii="Times New Roman" w:hAnsi="Times New Roman" w:cs="Times New Roman"/>
          <w:sz w:val="24"/>
          <w:szCs w:val="24"/>
        </w:rPr>
        <w:t xml:space="preserve"> Among the available bisphosphonates, Alendronate</w:t>
      </w:r>
      <w:r w:rsidR="006F0081" w:rsidRPr="00704BD5">
        <w:rPr>
          <w:rFonts w:ascii="Times New Roman" w:hAnsi="Times New Roman" w:cs="Times New Roman"/>
          <w:sz w:val="24"/>
          <w:szCs w:val="24"/>
        </w:rPr>
        <w:t xml:space="preserve"> (ALN)</w:t>
      </w:r>
      <w:r w:rsidRPr="00704BD5">
        <w:rPr>
          <w:rFonts w:ascii="Times New Roman" w:hAnsi="Times New Roman" w:cs="Times New Roman"/>
          <w:sz w:val="24"/>
          <w:szCs w:val="24"/>
        </w:rPr>
        <w:t xml:space="preserve"> is a compound that could regulate bone remodelling by promoting osteoclasts apoptosis and osteoblast differentiation</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(7,10)</w:t>
      </w:r>
      <w:r w:rsidRPr="00704BD5">
        <w:rPr>
          <w:rFonts w:ascii="Times New Roman" w:hAnsi="Times New Roman" w:cs="Times New Roman"/>
          <w:sz w:val="24"/>
          <w:szCs w:val="24"/>
        </w:rPr>
        <w:t xml:space="preserve"> The long-term administration of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has been shown to increase continuously BMD of the lumbar spine, with no serious adverse effects related to fractures, reversing the osteoporotic phenotype in post-menopausal women</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(11)</w:t>
      </w:r>
      <w:r w:rsidRPr="00704BD5">
        <w:rPr>
          <w:rFonts w:ascii="Times New Roman" w:hAnsi="Times New Roman" w:cs="Times New Roman"/>
          <w:sz w:val="24"/>
          <w:szCs w:val="24"/>
        </w:rPr>
        <w:t xml:space="preserve"> Despite the positive outcomes, little is known of how mineralized tissues, specifically for human diseased bones, are influenced by these anti- and pro-mineralogenic medicines at the multi scale-level. The evaluation of the compositional, morphological and </w:t>
      </w:r>
      <w:r w:rsidR="00DE3E4A" w:rsidRPr="00704BD5">
        <w:rPr>
          <w:rFonts w:ascii="Times New Roman" w:hAnsi="Times New Roman" w:cs="Times New Roman"/>
          <w:sz w:val="24"/>
          <w:szCs w:val="24"/>
        </w:rPr>
        <w:t xml:space="preserve">mechanical </w:t>
      </w:r>
      <w:r w:rsidRPr="00704BD5">
        <w:rPr>
          <w:rFonts w:ascii="Times New Roman" w:hAnsi="Times New Roman" w:cs="Times New Roman"/>
          <w:sz w:val="24"/>
          <w:szCs w:val="24"/>
        </w:rPr>
        <w:t xml:space="preserve">characteristics is particularly </w:t>
      </w:r>
      <w:proofErr w:type="gramStart"/>
      <w:r w:rsidRPr="00704BD5">
        <w:rPr>
          <w:rFonts w:ascii="Times New Roman" w:hAnsi="Times New Roman" w:cs="Times New Roman"/>
          <w:sz w:val="24"/>
          <w:szCs w:val="24"/>
        </w:rPr>
        <w:t>limited</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12)</w:t>
      </w:r>
      <w:r w:rsidRPr="00704BD5">
        <w:rPr>
          <w:rFonts w:ascii="Times New Roman" w:hAnsi="Times New Roman" w:cs="Times New Roman"/>
          <w:sz w:val="24"/>
          <w:szCs w:val="24"/>
        </w:rPr>
        <w:t xml:space="preserve"> The use of animal models has therefore been proposed</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(13,14)</w:t>
      </w:r>
    </w:p>
    <w:p w14:paraId="4CC4DFD0" w14:textId="661AD294" w:rsidR="009A4947" w:rsidRPr="00704BD5" w:rsidRDefault="67CA1F23">
      <w:pPr>
        <w:spacing w:line="480" w:lineRule="auto"/>
        <w:ind w:firstLine="360"/>
        <w:rPr>
          <w:rFonts w:ascii="Times New Roman" w:hAnsi="Times New Roman" w:cs="Times New Roman"/>
          <w:sz w:val="24"/>
          <w:szCs w:val="24"/>
        </w:rPr>
      </w:pPr>
      <w:bookmarkStart w:id="0" w:name="_Hlk52901405"/>
      <w:r w:rsidRPr="00704BD5">
        <w:rPr>
          <w:rFonts w:ascii="Times New Roman" w:hAnsi="Times New Roman" w:cs="Times New Roman"/>
          <w:sz w:val="24"/>
          <w:szCs w:val="24"/>
        </w:rPr>
        <w:t>Zebrafish are small teleost fish and have emerged as a suitable model to study anti-</w:t>
      </w:r>
      <w:r w:rsidR="00AA210B" w:rsidRPr="00704BD5">
        <w:rPr>
          <w:rFonts w:ascii="Times New Roman" w:hAnsi="Times New Roman" w:cs="Times New Roman"/>
          <w:sz w:val="24"/>
          <w:szCs w:val="24"/>
          <w:vertAlign w:val="superscript"/>
        </w:rPr>
        <w:t>(15–18)</w:t>
      </w:r>
      <w:r w:rsidRPr="00704BD5">
        <w:rPr>
          <w:rFonts w:ascii="Times New Roman" w:hAnsi="Times New Roman" w:cs="Times New Roman"/>
          <w:sz w:val="24"/>
          <w:szCs w:val="24"/>
        </w:rPr>
        <w:t xml:space="preserve"> and pro-mineralogenic</w:t>
      </w:r>
      <w:r w:rsidR="00AA210B" w:rsidRPr="00704BD5">
        <w:rPr>
          <w:rFonts w:ascii="Times New Roman" w:hAnsi="Times New Roman" w:cs="Times New Roman"/>
          <w:sz w:val="24"/>
          <w:szCs w:val="24"/>
          <w:vertAlign w:val="superscript"/>
        </w:rPr>
        <w:t>(7,19)</w:t>
      </w:r>
      <w:r w:rsidRPr="00704BD5">
        <w:rPr>
          <w:rFonts w:ascii="Times New Roman" w:hAnsi="Times New Roman" w:cs="Times New Roman"/>
          <w:sz w:val="24"/>
          <w:szCs w:val="24"/>
        </w:rPr>
        <w:t xml:space="preserve"> compounds due to the</w:t>
      </w:r>
      <w:r w:rsidR="003A5412" w:rsidRPr="00704BD5">
        <w:rPr>
          <w:rFonts w:ascii="Times New Roman" w:hAnsi="Times New Roman" w:cs="Times New Roman"/>
          <w:sz w:val="24"/>
          <w:szCs w:val="24"/>
        </w:rPr>
        <w:t>ir</w:t>
      </w:r>
      <w:r w:rsidRPr="00704BD5">
        <w:rPr>
          <w:rFonts w:ascii="Times New Roman" w:hAnsi="Times New Roman" w:cs="Times New Roman"/>
          <w:sz w:val="24"/>
          <w:szCs w:val="24"/>
        </w:rPr>
        <w:t xml:space="preserve"> feasibility for </w:t>
      </w:r>
      <w:r w:rsidRPr="00704BD5">
        <w:rPr>
          <w:rFonts w:ascii="Times New Roman" w:hAnsi="Times New Roman" w:cs="Times New Roman"/>
          <w:i/>
          <w:iCs/>
          <w:sz w:val="24"/>
          <w:szCs w:val="24"/>
        </w:rPr>
        <w:t>in vivo</w:t>
      </w:r>
      <w:r w:rsidRPr="00704BD5">
        <w:rPr>
          <w:rFonts w:ascii="Times New Roman" w:hAnsi="Times New Roman" w:cs="Times New Roman"/>
          <w:sz w:val="24"/>
          <w:szCs w:val="24"/>
        </w:rPr>
        <w:t xml:space="preserve"> imaging, easy follow up potential, and their conserved bone physiology with humans</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(15,20–22)</w:t>
      </w:r>
      <w:r w:rsidRPr="00704BD5">
        <w:rPr>
          <w:rFonts w:ascii="Times New Roman" w:hAnsi="Times New Roman" w:cs="Times New Roman"/>
          <w:sz w:val="24"/>
          <w:szCs w:val="24"/>
        </w:rPr>
        <w:t xml:space="preserve"> </w:t>
      </w:r>
      <w:r w:rsidR="00E639AD" w:rsidRPr="00704BD5">
        <w:rPr>
          <w:rFonts w:ascii="Times New Roman" w:hAnsi="Times New Roman" w:cs="Times New Roman"/>
          <w:sz w:val="24"/>
          <w:szCs w:val="24"/>
        </w:rPr>
        <w:t xml:space="preserve">One of the most notorious characteristics of zebrafish is their ability to regenerate fins after resection and repair </w:t>
      </w:r>
      <w:r w:rsidR="00E639AD" w:rsidRPr="00704BD5">
        <w:rPr>
          <w:rFonts w:ascii="Times New Roman" w:hAnsi="Times New Roman" w:cs="Times New Roman"/>
          <w:sz w:val="24"/>
          <w:szCs w:val="24"/>
        </w:rPr>
        <w:lastRenderedPageBreak/>
        <w:t>minor injuries in their skull.</w:t>
      </w:r>
      <w:r w:rsidR="00E639AD" w:rsidRPr="00704BD5">
        <w:rPr>
          <w:rFonts w:ascii="Times New Roman" w:hAnsi="Times New Roman" w:cs="Times New Roman"/>
          <w:sz w:val="24"/>
          <w:szCs w:val="24"/>
          <w:vertAlign w:val="superscript"/>
        </w:rPr>
        <w:t>(20,23–25)</w:t>
      </w:r>
      <w:r w:rsidR="00E639AD" w:rsidRPr="00704BD5">
        <w:rPr>
          <w:rFonts w:ascii="Times New Roman" w:hAnsi="Times New Roman" w:cs="Times New Roman"/>
          <w:sz w:val="24"/>
          <w:szCs w:val="24"/>
        </w:rPr>
        <w:t xml:space="preserve"> </w:t>
      </w:r>
      <w:bookmarkStart w:id="1" w:name="_Hlk53505037"/>
      <w:r w:rsidR="00E639AD" w:rsidRPr="00704BD5">
        <w:rPr>
          <w:rFonts w:ascii="Times New Roman" w:hAnsi="Times New Roman" w:cs="Times New Roman"/>
          <w:sz w:val="24"/>
          <w:szCs w:val="24"/>
        </w:rPr>
        <w:t>The</w:t>
      </w:r>
      <w:r w:rsidR="00FB3E71" w:rsidRPr="00704BD5">
        <w:rPr>
          <w:rFonts w:ascii="Times New Roman" w:hAnsi="Times New Roman" w:cs="Times New Roman"/>
          <w:sz w:val="24"/>
          <w:szCs w:val="24"/>
        </w:rPr>
        <w:t>ir</w:t>
      </w:r>
      <w:r w:rsidR="00E639AD" w:rsidRPr="00704BD5">
        <w:rPr>
          <w:rFonts w:ascii="Times New Roman" w:hAnsi="Times New Roman" w:cs="Times New Roman"/>
          <w:sz w:val="24"/>
          <w:szCs w:val="24"/>
        </w:rPr>
        <w:t xml:space="preserve"> caudal fin is composed by ~18 rays of intramembranous dermal bones (lepidotrichia) that, after resection, triggers a process to be repaired</w:t>
      </w:r>
      <w:r w:rsidR="00262DB9" w:rsidRPr="00704BD5">
        <w:rPr>
          <w:rFonts w:ascii="Times New Roman" w:hAnsi="Times New Roman" w:cs="Times New Roman"/>
          <w:sz w:val="24"/>
          <w:szCs w:val="24"/>
        </w:rPr>
        <w:t>,</w:t>
      </w:r>
      <w:r w:rsidR="00E639AD" w:rsidRPr="00704BD5">
        <w:rPr>
          <w:rFonts w:ascii="Times New Roman" w:hAnsi="Times New Roman" w:cs="Times New Roman"/>
          <w:sz w:val="24"/>
          <w:szCs w:val="24"/>
        </w:rPr>
        <w:t xml:space="preserve"> </w:t>
      </w:r>
      <w:r w:rsidR="00FB3E71" w:rsidRPr="00704BD5">
        <w:rPr>
          <w:rFonts w:ascii="Times New Roman" w:hAnsi="Times New Roman" w:cs="Times New Roman"/>
          <w:sz w:val="24"/>
          <w:szCs w:val="24"/>
        </w:rPr>
        <w:t>attaining similar shape and function as the inborn appendage.</w:t>
      </w:r>
      <w:r w:rsidR="00E639AD" w:rsidRPr="00704BD5">
        <w:rPr>
          <w:rFonts w:ascii="Times New Roman" w:hAnsi="Times New Roman" w:cs="Times New Roman"/>
          <w:sz w:val="24"/>
          <w:szCs w:val="24"/>
          <w:vertAlign w:val="superscript"/>
        </w:rPr>
        <w:t>(20,24–28)</w:t>
      </w:r>
      <w:bookmarkEnd w:id="1"/>
      <w:r w:rsidR="00371BCD" w:rsidRPr="00704BD5">
        <w:rPr>
          <w:rFonts w:ascii="Times New Roman" w:hAnsi="Times New Roman" w:cs="Times New Roman"/>
          <w:sz w:val="24"/>
          <w:szCs w:val="24"/>
        </w:rPr>
        <w:t xml:space="preserve"> </w:t>
      </w:r>
      <w:r w:rsidR="00FB3E71" w:rsidRPr="00704BD5">
        <w:rPr>
          <w:rFonts w:ascii="Times New Roman" w:hAnsi="Times New Roman" w:cs="Times New Roman"/>
          <w:sz w:val="24"/>
          <w:szCs w:val="24"/>
        </w:rPr>
        <w:t>I</w:t>
      </w:r>
      <w:r w:rsidR="00722DC9" w:rsidRPr="00704BD5">
        <w:rPr>
          <w:rFonts w:ascii="Times New Roman" w:hAnsi="Times New Roman" w:cs="Times New Roman"/>
          <w:sz w:val="24"/>
          <w:szCs w:val="24"/>
        </w:rPr>
        <w:t>t</w:t>
      </w:r>
      <w:r w:rsidR="00FB3E71" w:rsidRPr="00704BD5">
        <w:rPr>
          <w:rFonts w:ascii="Times New Roman" w:hAnsi="Times New Roman" w:cs="Times New Roman"/>
          <w:sz w:val="24"/>
          <w:szCs w:val="24"/>
        </w:rPr>
        <w:t xml:space="preserve"> has been</w:t>
      </w:r>
      <w:r w:rsidR="00722DC9" w:rsidRPr="00704BD5">
        <w:rPr>
          <w:rFonts w:ascii="Times New Roman" w:hAnsi="Times New Roman" w:cs="Times New Roman"/>
          <w:sz w:val="24"/>
          <w:szCs w:val="24"/>
        </w:rPr>
        <w:t xml:space="preserve"> previously</w:t>
      </w:r>
      <w:r w:rsidR="00FB3E71" w:rsidRPr="00704BD5">
        <w:rPr>
          <w:rFonts w:ascii="Times New Roman" w:hAnsi="Times New Roman" w:cs="Times New Roman"/>
          <w:sz w:val="24"/>
          <w:szCs w:val="24"/>
        </w:rPr>
        <w:t xml:space="preserve"> demonstrated that dedifferentiated osteoblasts play a key</w:t>
      </w:r>
      <w:r w:rsidR="00722DC9" w:rsidRPr="00704BD5">
        <w:rPr>
          <w:rFonts w:ascii="Times New Roman" w:hAnsi="Times New Roman" w:cs="Times New Roman"/>
          <w:sz w:val="24"/>
          <w:szCs w:val="24"/>
        </w:rPr>
        <w:t xml:space="preserve"> </w:t>
      </w:r>
      <w:r w:rsidR="00FB3E71" w:rsidRPr="00704BD5">
        <w:rPr>
          <w:rFonts w:ascii="Times New Roman" w:hAnsi="Times New Roman" w:cs="Times New Roman"/>
          <w:sz w:val="24"/>
          <w:szCs w:val="24"/>
        </w:rPr>
        <w:t xml:space="preserve">role </w:t>
      </w:r>
      <w:r w:rsidR="00722DC9" w:rsidRPr="00704BD5">
        <w:rPr>
          <w:rFonts w:ascii="Times New Roman" w:hAnsi="Times New Roman" w:cs="Times New Roman"/>
          <w:sz w:val="24"/>
          <w:szCs w:val="24"/>
        </w:rPr>
        <w:t>in the lepidotrichia’s regenerative process.</w:t>
      </w:r>
      <w:r w:rsidR="00722DC9" w:rsidRPr="00704BD5">
        <w:rPr>
          <w:rFonts w:ascii="Times New Roman" w:hAnsi="Times New Roman" w:cs="Times New Roman"/>
          <w:sz w:val="24"/>
          <w:szCs w:val="24"/>
          <w:vertAlign w:val="superscript"/>
        </w:rPr>
        <w:t>(27)</w:t>
      </w:r>
      <w:r w:rsidR="00FB3E71" w:rsidRPr="00704BD5">
        <w:rPr>
          <w:rFonts w:ascii="Times New Roman" w:hAnsi="Times New Roman" w:cs="Times New Roman"/>
          <w:sz w:val="24"/>
          <w:szCs w:val="24"/>
        </w:rPr>
        <w:t xml:space="preserve"> </w:t>
      </w:r>
      <w:r w:rsidR="00E639AD" w:rsidRPr="00704BD5">
        <w:rPr>
          <w:rFonts w:ascii="Times New Roman" w:hAnsi="Times New Roman" w:cs="Times New Roman"/>
          <w:sz w:val="24"/>
          <w:szCs w:val="24"/>
        </w:rPr>
        <w:t>Conversely, the role of osteoclasts in the fin’s regeneration process is still not clear.</w:t>
      </w:r>
      <w:r w:rsidR="00E639AD" w:rsidRPr="00704BD5">
        <w:rPr>
          <w:rFonts w:ascii="Times New Roman" w:hAnsi="Times New Roman" w:cs="Times New Roman"/>
          <w:sz w:val="24"/>
          <w:szCs w:val="24"/>
          <w:vertAlign w:val="superscript"/>
        </w:rPr>
        <w:t>(23)</w:t>
      </w:r>
      <w:r w:rsidR="00E639AD" w:rsidRPr="00704BD5">
        <w:rPr>
          <w:rFonts w:ascii="Times New Roman" w:hAnsi="Times New Roman" w:cs="Times New Roman"/>
          <w:sz w:val="24"/>
          <w:szCs w:val="24"/>
        </w:rPr>
        <w:t xml:space="preserve"> However, when PN is administered simultaneously to a regenerative process, the recruitment of these cells to the injured site is </w:t>
      </w:r>
      <w:r w:rsidR="00E62A37" w:rsidRPr="00704BD5">
        <w:rPr>
          <w:rFonts w:ascii="Times New Roman" w:hAnsi="Times New Roman" w:cs="Times New Roman"/>
          <w:sz w:val="24"/>
          <w:szCs w:val="24"/>
        </w:rPr>
        <w:t>irregular</w:t>
      </w:r>
      <w:r w:rsidR="00E639AD" w:rsidRPr="00704BD5">
        <w:rPr>
          <w:rFonts w:ascii="Times New Roman" w:hAnsi="Times New Roman" w:cs="Times New Roman"/>
          <w:sz w:val="24"/>
          <w:szCs w:val="24"/>
        </w:rPr>
        <w:t>,</w:t>
      </w:r>
      <w:r w:rsidR="00E639AD" w:rsidRPr="00704BD5">
        <w:rPr>
          <w:rFonts w:ascii="Times New Roman" w:hAnsi="Times New Roman" w:cs="Times New Roman"/>
          <w:sz w:val="24"/>
          <w:szCs w:val="24"/>
          <w:vertAlign w:val="superscript"/>
        </w:rPr>
        <w:t>(23,27,29)</w:t>
      </w:r>
      <w:r w:rsidR="00E639AD" w:rsidRPr="00704BD5">
        <w:rPr>
          <w:rFonts w:ascii="Times New Roman" w:hAnsi="Times New Roman" w:cs="Times New Roman"/>
          <w:sz w:val="24"/>
          <w:szCs w:val="24"/>
        </w:rPr>
        <w:t xml:space="preserve"> which may impair the regrowth and properties of the newly formed </w:t>
      </w:r>
      <w:r w:rsidR="002C5FD7" w:rsidRPr="00704BD5">
        <w:rPr>
          <w:rFonts w:ascii="Times New Roman" w:hAnsi="Times New Roman" w:cs="Times New Roman"/>
          <w:sz w:val="24"/>
          <w:szCs w:val="24"/>
        </w:rPr>
        <w:t>fin</w:t>
      </w:r>
      <w:r w:rsidR="00E639AD" w:rsidRPr="00704BD5">
        <w:rPr>
          <w:rFonts w:ascii="Times New Roman" w:hAnsi="Times New Roman" w:cs="Times New Roman"/>
          <w:sz w:val="24"/>
          <w:szCs w:val="24"/>
        </w:rPr>
        <w:t>.</w:t>
      </w:r>
      <w:r w:rsidR="00E63294"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A </w:t>
      </w:r>
      <w:r w:rsidR="002C5FD7" w:rsidRPr="00704BD5">
        <w:rPr>
          <w:rFonts w:ascii="Times New Roman" w:hAnsi="Times New Roman" w:cs="Times New Roman"/>
          <w:sz w:val="24"/>
          <w:szCs w:val="24"/>
        </w:rPr>
        <w:t>com</w:t>
      </w:r>
      <w:r w:rsidRPr="00704BD5">
        <w:rPr>
          <w:rFonts w:ascii="Times New Roman" w:hAnsi="Times New Roman" w:cs="Times New Roman"/>
          <w:sz w:val="24"/>
          <w:szCs w:val="24"/>
        </w:rPr>
        <w:t>mon</w:t>
      </w:r>
      <w:r w:rsidR="00183AE9" w:rsidRPr="00704BD5">
        <w:rPr>
          <w:rFonts w:ascii="Times New Roman" w:hAnsi="Times New Roman" w:cs="Times New Roman"/>
          <w:sz w:val="24"/>
          <w:szCs w:val="24"/>
        </w:rPr>
        <w:t xml:space="preserve">ly used </w:t>
      </w:r>
      <w:r w:rsidRPr="00704BD5">
        <w:rPr>
          <w:rFonts w:ascii="Times New Roman" w:hAnsi="Times New Roman" w:cs="Times New Roman"/>
          <w:sz w:val="24"/>
          <w:szCs w:val="24"/>
        </w:rPr>
        <w:t xml:space="preserve">approach to </w:t>
      </w:r>
      <w:r w:rsidR="00932397" w:rsidRPr="00704BD5">
        <w:rPr>
          <w:rFonts w:ascii="Times New Roman" w:hAnsi="Times New Roman" w:cs="Times New Roman"/>
          <w:sz w:val="24"/>
          <w:szCs w:val="24"/>
        </w:rPr>
        <w:t xml:space="preserve">assess </w:t>
      </w:r>
      <w:r w:rsidR="002C5FD7" w:rsidRPr="00704BD5">
        <w:rPr>
          <w:rFonts w:ascii="Times New Roman" w:hAnsi="Times New Roman" w:cs="Times New Roman"/>
          <w:sz w:val="24"/>
          <w:szCs w:val="24"/>
        </w:rPr>
        <w:t xml:space="preserve">the </w:t>
      </w:r>
      <w:r w:rsidR="00932397" w:rsidRPr="00704BD5">
        <w:rPr>
          <w:rFonts w:ascii="Times New Roman" w:hAnsi="Times New Roman" w:cs="Times New Roman"/>
          <w:sz w:val="24"/>
          <w:szCs w:val="24"/>
        </w:rPr>
        <w:t>changes caused</w:t>
      </w:r>
      <w:r w:rsidR="00B643ED" w:rsidRPr="00704BD5">
        <w:rPr>
          <w:rFonts w:ascii="Times New Roman" w:hAnsi="Times New Roman" w:cs="Times New Roman"/>
          <w:sz w:val="24"/>
          <w:szCs w:val="24"/>
        </w:rPr>
        <w:t xml:space="preserve"> </w:t>
      </w:r>
      <w:r w:rsidR="00932397" w:rsidRPr="00704BD5">
        <w:rPr>
          <w:rFonts w:ascii="Times New Roman" w:hAnsi="Times New Roman" w:cs="Times New Roman"/>
          <w:sz w:val="24"/>
          <w:szCs w:val="24"/>
        </w:rPr>
        <w:t>by</w:t>
      </w:r>
      <w:r w:rsidRPr="00704BD5">
        <w:rPr>
          <w:rFonts w:ascii="Times New Roman" w:hAnsi="Times New Roman" w:cs="Times New Roman"/>
          <w:sz w:val="24"/>
          <w:szCs w:val="24"/>
        </w:rPr>
        <w:t xml:space="preserve"> osteo-active compounds on zebrafish</w:t>
      </w:r>
      <w:r w:rsidR="00932397"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is by </w:t>
      </w:r>
      <w:r w:rsidR="003A5412" w:rsidRPr="00704BD5">
        <w:rPr>
          <w:rFonts w:ascii="Times New Roman" w:hAnsi="Times New Roman" w:cs="Times New Roman"/>
          <w:sz w:val="24"/>
          <w:szCs w:val="24"/>
        </w:rPr>
        <w:t xml:space="preserve">using </w:t>
      </w:r>
      <w:r w:rsidR="00C83F58" w:rsidRPr="00704BD5">
        <w:rPr>
          <w:rFonts w:ascii="Times New Roman" w:hAnsi="Times New Roman" w:cs="Times New Roman"/>
          <w:sz w:val="24"/>
          <w:szCs w:val="24"/>
        </w:rPr>
        <w:t xml:space="preserve">a fluorescent dye (e.g. </w:t>
      </w:r>
      <w:r w:rsidR="00932397" w:rsidRPr="00704BD5">
        <w:rPr>
          <w:rFonts w:ascii="Times New Roman" w:hAnsi="Times New Roman" w:cs="Times New Roman"/>
          <w:sz w:val="24"/>
          <w:szCs w:val="24"/>
        </w:rPr>
        <w:t>Alizarin Red-S (AR-S)</w:t>
      </w:r>
      <w:r w:rsidR="00C83F58" w:rsidRPr="00704BD5">
        <w:rPr>
          <w:rFonts w:ascii="Times New Roman" w:hAnsi="Times New Roman" w:cs="Times New Roman"/>
          <w:sz w:val="24"/>
          <w:szCs w:val="24"/>
        </w:rPr>
        <w:t>)</w:t>
      </w:r>
      <w:r w:rsidR="003A5412" w:rsidRPr="00704BD5">
        <w:rPr>
          <w:rFonts w:ascii="Times New Roman" w:hAnsi="Times New Roman" w:cs="Times New Roman"/>
          <w:sz w:val="24"/>
          <w:szCs w:val="24"/>
        </w:rPr>
        <w:t xml:space="preserve"> to stain the</w:t>
      </w:r>
      <w:r w:rsidR="009476C4" w:rsidRPr="00704BD5">
        <w:rPr>
          <w:rFonts w:ascii="Times New Roman" w:hAnsi="Times New Roman" w:cs="Times New Roman"/>
          <w:sz w:val="24"/>
          <w:szCs w:val="24"/>
        </w:rPr>
        <w:t>ir</w:t>
      </w:r>
      <w:r w:rsidR="003A5412" w:rsidRPr="00704BD5">
        <w:rPr>
          <w:rFonts w:ascii="Times New Roman" w:hAnsi="Times New Roman" w:cs="Times New Roman"/>
          <w:sz w:val="24"/>
          <w:szCs w:val="24"/>
        </w:rPr>
        <w:t xml:space="preserve"> mineralized tissue</w:t>
      </w:r>
      <w:r w:rsidR="009476C4" w:rsidRPr="00704BD5">
        <w:rPr>
          <w:rFonts w:ascii="Times New Roman" w:hAnsi="Times New Roman" w:cs="Times New Roman"/>
          <w:sz w:val="24"/>
          <w:szCs w:val="24"/>
        </w:rPr>
        <w:t>s</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(2)</w:t>
      </w:r>
      <w:r w:rsidRPr="00704BD5">
        <w:rPr>
          <w:rFonts w:ascii="Times New Roman" w:hAnsi="Times New Roman" w:cs="Times New Roman"/>
          <w:sz w:val="24"/>
          <w:szCs w:val="24"/>
        </w:rPr>
        <w:t xml:space="preserve"> </w:t>
      </w:r>
      <w:r w:rsidR="003A5412" w:rsidRPr="00704BD5">
        <w:rPr>
          <w:rFonts w:ascii="Times New Roman" w:hAnsi="Times New Roman" w:cs="Times New Roman"/>
          <w:sz w:val="24"/>
          <w:szCs w:val="24"/>
        </w:rPr>
        <w:t xml:space="preserve">The mineral depletion caused by </w:t>
      </w:r>
      <w:r w:rsidR="00B643ED" w:rsidRPr="00704BD5">
        <w:rPr>
          <w:rFonts w:ascii="Times New Roman" w:hAnsi="Times New Roman" w:cs="Times New Roman"/>
          <w:sz w:val="24"/>
          <w:szCs w:val="24"/>
        </w:rPr>
        <w:t>bone diseases (e.g.</w:t>
      </w:r>
      <w:r w:rsidR="003A5412" w:rsidRPr="00704BD5">
        <w:rPr>
          <w:rFonts w:ascii="Times New Roman" w:hAnsi="Times New Roman" w:cs="Times New Roman"/>
          <w:sz w:val="24"/>
          <w:szCs w:val="24"/>
        </w:rPr>
        <w:t xml:space="preserve"> g</w:t>
      </w:r>
      <w:r w:rsidRPr="00704BD5">
        <w:rPr>
          <w:rFonts w:ascii="Times New Roman" w:hAnsi="Times New Roman" w:cs="Times New Roman"/>
          <w:sz w:val="24"/>
          <w:szCs w:val="24"/>
        </w:rPr>
        <w:t>lucocorticoid-induced osteoporosis</w:t>
      </w:r>
      <w:r w:rsidR="00B643ED" w:rsidRPr="00704BD5">
        <w:rPr>
          <w:rFonts w:ascii="Times New Roman" w:hAnsi="Times New Roman" w:cs="Times New Roman"/>
          <w:sz w:val="24"/>
          <w:szCs w:val="24"/>
        </w:rPr>
        <w:t>),</w:t>
      </w:r>
      <w:r w:rsidRPr="00704BD5">
        <w:rPr>
          <w:rFonts w:ascii="Times New Roman" w:hAnsi="Times New Roman" w:cs="Times New Roman"/>
          <w:sz w:val="24"/>
          <w:szCs w:val="24"/>
        </w:rPr>
        <w:t xml:space="preserve"> </w:t>
      </w:r>
      <w:r w:rsidR="00056914" w:rsidRPr="00704BD5">
        <w:rPr>
          <w:rFonts w:ascii="Times New Roman" w:hAnsi="Times New Roman" w:cs="Times New Roman"/>
          <w:sz w:val="24"/>
          <w:szCs w:val="24"/>
        </w:rPr>
        <w:t xml:space="preserve">has been demonstrated to </w:t>
      </w:r>
      <w:r w:rsidR="00B643ED" w:rsidRPr="00704BD5">
        <w:rPr>
          <w:rFonts w:ascii="Times New Roman" w:hAnsi="Times New Roman" w:cs="Times New Roman"/>
          <w:sz w:val="24"/>
          <w:szCs w:val="24"/>
        </w:rPr>
        <w:t>decrease</w:t>
      </w:r>
      <w:r w:rsidRPr="00704BD5">
        <w:rPr>
          <w:rFonts w:ascii="Times New Roman" w:hAnsi="Times New Roman" w:cs="Times New Roman"/>
          <w:sz w:val="24"/>
          <w:szCs w:val="24"/>
        </w:rPr>
        <w:t xml:space="preserve"> </w:t>
      </w:r>
      <w:r w:rsidR="00B643ED" w:rsidRPr="00704BD5">
        <w:rPr>
          <w:rFonts w:ascii="Times New Roman" w:hAnsi="Times New Roman" w:cs="Times New Roman"/>
          <w:sz w:val="24"/>
          <w:szCs w:val="24"/>
        </w:rPr>
        <w:t xml:space="preserve">the </w:t>
      </w:r>
      <w:r w:rsidR="00C81E89" w:rsidRPr="00704BD5">
        <w:rPr>
          <w:rFonts w:ascii="Times New Roman" w:hAnsi="Times New Roman" w:cs="Times New Roman"/>
          <w:sz w:val="24"/>
          <w:szCs w:val="24"/>
        </w:rPr>
        <w:t>detected</w:t>
      </w:r>
      <w:r w:rsidR="00B643ED"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fluorescence </w:t>
      </w:r>
      <w:r w:rsidR="00B643ED" w:rsidRPr="00704BD5">
        <w:rPr>
          <w:rFonts w:ascii="Times New Roman" w:hAnsi="Times New Roman" w:cs="Times New Roman"/>
          <w:sz w:val="24"/>
          <w:szCs w:val="24"/>
        </w:rPr>
        <w:t>signal</w:t>
      </w:r>
      <w:r w:rsidR="009476C4" w:rsidRPr="00704BD5">
        <w:rPr>
          <w:rFonts w:ascii="Times New Roman" w:hAnsi="Times New Roman" w:cs="Times New Roman"/>
          <w:sz w:val="24"/>
          <w:szCs w:val="24"/>
        </w:rPr>
        <w:t xml:space="preserve"> intensity</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(15)</w:t>
      </w:r>
      <w:r w:rsidR="00183AE9" w:rsidRPr="00704BD5">
        <w:rPr>
          <w:rFonts w:ascii="Times New Roman" w:hAnsi="Times New Roman" w:cs="Times New Roman"/>
          <w:sz w:val="24"/>
          <w:szCs w:val="24"/>
        </w:rPr>
        <w:t xml:space="preserve"> On the other hand, </w:t>
      </w:r>
      <w:r w:rsidR="009476C4" w:rsidRPr="00704BD5">
        <w:rPr>
          <w:rFonts w:ascii="Times New Roman" w:hAnsi="Times New Roman" w:cs="Times New Roman"/>
          <w:sz w:val="24"/>
          <w:szCs w:val="24"/>
        </w:rPr>
        <w:t>increased intensities</w:t>
      </w:r>
      <w:r w:rsidR="00183AE9" w:rsidRPr="00704BD5">
        <w:rPr>
          <w:rFonts w:ascii="Times New Roman" w:hAnsi="Times New Roman" w:cs="Times New Roman"/>
          <w:sz w:val="24"/>
          <w:szCs w:val="24"/>
        </w:rPr>
        <w:t xml:space="preserve"> </w:t>
      </w:r>
      <w:r w:rsidR="00056914" w:rsidRPr="00704BD5">
        <w:rPr>
          <w:rFonts w:ascii="Times New Roman" w:hAnsi="Times New Roman" w:cs="Times New Roman"/>
          <w:sz w:val="24"/>
          <w:szCs w:val="24"/>
        </w:rPr>
        <w:t>w</w:t>
      </w:r>
      <w:r w:rsidR="009476C4" w:rsidRPr="00704BD5">
        <w:rPr>
          <w:rFonts w:ascii="Times New Roman" w:hAnsi="Times New Roman" w:cs="Times New Roman"/>
          <w:sz w:val="24"/>
          <w:szCs w:val="24"/>
        </w:rPr>
        <w:t>ere</w:t>
      </w:r>
      <w:r w:rsidR="00056914" w:rsidRPr="00704BD5">
        <w:rPr>
          <w:rFonts w:ascii="Times New Roman" w:hAnsi="Times New Roman" w:cs="Times New Roman"/>
          <w:sz w:val="24"/>
          <w:szCs w:val="24"/>
        </w:rPr>
        <w:t xml:space="preserve"> observed when bisphosphonate compounds (e.g. ALN) were administered.</w:t>
      </w:r>
      <w:r w:rsidR="00056914" w:rsidRPr="00704BD5">
        <w:rPr>
          <w:rFonts w:ascii="Times New Roman" w:hAnsi="Times New Roman" w:cs="Times New Roman"/>
          <w:sz w:val="24"/>
          <w:szCs w:val="24"/>
          <w:vertAlign w:val="superscript"/>
        </w:rPr>
        <w:t>(19)</w:t>
      </w:r>
    </w:p>
    <w:p w14:paraId="568D7C32" w14:textId="5D640F28" w:rsidR="00194FCA" w:rsidRPr="00704BD5" w:rsidRDefault="00E0325F">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 mineralogenic effects of PN and ALN on zebrafish</w:t>
      </w:r>
      <w:r w:rsidR="00262DB9" w:rsidRPr="00704BD5">
        <w:rPr>
          <w:rFonts w:ascii="Times New Roman" w:hAnsi="Times New Roman" w:cs="Times New Roman"/>
          <w:sz w:val="24"/>
          <w:szCs w:val="24"/>
        </w:rPr>
        <w:t>’s</w:t>
      </w:r>
      <w:r w:rsidRPr="00704BD5">
        <w:rPr>
          <w:rFonts w:ascii="Times New Roman" w:hAnsi="Times New Roman" w:cs="Times New Roman"/>
          <w:sz w:val="24"/>
          <w:szCs w:val="24"/>
        </w:rPr>
        <w:t xml:space="preserve"> </w:t>
      </w:r>
      <w:r w:rsidR="00262DB9" w:rsidRPr="00704BD5">
        <w:rPr>
          <w:rFonts w:ascii="Times New Roman" w:hAnsi="Times New Roman" w:cs="Times New Roman"/>
          <w:sz w:val="24"/>
          <w:szCs w:val="24"/>
        </w:rPr>
        <w:t>skeleton</w:t>
      </w:r>
      <w:r w:rsidRPr="00704BD5">
        <w:rPr>
          <w:rFonts w:ascii="Times New Roman" w:hAnsi="Times New Roman" w:cs="Times New Roman"/>
          <w:sz w:val="24"/>
          <w:szCs w:val="24"/>
        </w:rPr>
        <w:t xml:space="preserve"> are not </w:t>
      </w:r>
      <w:proofErr w:type="gramStart"/>
      <w:r w:rsidRPr="00704BD5">
        <w:rPr>
          <w:rFonts w:ascii="Times New Roman" w:hAnsi="Times New Roman" w:cs="Times New Roman"/>
          <w:sz w:val="24"/>
          <w:szCs w:val="24"/>
        </w:rPr>
        <w:t>novelty,</w:t>
      </w:r>
      <w:r w:rsidRPr="00704BD5">
        <w:rPr>
          <w:rFonts w:ascii="Times New Roman" w:hAnsi="Times New Roman" w:cs="Times New Roman"/>
          <w:sz w:val="24"/>
          <w:szCs w:val="24"/>
          <w:vertAlign w:val="superscript"/>
        </w:rPr>
        <w:t>(</w:t>
      </w:r>
      <w:proofErr w:type="gramEnd"/>
      <w:r w:rsidRPr="00704BD5">
        <w:rPr>
          <w:rFonts w:ascii="Times New Roman" w:hAnsi="Times New Roman" w:cs="Times New Roman"/>
          <w:sz w:val="24"/>
          <w:szCs w:val="24"/>
          <w:vertAlign w:val="superscript"/>
        </w:rPr>
        <w:t>2,15,17,19)</w:t>
      </w:r>
      <w:r w:rsidRPr="00704BD5">
        <w:rPr>
          <w:rFonts w:ascii="Times New Roman" w:hAnsi="Times New Roman" w:cs="Times New Roman"/>
          <w:sz w:val="24"/>
          <w:szCs w:val="24"/>
        </w:rPr>
        <w:t xml:space="preserve"> however, little is known </w:t>
      </w:r>
      <w:r w:rsidR="003E2473" w:rsidRPr="00704BD5">
        <w:rPr>
          <w:rFonts w:ascii="Times New Roman" w:hAnsi="Times New Roman" w:cs="Times New Roman"/>
          <w:sz w:val="24"/>
          <w:szCs w:val="24"/>
        </w:rPr>
        <w:t>on their after-effect</w:t>
      </w:r>
      <w:r w:rsidR="0008689D" w:rsidRPr="00704BD5">
        <w:rPr>
          <w:rFonts w:ascii="Times New Roman" w:hAnsi="Times New Roman" w:cs="Times New Roman"/>
          <w:sz w:val="24"/>
          <w:szCs w:val="24"/>
        </w:rPr>
        <w:t>s</w:t>
      </w:r>
      <w:r w:rsidR="003E2473" w:rsidRPr="00704BD5">
        <w:rPr>
          <w:rFonts w:ascii="Times New Roman" w:hAnsi="Times New Roman" w:cs="Times New Roman"/>
          <w:sz w:val="24"/>
          <w:szCs w:val="24"/>
        </w:rPr>
        <w:t xml:space="preserve"> </w:t>
      </w:r>
      <w:r w:rsidR="00B91D6B" w:rsidRPr="00704BD5">
        <w:rPr>
          <w:rFonts w:ascii="Times New Roman" w:hAnsi="Times New Roman" w:cs="Times New Roman"/>
          <w:sz w:val="24"/>
          <w:szCs w:val="24"/>
        </w:rPr>
        <w:t>in the</w:t>
      </w:r>
      <w:r w:rsidR="003E2473" w:rsidRPr="00704BD5">
        <w:rPr>
          <w:rFonts w:ascii="Times New Roman" w:hAnsi="Times New Roman" w:cs="Times New Roman"/>
          <w:sz w:val="24"/>
          <w:szCs w:val="24"/>
        </w:rPr>
        <w:t xml:space="preserve"> multi-scale level.</w:t>
      </w:r>
      <w:r w:rsidRPr="00704BD5">
        <w:rPr>
          <w:rFonts w:ascii="Times New Roman" w:hAnsi="Times New Roman" w:cs="Times New Roman"/>
          <w:sz w:val="24"/>
          <w:szCs w:val="24"/>
        </w:rPr>
        <w:t xml:space="preserve"> </w:t>
      </w:r>
      <w:r w:rsidR="67CA1F23" w:rsidRPr="00704BD5">
        <w:rPr>
          <w:rFonts w:ascii="Times New Roman" w:hAnsi="Times New Roman" w:cs="Times New Roman"/>
          <w:sz w:val="24"/>
          <w:szCs w:val="24"/>
        </w:rPr>
        <w:t>Thus, the aim of this study is to evaluate, the appearance</w:t>
      </w:r>
      <w:r w:rsidRPr="00704BD5">
        <w:rPr>
          <w:rFonts w:ascii="Times New Roman" w:hAnsi="Times New Roman" w:cs="Times New Roman"/>
          <w:sz w:val="24"/>
          <w:szCs w:val="24"/>
        </w:rPr>
        <w:t>, the composition</w:t>
      </w:r>
      <w:r w:rsidR="67CA1F23" w:rsidRPr="00704BD5">
        <w:rPr>
          <w:rFonts w:ascii="Times New Roman" w:hAnsi="Times New Roman" w:cs="Times New Roman"/>
          <w:sz w:val="24"/>
          <w:szCs w:val="24"/>
        </w:rPr>
        <w:t xml:space="preserve"> and </w:t>
      </w:r>
      <w:r w:rsidR="00DE3E4A" w:rsidRPr="00704BD5">
        <w:rPr>
          <w:rFonts w:ascii="Times New Roman" w:hAnsi="Times New Roman" w:cs="Times New Roman"/>
          <w:sz w:val="24"/>
          <w:szCs w:val="24"/>
        </w:rPr>
        <w:t xml:space="preserve">mechanical </w:t>
      </w:r>
      <w:r w:rsidR="67CA1F23" w:rsidRPr="00704BD5">
        <w:rPr>
          <w:rFonts w:ascii="Times New Roman" w:hAnsi="Times New Roman" w:cs="Times New Roman"/>
          <w:sz w:val="24"/>
          <w:szCs w:val="24"/>
        </w:rPr>
        <w:t>properties of zebrafish caudal fin bones</w:t>
      </w:r>
      <w:r w:rsidR="009F4CEA" w:rsidRPr="00704BD5">
        <w:rPr>
          <w:rFonts w:ascii="Times New Roman" w:hAnsi="Times New Roman" w:cs="Times New Roman"/>
          <w:sz w:val="24"/>
          <w:szCs w:val="24"/>
        </w:rPr>
        <w:t>, before and after resection,</w:t>
      </w:r>
      <w:r w:rsidR="67CA1F23" w:rsidRPr="00704BD5">
        <w:rPr>
          <w:rFonts w:ascii="Times New Roman" w:hAnsi="Times New Roman" w:cs="Times New Roman"/>
          <w:sz w:val="24"/>
          <w:szCs w:val="24"/>
        </w:rPr>
        <w:t xml:space="preserve"> affected</w:t>
      </w:r>
      <w:r w:rsidR="00262DB9" w:rsidRPr="00704BD5">
        <w:rPr>
          <w:rFonts w:ascii="Times New Roman" w:hAnsi="Times New Roman" w:cs="Times New Roman"/>
          <w:sz w:val="24"/>
          <w:szCs w:val="24"/>
        </w:rPr>
        <w:t>, or not,</w:t>
      </w:r>
      <w:r w:rsidR="67CA1F23" w:rsidRPr="00704BD5">
        <w:rPr>
          <w:rFonts w:ascii="Times New Roman" w:hAnsi="Times New Roman" w:cs="Times New Roman"/>
          <w:sz w:val="24"/>
          <w:szCs w:val="24"/>
        </w:rPr>
        <w:t xml:space="preserve"> by </w:t>
      </w:r>
      <w:r w:rsidR="006F0081" w:rsidRPr="00704BD5">
        <w:rPr>
          <w:rFonts w:ascii="Times New Roman" w:hAnsi="Times New Roman" w:cs="Times New Roman"/>
          <w:sz w:val="24"/>
          <w:szCs w:val="24"/>
        </w:rPr>
        <w:t>PN</w:t>
      </w:r>
      <w:r w:rsidR="009F4CEA" w:rsidRPr="00704BD5">
        <w:rPr>
          <w:rFonts w:ascii="Times New Roman" w:hAnsi="Times New Roman" w:cs="Times New Roman"/>
          <w:sz w:val="24"/>
          <w:szCs w:val="24"/>
        </w:rPr>
        <w:t xml:space="preserve"> or</w:t>
      </w:r>
      <w:r w:rsidR="67CA1F23" w:rsidRPr="00704BD5">
        <w:rPr>
          <w:rFonts w:ascii="Times New Roman" w:hAnsi="Times New Roman" w:cs="Times New Roman"/>
          <w:sz w:val="24"/>
          <w:szCs w:val="24"/>
        </w:rPr>
        <w:t xml:space="preserve"> </w:t>
      </w:r>
      <w:r w:rsidR="006F0081" w:rsidRPr="00704BD5">
        <w:rPr>
          <w:rFonts w:ascii="Times New Roman" w:hAnsi="Times New Roman" w:cs="Times New Roman"/>
          <w:sz w:val="24"/>
          <w:szCs w:val="24"/>
        </w:rPr>
        <w:t>ALN</w:t>
      </w:r>
      <w:r w:rsidR="67CA1F23" w:rsidRPr="00704BD5">
        <w:rPr>
          <w:rFonts w:ascii="Times New Roman" w:hAnsi="Times New Roman" w:cs="Times New Roman"/>
          <w:sz w:val="24"/>
          <w:szCs w:val="24"/>
        </w:rPr>
        <w:t xml:space="preserve">. </w:t>
      </w:r>
      <w:r w:rsidR="00722DC9" w:rsidRPr="00704BD5">
        <w:rPr>
          <w:rFonts w:ascii="Times New Roman" w:hAnsi="Times New Roman" w:cs="Times New Roman"/>
          <w:sz w:val="24"/>
          <w:szCs w:val="24"/>
        </w:rPr>
        <w:t>The application of resection/regeneration processes, enables the longitudinal evaluation of the same individual, which may minimize any potential effects caused by each individual characteristic (e.g. genetic variation) and also complies with the 3 R’s in ethical Guidelines for animals' research.</w:t>
      </w:r>
      <w:r w:rsidR="00722DC9" w:rsidRPr="00704BD5">
        <w:rPr>
          <w:rFonts w:ascii="Times New Roman" w:hAnsi="Times New Roman" w:cs="Times New Roman"/>
          <w:sz w:val="24"/>
          <w:szCs w:val="24"/>
          <w:vertAlign w:val="superscript"/>
        </w:rPr>
        <w:t>(22,30)</w:t>
      </w:r>
      <w:r w:rsidR="00722DC9" w:rsidRPr="00704BD5">
        <w:rPr>
          <w:rFonts w:ascii="Times New Roman" w:hAnsi="Times New Roman" w:cs="Times New Roman"/>
          <w:sz w:val="24"/>
          <w:szCs w:val="24"/>
        </w:rPr>
        <w:t xml:space="preserve"> </w:t>
      </w:r>
      <w:r w:rsidR="67CA1F23" w:rsidRPr="00704BD5">
        <w:rPr>
          <w:rFonts w:ascii="Times New Roman" w:hAnsi="Times New Roman" w:cs="Times New Roman"/>
          <w:sz w:val="24"/>
          <w:szCs w:val="24"/>
        </w:rPr>
        <w:t>Understanding how medicines influence the caudal fin bony rays’ properties in zebrafish could further the understanding on the patho-physiological of diseased mineralized tissues.</w:t>
      </w:r>
      <w:r w:rsidR="00D50896" w:rsidRPr="00704BD5">
        <w:rPr>
          <w:rFonts w:ascii="Times New Roman" w:hAnsi="Times New Roman" w:cs="Times New Roman"/>
          <w:sz w:val="24"/>
          <w:szCs w:val="24"/>
        </w:rPr>
        <w:t xml:space="preserve"> </w:t>
      </w:r>
      <w:bookmarkStart w:id="2" w:name="_Hlk53589210"/>
      <w:r w:rsidR="00D50896" w:rsidRPr="00704BD5">
        <w:rPr>
          <w:rFonts w:ascii="Times New Roman" w:hAnsi="Times New Roman" w:cs="Times New Roman"/>
          <w:sz w:val="24"/>
          <w:szCs w:val="24"/>
        </w:rPr>
        <w:t xml:space="preserve">The null hypothesis </w:t>
      </w:r>
      <w:r w:rsidR="00E06D68" w:rsidRPr="00704BD5">
        <w:rPr>
          <w:rFonts w:ascii="Times New Roman" w:hAnsi="Times New Roman" w:cs="Times New Roman"/>
          <w:sz w:val="24"/>
          <w:szCs w:val="24"/>
        </w:rPr>
        <w:t>to be tested is</w:t>
      </w:r>
      <w:r w:rsidR="00D50896" w:rsidRPr="00704BD5">
        <w:rPr>
          <w:rFonts w:ascii="Times New Roman" w:hAnsi="Times New Roman" w:cs="Times New Roman"/>
          <w:sz w:val="24"/>
          <w:szCs w:val="24"/>
        </w:rPr>
        <w:t xml:space="preserve"> that </w:t>
      </w:r>
      <w:r w:rsidR="00361C33" w:rsidRPr="00704BD5">
        <w:rPr>
          <w:rFonts w:ascii="Times New Roman" w:hAnsi="Times New Roman" w:cs="Times New Roman"/>
          <w:sz w:val="24"/>
          <w:szCs w:val="24"/>
        </w:rPr>
        <w:t>the different medicine treatments do not affect the properties of zebrafish caudal fin bones.</w:t>
      </w:r>
      <w:bookmarkEnd w:id="2"/>
    </w:p>
    <w:bookmarkEnd w:id="0"/>
    <w:p w14:paraId="797449C2" w14:textId="2154236D" w:rsidR="00C20EE1" w:rsidRPr="00704BD5" w:rsidRDefault="003B4DEC" w:rsidP="00122BDB">
      <w:pPr>
        <w:pStyle w:val="Heading1"/>
        <w:rPr>
          <w:b/>
          <w:bCs/>
        </w:rPr>
      </w:pPr>
      <w:r w:rsidRPr="00704BD5">
        <w:rPr>
          <w:b/>
          <w:bCs/>
        </w:rPr>
        <w:lastRenderedPageBreak/>
        <w:t>Materials and methods</w:t>
      </w:r>
    </w:p>
    <w:p w14:paraId="08C14738" w14:textId="7A61151F" w:rsidR="00443FB9" w:rsidRPr="00704BD5" w:rsidRDefault="00443FB9" w:rsidP="00122BDB">
      <w:pPr>
        <w:pStyle w:val="Heading2"/>
        <w:rPr>
          <w:b/>
          <w:bCs/>
        </w:rPr>
      </w:pPr>
      <w:r w:rsidRPr="00704BD5">
        <w:rPr>
          <w:b/>
          <w:bCs/>
        </w:rPr>
        <w:t xml:space="preserve">Zebrafish </w:t>
      </w:r>
      <w:r w:rsidR="004D56CA" w:rsidRPr="00704BD5">
        <w:rPr>
          <w:b/>
          <w:bCs/>
        </w:rPr>
        <w:t>maintenance</w:t>
      </w:r>
    </w:p>
    <w:p w14:paraId="41D60229" w14:textId="76BD3F87" w:rsidR="003C0D4D" w:rsidRPr="00704BD5" w:rsidRDefault="00B32422" w:rsidP="00451099">
      <w:pPr>
        <w:spacing w:line="480" w:lineRule="auto"/>
        <w:ind w:firstLine="360"/>
        <w:rPr>
          <w:rFonts w:ascii="Times New Roman" w:hAnsi="Times New Roman" w:cs="Times New Roman"/>
          <w:sz w:val="24"/>
          <w:szCs w:val="24"/>
        </w:rPr>
      </w:pPr>
      <w:bookmarkStart w:id="3" w:name="_Hlk53407234"/>
      <w:r w:rsidRPr="00704BD5">
        <w:rPr>
          <w:rFonts w:ascii="Times New Roman" w:hAnsi="Times New Roman" w:cs="Times New Roman"/>
          <w:sz w:val="24"/>
          <w:szCs w:val="24"/>
        </w:rPr>
        <w:t>A</w:t>
      </w:r>
      <w:r w:rsidR="00466AD7" w:rsidRPr="00704BD5">
        <w:rPr>
          <w:rFonts w:ascii="Times New Roman" w:hAnsi="Times New Roman" w:cs="Times New Roman"/>
          <w:sz w:val="24"/>
          <w:szCs w:val="24"/>
        </w:rPr>
        <w:t xml:space="preserve">dult </w:t>
      </w:r>
      <w:r w:rsidR="00DE3E4A" w:rsidRPr="00704BD5">
        <w:rPr>
          <w:rFonts w:ascii="Times New Roman" w:hAnsi="Times New Roman" w:cs="Times New Roman"/>
          <w:sz w:val="24"/>
          <w:szCs w:val="24"/>
        </w:rPr>
        <w:t xml:space="preserve">three-month-old </w:t>
      </w:r>
      <w:r w:rsidR="00466AD7" w:rsidRPr="00704BD5">
        <w:rPr>
          <w:rFonts w:ascii="Times New Roman" w:hAnsi="Times New Roman" w:cs="Times New Roman"/>
          <w:sz w:val="24"/>
          <w:szCs w:val="24"/>
        </w:rPr>
        <w:t>wild-type AB strain zebrafish</w:t>
      </w:r>
      <w:r w:rsidR="00B11D2D" w:rsidRPr="00704BD5">
        <w:rPr>
          <w:rFonts w:ascii="Times New Roman" w:hAnsi="Times New Roman" w:cs="Times New Roman"/>
          <w:sz w:val="24"/>
          <w:szCs w:val="24"/>
        </w:rPr>
        <w:t xml:space="preserve"> (n = </w:t>
      </w:r>
      <w:r w:rsidR="00A14B8B" w:rsidRPr="00704BD5">
        <w:rPr>
          <w:rFonts w:ascii="Times New Roman" w:hAnsi="Times New Roman" w:cs="Times New Roman"/>
          <w:sz w:val="24"/>
          <w:szCs w:val="24"/>
        </w:rPr>
        <w:t>46</w:t>
      </w:r>
      <w:r w:rsidR="00B11D2D" w:rsidRPr="00704BD5">
        <w:rPr>
          <w:rFonts w:ascii="Times New Roman" w:hAnsi="Times New Roman" w:cs="Times New Roman"/>
          <w:sz w:val="24"/>
          <w:szCs w:val="24"/>
        </w:rPr>
        <w:t>)</w:t>
      </w:r>
      <w:r w:rsidR="003D5E16" w:rsidRPr="00704BD5">
        <w:rPr>
          <w:rFonts w:ascii="Times New Roman" w:hAnsi="Times New Roman" w:cs="Times New Roman"/>
          <w:sz w:val="24"/>
          <w:szCs w:val="24"/>
        </w:rPr>
        <w:t>, with average length of 30.73 ± 4.32 mm,</w:t>
      </w:r>
      <w:r w:rsidR="00466AD7" w:rsidRPr="00704BD5">
        <w:rPr>
          <w:rFonts w:ascii="Times New Roman" w:hAnsi="Times New Roman" w:cs="Times New Roman"/>
          <w:sz w:val="24"/>
          <w:szCs w:val="24"/>
        </w:rPr>
        <w:t xml:space="preserve"> were </w:t>
      </w:r>
      <w:r w:rsidRPr="00704BD5">
        <w:rPr>
          <w:rFonts w:ascii="Times New Roman" w:hAnsi="Times New Roman" w:cs="Times New Roman"/>
          <w:sz w:val="24"/>
          <w:szCs w:val="24"/>
        </w:rPr>
        <w:t>obtained</w:t>
      </w:r>
      <w:r w:rsidR="00466AD7" w:rsidRPr="00704BD5">
        <w:rPr>
          <w:rFonts w:ascii="Times New Roman" w:hAnsi="Times New Roman" w:cs="Times New Roman"/>
          <w:sz w:val="24"/>
          <w:szCs w:val="24"/>
        </w:rPr>
        <w:t xml:space="preserve"> </w:t>
      </w:r>
      <w:r w:rsidR="00105BD8" w:rsidRPr="00704BD5">
        <w:rPr>
          <w:rFonts w:ascii="Times New Roman" w:hAnsi="Times New Roman" w:cs="Times New Roman"/>
          <w:sz w:val="24"/>
          <w:szCs w:val="24"/>
        </w:rPr>
        <w:t>from the</w:t>
      </w:r>
      <w:r w:rsidRPr="00704BD5">
        <w:rPr>
          <w:rFonts w:ascii="Times New Roman" w:hAnsi="Times New Roman" w:cs="Times New Roman"/>
          <w:sz w:val="24"/>
          <w:szCs w:val="24"/>
        </w:rPr>
        <w:t xml:space="preserve"> Taiwan Zebrafish Core Facility at Academia </w:t>
      </w:r>
      <w:proofErr w:type="spellStart"/>
      <w:r w:rsidRPr="00704BD5">
        <w:rPr>
          <w:rFonts w:ascii="Times New Roman" w:hAnsi="Times New Roman" w:cs="Times New Roman"/>
          <w:sz w:val="24"/>
          <w:szCs w:val="24"/>
        </w:rPr>
        <w:t>Sinica</w:t>
      </w:r>
      <w:proofErr w:type="spellEnd"/>
      <w:r w:rsidRPr="00704BD5">
        <w:rPr>
          <w:rFonts w:ascii="Times New Roman" w:hAnsi="Times New Roman" w:cs="Times New Roman"/>
          <w:sz w:val="24"/>
          <w:szCs w:val="24"/>
        </w:rPr>
        <w:t xml:space="preserve"> (TZCAS)</w:t>
      </w:r>
      <w:r w:rsidR="00466AD7" w:rsidRPr="00704BD5">
        <w:rPr>
          <w:rFonts w:ascii="Times New Roman" w:hAnsi="Times New Roman" w:cs="Times New Roman"/>
          <w:sz w:val="24"/>
          <w:szCs w:val="24"/>
        </w:rPr>
        <w:t>.</w:t>
      </w:r>
      <w:bookmarkEnd w:id="3"/>
      <w:r w:rsidR="00466AD7" w:rsidRPr="00704BD5">
        <w:rPr>
          <w:rFonts w:ascii="Times New Roman" w:hAnsi="Times New Roman" w:cs="Times New Roman"/>
          <w:sz w:val="24"/>
          <w:szCs w:val="24"/>
        </w:rPr>
        <w:t xml:space="preserve"> </w:t>
      </w:r>
      <w:r w:rsidR="00D04891" w:rsidRPr="00704BD5">
        <w:rPr>
          <w:rFonts w:ascii="Times New Roman" w:hAnsi="Times New Roman" w:cs="Times New Roman"/>
          <w:sz w:val="24"/>
          <w:szCs w:val="24"/>
        </w:rPr>
        <w:t xml:space="preserve">The fish were </w:t>
      </w:r>
      <w:r w:rsidR="006F707A" w:rsidRPr="00704BD5">
        <w:rPr>
          <w:rFonts w:ascii="Times New Roman" w:hAnsi="Times New Roman" w:cs="Times New Roman"/>
          <w:sz w:val="24"/>
          <w:szCs w:val="24"/>
        </w:rPr>
        <w:t>maintained in</w:t>
      </w:r>
      <w:r w:rsidR="00C37725" w:rsidRPr="00704BD5">
        <w:rPr>
          <w:rFonts w:ascii="Times New Roman" w:hAnsi="Times New Roman" w:cs="Times New Roman"/>
          <w:sz w:val="24"/>
          <w:szCs w:val="24"/>
        </w:rPr>
        <w:t>side tanks in</w:t>
      </w:r>
      <w:r w:rsidR="006F707A" w:rsidRPr="00704BD5">
        <w:rPr>
          <w:rFonts w:ascii="Times New Roman" w:hAnsi="Times New Roman" w:cs="Times New Roman"/>
          <w:sz w:val="24"/>
          <w:szCs w:val="24"/>
        </w:rPr>
        <w:t xml:space="preserve"> </w:t>
      </w:r>
      <w:r w:rsidR="00C37725" w:rsidRPr="00704BD5">
        <w:rPr>
          <w:rFonts w:ascii="Times New Roman" w:hAnsi="Times New Roman" w:cs="Times New Roman"/>
          <w:sz w:val="24"/>
          <w:szCs w:val="24"/>
        </w:rPr>
        <w:t xml:space="preserve">recirculating water system under a 14/10 hours light/dark </w:t>
      </w:r>
      <w:r w:rsidR="004E6D86" w:rsidRPr="00704BD5">
        <w:rPr>
          <w:rFonts w:ascii="Times New Roman" w:hAnsi="Times New Roman" w:cs="Times New Roman"/>
          <w:sz w:val="24"/>
          <w:szCs w:val="24"/>
        </w:rPr>
        <w:t xml:space="preserve">(l/d) </w:t>
      </w:r>
      <w:r w:rsidR="00C37725" w:rsidRPr="00704BD5">
        <w:rPr>
          <w:rFonts w:ascii="Times New Roman" w:hAnsi="Times New Roman" w:cs="Times New Roman"/>
          <w:sz w:val="24"/>
          <w:szCs w:val="24"/>
        </w:rPr>
        <w:t xml:space="preserve">cycle at 28 °C and were fed </w:t>
      </w:r>
      <w:r w:rsidR="003C0D4D" w:rsidRPr="00704BD5">
        <w:rPr>
          <w:rFonts w:ascii="Times New Roman" w:hAnsi="Times New Roman" w:cs="Times New Roman"/>
          <w:sz w:val="24"/>
          <w:szCs w:val="24"/>
        </w:rPr>
        <w:t>twice</w:t>
      </w:r>
      <w:r w:rsidR="00C37725" w:rsidRPr="00704BD5">
        <w:rPr>
          <w:rFonts w:ascii="Times New Roman" w:hAnsi="Times New Roman" w:cs="Times New Roman"/>
          <w:sz w:val="24"/>
          <w:szCs w:val="24"/>
        </w:rPr>
        <w:t xml:space="preserve"> a day</w:t>
      </w:r>
      <w:r w:rsidR="004E6D86" w:rsidRPr="00704BD5">
        <w:rPr>
          <w:rFonts w:ascii="Times New Roman" w:hAnsi="Times New Roman" w:cs="Times New Roman"/>
          <w:sz w:val="24"/>
          <w:szCs w:val="24"/>
        </w:rPr>
        <w:t xml:space="preserve">, as described in the Zebrafish </w:t>
      </w:r>
      <w:proofErr w:type="gramStart"/>
      <w:r w:rsidR="004E6D86" w:rsidRPr="00704BD5">
        <w:rPr>
          <w:rFonts w:ascii="Times New Roman" w:hAnsi="Times New Roman" w:cs="Times New Roman"/>
          <w:sz w:val="24"/>
          <w:szCs w:val="24"/>
        </w:rPr>
        <w:t>Book</w:t>
      </w:r>
      <w:r w:rsidR="00095782"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31)</w:t>
      </w:r>
      <w:r w:rsidR="00C37725" w:rsidRPr="00704BD5">
        <w:rPr>
          <w:rFonts w:ascii="Times New Roman" w:hAnsi="Times New Roman" w:cs="Times New Roman"/>
          <w:sz w:val="24"/>
          <w:szCs w:val="24"/>
        </w:rPr>
        <w:t xml:space="preserve"> until they were </w:t>
      </w:r>
      <w:r w:rsidR="00CE2664" w:rsidRPr="00704BD5">
        <w:rPr>
          <w:rFonts w:ascii="Times New Roman" w:hAnsi="Times New Roman" w:cs="Times New Roman"/>
          <w:sz w:val="24"/>
          <w:szCs w:val="24"/>
        </w:rPr>
        <w:t>sorted to experimentation</w:t>
      </w:r>
      <w:r w:rsidR="00C37725" w:rsidRPr="00704BD5">
        <w:rPr>
          <w:rFonts w:ascii="Times New Roman" w:hAnsi="Times New Roman" w:cs="Times New Roman"/>
          <w:sz w:val="24"/>
          <w:szCs w:val="24"/>
        </w:rPr>
        <w:t>.</w:t>
      </w:r>
      <w:r w:rsidR="007A6AC7" w:rsidRPr="00704BD5">
        <w:rPr>
          <w:rFonts w:ascii="Times New Roman" w:hAnsi="Times New Roman" w:cs="Times New Roman"/>
          <w:sz w:val="24"/>
          <w:szCs w:val="24"/>
        </w:rPr>
        <w:t xml:space="preserve"> The experimental use of zebrafish was approved by the Experimental Animal Care and Use Committee of NTHU (IACUC approval number: 10048).</w:t>
      </w:r>
      <w:r w:rsidR="006710FE" w:rsidRPr="00704BD5">
        <w:rPr>
          <w:rFonts w:ascii="Times New Roman" w:hAnsi="Times New Roman" w:cs="Times New Roman"/>
          <w:sz w:val="24"/>
          <w:szCs w:val="24"/>
        </w:rPr>
        <w:t xml:space="preserve"> The steps used to evaluate the zebrafish caudal fins in this work are represented in the Supplemental Figure 1.</w:t>
      </w:r>
    </w:p>
    <w:p w14:paraId="47918764" w14:textId="718B678F" w:rsidR="003C0D4D" w:rsidRPr="00704BD5" w:rsidRDefault="00BF3EF8" w:rsidP="00122BDB">
      <w:pPr>
        <w:pStyle w:val="Heading2"/>
        <w:rPr>
          <w:b/>
          <w:bCs/>
        </w:rPr>
      </w:pPr>
      <w:bookmarkStart w:id="4" w:name="_Lepidotrichia_imaging_and"/>
      <w:bookmarkStart w:id="5" w:name="_Hlk52292301"/>
      <w:bookmarkEnd w:id="4"/>
      <w:r w:rsidRPr="00704BD5">
        <w:rPr>
          <w:b/>
          <w:bCs/>
        </w:rPr>
        <w:t>Lepidotrichia imaging</w:t>
      </w:r>
      <w:r w:rsidR="003F40A1" w:rsidRPr="00704BD5">
        <w:rPr>
          <w:b/>
          <w:bCs/>
        </w:rPr>
        <w:t xml:space="preserve"> and </w:t>
      </w:r>
      <w:r w:rsidRPr="00704BD5">
        <w:rPr>
          <w:b/>
          <w:bCs/>
        </w:rPr>
        <w:t>glucocorticoid-induced osteoporosis</w:t>
      </w:r>
      <w:r w:rsidR="003C0D4D" w:rsidRPr="00704BD5">
        <w:rPr>
          <w:b/>
          <w:bCs/>
        </w:rPr>
        <w:t xml:space="preserve"> model</w:t>
      </w:r>
    </w:p>
    <w:p w14:paraId="7F2FC039" w14:textId="675715D8" w:rsidR="003F40A1" w:rsidRPr="00704BD5" w:rsidRDefault="00A14B8B" w:rsidP="00451099">
      <w:pPr>
        <w:spacing w:line="480" w:lineRule="auto"/>
        <w:ind w:firstLine="360"/>
        <w:rPr>
          <w:rFonts w:ascii="Times New Roman" w:hAnsi="Times New Roman" w:cs="Times New Roman"/>
          <w:sz w:val="24"/>
          <w:szCs w:val="24"/>
        </w:rPr>
      </w:pPr>
      <w:bookmarkStart w:id="6" w:name="_Hlk52291992"/>
      <w:bookmarkEnd w:id="5"/>
      <w:r w:rsidRPr="00704BD5">
        <w:rPr>
          <w:rFonts w:ascii="Times New Roman" w:hAnsi="Times New Roman" w:cs="Times New Roman"/>
          <w:sz w:val="24"/>
          <w:szCs w:val="24"/>
        </w:rPr>
        <w:t>Thirty-one</w:t>
      </w:r>
      <w:r w:rsidR="003F40A1" w:rsidRPr="00704BD5">
        <w:rPr>
          <w:rFonts w:ascii="Times New Roman" w:hAnsi="Times New Roman" w:cs="Times New Roman"/>
          <w:sz w:val="24"/>
          <w:szCs w:val="24"/>
        </w:rPr>
        <w:t xml:space="preserve"> fish </w:t>
      </w:r>
      <w:r w:rsidR="003F4087" w:rsidRPr="00704BD5">
        <w:rPr>
          <w:rFonts w:ascii="Times New Roman" w:hAnsi="Times New Roman" w:cs="Times New Roman"/>
          <w:sz w:val="24"/>
          <w:szCs w:val="24"/>
        </w:rPr>
        <w:t xml:space="preserve">(n = </w:t>
      </w:r>
      <w:r w:rsidRPr="00704BD5">
        <w:rPr>
          <w:rFonts w:ascii="Times New Roman" w:hAnsi="Times New Roman" w:cs="Times New Roman"/>
          <w:sz w:val="24"/>
          <w:szCs w:val="24"/>
        </w:rPr>
        <w:t>31</w:t>
      </w:r>
      <w:r w:rsidR="003F4087" w:rsidRPr="00704BD5">
        <w:rPr>
          <w:rFonts w:ascii="Times New Roman" w:hAnsi="Times New Roman" w:cs="Times New Roman"/>
          <w:sz w:val="24"/>
          <w:szCs w:val="24"/>
        </w:rPr>
        <w:t xml:space="preserve">) </w:t>
      </w:r>
      <w:r w:rsidR="003F40A1" w:rsidRPr="00704BD5">
        <w:rPr>
          <w:rFonts w:ascii="Times New Roman" w:hAnsi="Times New Roman" w:cs="Times New Roman"/>
          <w:sz w:val="24"/>
          <w:szCs w:val="24"/>
        </w:rPr>
        <w:t>were randomly selected</w:t>
      </w:r>
      <w:r w:rsidR="00167FE3" w:rsidRPr="00704BD5">
        <w:rPr>
          <w:rFonts w:ascii="Times New Roman" w:hAnsi="Times New Roman" w:cs="Times New Roman"/>
          <w:sz w:val="24"/>
          <w:szCs w:val="24"/>
        </w:rPr>
        <w:t xml:space="preserve"> from the initial fort</w:t>
      </w:r>
      <w:r w:rsidR="00BF26D6" w:rsidRPr="00704BD5">
        <w:rPr>
          <w:rFonts w:ascii="Times New Roman" w:hAnsi="Times New Roman" w:cs="Times New Roman"/>
          <w:sz w:val="24"/>
          <w:szCs w:val="24"/>
        </w:rPr>
        <w:t>y</w:t>
      </w:r>
      <w:r w:rsidR="00167FE3" w:rsidRPr="00704BD5">
        <w:rPr>
          <w:rFonts w:ascii="Times New Roman" w:hAnsi="Times New Roman" w:cs="Times New Roman"/>
          <w:sz w:val="24"/>
          <w:szCs w:val="24"/>
        </w:rPr>
        <w:t>-six</w:t>
      </w:r>
      <w:r w:rsidR="003F40A1" w:rsidRPr="00704BD5">
        <w:rPr>
          <w:rFonts w:ascii="Times New Roman" w:hAnsi="Times New Roman" w:cs="Times New Roman"/>
          <w:sz w:val="24"/>
          <w:szCs w:val="24"/>
        </w:rPr>
        <w:t xml:space="preserve"> and</w:t>
      </w:r>
      <w:r w:rsidR="00167FE3" w:rsidRPr="00704BD5">
        <w:rPr>
          <w:rFonts w:ascii="Times New Roman" w:hAnsi="Times New Roman" w:cs="Times New Roman"/>
          <w:sz w:val="24"/>
          <w:szCs w:val="24"/>
        </w:rPr>
        <w:t xml:space="preserve"> were</w:t>
      </w:r>
      <w:r w:rsidR="00BE119B" w:rsidRPr="00704BD5">
        <w:rPr>
          <w:rFonts w:ascii="Times New Roman" w:hAnsi="Times New Roman" w:cs="Times New Roman"/>
          <w:sz w:val="24"/>
          <w:szCs w:val="24"/>
        </w:rPr>
        <w:t xml:space="preserve"> immersed</w:t>
      </w:r>
      <w:r w:rsidR="000E2076" w:rsidRPr="00704BD5">
        <w:rPr>
          <w:rFonts w:ascii="Times New Roman" w:hAnsi="Times New Roman" w:cs="Times New Roman"/>
          <w:sz w:val="24"/>
          <w:szCs w:val="24"/>
        </w:rPr>
        <w:t xml:space="preserve"> </w:t>
      </w:r>
      <w:r w:rsidR="00105BD8" w:rsidRPr="00704BD5">
        <w:rPr>
          <w:rFonts w:ascii="Times New Roman" w:hAnsi="Times New Roman" w:cs="Times New Roman"/>
          <w:sz w:val="24"/>
          <w:szCs w:val="24"/>
        </w:rPr>
        <w:t>for</w:t>
      </w:r>
      <w:r w:rsidR="004D6968" w:rsidRPr="00704BD5">
        <w:rPr>
          <w:rFonts w:ascii="Times New Roman" w:hAnsi="Times New Roman" w:cs="Times New Roman"/>
          <w:sz w:val="24"/>
          <w:szCs w:val="24"/>
        </w:rPr>
        <w:t xml:space="preserve"> 15 minutes</w:t>
      </w:r>
      <w:r w:rsidR="00BE119B" w:rsidRPr="00704BD5">
        <w:rPr>
          <w:rFonts w:ascii="Times New Roman" w:hAnsi="Times New Roman" w:cs="Times New Roman"/>
          <w:sz w:val="24"/>
          <w:szCs w:val="24"/>
        </w:rPr>
        <w:t xml:space="preserve"> in a 0.</w:t>
      </w:r>
      <w:r w:rsidR="00DE47DA" w:rsidRPr="00704BD5">
        <w:rPr>
          <w:rFonts w:ascii="Times New Roman" w:hAnsi="Times New Roman" w:cs="Times New Roman"/>
          <w:sz w:val="24"/>
          <w:szCs w:val="24"/>
        </w:rPr>
        <w:t>0</w:t>
      </w:r>
      <w:r w:rsidR="00BE119B" w:rsidRPr="00704BD5">
        <w:rPr>
          <w:rFonts w:ascii="Times New Roman" w:hAnsi="Times New Roman" w:cs="Times New Roman"/>
          <w:sz w:val="24"/>
          <w:szCs w:val="24"/>
        </w:rPr>
        <w:t>1% Alizarin Red-S solution (Sigma Aldrich; Missouri, MO, USA) with its pH adjusted to ~7.4 with KOH solution</w:t>
      </w:r>
      <w:r w:rsidR="00BC517D" w:rsidRPr="00704BD5">
        <w:rPr>
          <w:rFonts w:ascii="Times New Roman" w:hAnsi="Times New Roman" w:cs="Times New Roman"/>
          <w:sz w:val="24"/>
          <w:szCs w:val="24"/>
        </w:rPr>
        <w:t>.</w:t>
      </w:r>
      <w:bookmarkEnd w:id="6"/>
      <w:r w:rsidR="00BC517D" w:rsidRPr="00704BD5">
        <w:rPr>
          <w:rFonts w:ascii="Times New Roman" w:hAnsi="Times New Roman" w:cs="Times New Roman"/>
          <w:sz w:val="24"/>
          <w:szCs w:val="24"/>
        </w:rPr>
        <w:t xml:space="preserve"> The fish were rinsed in fish tank water for three times </w:t>
      </w:r>
      <w:r w:rsidR="00105BD8" w:rsidRPr="00704BD5">
        <w:rPr>
          <w:rFonts w:ascii="Times New Roman" w:hAnsi="Times New Roman" w:cs="Times New Roman"/>
          <w:sz w:val="24"/>
          <w:szCs w:val="24"/>
        </w:rPr>
        <w:t>every</w:t>
      </w:r>
      <w:r w:rsidR="00BC517D" w:rsidRPr="00704BD5">
        <w:rPr>
          <w:rFonts w:ascii="Times New Roman" w:hAnsi="Times New Roman" w:cs="Times New Roman"/>
          <w:sz w:val="24"/>
          <w:szCs w:val="24"/>
        </w:rPr>
        <w:t xml:space="preserve"> 5 minutes to remove the excess of AR-S staining</w:t>
      </w:r>
      <w:r w:rsidR="00095782"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(21)</w:t>
      </w:r>
      <w:r w:rsidR="004D6968" w:rsidRPr="00704BD5">
        <w:rPr>
          <w:rFonts w:ascii="Times New Roman" w:hAnsi="Times New Roman" w:cs="Times New Roman"/>
          <w:sz w:val="24"/>
          <w:szCs w:val="24"/>
        </w:rPr>
        <w:t xml:space="preserve"> </w:t>
      </w:r>
      <w:r w:rsidR="0068390C" w:rsidRPr="00704BD5">
        <w:rPr>
          <w:rFonts w:ascii="Times New Roman" w:hAnsi="Times New Roman" w:cs="Times New Roman"/>
          <w:sz w:val="24"/>
          <w:szCs w:val="24"/>
        </w:rPr>
        <w:t>Then</w:t>
      </w:r>
      <w:r w:rsidR="004D6968" w:rsidRPr="00704BD5">
        <w:rPr>
          <w:rFonts w:ascii="Times New Roman" w:hAnsi="Times New Roman" w:cs="Times New Roman"/>
          <w:sz w:val="24"/>
          <w:szCs w:val="24"/>
        </w:rPr>
        <w:t>, the fish were an</w:t>
      </w:r>
      <w:r w:rsidR="0008689D" w:rsidRPr="00704BD5">
        <w:rPr>
          <w:rFonts w:ascii="Times New Roman" w:hAnsi="Times New Roman" w:cs="Times New Roman"/>
          <w:sz w:val="24"/>
          <w:szCs w:val="24"/>
        </w:rPr>
        <w:t>a</w:t>
      </w:r>
      <w:r w:rsidR="004D6968" w:rsidRPr="00704BD5">
        <w:rPr>
          <w:rFonts w:ascii="Times New Roman" w:hAnsi="Times New Roman" w:cs="Times New Roman"/>
          <w:sz w:val="24"/>
          <w:szCs w:val="24"/>
        </w:rPr>
        <w:t>esthetized individually</w:t>
      </w:r>
      <w:r w:rsidR="00BE119B" w:rsidRPr="00704BD5">
        <w:rPr>
          <w:rFonts w:ascii="Times New Roman" w:hAnsi="Times New Roman" w:cs="Times New Roman"/>
          <w:sz w:val="24"/>
          <w:szCs w:val="24"/>
        </w:rPr>
        <w:t xml:space="preserve"> </w:t>
      </w:r>
      <w:r w:rsidR="004D6968" w:rsidRPr="00704BD5">
        <w:rPr>
          <w:rFonts w:ascii="Times New Roman" w:hAnsi="Times New Roman" w:cs="Times New Roman"/>
          <w:sz w:val="24"/>
          <w:szCs w:val="24"/>
        </w:rPr>
        <w:t xml:space="preserve">in </w:t>
      </w:r>
      <w:r w:rsidR="00105BD8" w:rsidRPr="00704BD5">
        <w:rPr>
          <w:rFonts w:ascii="Times New Roman" w:hAnsi="Times New Roman" w:cs="Times New Roman"/>
          <w:sz w:val="24"/>
          <w:szCs w:val="24"/>
        </w:rPr>
        <w:t xml:space="preserve">a </w:t>
      </w:r>
      <w:r w:rsidR="004D6968" w:rsidRPr="00704BD5">
        <w:rPr>
          <w:rFonts w:ascii="Times New Roman" w:hAnsi="Times New Roman" w:cs="Times New Roman"/>
          <w:sz w:val="24"/>
          <w:szCs w:val="24"/>
        </w:rPr>
        <w:t>200 mL solution containing 70 ppm of Tricaine (</w:t>
      </w:r>
      <w:r w:rsidR="000E3CAD" w:rsidRPr="00704BD5">
        <w:rPr>
          <w:rFonts w:ascii="Times New Roman" w:hAnsi="Times New Roman" w:cs="Times New Roman"/>
          <w:sz w:val="24"/>
          <w:szCs w:val="24"/>
        </w:rPr>
        <w:t>MS-222;</w:t>
      </w:r>
      <w:r w:rsidR="004D6968" w:rsidRPr="00704BD5">
        <w:rPr>
          <w:rFonts w:ascii="Times New Roman" w:hAnsi="Times New Roman" w:cs="Times New Roman"/>
          <w:sz w:val="24"/>
          <w:szCs w:val="24"/>
        </w:rPr>
        <w:t>Sigma Aldrich; Missouri, MO, USA), adjusted to pH ~7.2 (± 0.1) with sodium hydroxide (NaOH), 130 µL of isoflurane (Alfa Aesar; Loughborough, Leicestershire, UK) and ethanol (</w:t>
      </w:r>
      <w:proofErr w:type="spellStart"/>
      <w:r w:rsidR="004D6968" w:rsidRPr="00704BD5">
        <w:rPr>
          <w:rFonts w:ascii="Times New Roman" w:hAnsi="Times New Roman" w:cs="Times New Roman"/>
          <w:sz w:val="24"/>
          <w:szCs w:val="24"/>
        </w:rPr>
        <w:t>isoflurane:ethanol</w:t>
      </w:r>
      <w:proofErr w:type="spellEnd"/>
      <w:r w:rsidR="004D6968" w:rsidRPr="00704BD5">
        <w:rPr>
          <w:rFonts w:ascii="Times New Roman" w:hAnsi="Times New Roman" w:cs="Times New Roman"/>
          <w:sz w:val="24"/>
          <w:szCs w:val="24"/>
        </w:rPr>
        <w:t xml:space="preserve"> = 1:9), as described elsewhere</w:t>
      </w:r>
      <w:r w:rsidR="00095782"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(32)</w:t>
      </w:r>
      <w:r w:rsidR="004D6968" w:rsidRPr="00704BD5">
        <w:rPr>
          <w:rFonts w:ascii="Times New Roman" w:hAnsi="Times New Roman" w:cs="Times New Roman"/>
          <w:sz w:val="24"/>
          <w:szCs w:val="24"/>
        </w:rPr>
        <w:t xml:space="preserve"> The an</w:t>
      </w:r>
      <w:r w:rsidR="0008689D" w:rsidRPr="00704BD5">
        <w:rPr>
          <w:rFonts w:ascii="Times New Roman" w:hAnsi="Times New Roman" w:cs="Times New Roman"/>
          <w:sz w:val="24"/>
          <w:szCs w:val="24"/>
        </w:rPr>
        <w:t>a</w:t>
      </w:r>
      <w:r w:rsidR="004D6968" w:rsidRPr="00704BD5">
        <w:rPr>
          <w:rFonts w:ascii="Times New Roman" w:hAnsi="Times New Roman" w:cs="Times New Roman"/>
          <w:sz w:val="24"/>
          <w:szCs w:val="24"/>
        </w:rPr>
        <w:t xml:space="preserve">esthetized fish were placed carefully onto a </w:t>
      </w:r>
      <w:r w:rsidR="00CA708F" w:rsidRPr="00704BD5">
        <w:rPr>
          <w:rFonts w:ascii="Times New Roman" w:hAnsi="Times New Roman" w:cs="Times New Roman"/>
          <w:sz w:val="24"/>
          <w:szCs w:val="24"/>
        </w:rPr>
        <w:t>cell and tissue culture disk (</w:t>
      </w:r>
      <w:proofErr w:type="spellStart"/>
      <w:r w:rsidR="00CA708F" w:rsidRPr="00704BD5">
        <w:rPr>
          <w:rFonts w:ascii="Times New Roman" w:hAnsi="Times New Roman" w:cs="Times New Roman"/>
          <w:sz w:val="24"/>
          <w:szCs w:val="24"/>
        </w:rPr>
        <w:t>Biofil</w:t>
      </w:r>
      <w:proofErr w:type="spellEnd"/>
      <w:r w:rsidR="00CA708F" w:rsidRPr="00704BD5">
        <w:rPr>
          <w:rFonts w:ascii="Times New Roman" w:hAnsi="Times New Roman" w:cs="Times New Roman"/>
          <w:sz w:val="24"/>
          <w:szCs w:val="24"/>
        </w:rPr>
        <w:t>; Kaohsiung, Taiwan) and the tiles images</w:t>
      </w:r>
      <w:r w:rsidR="00DE47DA" w:rsidRPr="00704BD5">
        <w:rPr>
          <w:rFonts w:ascii="Times New Roman" w:hAnsi="Times New Roman" w:cs="Times New Roman"/>
          <w:sz w:val="24"/>
          <w:szCs w:val="24"/>
        </w:rPr>
        <w:t xml:space="preserve"> of the bright field (T-PMT-T3) and fluorescent light </w:t>
      </w:r>
      <w:r w:rsidR="008879ED" w:rsidRPr="00704BD5">
        <w:rPr>
          <w:rFonts w:ascii="Times New Roman" w:hAnsi="Times New Roman" w:cs="Times New Roman"/>
          <w:sz w:val="24"/>
          <w:szCs w:val="24"/>
        </w:rPr>
        <w:t>(</w:t>
      </w:r>
      <w:r w:rsidR="00DE47DA" w:rsidRPr="00704BD5">
        <w:rPr>
          <w:rFonts w:ascii="Times New Roman" w:hAnsi="Times New Roman" w:cs="Times New Roman"/>
          <w:sz w:val="24"/>
          <w:szCs w:val="24"/>
        </w:rPr>
        <w:t>Cy3-T3)</w:t>
      </w:r>
      <w:r w:rsidR="008879ED" w:rsidRPr="00704BD5">
        <w:rPr>
          <w:rFonts w:ascii="Times New Roman" w:hAnsi="Times New Roman" w:cs="Times New Roman"/>
          <w:sz w:val="24"/>
          <w:szCs w:val="24"/>
        </w:rPr>
        <w:t xml:space="preserve"> of the caudal fin bony rays</w:t>
      </w:r>
      <w:r w:rsidR="00CA708F" w:rsidRPr="00704BD5">
        <w:rPr>
          <w:rFonts w:ascii="Times New Roman" w:hAnsi="Times New Roman" w:cs="Times New Roman"/>
          <w:sz w:val="24"/>
          <w:szCs w:val="24"/>
        </w:rPr>
        <w:t xml:space="preserve"> were taken with a</w:t>
      </w:r>
      <w:r w:rsidR="00DE47DA" w:rsidRPr="00704BD5">
        <w:rPr>
          <w:rFonts w:ascii="Times New Roman" w:hAnsi="Times New Roman" w:cs="Times New Roman"/>
          <w:sz w:val="24"/>
          <w:szCs w:val="24"/>
        </w:rPr>
        <w:t>n</w:t>
      </w:r>
      <w:r w:rsidR="00CA708F" w:rsidRPr="00704BD5">
        <w:rPr>
          <w:rFonts w:ascii="Times New Roman" w:hAnsi="Times New Roman" w:cs="Times New Roman"/>
          <w:sz w:val="24"/>
          <w:szCs w:val="24"/>
        </w:rPr>
        <w:t xml:space="preserve"> inverted confocal microscope </w:t>
      </w:r>
      <w:r w:rsidR="00407383" w:rsidRPr="00704BD5">
        <w:rPr>
          <w:rFonts w:ascii="Times New Roman" w:hAnsi="Times New Roman" w:cs="Times New Roman"/>
          <w:sz w:val="24"/>
          <w:szCs w:val="24"/>
        </w:rPr>
        <w:t xml:space="preserve">(LSM 800; Carl Zeiss, </w:t>
      </w:r>
      <w:proofErr w:type="spellStart"/>
      <w:r w:rsidR="00407383" w:rsidRPr="00704BD5">
        <w:rPr>
          <w:rFonts w:ascii="Times New Roman" w:hAnsi="Times New Roman" w:cs="Times New Roman"/>
          <w:sz w:val="24"/>
          <w:szCs w:val="24"/>
        </w:rPr>
        <w:t>Oberkochen</w:t>
      </w:r>
      <w:proofErr w:type="spellEnd"/>
      <w:r w:rsidR="00407383" w:rsidRPr="00704BD5">
        <w:rPr>
          <w:rFonts w:ascii="Times New Roman" w:hAnsi="Times New Roman" w:cs="Times New Roman"/>
          <w:sz w:val="24"/>
          <w:szCs w:val="24"/>
        </w:rPr>
        <w:t>, Germany).</w:t>
      </w:r>
      <w:r w:rsidR="00B11D2D" w:rsidRPr="00704BD5">
        <w:rPr>
          <w:rFonts w:ascii="Times New Roman" w:hAnsi="Times New Roman" w:cs="Times New Roman"/>
          <w:sz w:val="24"/>
          <w:szCs w:val="24"/>
        </w:rPr>
        <w:t xml:space="preserve"> The pinhole size was set to 4.49 A.U., with a bit depth of 8-bits and the detection gain were set to 170 V and 680 V (T-PMT-T3 and Cy3-T3, respectively).</w:t>
      </w:r>
      <w:r w:rsidR="0043443F" w:rsidRPr="00704BD5">
        <w:rPr>
          <w:rFonts w:ascii="Times New Roman" w:hAnsi="Times New Roman" w:cs="Times New Roman"/>
          <w:sz w:val="24"/>
          <w:szCs w:val="24"/>
        </w:rPr>
        <w:t xml:space="preserve"> </w:t>
      </w:r>
      <w:r w:rsidR="0068390C" w:rsidRPr="00704BD5">
        <w:rPr>
          <w:rFonts w:ascii="Times New Roman" w:hAnsi="Times New Roman" w:cs="Times New Roman"/>
          <w:sz w:val="24"/>
          <w:szCs w:val="24"/>
        </w:rPr>
        <w:t>The pictures obtained were</w:t>
      </w:r>
      <w:r w:rsidR="008879ED" w:rsidRPr="00704BD5">
        <w:rPr>
          <w:rFonts w:ascii="Times New Roman" w:hAnsi="Times New Roman" w:cs="Times New Roman"/>
          <w:sz w:val="24"/>
          <w:szCs w:val="24"/>
        </w:rPr>
        <w:t xml:space="preserve"> labelled </w:t>
      </w:r>
      <w:r w:rsidR="008879ED" w:rsidRPr="00704BD5">
        <w:rPr>
          <w:rFonts w:ascii="Times New Roman" w:hAnsi="Times New Roman" w:cs="Times New Roman"/>
          <w:sz w:val="24"/>
          <w:szCs w:val="24"/>
        </w:rPr>
        <w:lastRenderedPageBreak/>
        <w:t>as zero days (0</w:t>
      </w:r>
      <w:r w:rsidR="0068390C" w:rsidRPr="00704BD5">
        <w:rPr>
          <w:rFonts w:ascii="Times New Roman" w:hAnsi="Times New Roman" w:cs="Times New Roman"/>
          <w:sz w:val="24"/>
          <w:szCs w:val="24"/>
        </w:rPr>
        <w:t xml:space="preserve"> </w:t>
      </w:r>
      <w:r w:rsidR="008879ED" w:rsidRPr="00704BD5">
        <w:rPr>
          <w:rFonts w:ascii="Times New Roman" w:hAnsi="Times New Roman" w:cs="Times New Roman"/>
          <w:sz w:val="24"/>
          <w:szCs w:val="24"/>
        </w:rPr>
        <w:t>d)</w:t>
      </w:r>
      <w:r w:rsidR="002A3729" w:rsidRPr="00704BD5">
        <w:rPr>
          <w:rFonts w:ascii="Times New Roman" w:hAnsi="Times New Roman" w:cs="Times New Roman"/>
          <w:sz w:val="24"/>
          <w:szCs w:val="24"/>
        </w:rPr>
        <w:t>.</w:t>
      </w:r>
      <w:r w:rsidR="00167FE3" w:rsidRPr="00704BD5">
        <w:rPr>
          <w:rFonts w:ascii="Times New Roman" w:hAnsi="Times New Roman" w:cs="Times New Roman"/>
          <w:sz w:val="24"/>
          <w:szCs w:val="24"/>
        </w:rPr>
        <w:t xml:space="preserve"> </w:t>
      </w:r>
      <w:bookmarkStart w:id="7" w:name="_Hlk52292122"/>
      <w:r w:rsidR="00167FE3" w:rsidRPr="00704BD5">
        <w:rPr>
          <w:rFonts w:ascii="Times New Roman" w:hAnsi="Times New Roman" w:cs="Times New Roman"/>
          <w:sz w:val="24"/>
          <w:szCs w:val="24"/>
        </w:rPr>
        <w:t xml:space="preserve">The other fifteen fish were </w:t>
      </w:r>
      <w:r w:rsidR="00C53B35" w:rsidRPr="00704BD5">
        <w:rPr>
          <w:rFonts w:ascii="Times New Roman" w:hAnsi="Times New Roman" w:cs="Times New Roman"/>
          <w:sz w:val="24"/>
          <w:szCs w:val="24"/>
        </w:rPr>
        <w:t>raised separately</w:t>
      </w:r>
      <w:r w:rsidR="00E935EC" w:rsidRPr="00704BD5">
        <w:rPr>
          <w:rFonts w:ascii="Times New Roman" w:hAnsi="Times New Roman" w:cs="Times New Roman"/>
          <w:sz w:val="24"/>
          <w:szCs w:val="24"/>
        </w:rPr>
        <w:t>,</w:t>
      </w:r>
      <w:r w:rsidR="00C53B35" w:rsidRPr="00704BD5">
        <w:rPr>
          <w:rFonts w:ascii="Times New Roman" w:hAnsi="Times New Roman" w:cs="Times New Roman"/>
          <w:sz w:val="24"/>
          <w:szCs w:val="24"/>
        </w:rPr>
        <w:t xml:space="preserve"> in fish tank water only</w:t>
      </w:r>
      <w:r w:rsidR="00E935EC" w:rsidRPr="00704BD5">
        <w:rPr>
          <w:rFonts w:ascii="Times New Roman" w:hAnsi="Times New Roman" w:cs="Times New Roman"/>
          <w:sz w:val="24"/>
          <w:szCs w:val="24"/>
        </w:rPr>
        <w:t>,</w:t>
      </w:r>
      <w:r w:rsidR="00C53B35" w:rsidRPr="00704BD5">
        <w:rPr>
          <w:rFonts w:ascii="Times New Roman" w:hAnsi="Times New Roman" w:cs="Times New Roman"/>
          <w:sz w:val="24"/>
          <w:szCs w:val="24"/>
        </w:rPr>
        <w:t xml:space="preserve"> for later use.</w:t>
      </w:r>
    </w:p>
    <w:bookmarkEnd w:id="7"/>
    <w:p w14:paraId="249953C5" w14:textId="2E6D246A" w:rsidR="0045126A" w:rsidRPr="00704BD5" w:rsidRDefault="12CCDD91" w:rsidP="0045126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After being imaged, the zebrafish were put individually into 120 mL of fish tank water containing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(Sigma Aldrich; Missouri, MO, USA) previously dissolved in 0.1% of dimethyl sulfoxide (DMSO; J.T. Baker; Pennsylvania, PA), in a final concentration of 125 µM. During 14 days, 1/3 of water with the medicine was changed daily</w:t>
      </w:r>
      <w:r w:rsidR="0045126A" w:rsidRPr="00704BD5">
        <w:rPr>
          <w:rFonts w:ascii="Times New Roman" w:hAnsi="Times New Roman" w:cs="Times New Roman"/>
          <w:sz w:val="24"/>
          <w:szCs w:val="24"/>
        </w:rPr>
        <w:t>.</w:t>
      </w:r>
      <w:r w:rsidRPr="00704BD5">
        <w:rPr>
          <w:rFonts w:ascii="Times New Roman" w:hAnsi="Times New Roman" w:cs="Times New Roman"/>
          <w:sz w:val="24"/>
          <w:szCs w:val="24"/>
        </w:rPr>
        <w:t xml:space="preserve"> </w:t>
      </w:r>
      <w:bookmarkStart w:id="8" w:name="_First_fin_resection"/>
      <w:bookmarkStart w:id="9" w:name="_Hlk52971999"/>
      <w:bookmarkEnd w:id="8"/>
      <w:r w:rsidR="0045126A" w:rsidRPr="00704BD5">
        <w:rPr>
          <w:rFonts w:ascii="Times New Roman" w:hAnsi="Times New Roman" w:cs="Times New Roman"/>
          <w:sz w:val="24"/>
          <w:szCs w:val="24"/>
        </w:rPr>
        <w:t xml:space="preserve">After 14 days (14 d), the </w:t>
      </w:r>
      <w:r w:rsidR="00785862" w:rsidRPr="00704BD5">
        <w:rPr>
          <w:rFonts w:ascii="Times New Roman" w:hAnsi="Times New Roman" w:cs="Times New Roman"/>
          <w:sz w:val="24"/>
          <w:szCs w:val="24"/>
        </w:rPr>
        <w:t>fish</w:t>
      </w:r>
      <w:r w:rsidR="0045126A" w:rsidRPr="00704BD5">
        <w:rPr>
          <w:rFonts w:ascii="Times New Roman" w:hAnsi="Times New Roman" w:cs="Times New Roman"/>
          <w:sz w:val="24"/>
          <w:szCs w:val="24"/>
        </w:rPr>
        <w:t xml:space="preserve"> were</w:t>
      </w:r>
      <w:r w:rsidR="0008689D" w:rsidRPr="00704BD5">
        <w:rPr>
          <w:rFonts w:ascii="Times New Roman" w:hAnsi="Times New Roman" w:cs="Times New Roman"/>
          <w:sz w:val="24"/>
          <w:szCs w:val="24"/>
        </w:rPr>
        <w:t xml:space="preserve"> AR-S stained</w:t>
      </w:r>
      <w:r w:rsidR="00785862" w:rsidRPr="00704BD5">
        <w:rPr>
          <w:rFonts w:ascii="Times New Roman" w:hAnsi="Times New Roman" w:cs="Times New Roman"/>
          <w:sz w:val="24"/>
          <w:szCs w:val="24"/>
        </w:rPr>
        <w:t>, anaesthetized</w:t>
      </w:r>
      <w:r w:rsidR="0008689D" w:rsidRPr="00704BD5">
        <w:rPr>
          <w:rFonts w:ascii="Times New Roman" w:hAnsi="Times New Roman" w:cs="Times New Roman"/>
          <w:sz w:val="24"/>
          <w:szCs w:val="24"/>
        </w:rPr>
        <w:t xml:space="preserve"> and</w:t>
      </w:r>
      <w:r w:rsidR="0045126A" w:rsidRPr="00704BD5">
        <w:rPr>
          <w:rFonts w:ascii="Times New Roman" w:hAnsi="Times New Roman" w:cs="Times New Roman"/>
          <w:sz w:val="24"/>
          <w:szCs w:val="24"/>
        </w:rPr>
        <w:t xml:space="preserve"> analysed again by an inverted microscope using the same parameters as described previously. </w:t>
      </w:r>
      <w:bookmarkEnd w:id="9"/>
      <w:r w:rsidR="0045126A" w:rsidRPr="00704BD5">
        <w:rPr>
          <w:rFonts w:ascii="Times New Roman" w:hAnsi="Times New Roman" w:cs="Times New Roman"/>
          <w:sz w:val="24"/>
          <w:szCs w:val="24"/>
        </w:rPr>
        <w:t xml:space="preserve">The caudal fins images had the pixel intensity of the ventral lobe bony-rays measured with ImageJ 1.52a (Wayne </w:t>
      </w:r>
      <w:proofErr w:type="spellStart"/>
      <w:r w:rsidR="0045126A" w:rsidRPr="00704BD5">
        <w:rPr>
          <w:rFonts w:ascii="Times New Roman" w:hAnsi="Times New Roman" w:cs="Times New Roman"/>
          <w:sz w:val="24"/>
          <w:szCs w:val="24"/>
        </w:rPr>
        <w:t>Rasband</w:t>
      </w:r>
      <w:proofErr w:type="spellEnd"/>
      <w:r w:rsidR="0045126A" w:rsidRPr="00704BD5">
        <w:rPr>
          <w:rFonts w:ascii="Times New Roman" w:hAnsi="Times New Roman" w:cs="Times New Roman"/>
          <w:sz w:val="24"/>
          <w:szCs w:val="24"/>
        </w:rPr>
        <w:t>, NIH, Bethesda, MD). The pixel intensities were then transformed into percentage and both groups of images were compared. Five fish died naturally during the treatment.</w:t>
      </w:r>
    </w:p>
    <w:p w14:paraId="740C29FF" w14:textId="292F76C0" w:rsidR="00A70079" w:rsidRPr="00704BD5" w:rsidRDefault="00FA3671" w:rsidP="0045126A">
      <w:pPr>
        <w:spacing w:line="480" w:lineRule="auto"/>
        <w:ind w:firstLine="360"/>
        <w:rPr>
          <w:rFonts w:ascii="Times New Roman" w:hAnsi="Times New Roman" w:cs="Times New Roman"/>
          <w:b/>
          <w:bCs/>
          <w:sz w:val="24"/>
          <w:szCs w:val="24"/>
        </w:rPr>
      </w:pPr>
      <w:r w:rsidRPr="00704BD5">
        <w:rPr>
          <w:rFonts w:ascii="Times New Roman" w:hAnsi="Times New Roman" w:cs="Times New Roman"/>
          <w:b/>
          <w:bCs/>
          <w:sz w:val="24"/>
          <w:szCs w:val="24"/>
        </w:rPr>
        <w:t>First fin</w:t>
      </w:r>
      <w:r w:rsidR="00743602" w:rsidRPr="00704BD5">
        <w:rPr>
          <w:rFonts w:ascii="Times New Roman" w:hAnsi="Times New Roman" w:cs="Times New Roman"/>
          <w:b/>
          <w:bCs/>
          <w:sz w:val="24"/>
          <w:szCs w:val="24"/>
        </w:rPr>
        <w:t xml:space="preserve"> </w:t>
      </w:r>
      <w:r w:rsidR="00D23AE3" w:rsidRPr="00704BD5">
        <w:rPr>
          <w:rFonts w:ascii="Times New Roman" w:hAnsi="Times New Roman" w:cs="Times New Roman"/>
          <w:b/>
          <w:bCs/>
          <w:sz w:val="24"/>
          <w:szCs w:val="24"/>
        </w:rPr>
        <w:t>resection</w:t>
      </w:r>
    </w:p>
    <w:p w14:paraId="0A6E468E" w14:textId="751B59D5" w:rsidR="003167AB" w:rsidRPr="00704BD5" w:rsidRDefault="00C53B35" w:rsidP="00F44C2A">
      <w:pPr>
        <w:spacing w:line="480" w:lineRule="auto"/>
        <w:ind w:firstLine="360"/>
        <w:rPr>
          <w:rFonts w:ascii="Times New Roman" w:hAnsi="Times New Roman" w:cs="Times New Roman"/>
          <w:sz w:val="24"/>
          <w:szCs w:val="24"/>
        </w:rPr>
      </w:pPr>
      <w:bookmarkStart w:id="10" w:name="_Hlk52292235"/>
      <w:r w:rsidRPr="00704BD5">
        <w:rPr>
          <w:rFonts w:ascii="Times New Roman" w:hAnsi="Times New Roman" w:cs="Times New Roman"/>
          <w:sz w:val="24"/>
          <w:szCs w:val="24"/>
        </w:rPr>
        <w:t>The</w:t>
      </w:r>
      <w:r w:rsidR="67CA1F23" w:rsidRPr="00704BD5">
        <w:rPr>
          <w:rFonts w:ascii="Times New Roman" w:hAnsi="Times New Roman" w:cs="Times New Roman"/>
          <w:sz w:val="24"/>
          <w:szCs w:val="24"/>
        </w:rPr>
        <w:t xml:space="preserve"> fish</w:t>
      </w:r>
      <w:r w:rsidR="00932CF9" w:rsidRPr="00704BD5">
        <w:rPr>
          <w:rFonts w:ascii="Times New Roman" w:hAnsi="Times New Roman" w:cs="Times New Roman"/>
          <w:sz w:val="24"/>
          <w:szCs w:val="24"/>
        </w:rPr>
        <w:t xml:space="preserve"> not </w:t>
      </w:r>
      <w:r w:rsidR="00167FE3" w:rsidRPr="00704BD5">
        <w:rPr>
          <w:rFonts w:ascii="Times New Roman" w:hAnsi="Times New Roman" w:cs="Times New Roman"/>
          <w:sz w:val="24"/>
          <w:szCs w:val="24"/>
        </w:rPr>
        <w:t xml:space="preserve">previously </w:t>
      </w:r>
      <w:r w:rsidR="00932CF9" w:rsidRPr="00704BD5">
        <w:rPr>
          <w:rFonts w:ascii="Times New Roman" w:hAnsi="Times New Roman" w:cs="Times New Roman"/>
          <w:sz w:val="24"/>
          <w:szCs w:val="24"/>
        </w:rPr>
        <w:t>exposed to any medicines</w:t>
      </w:r>
      <w:r w:rsidR="67CA1F23" w:rsidRPr="00704BD5">
        <w:rPr>
          <w:rFonts w:ascii="Times New Roman" w:hAnsi="Times New Roman" w:cs="Times New Roman"/>
          <w:sz w:val="24"/>
          <w:szCs w:val="24"/>
        </w:rPr>
        <w:t xml:space="preserve"> </w:t>
      </w:r>
      <w:r w:rsidR="00932CF9" w:rsidRPr="00704BD5">
        <w:rPr>
          <w:rFonts w:ascii="Times New Roman" w:hAnsi="Times New Roman" w:cs="Times New Roman"/>
          <w:sz w:val="24"/>
          <w:szCs w:val="24"/>
        </w:rPr>
        <w:t xml:space="preserve">(n = 15) </w:t>
      </w:r>
      <w:r w:rsidR="67CA1F23" w:rsidRPr="00704BD5">
        <w:rPr>
          <w:rFonts w:ascii="Times New Roman" w:hAnsi="Times New Roman" w:cs="Times New Roman"/>
          <w:sz w:val="24"/>
          <w:szCs w:val="24"/>
        </w:rPr>
        <w:t xml:space="preserve">were sorted and put </w:t>
      </w:r>
      <w:r w:rsidR="00167FE3" w:rsidRPr="00704BD5">
        <w:rPr>
          <w:rFonts w:ascii="Times New Roman" w:hAnsi="Times New Roman" w:cs="Times New Roman"/>
          <w:sz w:val="24"/>
          <w:szCs w:val="24"/>
        </w:rPr>
        <w:t>individually into</w:t>
      </w:r>
      <w:r w:rsidR="67CA1F23" w:rsidRPr="00704BD5">
        <w:rPr>
          <w:rFonts w:ascii="Times New Roman" w:hAnsi="Times New Roman" w:cs="Times New Roman"/>
          <w:sz w:val="24"/>
          <w:szCs w:val="24"/>
        </w:rPr>
        <w:t xml:space="preserve"> </w:t>
      </w:r>
      <w:r w:rsidR="00167FE3" w:rsidRPr="00704BD5">
        <w:rPr>
          <w:rFonts w:ascii="Times New Roman" w:hAnsi="Times New Roman" w:cs="Times New Roman"/>
          <w:sz w:val="24"/>
          <w:szCs w:val="24"/>
        </w:rPr>
        <w:t>containers with fish tank water only.</w:t>
      </w:r>
      <w:r w:rsidR="67CA1F23" w:rsidRPr="00704BD5">
        <w:rPr>
          <w:rFonts w:ascii="Times New Roman" w:hAnsi="Times New Roman" w:cs="Times New Roman"/>
          <w:sz w:val="24"/>
          <w:szCs w:val="24"/>
        </w:rPr>
        <w:t xml:space="preserve"> Individually, both </w:t>
      </w:r>
      <w:r w:rsidR="004257F3" w:rsidRPr="00704BD5">
        <w:rPr>
          <w:rFonts w:ascii="Times New Roman" w:hAnsi="Times New Roman" w:cs="Times New Roman"/>
          <w:sz w:val="24"/>
          <w:szCs w:val="24"/>
        </w:rPr>
        <w:t>the untreated</w:t>
      </w:r>
      <w:r w:rsidR="67CA1F23" w:rsidRPr="00704BD5">
        <w:rPr>
          <w:rFonts w:ascii="Times New Roman" w:hAnsi="Times New Roman" w:cs="Times New Roman"/>
          <w:sz w:val="24"/>
          <w:szCs w:val="24"/>
        </w:rPr>
        <w:t xml:space="preserve"> and fish with osteoporotic phenotype (n = 26) were an</w:t>
      </w:r>
      <w:r w:rsidR="0008689D" w:rsidRPr="00704BD5">
        <w:rPr>
          <w:rFonts w:ascii="Times New Roman" w:hAnsi="Times New Roman" w:cs="Times New Roman"/>
          <w:sz w:val="24"/>
          <w:szCs w:val="24"/>
        </w:rPr>
        <w:t>a</w:t>
      </w:r>
      <w:r w:rsidR="67CA1F23" w:rsidRPr="00704BD5">
        <w:rPr>
          <w:rFonts w:ascii="Times New Roman" w:hAnsi="Times New Roman" w:cs="Times New Roman"/>
          <w:sz w:val="24"/>
          <w:szCs w:val="24"/>
        </w:rPr>
        <w:t>esthetized and the caudal fin resection were performed ~3 segments proximal to the first lepidotrichia bifurcation.</w:t>
      </w:r>
      <w:bookmarkEnd w:id="10"/>
      <w:r w:rsidR="67CA1F23" w:rsidRPr="00704BD5">
        <w:rPr>
          <w:rFonts w:ascii="Times New Roman" w:hAnsi="Times New Roman" w:cs="Times New Roman"/>
          <w:sz w:val="24"/>
          <w:szCs w:val="24"/>
        </w:rPr>
        <w:t xml:space="preserve"> The fins amputated from the group of untreated fish were labelled as the control (CTRL)</w:t>
      </w:r>
      <w:r w:rsidR="009E085E" w:rsidRPr="00704BD5">
        <w:rPr>
          <w:rFonts w:ascii="Times New Roman" w:hAnsi="Times New Roman" w:cs="Times New Roman"/>
          <w:sz w:val="24"/>
          <w:szCs w:val="24"/>
        </w:rPr>
        <w:t xml:space="preserve">; </w:t>
      </w:r>
      <w:r w:rsidR="67CA1F23" w:rsidRPr="00704BD5">
        <w:rPr>
          <w:rFonts w:ascii="Times New Roman" w:hAnsi="Times New Roman" w:cs="Times New Roman"/>
          <w:sz w:val="24"/>
          <w:szCs w:val="24"/>
        </w:rPr>
        <w:t>the fins from the group with osteoporosis were labelled as GIOP. The fish were put into a recovery basin containing fish tank water only before the treatment started.</w:t>
      </w:r>
    </w:p>
    <w:p w14:paraId="00155A18" w14:textId="13111DA5" w:rsidR="008D0CF3" w:rsidRPr="00704BD5" w:rsidRDefault="00B70E37" w:rsidP="00122BDB">
      <w:pPr>
        <w:pStyle w:val="Heading2"/>
        <w:rPr>
          <w:b/>
          <w:bCs/>
        </w:rPr>
      </w:pPr>
      <w:r w:rsidRPr="00704BD5">
        <w:rPr>
          <w:b/>
          <w:bCs/>
        </w:rPr>
        <w:t>Medicine administration</w:t>
      </w:r>
      <w:r w:rsidR="00BF3EF8" w:rsidRPr="00704BD5">
        <w:rPr>
          <w:b/>
          <w:bCs/>
        </w:rPr>
        <w:t xml:space="preserve"> and de novo mineralization</w:t>
      </w:r>
    </w:p>
    <w:p w14:paraId="5C0C8313" w14:textId="3C8E6748" w:rsidR="00E37816" w:rsidRPr="00704BD5" w:rsidRDefault="12CCDD91"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The amputated living fish were put into numbered containers, and were assigned into three groups according to the treatment proposed. The fish with osteoporosis were divided into two treatment groups: </w:t>
      </w:r>
      <w:r w:rsidR="009E085E" w:rsidRPr="00704BD5">
        <w:rPr>
          <w:rFonts w:ascii="Times New Roman" w:hAnsi="Times New Roman" w:cs="Times New Roman"/>
          <w:sz w:val="24"/>
          <w:szCs w:val="24"/>
        </w:rPr>
        <w:t>Thirteen fish</w:t>
      </w:r>
      <w:r w:rsidRPr="00704BD5">
        <w:rPr>
          <w:rFonts w:ascii="Times New Roman" w:hAnsi="Times New Roman" w:cs="Times New Roman"/>
          <w:sz w:val="24"/>
          <w:szCs w:val="24"/>
        </w:rPr>
        <w:t xml:space="preserve"> (n = 13) were assigned to tanks filled with 120 mL of fish tank water only, while the other half (n = 13) were added to tanks with 120 mL water containing </w:t>
      </w:r>
      <w:r w:rsidR="006F0081" w:rsidRPr="00704BD5">
        <w:rPr>
          <w:rFonts w:ascii="Times New Roman" w:hAnsi="Times New Roman" w:cs="Times New Roman"/>
          <w:sz w:val="24"/>
          <w:szCs w:val="24"/>
        </w:rPr>
        <w:lastRenderedPageBreak/>
        <w:t xml:space="preserve">ALN </w:t>
      </w:r>
      <w:r w:rsidRPr="00704BD5">
        <w:rPr>
          <w:rFonts w:ascii="Times New Roman" w:hAnsi="Times New Roman" w:cs="Times New Roman"/>
          <w:sz w:val="24"/>
          <w:szCs w:val="24"/>
        </w:rPr>
        <w:t xml:space="preserve">(Alfa Aesar; Loughborough, Leicestershire, UK) in a concentration of 30 µM. The </w:t>
      </w:r>
      <w:r w:rsidR="009E085E" w:rsidRPr="00704BD5">
        <w:rPr>
          <w:rFonts w:ascii="Times New Roman" w:hAnsi="Times New Roman" w:cs="Times New Roman"/>
          <w:sz w:val="24"/>
          <w:szCs w:val="24"/>
        </w:rPr>
        <w:t>untreated</w:t>
      </w:r>
      <w:r w:rsidRPr="00704BD5">
        <w:rPr>
          <w:rFonts w:ascii="Times New Roman" w:hAnsi="Times New Roman" w:cs="Times New Roman"/>
          <w:sz w:val="24"/>
          <w:szCs w:val="24"/>
        </w:rPr>
        <w:t xml:space="preserve"> fish (n = 15) were put to regenerate in tanks containing 120 mL of fish tank water only. The zebrafish remained in numbered containers for 21 days, and 1/3 of the water with and without medicine were refreshed daily. The regeneration process for each fish was followed up, and images were recorded at 1-, 4-, 7-, 11-, 14- and 21-days post amputation (dpa)</w:t>
      </w:r>
      <w:r w:rsidR="0008689D" w:rsidRPr="00704BD5">
        <w:rPr>
          <w:rFonts w:ascii="Times New Roman" w:hAnsi="Times New Roman" w:cs="Times New Roman"/>
          <w:sz w:val="24"/>
          <w:szCs w:val="24"/>
        </w:rPr>
        <w:t xml:space="preserve">. </w:t>
      </w:r>
      <w:bookmarkStart w:id="11" w:name="_Hlk52972021"/>
      <w:r w:rsidR="0008689D" w:rsidRPr="00704BD5">
        <w:rPr>
          <w:rFonts w:ascii="Times New Roman" w:hAnsi="Times New Roman" w:cs="Times New Roman"/>
          <w:sz w:val="24"/>
          <w:szCs w:val="24"/>
        </w:rPr>
        <w:t>In each of the timepoints, AR-S staining, water rinsing and anaesthetic procedure were performed individually in each fish; the images were obtained</w:t>
      </w:r>
      <w:r w:rsidRPr="00704BD5">
        <w:rPr>
          <w:rFonts w:ascii="Times New Roman" w:hAnsi="Times New Roman" w:cs="Times New Roman"/>
          <w:sz w:val="24"/>
          <w:szCs w:val="24"/>
        </w:rPr>
        <w:t xml:space="preserve"> with an inverted confocal microscope, as described </w:t>
      </w:r>
      <w:r w:rsidR="009E085E" w:rsidRPr="00704BD5">
        <w:rPr>
          <w:rFonts w:ascii="Times New Roman" w:hAnsi="Times New Roman" w:cs="Times New Roman"/>
          <w:sz w:val="24"/>
          <w:szCs w:val="24"/>
        </w:rPr>
        <w:t>previously</w:t>
      </w:r>
      <w:hyperlink w:anchor="_Lepidotrichia_imaging_and" w:history="1"/>
      <w:r w:rsidRPr="00704BD5">
        <w:rPr>
          <w:rFonts w:ascii="Times New Roman" w:hAnsi="Times New Roman" w:cs="Times New Roman"/>
          <w:sz w:val="24"/>
          <w:szCs w:val="24"/>
        </w:rPr>
        <w:t xml:space="preserve">. </w:t>
      </w:r>
      <w:bookmarkEnd w:id="11"/>
      <w:r w:rsidRPr="00704BD5">
        <w:rPr>
          <w:rFonts w:ascii="Times New Roman" w:hAnsi="Times New Roman" w:cs="Times New Roman"/>
          <w:sz w:val="24"/>
          <w:szCs w:val="24"/>
        </w:rPr>
        <w:t xml:space="preserve">Before 1 dpa analysis was performed, seven fish (n = 7) with osteoporotic phenotype died naturally (three from the group assigned to fish tank water only and four fish from the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intervention group).</w:t>
      </w:r>
    </w:p>
    <w:p w14:paraId="32DB5DCB" w14:textId="1C7ECD00" w:rsidR="000D333B" w:rsidRPr="00704BD5" w:rsidRDefault="005C0B45"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 caudal fin bony rays</w:t>
      </w:r>
      <w:r w:rsidR="008439A1" w:rsidRPr="00704BD5">
        <w:rPr>
          <w:rFonts w:ascii="Times New Roman" w:hAnsi="Times New Roman" w:cs="Times New Roman"/>
          <w:sz w:val="24"/>
          <w:szCs w:val="24"/>
        </w:rPr>
        <w:t xml:space="preserve"> </w:t>
      </w:r>
      <w:r w:rsidR="008439A1" w:rsidRPr="00704BD5">
        <w:rPr>
          <w:rFonts w:ascii="Times New Roman" w:hAnsi="Times New Roman" w:cs="Times New Roman"/>
          <w:i/>
          <w:iCs/>
          <w:sz w:val="24"/>
          <w:szCs w:val="24"/>
        </w:rPr>
        <w:t>de novo</w:t>
      </w:r>
      <w:r w:rsidR="008439A1" w:rsidRPr="00704BD5">
        <w:rPr>
          <w:rFonts w:ascii="Times New Roman" w:hAnsi="Times New Roman" w:cs="Times New Roman"/>
          <w:sz w:val="24"/>
          <w:szCs w:val="24"/>
        </w:rPr>
        <w:t xml:space="preserve"> mineralization</w:t>
      </w:r>
      <w:r w:rsidRPr="00704BD5">
        <w:rPr>
          <w:rFonts w:ascii="Times New Roman" w:hAnsi="Times New Roman" w:cs="Times New Roman"/>
          <w:sz w:val="24"/>
          <w:szCs w:val="24"/>
        </w:rPr>
        <w:t xml:space="preserve"> </w:t>
      </w:r>
      <w:r w:rsidR="00105BD8" w:rsidRPr="00704BD5">
        <w:rPr>
          <w:rFonts w:ascii="Times New Roman" w:hAnsi="Times New Roman" w:cs="Times New Roman"/>
          <w:sz w:val="24"/>
          <w:szCs w:val="24"/>
        </w:rPr>
        <w:t>was</w:t>
      </w:r>
      <w:r w:rsidRPr="00704BD5">
        <w:rPr>
          <w:rFonts w:ascii="Times New Roman" w:hAnsi="Times New Roman" w:cs="Times New Roman"/>
          <w:sz w:val="24"/>
          <w:szCs w:val="24"/>
        </w:rPr>
        <w:t xml:space="preserve"> </w:t>
      </w:r>
      <w:r w:rsidR="008439A1" w:rsidRPr="00704BD5">
        <w:rPr>
          <w:rFonts w:ascii="Times New Roman" w:hAnsi="Times New Roman" w:cs="Times New Roman"/>
          <w:sz w:val="24"/>
          <w:szCs w:val="24"/>
        </w:rPr>
        <w:t>quantified</w:t>
      </w:r>
      <w:r w:rsidRPr="00704BD5">
        <w:rPr>
          <w:rFonts w:ascii="Times New Roman" w:hAnsi="Times New Roman" w:cs="Times New Roman"/>
          <w:sz w:val="24"/>
          <w:szCs w:val="24"/>
        </w:rPr>
        <w:t xml:space="preserve"> in accordance to the parameters </w:t>
      </w:r>
      <w:r w:rsidR="008439A1" w:rsidRPr="00704BD5">
        <w:rPr>
          <w:rFonts w:ascii="Times New Roman" w:hAnsi="Times New Roman" w:cs="Times New Roman"/>
          <w:sz w:val="24"/>
          <w:szCs w:val="24"/>
        </w:rPr>
        <w:t>suggested</w:t>
      </w:r>
      <w:r w:rsidRPr="00704BD5">
        <w:rPr>
          <w:rFonts w:ascii="Times New Roman" w:hAnsi="Times New Roman" w:cs="Times New Roman"/>
          <w:sz w:val="24"/>
          <w:szCs w:val="24"/>
        </w:rPr>
        <w:t xml:space="preserve"> by Cardeira </w:t>
      </w:r>
      <w:proofErr w:type="gramStart"/>
      <w:r w:rsidR="00105BD8" w:rsidRPr="00704BD5">
        <w:rPr>
          <w:rFonts w:ascii="Times New Roman" w:hAnsi="Times New Roman" w:cs="Times New Roman"/>
          <w:i/>
          <w:iCs/>
          <w:sz w:val="24"/>
          <w:szCs w:val="24"/>
        </w:rPr>
        <w:t>et al</w:t>
      </w:r>
      <w:r w:rsidR="00C5126F" w:rsidRPr="00704BD5">
        <w:rPr>
          <w:rFonts w:ascii="Times New Roman" w:hAnsi="Times New Roman" w:cs="Times New Roman"/>
          <w:i/>
          <w:iCs/>
          <w:sz w:val="24"/>
          <w:szCs w:val="24"/>
        </w:rPr>
        <w:t>.</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20)</w:t>
      </w:r>
      <w:r w:rsidR="00E37816" w:rsidRPr="00704BD5">
        <w:rPr>
          <w:rFonts w:ascii="Times New Roman" w:hAnsi="Times New Roman" w:cs="Times New Roman"/>
          <w:sz w:val="24"/>
          <w:szCs w:val="24"/>
        </w:rPr>
        <w:t xml:space="preserve"> </w:t>
      </w:r>
      <w:r w:rsidR="00D92C48" w:rsidRPr="00704BD5">
        <w:rPr>
          <w:rFonts w:ascii="Times New Roman" w:hAnsi="Times New Roman" w:cs="Times New Roman"/>
          <w:sz w:val="24"/>
          <w:szCs w:val="24"/>
        </w:rPr>
        <w:t xml:space="preserve">A summary of these parameters is shown in Table 1A. </w:t>
      </w:r>
      <w:r w:rsidR="00E62DD2" w:rsidRPr="00704BD5">
        <w:rPr>
          <w:rFonts w:ascii="Times New Roman" w:hAnsi="Times New Roman" w:cs="Times New Roman"/>
          <w:sz w:val="24"/>
          <w:szCs w:val="24"/>
        </w:rPr>
        <w:t>Using ImageJ</w:t>
      </w:r>
      <w:r w:rsidR="00D92C48" w:rsidRPr="00704BD5">
        <w:rPr>
          <w:rFonts w:ascii="Times New Roman" w:hAnsi="Times New Roman" w:cs="Times New Roman"/>
          <w:sz w:val="24"/>
          <w:szCs w:val="24"/>
        </w:rPr>
        <w:t>,</w:t>
      </w:r>
      <w:r w:rsidR="00C80D3B" w:rsidRPr="00704BD5">
        <w:rPr>
          <w:rFonts w:ascii="Times New Roman" w:hAnsi="Times New Roman" w:cs="Times New Roman"/>
          <w:sz w:val="24"/>
          <w:szCs w:val="24"/>
        </w:rPr>
        <w:t xml:space="preserve"> </w:t>
      </w:r>
      <w:r w:rsidR="00D92C48" w:rsidRPr="00704BD5">
        <w:rPr>
          <w:rFonts w:ascii="Times New Roman" w:hAnsi="Times New Roman" w:cs="Times New Roman"/>
          <w:sz w:val="24"/>
          <w:szCs w:val="24"/>
        </w:rPr>
        <w:t>t</w:t>
      </w:r>
      <w:r w:rsidR="00255A73" w:rsidRPr="00704BD5">
        <w:rPr>
          <w:rFonts w:ascii="Times New Roman" w:hAnsi="Times New Roman" w:cs="Times New Roman"/>
          <w:sz w:val="24"/>
          <w:szCs w:val="24"/>
        </w:rPr>
        <w:t>he values extracted from the images analysed were transformed into distance or area (mm or mm</w:t>
      </w:r>
      <w:r w:rsidR="00255A73" w:rsidRPr="00704BD5">
        <w:rPr>
          <w:rFonts w:ascii="Times New Roman" w:hAnsi="Times New Roman" w:cs="Times New Roman"/>
          <w:sz w:val="24"/>
          <w:szCs w:val="24"/>
          <w:vertAlign w:val="superscript"/>
        </w:rPr>
        <w:t>2</w:t>
      </w:r>
      <w:r w:rsidR="00255A73" w:rsidRPr="00704BD5">
        <w:rPr>
          <w:rFonts w:ascii="Times New Roman" w:hAnsi="Times New Roman" w:cs="Times New Roman"/>
          <w:sz w:val="24"/>
          <w:szCs w:val="24"/>
        </w:rPr>
        <w:t>, respectively) by calibrating the pixel values with the scalebar showed in the images, prior the calculations were performed.</w:t>
      </w:r>
    </w:p>
    <w:p w14:paraId="55215B21" w14:textId="1B770018" w:rsidR="00FA3671" w:rsidRPr="00704BD5" w:rsidRDefault="00FA3671" w:rsidP="00122BDB">
      <w:pPr>
        <w:pStyle w:val="Heading2"/>
        <w:rPr>
          <w:b/>
          <w:bCs/>
        </w:rPr>
      </w:pPr>
      <w:r w:rsidRPr="00704BD5">
        <w:rPr>
          <w:b/>
          <w:bCs/>
        </w:rPr>
        <w:t xml:space="preserve">Second fin </w:t>
      </w:r>
      <w:r w:rsidR="00D23AE3" w:rsidRPr="00704BD5">
        <w:rPr>
          <w:b/>
          <w:bCs/>
        </w:rPr>
        <w:t>resection</w:t>
      </w:r>
    </w:p>
    <w:p w14:paraId="02D36C5F" w14:textId="7D1FAF6F" w:rsidR="00FA3671" w:rsidRPr="00704BD5" w:rsidRDefault="12CCDD91"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After 21 dpa, the regenerated fins were </w:t>
      </w:r>
      <w:r w:rsidR="00D92C48" w:rsidRPr="00704BD5">
        <w:rPr>
          <w:rFonts w:ascii="Times New Roman" w:hAnsi="Times New Roman" w:cs="Times New Roman"/>
          <w:sz w:val="24"/>
          <w:szCs w:val="24"/>
        </w:rPr>
        <w:t>resected</w:t>
      </w:r>
      <w:r w:rsidRPr="00704BD5">
        <w:rPr>
          <w:rFonts w:ascii="Times New Roman" w:hAnsi="Times New Roman" w:cs="Times New Roman"/>
          <w:sz w:val="24"/>
          <w:szCs w:val="24"/>
        </w:rPr>
        <w:t xml:space="preserve"> </w:t>
      </w:r>
      <w:r w:rsidR="00CA2B16" w:rsidRPr="00704BD5">
        <w:rPr>
          <w:rFonts w:ascii="Times New Roman" w:hAnsi="Times New Roman" w:cs="Times New Roman"/>
          <w:sz w:val="24"/>
          <w:szCs w:val="24"/>
        </w:rPr>
        <w:t>using procedures</w:t>
      </w:r>
      <w:r w:rsidRPr="00704BD5">
        <w:rPr>
          <w:rFonts w:ascii="Times New Roman" w:hAnsi="Times New Roman" w:cs="Times New Roman"/>
          <w:sz w:val="24"/>
          <w:szCs w:val="24"/>
        </w:rPr>
        <w:t xml:space="preserve"> </w:t>
      </w:r>
      <w:r w:rsidR="00D92C48" w:rsidRPr="00704BD5">
        <w:rPr>
          <w:rFonts w:ascii="Times New Roman" w:hAnsi="Times New Roman" w:cs="Times New Roman"/>
          <w:sz w:val="24"/>
          <w:szCs w:val="24"/>
        </w:rPr>
        <w:t xml:space="preserve">as described </w:t>
      </w:r>
      <w:r w:rsidR="0091424C" w:rsidRPr="00704BD5">
        <w:rPr>
          <w:rFonts w:ascii="Times New Roman" w:hAnsi="Times New Roman" w:cs="Times New Roman"/>
          <w:sz w:val="24"/>
          <w:szCs w:val="24"/>
        </w:rPr>
        <w:t>previously</w:t>
      </w:r>
      <w:r w:rsidRPr="00704BD5">
        <w:rPr>
          <w:rFonts w:ascii="Times New Roman" w:hAnsi="Times New Roman" w:cs="Times New Roman"/>
          <w:sz w:val="24"/>
          <w:szCs w:val="24"/>
        </w:rPr>
        <w:t>. The fins extracted from the fish immersed in fish tank water only (no previous disease condition) were labelled as CTRL</w:t>
      </w:r>
      <w:r w:rsidRPr="00704BD5">
        <w:rPr>
          <w:rFonts w:ascii="Times New Roman" w:hAnsi="Times New Roman" w:cs="Times New Roman"/>
          <w:sz w:val="24"/>
          <w:szCs w:val="24"/>
          <w:vertAlign w:val="subscript"/>
        </w:rPr>
        <w:t>REG</w:t>
      </w:r>
      <w:r w:rsidRPr="00704BD5">
        <w:rPr>
          <w:rFonts w:ascii="Times New Roman" w:hAnsi="Times New Roman" w:cs="Times New Roman"/>
          <w:sz w:val="24"/>
          <w:szCs w:val="24"/>
        </w:rPr>
        <w:t>; the caudal fins amputated from the group of fish that previously developed osteoporotic-like bones, and were let to regenerate in fish tank water only, were called GIOP</w:t>
      </w:r>
      <w:r w:rsidRPr="00704BD5">
        <w:rPr>
          <w:rFonts w:ascii="Times New Roman" w:hAnsi="Times New Roman" w:cs="Times New Roman"/>
          <w:sz w:val="24"/>
          <w:szCs w:val="24"/>
          <w:vertAlign w:val="subscript"/>
        </w:rPr>
        <w:t>REG</w:t>
      </w:r>
      <w:r w:rsidR="00601DB8" w:rsidRPr="00704BD5">
        <w:rPr>
          <w:rFonts w:ascii="Times New Roman" w:hAnsi="Times New Roman" w:cs="Times New Roman"/>
          <w:sz w:val="24"/>
          <w:szCs w:val="24"/>
          <w:vertAlign w:val="subscript"/>
        </w:rPr>
        <w:t>EN</w:t>
      </w:r>
      <w:r w:rsidRPr="00704BD5">
        <w:rPr>
          <w:rFonts w:ascii="Times New Roman" w:hAnsi="Times New Roman" w:cs="Times New Roman"/>
          <w:sz w:val="24"/>
          <w:szCs w:val="24"/>
        </w:rPr>
        <w:t xml:space="preserve"> and, finally, the fish with osteoporosis condition treated with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were labelled as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Pr="00704BD5">
        <w:rPr>
          <w:rFonts w:ascii="Times New Roman" w:hAnsi="Times New Roman" w:cs="Times New Roman"/>
          <w:sz w:val="24"/>
          <w:szCs w:val="24"/>
        </w:rPr>
        <w:t>. A summary of the treatment groups proposed are shown in Table 1</w:t>
      </w:r>
      <w:r w:rsidR="00D92C48" w:rsidRPr="00704BD5">
        <w:rPr>
          <w:rFonts w:ascii="Times New Roman" w:hAnsi="Times New Roman" w:cs="Times New Roman"/>
          <w:sz w:val="24"/>
          <w:szCs w:val="24"/>
        </w:rPr>
        <w:t>B</w:t>
      </w:r>
      <w:r w:rsidRPr="00704BD5">
        <w:rPr>
          <w:rFonts w:ascii="Times New Roman" w:hAnsi="Times New Roman" w:cs="Times New Roman"/>
          <w:sz w:val="24"/>
          <w:szCs w:val="24"/>
        </w:rPr>
        <w:t>.</w:t>
      </w:r>
      <w:hyperlink w:anchor="_First_fin_resection" w:history="1"/>
    </w:p>
    <w:p w14:paraId="18FB7644" w14:textId="09814C5A" w:rsidR="00E716D6" w:rsidRPr="00704BD5" w:rsidRDefault="00D5674A" w:rsidP="00122BDB">
      <w:pPr>
        <w:pStyle w:val="Heading2"/>
        <w:rPr>
          <w:b/>
          <w:bCs/>
        </w:rPr>
      </w:pPr>
      <w:bookmarkStart w:id="12" w:name="_Mineral_morphology_and"/>
      <w:bookmarkEnd w:id="12"/>
      <w:r w:rsidRPr="00704BD5">
        <w:rPr>
          <w:b/>
          <w:bCs/>
        </w:rPr>
        <w:lastRenderedPageBreak/>
        <w:t>Mineral morphology and content</w:t>
      </w:r>
    </w:p>
    <w:p w14:paraId="06A0F534" w14:textId="4D0144CF" w:rsidR="00FC7BDE" w:rsidRPr="00704BD5" w:rsidRDefault="00E716D6" w:rsidP="00F44C2A">
      <w:pPr>
        <w:spacing w:line="480" w:lineRule="auto"/>
        <w:ind w:firstLine="360"/>
        <w:rPr>
          <w:rFonts w:ascii="Times New Roman" w:hAnsi="Times New Roman" w:cs="Times New Roman"/>
          <w:sz w:val="24"/>
          <w:szCs w:val="24"/>
        </w:rPr>
      </w:pPr>
      <w:bookmarkStart w:id="13" w:name="_Hlk52182966"/>
      <w:r w:rsidRPr="00704BD5">
        <w:rPr>
          <w:rFonts w:ascii="Times New Roman" w:hAnsi="Times New Roman" w:cs="Times New Roman"/>
          <w:sz w:val="24"/>
          <w:szCs w:val="24"/>
        </w:rPr>
        <w:t xml:space="preserve">The </w:t>
      </w:r>
      <w:r w:rsidR="00153ACD" w:rsidRPr="00704BD5">
        <w:rPr>
          <w:rFonts w:ascii="Times New Roman" w:hAnsi="Times New Roman" w:cs="Times New Roman"/>
          <w:sz w:val="24"/>
          <w:szCs w:val="24"/>
        </w:rPr>
        <w:t>amputated</w:t>
      </w:r>
      <w:r w:rsidRPr="00704BD5">
        <w:rPr>
          <w:rFonts w:ascii="Times New Roman" w:hAnsi="Times New Roman" w:cs="Times New Roman"/>
          <w:sz w:val="24"/>
          <w:szCs w:val="24"/>
        </w:rPr>
        <w:t xml:space="preserve"> zebrafish caudal</w:t>
      </w:r>
      <w:r w:rsidR="00153ACD" w:rsidRPr="00704BD5">
        <w:rPr>
          <w:rFonts w:ascii="Times New Roman" w:hAnsi="Times New Roman" w:cs="Times New Roman"/>
          <w:sz w:val="24"/>
          <w:szCs w:val="24"/>
        </w:rPr>
        <w:t xml:space="preserve"> fin</w:t>
      </w:r>
      <w:r w:rsidRPr="00704BD5">
        <w:rPr>
          <w:rFonts w:ascii="Times New Roman" w:hAnsi="Times New Roman" w:cs="Times New Roman"/>
          <w:sz w:val="24"/>
          <w:szCs w:val="24"/>
        </w:rPr>
        <w:t>s</w:t>
      </w:r>
      <w:r w:rsidR="00153ACD" w:rsidRPr="00704BD5">
        <w:rPr>
          <w:rFonts w:ascii="Times New Roman" w:hAnsi="Times New Roman" w:cs="Times New Roman"/>
          <w:sz w:val="24"/>
          <w:szCs w:val="24"/>
        </w:rPr>
        <w:t xml:space="preserve"> </w:t>
      </w:r>
      <w:r w:rsidR="00C54FD4" w:rsidRPr="00704BD5">
        <w:rPr>
          <w:rFonts w:ascii="Times New Roman" w:hAnsi="Times New Roman" w:cs="Times New Roman"/>
          <w:sz w:val="24"/>
          <w:szCs w:val="24"/>
        </w:rPr>
        <w:t>(n = 3</w:t>
      </w:r>
      <w:r w:rsidR="00E07B53" w:rsidRPr="00704BD5">
        <w:rPr>
          <w:rFonts w:ascii="Times New Roman" w:hAnsi="Times New Roman" w:cs="Times New Roman"/>
          <w:sz w:val="24"/>
          <w:szCs w:val="24"/>
        </w:rPr>
        <w:t>; each group</w:t>
      </w:r>
      <w:r w:rsidR="00C54FD4" w:rsidRPr="00704BD5">
        <w:rPr>
          <w:rFonts w:ascii="Times New Roman" w:hAnsi="Times New Roman" w:cs="Times New Roman"/>
          <w:sz w:val="24"/>
          <w:szCs w:val="24"/>
        </w:rPr>
        <w:t xml:space="preserve">) </w:t>
      </w:r>
      <w:r w:rsidR="00153ACD" w:rsidRPr="00704BD5">
        <w:rPr>
          <w:rFonts w:ascii="Times New Roman" w:hAnsi="Times New Roman" w:cs="Times New Roman"/>
          <w:sz w:val="24"/>
          <w:szCs w:val="24"/>
        </w:rPr>
        <w:t>were put onto microscope glass slides</w:t>
      </w:r>
      <w:bookmarkEnd w:id="13"/>
      <w:r w:rsidR="00153ACD" w:rsidRPr="00704BD5">
        <w:rPr>
          <w:rFonts w:ascii="Times New Roman" w:hAnsi="Times New Roman" w:cs="Times New Roman"/>
          <w:sz w:val="24"/>
          <w:szCs w:val="24"/>
        </w:rPr>
        <w:t xml:space="preserve"> and </w:t>
      </w:r>
      <w:r w:rsidR="00FD0DA0" w:rsidRPr="00704BD5">
        <w:rPr>
          <w:rFonts w:ascii="Times New Roman" w:hAnsi="Times New Roman" w:cs="Times New Roman"/>
          <w:sz w:val="24"/>
          <w:szCs w:val="24"/>
        </w:rPr>
        <w:t>were bleached with 5% sodium hypochlorite solution (</w:t>
      </w:r>
      <w:proofErr w:type="spellStart"/>
      <w:r w:rsidR="00F919FA" w:rsidRPr="00704BD5">
        <w:rPr>
          <w:rFonts w:ascii="Times New Roman" w:hAnsi="Times New Roman" w:cs="Times New Roman"/>
          <w:sz w:val="24"/>
          <w:szCs w:val="24"/>
        </w:rPr>
        <w:t>NaOCl</w:t>
      </w:r>
      <w:proofErr w:type="spellEnd"/>
      <w:r w:rsidR="00F919FA" w:rsidRPr="00704BD5">
        <w:rPr>
          <w:rFonts w:ascii="Times New Roman" w:hAnsi="Times New Roman" w:cs="Times New Roman"/>
          <w:sz w:val="24"/>
          <w:szCs w:val="24"/>
        </w:rPr>
        <w:t xml:space="preserve">; </w:t>
      </w:r>
      <w:r w:rsidR="00FD0DA0" w:rsidRPr="00704BD5">
        <w:rPr>
          <w:rFonts w:ascii="Times New Roman" w:hAnsi="Times New Roman" w:cs="Times New Roman"/>
          <w:sz w:val="24"/>
          <w:szCs w:val="24"/>
        </w:rPr>
        <w:t>J.</w:t>
      </w:r>
      <w:r w:rsidR="006A08B7" w:rsidRPr="00704BD5">
        <w:rPr>
          <w:rFonts w:ascii="Times New Roman" w:hAnsi="Times New Roman" w:cs="Times New Roman"/>
          <w:sz w:val="24"/>
          <w:szCs w:val="24"/>
        </w:rPr>
        <w:t>T. Baker</w:t>
      </w:r>
      <w:r w:rsidR="00FD0DA0" w:rsidRPr="00704BD5">
        <w:rPr>
          <w:rFonts w:ascii="Times New Roman" w:hAnsi="Times New Roman" w:cs="Times New Roman"/>
          <w:sz w:val="24"/>
          <w:szCs w:val="24"/>
        </w:rPr>
        <w:t>; Pennsylvania, PA) in order to remove external tissue and</w:t>
      </w:r>
      <w:r w:rsidR="00AB0F9E" w:rsidRPr="00704BD5">
        <w:rPr>
          <w:rFonts w:ascii="Times New Roman" w:hAnsi="Times New Roman" w:cs="Times New Roman"/>
          <w:sz w:val="24"/>
          <w:szCs w:val="24"/>
        </w:rPr>
        <w:t xml:space="preserve"> fatty components</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(33)</w:t>
      </w:r>
      <w:r w:rsidR="005C6E30" w:rsidRPr="00704BD5">
        <w:rPr>
          <w:rFonts w:ascii="Times New Roman" w:hAnsi="Times New Roman" w:cs="Times New Roman"/>
          <w:sz w:val="24"/>
          <w:szCs w:val="24"/>
        </w:rPr>
        <w:t xml:space="preserve"> The bleaching solution was washed</w:t>
      </w:r>
      <w:r w:rsidR="00243116" w:rsidRPr="00704BD5">
        <w:rPr>
          <w:rFonts w:ascii="Times New Roman" w:hAnsi="Times New Roman" w:cs="Times New Roman"/>
          <w:sz w:val="24"/>
          <w:szCs w:val="24"/>
        </w:rPr>
        <w:t xml:space="preserve"> out</w:t>
      </w:r>
      <w:r w:rsidR="005C6E30" w:rsidRPr="00704BD5">
        <w:rPr>
          <w:rFonts w:ascii="Times New Roman" w:hAnsi="Times New Roman" w:cs="Times New Roman"/>
          <w:sz w:val="24"/>
          <w:szCs w:val="24"/>
        </w:rPr>
        <w:t xml:space="preserve"> with deionized water and</w:t>
      </w:r>
      <w:r w:rsidR="00243116" w:rsidRPr="00704BD5">
        <w:rPr>
          <w:rFonts w:ascii="Times New Roman" w:hAnsi="Times New Roman" w:cs="Times New Roman"/>
          <w:sz w:val="24"/>
          <w:szCs w:val="24"/>
        </w:rPr>
        <w:t xml:space="preserve"> the fins were</w:t>
      </w:r>
      <w:r w:rsidR="005C6E30" w:rsidRPr="00704BD5">
        <w:rPr>
          <w:rFonts w:ascii="Times New Roman" w:hAnsi="Times New Roman" w:cs="Times New Roman"/>
          <w:sz w:val="24"/>
          <w:szCs w:val="24"/>
        </w:rPr>
        <w:t xml:space="preserve"> dehydrated in ethanol series (50-, 75-</w:t>
      </w:r>
      <w:r w:rsidR="0020112C" w:rsidRPr="00704BD5">
        <w:rPr>
          <w:rFonts w:ascii="Times New Roman" w:hAnsi="Times New Roman" w:cs="Times New Roman"/>
          <w:sz w:val="24"/>
          <w:szCs w:val="24"/>
        </w:rPr>
        <w:t xml:space="preserve">, </w:t>
      </w:r>
      <w:r w:rsidR="005C6E30" w:rsidRPr="00704BD5">
        <w:rPr>
          <w:rFonts w:ascii="Times New Roman" w:hAnsi="Times New Roman" w:cs="Times New Roman"/>
          <w:sz w:val="24"/>
          <w:szCs w:val="24"/>
        </w:rPr>
        <w:t xml:space="preserve">and 100%) for 15 minutes </w:t>
      </w:r>
      <w:r w:rsidR="00105BD8" w:rsidRPr="00704BD5">
        <w:rPr>
          <w:rFonts w:ascii="Times New Roman" w:hAnsi="Times New Roman" w:cs="Times New Roman"/>
          <w:sz w:val="24"/>
          <w:szCs w:val="24"/>
        </w:rPr>
        <w:t>sequentially</w:t>
      </w:r>
      <w:r w:rsidR="005C6E30" w:rsidRPr="00704BD5">
        <w:rPr>
          <w:rFonts w:ascii="Times New Roman" w:hAnsi="Times New Roman" w:cs="Times New Roman"/>
          <w:sz w:val="24"/>
          <w:szCs w:val="24"/>
        </w:rPr>
        <w:t>. The exposed bones were then</w:t>
      </w:r>
      <w:r w:rsidRPr="00704BD5">
        <w:rPr>
          <w:rFonts w:ascii="Times New Roman" w:hAnsi="Times New Roman" w:cs="Times New Roman"/>
          <w:sz w:val="24"/>
          <w:szCs w:val="24"/>
        </w:rPr>
        <w:t xml:space="preserve"> separated into proximal and distal regions by performing a section ~2 segments proximal to </w:t>
      </w:r>
      <w:r w:rsidR="00D96616" w:rsidRPr="00704BD5">
        <w:rPr>
          <w:rFonts w:ascii="Times New Roman" w:hAnsi="Times New Roman" w:cs="Times New Roman"/>
          <w:sz w:val="24"/>
          <w:szCs w:val="24"/>
        </w:rPr>
        <w:t>the cleft</w:t>
      </w:r>
      <w:r w:rsidRPr="00704BD5">
        <w:rPr>
          <w:rFonts w:ascii="Times New Roman" w:hAnsi="Times New Roman" w:cs="Times New Roman"/>
          <w:sz w:val="24"/>
          <w:szCs w:val="24"/>
        </w:rPr>
        <w:t xml:space="preserve">. </w:t>
      </w:r>
      <w:r w:rsidR="00E11FB4" w:rsidRPr="00704BD5">
        <w:rPr>
          <w:rFonts w:ascii="Times New Roman" w:hAnsi="Times New Roman" w:cs="Times New Roman"/>
          <w:sz w:val="24"/>
          <w:szCs w:val="24"/>
        </w:rPr>
        <w:t>The p</w:t>
      </w:r>
      <w:r w:rsidRPr="00704BD5">
        <w:rPr>
          <w:rFonts w:ascii="Times New Roman" w:hAnsi="Times New Roman" w:cs="Times New Roman"/>
          <w:sz w:val="24"/>
          <w:szCs w:val="24"/>
        </w:rPr>
        <w:t xml:space="preserve">roximal and distal parts were </w:t>
      </w:r>
      <w:r w:rsidR="005C6E30" w:rsidRPr="00704BD5">
        <w:rPr>
          <w:rFonts w:ascii="Times New Roman" w:hAnsi="Times New Roman" w:cs="Times New Roman"/>
          <w:sz w:val="24"/>
          <w:szCs w:val="24"/>
        </w:rPr>
        <w:t>rapid</w:t>
      </w:r>
      <w:r w:rsidRPr="00704BD5">
        <w:rPr>
          <w:rFonts w:ascii="Times New Roman" w:hAnsi="Times New Roman" w:cs="Times New Roman"/>
          <w:sz w:val="24"/>
          <w:szCs w:val="24"/>
        </w:rPr>
        <w:t>ly</w:t>
      </w:r>
      <w:r w:rsidR="005C6E30" w:rsidRPr="00704BD5">
        <w:rPr>
          <w:rFonts w:ascii="Times New Roman" w:hAnsi="Times New Roman" w:cs="Times New Roman"/>
          <w:sz w:val="24"/>
          <w:szCs w:val="24"/>
        </w:rPr>
        <w:t xml:space="preserve"> frozen under liquid nitrogen and crushed </w:t>
      </w:r>
      <w:r w:rsidRPr="00704BD5">
        <w:rPr>
          <w:rFonts w:ascii="Times New Roman" w:hAnsi="Times New Roman" w:cs="Times New Roman"/>
          <w:sz w:val="24"/>
          <w:szCs w:val="24"/>
        </w:rPr>
        <w:t>in</w:t>
      </w:r>
      <w:r w:rsidR="005C6E30" w:rsidRPr="00704BD5">
        <w:rPr>
          <w:rFonts w:ascii="Times New Roman" w:hAnsi="Times New Roman" w:cs="Times New Roman"/>
          <w:sz w:val="24"/>
          <w:szCs w:val="24"/>
        </w:rPr>
        <w:t>to small particles</w:t>
      </w:r>
      <w:r w:rsidRPr="00704BD5">
        <w:rPr>
          <w:rFonts w:ascii="Times New Roman" w:hAnsi="Times New Roman" w:cs="Times New Roman"/>
          <w:sz w:val="24"/>
          <w:szCs w:val="24"/>
        </w:rPr>
        <w:t xml:space="preserve"> with mortar and pestle</w:t>
      </w:r>
      <w:r w:rsidR="005C6E30" w:rsidRPr="00704BD5">
        <w:rPr>
          <w:rFonts w:ascii="Times New Roman" w:hAnsi="Times New Roman" w:cs="Times New Roman"/>
          <w:sz w:val="24"/>
          <w:szCs w:val="24"/>
        </w:rPr>
        <w:t xml:space="preserve">. </w:t>
      </w:r>
      <w:r w:rsidRPr="00704BD5">
        <w:rPr>
          <w:rFonts w:ascii="Times New Roman" w:hAnsi="Times New Roman" w:cs="Times New Roman"/>
          <w:sz w:val="24"/>
          <w:szCs w:val="24"/>
        </w:rPr>
        <w:t>The still</w:t>
      </w:r>
      <w:r w:rsidR="005C6E30" w:rsidRPr="00704BD5">
        <w:rPr>
          <w:rFonts w:ascii="Times New Roman" w:hAnsi="Times New Roman" w:cs="Times New Roman"/>
          <w:sz w:val="24"/>
          <w:szCs w:val="24"/>
        </w:rPr>
        <w:t xml:space="preserve"> frozen particles were critical-point-dried (CP</w:t>
      </w:r>
      <w:r w:rsidR="00556AA8" w:rsidRPr="00704BD5">
        <w:rPr>
          <w:rFonts w:ascii="Times New Roman" w:hAnsi="Times New Roman" w:cs="Times New Roman"/>
          <w:sz w:val="24"/>
          <w:szCs w:val="24"/>
        </w:rPr>
        <w:t>D</w:t>
      </w:r>
      <w:r w:rsidR="005C6E30" w:rsidRPr="00704BD5">
        <w:rPr>
          <w:rFonts w:ascii="Times New Roman" w:hAnsi="Times New Roman" w:cs="Times New Roman"/>
          <w:sz w:val="24"/>
          <w:szCs w:val="24"/>
        </w:rPr>
        <w:t>) in a Samdri-795 critical point dryer (</w:t>
      </w:r>
      <w:proofErr w:type="spellStart"/>
      <w:r w:rsidR="005C6E30" w:rsidRPr="00704BD5">
        <w:rPr>
          <w:rFonts w:ascii="Times New Roman" w:hAnsi="Times New Roman" w:cs="Times New Roman"/>
          <w:sz w:val="24"/>
          <w:szCs w:val="24"/>
        </w:rPr>
        <w:t>Tousimis</w:t>
      </w:r>
      <w:proofErr w:type="spellEnd"/>
      <w:r w:rsidR="005C6E30" w:rsidRPr="00704BD5">
        <w:rPr>
          <w:rFonts w:ascii="Times New Roman" w:hAnsi="Times New Roman" w:cs="Times New Roman"/>
          <w:sz w:val="24"/>
          <w:szCs w:val="24"/>
          <w:vertAlign w:val="superscript"/>
        </w:rPr>
        <w:t>®</w:t>
      </w:r>
      <w:r w:rsidR="002D3D3F" w:rsidRPr="00704BD5">
        <w:rPr>
          <w:rFonts w:ascii="Times New Roman" w:hAnsi="Times New Roman" w:cs="Times New Roman"/>
          <w:sz w:val="24"/>
          <w:szCs w:val="24"/>
        </w:rPr>
        <w:t>; Maryland, MD) and evaluat</w:t>
      </w:r>
      <w:r w:rsidR="00CA2B16" w:rsidRPr="00704BD5">
        <w:rPr>
          <w:rFonts w:ascii="Times New Roman" w:hAnsi="Times New Roman" w:cs="Times New Roman"/>
          <w:sz w:val="24"/>
          <w:szCs w:val="24"/>
        </w:rPr>
        <w:t>ed</w:t>
      </w:r>
      <w:r w:rsidR="002D3D3F" w:rsidRPr="00704BD5">
        <w:rPr>
          <w:rFonts w:ascii="Times New Roman" w:hAnsi="Times New Roman" w:cs="Times New Roman"/>
          <w:sz w:val="24"/>
          <w:szCs w:val="24"/>
        </w:rPr>
        <w:t>.</w:t>
      </w:r>
      <w:r w:rsidRPr="00704BD5">
        <w:rPr>
          <w:rFonts w:ascii="Times New Roman" w:hAnsi="Times New Roman" w:cs="Times New Roman"/>
          <w:sz w:val="24"/>
          <w:szCs w:val="24"/>
        </w:rPr>
        <w:t xml:space="preserve"> </w:t>
      </w:r>
      <w:r w:rsidR="006C22FB" w:rsidRPr="00704BD5">
        <w:rPr>
          <w:rFonts w:ascii="Times New Roman" w:hAnsi="Times New Roman" w:cs="Times New Roman"/>
          <w:sz w:val="24"/>
          <w:szCs w:val="24"/>
        </w:rPr>
        <w:t xml:space="preserve">The morphology of proximal and distal regions of the fins were observed using a </w:t>
      </w:r>
      <w:r w:rsidRPr="00704BD5">
        <w:rPr>
          <w:rFonts w:ascii="Times New Roman" w:hAnsi="Times New Roman" w:cs="Times New Roman"/>
          <w:sz w:val="24"/>
          <w:szCs w:val="24"/>
        </w:rPr>
        <w:t>Scanning Electron Microscop</w:t>
      </w:r>
      <w:r w:rsidR="006C22FB" w:rsidRPr="00704BD5">
        <w:rPr>
          <w:rFonts w:ascii="Times New Roman" w:hAnsi="Times New Roman" w:cs="Times New Roman"/>
          <w:sz w:val="24"/>
          <w:szCs w:val="24"/>
        </w:rPr>
        <w:t>e</w:t>
      </w:r>
      <w:r w:rsidRPr="00704BD5">
        <w:rPr>
          <w:rFonts w:ascii="Times New Roman" w:hAnsi="Times New Roman" w:cs="Times New Roman"/>
          <w:sz w:val="24"/>
          <w:szCs w:val="24"/>
        </w:rPr>
        <w:t xml:space="preserve"> </w:t>
      </w:r>
      <w:r w:rsidR="00590D26" w:rsidRPr="00704BD5">
        <w:rPr>
          <w:rFonts w:ascii="Times New Roman" w:hAnsi="Times New Roman" w:cs="Times New Roman"/>
          <w:sz w:val="24"/>
          <w:szCs w:val="24"/>
        </w:rPr>
        <w:t xml:space="preserve">(SEM) </w:t>
      </w:r>
      <w:r w:rsidR="00556AA8" w:rsidRPr="00704BD5">
        <w:rPr>
          <w:rFonts w:ascii="Times New Roman" w:hAnsi="Times New Roman" w:cs="Times New Roman"/>
          <w:sz w:val="24"/>
          <w:szCs w:val="24"/>
        </w:rPr>
        <w:t xml:space="preserve">SU8010 (Hitachi; Chiyoda, Japan) equipped with </w:t>
      </w:r>
      <w:r w:rsidRPr="00704BD5">
        <w:rPr>
          <w:rFonts w:ascii="Times New Roman" w:hAnsi="Times New Roman" w:cs="Times New Roman"/>
          <w:sz w:val="24"/>
          <w:szCs w:val="24"/>
        </w:rPr>
        <w:t>an Energy-</w:t>
      </w:r>
      <w:r w:rsidR="005758CD" w:rsidRPr="00704BD5">
        <w:rPr>
          <w:rFonts w:ascii="Times New Roman" w:hAnsi="Times New Roman" w:cs="Times New Roman"/>
          <w:sz w:val="24"/>
          <w:szCs w:val="24"/>
        </w:rPr>
        <w:t>D</w:t>
      </w:r>
      <w:r w:rsidRPr="00704BD5">
        <w:rPr>
          <w:rFonts w:ascii="Times New Roman" w:hAnsi="Times New Roman" w:cs="Times New Roman"/>
          <w:sz w:val="24"/>
          <w:szCs w:val="24"/>
        </w:rPr>
        <w:t xml:space="preserve">ispersive X-ray </w:t>
      </w:r>
      <w:r w:rsidR="005758CD" w:rsidRPr="00704BD5">
        <w:rPr>
          <w:rFonts w:ascii="Times New Roman" w:hAnsi="Times New Roman" w:cs="Times New Roman"/>
          <w:sz w:val="24"/>
          <w:szCs w:val="24"/>
        </w:rPr>
        <w:t>S</w:t>
      </w:r>
      <w:r w:rsidRPr="00704BD5">
        <w:rPr>
          <w:rFonts w:ascii="Times New Roman" w:hAnsi="Times New Roman" w:cs="Times New Roman"/>
          <w:sz w:val="24"/>
          <w:szCs w:val="24"/>
        </w:rPr>
        <w:t>pectroscop</w:t>
      </w:r>
      <w:r w:rsidR="005758CD" w:rsidRPr="00704BD5">
        <w:rPr>
          <w:rFonts w:ascii="Times New Roman" w:hAnsi="Times New Roman" w:cs="Times New Roman"/>
          <w:sz w:val="24"/>
          <w:szCs w:val="24"/>
        </w:rPr>
        <w:t>e</w:t>
      </w:r>
      <w:r w:rsidRPr="00704BD5">
        <w:rPr>
          <w:rFonts w:ascii="Times New Roman" w:hAnsi="Times New Roman" w:cs="Times New Roman"/>
          <w:sz w:val="24"/>
          <w:szCs w:val="24"/>
        </w:rPr>
        <w:t xml:space="preserve"> (ED</w:t>
      </w:r>
      <w:r w:rsidR="00A4597F" w:rsidRPr="00704BD5">
        <w:rPr>
          <w:rFonts w:ascii="Times New Roman" w:hAnsi="Times New Roman" w:cs="Times New Roman"/>
          <w:sz w:val="24"/>
          <w:szCs w:val="24"/>
        </w:rPr>
        <w:t>S</w:t>
      </w:r>
      <w:r w:rsidRPr="00704BD5">
        <w:rPr>
          <w:rFonts w:ascii="Times New Roman" w:hAnsi="Times New Roman" w:cs="Times New Roman"/>
          <w:sz w:val="24"/>
          <w:szCs w:val="24"/>
        </w:rPr>
        <w:t>)</w:t>
      </w:r>
      <w:r w:rsidR="00556AA8" w:rsidRPr="00704BD5">
        <w:rPr>
          <w:rFonts w:ascii="Times New Roman" w:hAnsi="Times New Roman" w:cs="Times New Roman"/>
          <w:sz w:val="24"/>
          <w:szCs w:val="24"/>
        </w:rPr>
        <w:t>.</w:t>
      </w:r>
      <w:r w:rsidRPr="00704BD5">
        <w:rPr>
          <w:rFonts w:ascii="Times New Roman" w:hAnsi="Times New Roman" w:cs="Times New Roman"/>
          <w:sz w:val="24"/>
          <w:szCs w:val="24"/>
        </w:rPr>
        <w:t xml:space="preserve"> </w:t>
      </w:r>
      <w:r w:rsidR="00AB0F9E" w:rsidRPr="00704BD5">
        <w:rPr>
          <w:rFonts w:ascii="Times New Roman" w:hAnsi="Times New Roman" w:cs="Times New Roman"/>
          <w:sz w:val="24"/>
          <w:szCs w:val="24"/>
        </w:rPr>
        <w:t>T</w:t>
      </w:r>
      <w:r w:rsidR="00556AA8" w:rsidRPr="00704BD5">
        <w:rPr>
          <w:rFonts w:ascii="Times New Roman" w:hAnsi="Times New Roman" w:cs="Times New Roman"/>
          <w:sz w:val="24"/>
          <w:szCs w:val="24"/>
        </w:rPr>
        <w:t xml:space="preserve">he </w:t>
      </w:r>
      <w:r w:rsidR="00A4597F" w:rsidRPr="00704BD5">
        <w:rPr>
          <w:rFonts w:ascii="Times New Roman" w:hAnsi="Times New Roman" w:cs="Times New Roman"/>
          <w:sz w:val="24"/>
          <w:szCs w:val="24"/>
        </w:rPr>
        <w:t>Calcium (Ca)</w:t>
      </w:r>
      <w:r w:rsidR="0007680D" w:rsidRPr="00704BD5">
        <w:rPr>
          <w:rFonts w:ascii="Times New Roman" w:hAnsi="Times New Roman" w:cs="Times New Roman"/>
          <w:sz w:val="24"/>
          <w:szCs w:val="24"/>
        </w:rPr>
        <w:t xml:space="preserve"> and</w:t>
      </w:r>
      <w:r w:rsidR="00A4597F" w:rsidRPr="00704BD5">
        <w:rPr>
          <w:rFonts w:ascii="Times New Roman" w:hAnsi="Times New Roman" w:cs="Times New Roman"/>
          <w:sz w:val="24"/>
          <w:szCs w:val="24"/>
        </w:rPr>
        <w:t xml:space="preserve"> </w:t>
      </w:r>
      <w:r w:rsidR="00556AA8" w:rsidRPr="00704BD5">
        <w:rPr>
          <w:rFonts w:ascii="Times New Roman" w:hAnsi="Times New Roman" w:cs="Times New Roman"/>
          <w:sz w:val="24"/>
          <w:szCs w:val="24"/>
        </w:rPr>
        <w:t>P</w:t>
      </w:r>
      <w:r w:rsidR="00A4597F" w:rsidRPr="00704BD5">
        <w:rPr>
          <w:rFonts w:ascii="Times New Roman" w:hAnsi="Times New Roman" w:cs="Times New Roman"/>
          <w:sz w:val="24"/>
          <w:szCs w:val="24"/>
        </w:rPr>
        <w:t>hosphorus (P) atomic</w:t>
      </w:r>
      <w:r w:rsidR="005758CD" w:rsidRPr="00704BD5">
        <w:rPr>
          <w:rFonts w:ascii="Times New Roman" w:hAnsi="Times New Roman" w:cs="Times New Roman"/>
          <w:sz w:val="24"/>
          <w:szCs w:val="24"/>
        </w:rPr>
        <w:t xml:space="preserve"> percentages,</w:t>
      </w:r>
      <w:r w:rsidR="00556AA8" w:rsidRPr="00704BD5">
        <w:rPr>
          <w:rFonts w:ascii="Times New Roman" w:hAnsi="Times New Roman" w:cs="Times New Roman"/>
          <w:sz w:val="24"/>
          <w:szCs w:val="24"/>
        </w:rPr>
        <w:t xml:space="preserve"> </w:t>
      </w:r>
      <w:r w:rsidR="005758CD" w:rsidRPr="00704BD5">
        <w:rPr>
          <w:rFonts w:ascii="Times New Roman" w:hAnsi="Times New Roman" w:cs="Times New Roman"/>
          <w:sz w:val="24"/>
          <w:szCs w:val="24"/>
        </w:rPr>
        <w:t xml:space="preserve">were recorded in </w:t>
      </w:r>
      <w:r w:rsidR="00556AA8" w:rsidRPr="00704BD5">
        <w:rPr>
          <w:rFonts w:ascii="Times New Roman" w:hAnsi="Times New Roman" w:cs="Times New Roman"/>
          <w:sz w:val="24"/>
          <w:szCs w:val="24"/>
        </w:rPr>
        <w:t>five</w:t>
      </w:r>
      <w:r w:rsidR="00A4597F" w:rsidRPr="00704BD5">
        <w:rPr>
          <w:rFonts w:ascii="Times New Roman" w:hAnsi="Times New Roman" w:cs="Times New Roman"/>
          <w:sz w:val="24"/>
          <w:szCs w:val="24"/>
        </w:rPr>
        <w:t xml:space="preserve"> different </w:t>
      </w:r>
      <w:r w:rsidR="009E1C0D" w:rsidRPr="00704BD5">
        <w:rPr>
          <w:rFonts w:ascii="Times New Roman" w:hAnsi="Times New Roman" w:cs="Times New Roman"/>
          <w:sz w:val="24"/>
          <w:szCs w:val="24"/>
        </w:rPr>
        <w:t xml:space="preserve">sites </w:t>
      </w:r>
      <w:r w:rsidR="00AB0F9E" w:rsidRPr="00704BD5">
        <w:rPr>
          <w:rFonts w:ascii="Times New Roman" w:hAnsi="Times New Roman" w:cs="Times New Roman"/>
          <w:sz w:val="24"/>
          <w:szCs w:val="24"/>
        </w:rPr>
        <w:t>using EDS</w:t>
      </w:r>
      <w:r w:rsidR="00A4597F" w:rsidRPr="00704BD5">
        <w:rPr>
          <w:rFonts w:ascii="Times New Roman" w:hAnsi="Times New Roman" w:cs="Times New Roman"/>
          <w:sz w:val="24"/>
          <w:szCs w:val="24"/>
        </w:rPr>
        <w:t xml:space="preserve">. </w:t>
      </w:r>
      <w:r w:rsidR="005758CD" w:rsidRPr="00704BD5">
        <w:rPr>
          <w:rFonts w:ascii="Times New Roman" w:hAnsi="Times New Roman" w:cs="Times New Roman"/>
          <w:sz w:val="24"/>
          <w:szCs w:val="24"/>
        </w:rPr>
        <w:t>T</w:t>
      </w:r>
      <w:r w:rsidR="00A4597F" w:rsidRPr="00704BD5">
        <w:rPr>
          <w:rFonts w:ascii="Times New Roman" w:hAnsi="Times New Roman" w:cs="Times New Roman"/>
          <w:sz w:val="24"/>
          <w:szCs w:val="24"/>
        </w:rPr>
        <w:t>he areas of analysis were</w:t>
      </w:r>
      <w:r w:rsidR="00556AA8" w:rsidRPr="00704BD5">
        <w:rPr>
          <w:rFonts w:ascii="Times New Roman" w:hAnsi="Times New Roman" w:cs="Times New Roman"/>
          <w:sz w:val="24"/>
          <w:szCs w:val="24"/>
        </w:rPr>
        <w:t xml:space="preserve"> fixed </w:t>
      </w:r>
      <w:r w:rsidR="00A4597F" w:rsidRPr="00704BD5">
        <w:rPr>
          <w:rFonts w:ascii="Times New Roman" w:hAnsi="Times New Roman" w:cs="Times New Roman"/>
          <w:sz w:val="24"/>
          <w:szCs w:val="24"/>
        </w:rPr>
        <w:t>to</w:t>
      </w:r>
      <w:r w:rsidR="00556AA8" w:rsidRPr="00704BD5">
        <w:rPr>
          <w:rFonts w:ascii="Times New Roman" w:hAnsi="Times New Roman" w:cs="Times New Roman"/>
          <w:sz w:val="24"/>
          <w:szCs w:val="24"/>
        </w:rPr>
        <w:t xml:space="preserve"> 7 × 7 µm</w:t>
      </w:r>
      <w:r w:rsidR="00556AA8" w:rsidRPr="00704BD5">
        <w:rPr>
          <w:rFonts w:ascii="Times New Roman" w:hAnsi="Times New Roman" w:cs="Times New Roman"/>
          <w:sz w:val="24"/>
          <w:szCs w:val="24"/>
          <w:vertAlign w:val="superscript"/>
        </w:rPr>
        <w:t>2</w:t>
      </w:r>
      <w:r w:rsidR="005758CD" w:rsidRPr="00704BD5">
        <w:rPr>
          <w:rFonts w:ascii="Times New Roman" w:hAnsi="Times New Roman" w:cs="Times New Roman"/>
          <w:sz w:val="24"/>
          <w:szCs w:val="24"/>
        </w:rPr>
        <w:t xml:space="preserve"> and</w:t>
      </w:r>
      <w:r w:rsidR="006C22FB" w:rsidRPr="00704BD5">
        <w:rPr>
          <w:rFonts w:ascii="Times New Roman" w:hAnsi="Times New Roman" w:cs="Times New Roman"/>
          <w:sz w:val="24"/>
          <w:szCs w:val="24"/>
        </w:rPr>
        <w:t xml:space="preserve"> </w:t>
      </w:r>
      <w:r w:rsidR="005758CD" w:rsidRPr="00704BD5">
        <w:rPr>
          <w:rFonts w:ascii="Times New Roman" w:hAnsi="Times New Roman" w:cs="Times New Roman"/>
          <w:sz w:val="24"/>
          <w:szCs w:val="24"/>
        </w:rPr>
        <w:t>t</w:t>
      </w:r>
      <w:r w:rsidR="006C22FB" w:rsidRPr="00704BD5">
        <w:rPr>
          <w:rFonts w:ascii="Times New Roman" w:hAnsi="Times New Roman" w:cs="Times New Roman"/>
          <w:sz w:val="24"/>
          <w:szCs w:val="24"/>
        </w:rPr>
        <w:t>he equipment voltage was set to 15 kV for both characterization methods.</w:t>
      </w:r>
    </w:p>
    <w:p w14:paraId="44473066" w14:textId="5BF6A1C4" w:rsidR="00BD5E28" w:rsidRPr="00704BD5" w:rsidRDefault="00BD5E28" w:rsidP="00122BDB">
      <w:pPr>
        <w:pStyle w:val="Heading2"/>
        <w:rPr>
          <w:b/>
          <w:bCs/>
        </w:rPr>
      </w:pPr>
      <w:r w:rsidRPr="00704BD5">
        <w:rPr>
          <w:b/>
          <w:bCs/>
        </w:rPr>
        <w:t>Raman spectroscopy</w:t>
      </w:r>
    </w:p>
    <w:p w14:paraId="1FA8CFD2" w14:textId="2855F485" w:rsidR="00053692" w:rsidRPr="00704BD5" w:rsidRDefault="12CCDD91"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Raman spectra were obtained with a Raman spectrometer iHR550 (Horiba Scientific Ltd.; Kyoto, Japan) equipped with a laser confocal microscope IX71 (Olympus; Tokyo, Japan). A 10x magnification lens and a laser source with wavelength of 632.81 nm were used and the equipment acquisition time was set to 20 s with 3 co-additions. One amputated caudal fin (n = 1), with similar size and </w:t>
      </w:r>
      <w:r w:rsidR="00CA2B16" w:rsidRPr="00704BD5">
        <w:rPr>
          <w:rFonts w:ascii="Times New Roman" w:hAnsi="Times New Roman" w:cs="Times New Roman"/>
          <w:sz w:val="24"/>
          <w:szCs w:val="24"/>
        </w:rPr>
        <w:t>with</w:t>
      </w:r>
      <w:r w:rsidRPr="00704BD5">
        <w:rPr>
          <w:rFonts w:ascii="Times New Roman" w:hAnsi="Times New Roman" w:cs="Times New Roman"/>
          <w:sz w:val="24"/>
          <w:szCs w:val="24"/>
        </w:rPr>
        <w:t xml:space="preserve"> eighteen lepidotrichia each were selected and transferred to opaque 3-D printed polymer substrates. The bones were exposed with </w:t>
      </w:r>
      <w:proofErr w:type="spellStart"/>
      <w:r w:rsidRPr="00704BD5">
        <w:rPr>
          <w:rFonts w:ascii="Times New Roman" w:hAnsi="Times New Roman" w:cs="Times New Roman"/>
          <w:sz w:val="24"/>
          <w:szCs w:val="24"/>
        </w:rPr>
        <w:t>NaOCl</w:t>
      </w:r>
      <w:proofErr w:type="spellEnd"/>
      <w:r w:rsidRPr="00704BD5">
        <w:rPr>
          <w:rFonts w:ascii="Times New Roman" w:hAnsi="Times New Roman" w:cs="Times New Roman"/>
          <w:sz w:val="24"/>
          <w:szCs w:val="24"/>
        </w:rPr>
        <w:t xml:space="preserve"> and subsequently dehydrated in ethanol series</w:t>
      </w:r>
      <w:r w:rsidR="00CA2B16" w:rsidRPr="00704BD5">
        <w:rPr>
          <w:rFonts w:ascii="Times New Roman" w:hAnsi="Times New Roman" w:cs="Times New Roman"/>
          <w:sz w:val="24"/>
          <w:szCs w:val="24"/>
        </w:rPr>
        <w:t>.</w:t>
      </w:r>
      <w:r w:rsidRPr="00704BD5">
        <w:rPr>
          <w:rFonts w:ascii="Times New Roman" w:hAnsi="Times New Roman" w:cs="Times New Roman"/>
          <w:sz w:val="24"/>
          <w:szCs w:val="24"/>
        </w:rPr>
        <w:t xml:space="preserve"> </w:t>
      </w:r>
      <w:r w:rsidR="0007680D" w:rsidRPr="00704BD5">
        <w:rPr>
          <w:rFonts w:ascii="Times New Roman" w:hAnsi="Times New Roman" w:cs="Times New Roman"/>
          <w:sz w:val="24"/>
          <w:szCs w:val="24"/>
        </w:rPr>
        <w:t>A</w:t>
      </w:r>
      <w:r w:rsidRPr="00704BD5">
        <w:rPr>
          <w:rFonts w:ascii="Times New Roman" w:hAnsi="Times New Roman" w:cs="Times New Roman"/>
          <w:sz w:val="24"/>
          <w:szCs w:val="24"/>
        </w:rPr>
        <w:t xml:space="preserve"> total of 96 equidistant points (~700 µm</w:t>
      </w:r>
      <w:r w:rsidR="00CA2B16" w:rsidRPr="00704BD5">
        <w:rPr>
          <w:rFonts w:ascii="Times New Roman" w:hAnsi="Times New Roman" w:cs="Times New Roman"/>
          <w:sz w:val="24"/>
          <w:szCs w:val="24"/>
        </w:rPr>
        <w:t xml:space="preserve"> distant</w:t>
      </w:r>
      <w:r w:rsidRPr="00704BD5">
        <w:rPr>
          <w:rFonts w:ascii="Times New Roman" w:hAnsi="Times New Roman" w:cs="Times New Roman"/>
          <w:sz w:val="24"/>
          <w:szCs w:val="24"/>
        </w:rPr>
        <w:t>) had the spectrum recorded and the area under the phosphate peak (~960 cm</w:t>
      </w:r>
      <w:r w:rsidRPr="00704BD5">
        <w:rPr>
          <w:rFonts w:ascii="Times New Roman" w:hAnsi="Times New Roman" w:cs="Times New Roman"/>
          <w:sz w:val="24"/>
          <w:szCs w:val="24"/>
          <w:vertAlign w:val="superscript"/>
        </w:rPr>
        <w:t>-1</w:t>
      </w:r>
      <w:r w:rsidRPr="00704BD5">
        <w:rPr>
          <w:rFonts w:ascii="Times New Roman" w:hAnsi="Times New Roman" w:cs="Times New Roman"/>
          <w:sz w:val="24"/>
          <w:szCs w:val="24"/>
        </w:rPr>
        <w:t xml:space="preserve">) were calculated using </w:t>
      </w:r>
      <w:proofErr w:type="spellStart"/>
      <w:r w:rsidRPr="00704BD5">
        <w:rPr>
          <w:rFonts w:ascii="Times New Roman" w:hAnsi="Times New Roman" w:cs="Times New Roman"/>
          <w:sz w:val="24"/>
          <w:szCs w:val="24"/>
        </w:rPr>
        <w:lastRenderedPageBreak/>
        <w:t>LabSpec</w:t>
      </w:r>
      <w:proofErr w:type="spellEnd"/>
      <w:r w:rsidRPr="00704BD5">
        <w:rPr>
          <w:rFonts w:ascii="Times New Roman" w:hAnsi="Times New Roman" w:cs="Times New Roman"/>
          <w:sz w:val="24"/>
          <w:szCs w:val="24"/>
        </w:rPr>
        <w:t xml:space="preserve"> 6 software (Horiba Scientific Ltd.; Kyoto, Japan). The integrated values were plot as a heat colour map relatively to the position analysed.</w:t>
      </w:r>
      <w:hyperlink w:anchor="_Mineral_morphology_and" w:history="1"/>
    </w:p>
    <w:p w14:paraId="338D447E" w14:textId="0549B86D" w:rsidR="00DF41D4" w:rsidRPr="00704BD5" w:rsidRDefault="00DF41D4" w:rsidP="00122BDB">
      <w:pPr>
        <w:pStyle w:val="Heading2"/>
        <w:rPr>
          <w:b/>
          <w:bCs/>
        </w:rPr>
      </w:pPr>
      <w:r w:rsidRPr="00704BD5">
        <w:rPr>
          <w:b/>
          <w:bCs/>
        </w:rPr>
        <w:t>Cr</w:t>
      </w:r>
      <w:r w:rsidR="00A66E7A" w:rsidRPr="00704BD5">
        <w:rPr>
          <w:b/>
          <w:bCs/>
        </w:rPr>
        <w:t>oss-</w:t>
      </w:r>
      <w:r w:rsidRPr="00704BD5">
        <w:rPr>
          <w:b/>
          <w:bCs/>
        </w:rPr>
        <w:t>section procedure</w:t>
      </w:r>
    </w:p>
    <w:p w14:paraId="48912319" w14:textId="21A600EA" w:rsidR="00B01B4C" w:rsidRPr="00704BD5" w:rsidRDefault="12CCDD91"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Two amputated fins of each group (n = 2) were gently placed into a cryomold (</w:t>
      </w:r>
      <w:proofErr w:type="spellStart"/>
      <w:r w:rsidRPr="00704BD5">
        <w:rPr>
          <w:rFonts w:ascii="Times New Roman" w:hAnsi="Times New Roman" w:cs="Times New Roman"/>
          <w:sz w:val="24"/>
          <w:szCs w:val="24"/>
        </w:rPr>
        <w:t>TissueTek</w:t>
      </w:r>
      <w:proofErr w:type="spellEnd"/>
      <w:r w:rsidRPr="00704BD5">
        <w:rPr>
          <w:rFonts w:ascii="Times New Roman" w:hAnsi="Times New Roman" w:cs="Times New Roman"/>
          <w:sz w:val="24"/>
          <w:szCs w:val="24"/>
          <w:vertAlign w:val="superscript"/>
        </w:rPr>
        <w:t>®</w:t>
      </w:r>
      <w:r w:rsidRPr="00704BD5">
        <w:rPr>
          <w:rFonts w:ascii="Times New Roman" w:hAnsi="Times New Roman" w:cs="Times New Roman"/>
          <w:sz w:val="24"/>
          <w:szCs w:val="24"/>
        </w:rPr>
        <w:t xml:space="preserve">; Sakura </w:t>
      </w:r>
      <w:proofErr w:type="spellStart"/>
      <w:r w:rsidRPr="00704BD5">
        <w:rPr>
          <w:rFonts w:ascii="Times New Roman" w:hAnsi="Times New Roman" w:cs="Times New Roman"/>
          <w:sz w:val="24"/>
          <w:szCs w:val="24"/>
        </w:rPr>
        <w:t>Finetek</w:t>
      </w:r>
      <w:proofErr w:type="spellEnd"/>
      <w:r w:rsidRPr="00704BD5">
        <w:rPr>
          <w:rFonts w:ascii="Times New Roman" w:hAnsi="Times New Roman" w:cs="Times New Roman"/>
          <w:sz w:val="24"/>
          <w:szCs w:val="24"/>
        </w:rPr>
        <w:t xml:space="preserve"> Europe B.V., Netherlands) and were totally covered with Optimal Cutting Temperature (OCT) compound (</w:t>
      </w:r>
      <w:proofErr w:type="spellStart"/>
      <w:r w:rsidRPr="00704BD5">
        <w:rPr>
          <w:rFonts w:ascii="Times New Roman" w:hAnsi="Times New Roman" w:cs="Times New Roman"/>
          <w:sz w:val="24"/>
          <w:szCs w:val="24"/>
        </w:rPr>
        <w:t>TissueTek</w:t>
      </w:r>
      <w:proofErr w:type="spellEnd"/>
      <w:r w:rsidRPr="00704BD5">
        <w:rPr>
          <w:rFonts w:ascii="Times New Roman" w:hAnsi="Times New Roman" w:cs="Times New Roman"/>
          <w:sz w:val="24"/>
          <w:szCs w:val="24"/>
          <w:vertAlign w:val="superscript"/>
        </w:rPr>
        <w:t>®</w:t>
      </w:r>
      <w:r w:rsidRPr="00704BD5">
        <w:rPr>
          <w:rFonts w:ascii="Times New Roman" w:hAnsi="Times New Roman" w:cs="Times New Roman"/>
          <w:sz w:val="24"/>
          <w:szCs w:val="24"/>
        </w:rPr>
        <w:t xml:space="preserve">; Sakura </w:t>
      </w:r>
      <w:proofErr w:type="spellStart"/>
      <w:r w:rsidRPr="00704BD5">
        <w:rPr>
          <w:rFonts w:ascii="Times New Roman" w:hAnsi="Times New Roman" w:cs="Times New Roman"/>
          <w:sz w:val="24"/>
          <w:szCs w:val="24"/>
        </w:rPr>
        <w:t>Finetek</w:t>
      </w:r>
      <w:proofErr w:type="spellEnd"/>
      <w:r w:rsidRPr="00704BD5">
        <w:rPr>
          <w:rFonts w:ascii="Times New Roman" w:hAnsi="Times New Roman" w:cs="Times New Roman"/>
          <w:sz w:val="24"/>
          <w:szCs w:val="24"/>
        </w:rPr>
        <w:t xml:space="preserve"> Europe B.V., Netherlands). </w:t>
      </w:r>
      <w:r w:rsidR="0007680D" w:rsidRPr="00704BD5">
        <w:rPr>
          <w:rFonts w:ascii="Times New Roman" w:hAnsi="Times New Roman" w:cs="Times New Roman"/>
          <w:sz w:val="24"/>
          <w:szCs w:val="24"/>
        </w:rPr>
        <w:t>T</w:t>
      </w:r>
      <w:r w:rsidRPr="00704BD5">
        <w:rPr>
          <w:rFonts w:ascii="Times New Roman" w:hAnsi="Times New Roman" w:cs="Times New Roman"/>
          <w:sz w:val="24"/>
          <w:szCs w:val="24"/>
        </w:rPr>
        <w:t>he compounds were indirectly frozen using liquid nitrogen, covered with aluminium foil and stored at -</w:t>
      </w:r>
      <w:r w:rsidR="00891138" w:rsidRPr="00704BD5">
        <w:rPr>
          <w:rFonts w:ascii="Times New Roman" w:hAnsi="Times New Roman" w:cs="Times New Roman"/>
          <w:sz w:val="24"/>
          <w:szCs w:val="24"/>
        </w:rPr>
        <w:t>21</w:t>
      </w:r>
      <w:r w:rsidRPr="00704BD5">
        <w:rPr>
          <w:rFonts w:ascii="Times New Roman" w:hAnsi="Times New Roman" w:cs="Times New Roman"/>
          <w:sz w:val="24"/>
          <w:szCs w:val="24"/>
        </w:rPr>
        <w:t xml:space="preserve"> °C until used. The </w:t>
      </w:r>
      <w:r w:rsidR="00CA2B16" w:rsidRPr="00704BD5">
        <w:rPr>
          <w:rFonts w:ascii="Times New Roman" w:hAnsi="Times New Roman" w:cs="Times New Roman"/>
          <w:sz w:val="24"/>
          <w:szCs w:val="24"/>
        </w:rPr>
        <w:t>blocks</w:t>
      </w:r>
      <w:r w:rsidRPr="00704BD5">
        <w:rPr>
          <w:rFonts w:ascii="Times New Roman" w:hAnsi="Times New Roman" w:cs="Times New Roman"/>
          <w:sz w:val="24"/>
          <w:szCs w:val="24"/>
        </w:rPr>
        <w:t xml:space="preserve"> were cut into 30 µm thick slices, perpendicularly to the bony rays’ direction</w:t>
      </w:r>
      <w:r w:rsidR="00CB1255" w:rsidRPr="00704BD5">
        <w:rPr>
          <w:rFonts w:ascii="Times New Roman" w:hAnsi="Times New Roman" w:cs="Times New Roman"/>
          <w:sz w:val="24"/>
          <w:szCs w:val="24"/>
        </w:rPr>
        <w:t xml:space="preserve"> growth direction</w:t>
      </w:r>
      <w:r w:rsidRPr="00704BD5">
        <w:rPr>
          <w:rFonts w:ascii="Times New Roman" w:hAnsi="Times New Roman" w:cs="Times New Roman"/>
          <w:sz w:val="24"/>
          <w:szCs w:val="24"/>
        </w:rPr>
        <w:t xml:space="preserve">, at -21 °C, with a </w:t>
      </w:r>
      <w:r w:rsidR="00CA2B16" w:rsidRPr="00704BD5">
        <w:rPr>
          <w:rFonts w:ascii="Times New Roman" w:hAnsi="Times New Roman" w:cs="Times New Roman"/>
          <w:sz w:val="24"/>
          <w:szCs w:val="24"/>
        </w:rPr>
        <w:t>microtome</w:t>
      </w:r>
      <w:r w:rsidRPr="00704BD5">
        <w:rPr>
          <w:rFonts w:ascii="Times New Roman" w:hAnsi="Times New Roman" w:cs="Times New Roman"/>
          <w:sz w:val="24"/>
          <w:szCs w:val="24"/>
        </w:rPr>
        <w:t xml:space="preserve"> CM3050 S (Leica Microsystems GmbH; </w:t>
      </w:r>
      <w:proofErr w:type="spellStart"/>
      <w:r w:rsidRPr="00704BD5">
        <w:rPr>
          <w:rFonts w:ascii="Times New Roman" w:hAnsi="Times New Roman" w:cs="Times New Roman"/>
          <w:sz w:val="24"/>
          <w:szCs w:val="24"/>
        </w:rPr>
        <w:t>Wetzlar</w:t>
      </w:r>
      <w:proofErr w:type="spellEnd"/>
      <w:r w:rsidRPr="00704BD5">
        <w:rPr>
          <w:rFonts w:ascii="Times New Roman" w:hAnsi="Times New Roman" w:cs="Times New Roman"/>
          <w:sz w:val="24"/>
          <w:szCs w:val="24"/>
        </w:rPr>
        <w:t>, Germany)</w:t>
      </w:r>
      <w:r w:rsidR="00396EE5" w:rsidRPr="00704BD5">
        <w:rPr>
          <w:rFonts w:ascii="Times New Roman" w:hAnsi="Times New Roman" w:cs="Times New Roman"/>
          <w:sz w:val="24"/>
          <w:szCs w:val="24"/>
        </w:rPr>
        <w:t>, as described elsewhere</w:t>
      </w:r>
      <w:r w:rsidR="00CB1255"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(34)</w:t>
      </w:r>
      <w:r w:rsidRPr="00704BD5">
        <w:rPr>
          <w:rFonts w:ascii="Times New Roman" w:hAnsi="Times New Roman" w:cs="Times New Roman"/>
          <w:sz w:val="24"/>
          <w:szCs w:val="24"/>
        </w:rPr>
        <w:t xml:space="preserve"> </w:t>
      </w:r>
      <w:r w:rsidR="00CB1255" w:rsidRPr="00704BD5">
        <w:rPr>
          <w:rFonts w:ascii="Times New Roman" w:hAnsi="Times New Roman" w:cs="Times New Roman"/>
          <w:sz w:val="24"/>
          <w:szCs w:val="24"/>
        </w:rPr>
        <w:t>The used thickness is over the minimum standard accepted to sub-micron analyses.</w:t>
      </w:r>
      <w:r w:rsidR="009278F4" w:rsidRPr="00704BD5">
        <w:rPr>
          <w:rFonts w:ascii="Times New Roman" w:hAnsi="Times New Roman" w:cs="Times New Roman"/>
          <w:sz w:val="24"/>
          <w:szCs w:val="24"/>
          <w:vertAlign w:val="superscript"/>
        </w:rPr>
        <w:t>(35)</w:t>
      </w:r>
      <w:r w:rsidR="00CB1255"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The sliced samples were fixed in properly labelled microscope glass slides and the excess of OCT was washed using phosphate-buffered solution (PBS) with pH of ~7.4, formulated as described by </w:t>
      </w:r>
      <w:proofErr w:type="spellStart"/>
      <w:r w:rsidRPr="00704BD5">
        <w:rPr>
          <w:rFonts w:ascii="Times New Roman" w:hAnsi="Times New Roman" w:cs="Times New Roman"/>
          <w:sz w:val="24"/>
          <w:szCs w:val="24"/>
        </w:rPr>
        <w:t>Chazotte</w:t>
      </w:r>
      <w:proofErr w:type="spellEnd"/>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(36)</w:t>
      </w:r>
      <w:r w:rsidR="00EE57D2" w:rsidRPr="00704BD5">
        <w:rPr>
          <w:rFonts w:ascii="Times New Roman" w:hAnsi="Times New Roman" w:cs="Times New Roman"/>
          <w:sz w:val="24"/>
          <w:szCs w:val="24"/>
        </w:rPr>
        <w:t xml:space="preserve"> </w:t>
      </w:r>
      <w:bookmarkStart w:id="14" w:name="_Hlk52183851"/>
      <w:r w:rsidR="00EE57D2" w:rsidRPr="00704BD5">
        <w:rPr>
          <w:rFonts w:ascii="Times New Roman" w:hAnsi="Times New Roman" w:cs="Times New Roman"/>
          <w:sz w:val="24"/>
          <w:szCs w:val="24"/>
        </w:rPr>
        <w:t>One of the cross-sectioned samples was used in the surface roughness analysis, while the other was used for mechanical evaluation.</w:t>
      </w:r>
      <w:bookmarkEnd w:id="14"/>
      <w:r w:rsidR="00CB1255" w:rsidRPr="00704BD5">
        <w:rPr>
          <w:rFonts w:ascii="Times New Roman" w:hAnsi="Times New Roman" w:cs="Times New Roman"/>
          <w:sz w:val="24"/>
          <w:szCs w:val="24"/>
        </w:rPr>
        <w:t xml:space="preserve"> </w:t>
      </w:r>
    </w:p>
    <w:p w14:paraId="5D529144" w14:textId="1C7294D2" w:rsidR="004C1F42" w:rsidRPr="00704BD5" w:rsidRDefault="004C1F42" w:rsidP="00122BDB">
      <w:pPr>
        <w:pStyle w:val="Heading2"/>
        <w:rPr>
          <w:b/>
          <w:bCs/>
        </w:rPr>
      </w:pPr>
      <w:r w:rsidRPr="00704BD5">
        <w:rPr>
          <w:b/>
          <w:bCs/>
        </w:rPr>
        <w:t>Surface profile and roughness</w:t>
      </w:r>
    </w:p>
    <w:p w14:paraId="72C405B7" w14:textId="3DBC7E24" w:rsidR="004C1F42" w:rsidRPr="00704BD5" w:rsidRDefault="12CCDD91"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 surface profiles of sliced samples were observed using an ICON</w:t>
      </w:r>
      <w:r w:rsidRPr="00704BD5">
        <w:rPr>
          <w:rFonts w:ascii="Times New Roman" w:hAnsi="Times New Roman" w:cs="Times New Roman"/>
          <w:sz w:val="24"/>
          <w:szCs w:val="24"/>
          <w:vertAlign w:val="superscript"/>
        </w:rPr>
        <w:t>®</w:t>
      </w:r>
      <w:r w:rsidRPr="00704BD5">
        <w:rPr>
          <w:rFonts w:ascii="Times New Roman" w:hAnsi="Times New Roman" w:cs="Times New Roman"/>
          <w:sz w:val="24"/>
          <w:szCs w:val="24"/>
        </w:rPr>
        <w:t xml:space="preserve"> Atomic Force Microscope (AFM; Bruker, Massachusetts, MA). </w:t>
      </w:r>
      <w:r w:rsidR="00891138" w:rsidRPr="00704BD5">
        <w:rPr>
          <w:rFonts w:ascii="Times New Roman" w:hAnsi="Times New Roman" w:cs="Times New Roman"/>
          <w:sz w:val="24"/>
          <w:szCs w:val="24"/>
        </w:rPr>
        <w:t xml:space="preserve">The AFM was operated in tapping mode in air using </w:t>
      </w:r>
      <w:r w:rsidR="00B325E9" w:rsidRPr="00704BD5">
        <w:rPr>
          <w:rFonts w:ascii="Times New Roman" w:hAnsi="Times New Roman" w:cs="Times New Roman"/>
          <w:sz w:val="24"/>
          <w:szCs w:val="24"/>
        </w:rPr>
        <w:t xml:space="preserve">a </w:t>
      </w:r>
      <w:r w:rsidR="006E1F37" w:rsidRPr="00704BD5">
        <w:rPr>
          <w:rFonts w:ascii="Times New Roman" w:hAnsi="Times New Roman" w:cs="Times New Roman"/>
          <w:sz w:val="24"/>
          <w:szCs w:val="24"/>
        </w:rPr>
        <w:t>non-conductive silicon nitride (Si</w:t>
      </w:r>
      <w:r w:rsidR="006E1F37" w:rsidRPr="00704BD5">
        <w:rPr>
          <w:rFonts w:ascii="Times New Roman" w:hAnsi="Times New Roman" w:cs="Times New Roman"/>
          <w:sz w:val="24"/>
          <w:szCs w:val="24"/>
          <w:vertAlign w:val="subscript"/>
        </w:rPr>
        <w:t>3</w:t>
      </w:r>
      <w:r w:rsidR="006E1F37" w:rsidRPr="00704BD5">
        <w:rPr>
          <w:rFonts w:ascii="Times New Roman" w:hAnsi="Times New Roman" w:cs="Times New Roman"/>
          <w:sz w:val="24"/>
          <w:szCs w:val="24"/>
        </w:rPr>
        <w:t>N</w:t>
      </w:r>
      <w:r w:rsidR="006E1F37" w:rsidRPr="00704BD5">
        <w:rPr>
          <w:rFonts w:ascii="Times New Roman" w:hAnsi="Times New Roman" w:cs="Times New Roman"/>
          <w:sz w:val="24"/>
          <w:szCs w:val="24"/>
          <w:vertAlign w:val="subscript"/>
        </w:rPr>
        <w:t>4</w:t>
      </w:r>
      <w:r w:rsidR="006E1F37" w:rsidRPr="00704BD5">
        <w:rPr>
          <w:rFonts w:ascii="Times New Roman" w:hAnsi="Times New Roman" w:cs="Times New Roman"/>
          <w:sz w:val="24"/>
          <w:szCs w:val="24"/>
        </w:rPr>
        <w:t>)</w:t>
      </w:r>
      <w:r w:rsidR="00891138" w:rsidRPr="00704BD5">
        <w:rPr>
          <w:rFonts w:ascii="Times New Roman" w:hAnsi="Times New Roman" w:cs="Times New Roman"/>
          <w:sz w:val="24"/>
          <w:szCs w:val="24"/>
        </w:rPr>
        <w:t xml:space="preserve"> tip</w:t>
      </w:r>
      <w:r w:rsidR="002E0E39" w:rsidRPr="00704BD5">
        <w:rPr>
          <w:rFonts w:ascii="Times New Roman" w:hAnsi="Times New Roman" w:cs="Times New Roman"/>
          <w:sz w:val="24"/>
          <w:szCs w:val="24"/>
        </w:rPr>
        <w:t xml:space="preserve"> </w:t>
      </w:r>
      <w:r w:rsidR="00F75F7C" w:rsidRPr="00704BD5">
        <w:rPr>
          <w:rFonts w:ascii="Times New Roman" w:hAnsi="Times New Roman" w:cs="Times New Roman"/>
          <w:sz w:val="24"/>
          <w:szCs w:val="24"/>
        </w:rPr>
        <w:t xml:space="preserve">with </w:t>
      </w:r>
      <w:r w:rsidR="002E0E39" w:rsidRPr="00704BD5">
        <w:rPr>
          <w:rFonts w:ascii="Times New Roman" w:hAnsi="Times New Roman" w:cs="Times New Roman"/>
          <w:sz w:val="24"/>
          <w:szCs w:val="24"/>
        </w:rPr>
        <w:t xml:space="preserve">a nominal radius of </w:t>
      </w:r>
      <w:r w:rsidR="004010FD" w:rsidRPr="00704BD5">
        <w:rPr>
          <w:rFonts w:ascii="Times New Roman" w:hAnsi="Times New Roman" w:cs="Times New Roman"/>
          <w:sz w:val="24"/>
          <w:szCs w:val="24"/>
        </w:rPr>
        <w:t>4 µm</w:t>
      </w:r>
      <w:r w:rsidR="006001B6" w:rsidRPr="00704BD5">
        <w:rPr>
          <w:rFonts w:ascii="Times New Roman" w:hAnsi="Times New Roman" w:cs="Times New Roman"/>
          <w:sz w:val="24"/>
          <w:szCs w:val="24"/>
        </w:rPr>
        <w:t xml:space="preserve"> (NANOSENSORS™; Neuchâtel, Switzerland)</w:t>
      </w:r>
      <w:r w:rsidR="004010FD" w:rsidRPr="00704BD5">
        <w:rPr>
          <w:rFonts w:ascii="Times New Roman" w:hAnsi="Times New Roman" w:cs="Times New Roman"/>
          <w:sz w:val="24"/>
          <w:szCs w:val="24"/>
        </w:rPr>
        <w:t>.</w:t>
      </w:r>
      <w:r w:rsidR="00891138" w:rsidRPr="00704BD5">
        <w:rPr>
          <w:rFonts w:ascii="Times New Roman" w:hAnsi="Times New Roman" w:cs="Times New Roman"/>
          <w:sz w:val="24"/>
          <w:szCs w:val="24"/>
        </w:rPr>
        <w:t xml:space="preserve"> </w:t>
      </w:r>
      <w:r w:rsidR="00B325E9" w:rsidRPr="00704BD5">
        <w:rPr>
          <w:rFonts w:ascii="Times New Roman" w:hAnsi="Times New Roman" w:cs="Times New Roman"/>
          <w:sz w:val="24"/>
          <w:szCs w:val="24"/>
        </w:rPr>
        <w:t xml:space="preserve">The </w:t>
      </w:r>
      <w:r w:rsidR="00DB4AB4" w:rsidRPr="00704BD5">
        <w:rPr>
          <w:rFonts w:ascii="Times New Roman" w:hAnsi="Times New Roman" w:cs="Times New Roman"/>
          <w:sz w:val="24"/>
          <w:szCs w:val="24"/>
        </w:rPr>
        <w:t xml:space="preserve">spring constant was </w:t>
      </w:r>
      <w:r w:rsidR="004010FD" w:rsidRPr="00704BD5">
        <w:rPr>
          <w:rFonts w:ascii="Times New Roman" w:hAnsi="Times New Roman" w:cs="Times New Roman"/>
          <w:sz w:val="24"/>
          <w:szCs w:val="24"/>
        </w:rPr>
        <w:t>42</w:t>
      </w:r>
      <w:r w:rsidR="00DB4AB4" w:rsidRPr="00704BD5">
        <w:rPr>
          <w:rFonts w:ascii="Times New Roman" w:hAnsi="Times New Roman" w:cs="Times New Roman"/>
          <w:sz w:val="24"/>
          <w:szCs w:val="24"/>
        </w:rPr>
        <w:t xml:space="preserve"> N/m with resonant frequency of </w:t>
      </w:r>
      <w:r w:rsidR="004010FD" w:rsidRPr="00704BD5">
        <w:rPr>
          <w:rFonts w:ascii="Times New Roman" w:hAnsi="Times New Roman" w:cs="Times New Roman"/>
          <w:sz w:val="24"/>
          <w:szCs w:val="24"/>
        </w:rPr>
        <w:t xml:space="preserve">330 </w:t>
      </w:r>
      <w:r w:rsidR="00DB4AB4" w:rsidRPr="00704BD5">
        <w:rPr>
          <w:rFonts w:ascii="Times New Roman" w:hAnsi="Times New Roman" w:cs="Times New Roman"/>
          <w:sz w:val="24"/>
          <w:szCs w:val="24"/>
        </w:rPr>
        <w:t>kHz</w:t>
      </w:r>
      <w:r w:rsidR="00B325E9" w:rsidRPr="00704BD5">
        <w:rPr>
          <w:rFonts w:ascii="Times New Roman" w:hAnsi="Times New Roman" w:cs="Times New Roman"/>
          <w:sz w:val="24"/>
          <w:szCs w:val="24"/>
        </w:rPr>
        <w:t xml:space="preserve">. </w:t>
      </w:r>
      <w:r w:rsidRPr="00704BD5">
        <w:rPr>
          <w:rFonts w:ascii="Times New Roman" w:hAnsi="Times New Roman" w:cs="Times New Roman"/>
          <w:sz w:val="24"/>
          <w:szCs w:val="24"/>
        </w:rPr>
        <w:t>The equipment was set to a scan rate of 0.99 Hz and the images were captured with a resolution of 256 pixels/line. The third lepidotrichia from dorsal part was used in this technique. One slice between the 2</w:t>
      </w:r>
      <w:r w:rsidRPr="00704BD5">
        <w:rPr>
          <w:rFonts w:ascii="Times New Roman" w:hAnsi="Times New Roman" w:cs="Times New Roman"/>
          <w:sz w:val="24"/>
          <w:szCs w:val="24"/>
          <w:vertAlign w:val="superscript"/>
        </w:rPr>
        <w:t>nd</w:t>
      </w:r>
      <w:r w:rsidRPr="00704BD5">
        <w:rPr>
          <w:rFonts w:ascii="Times New Roman" w:hAnsi="Times New Roman" w:cs="Times New Roman"/>
          <w:sz w:val="24"/>
          <w:szCs w:val="24"/>
        </w:rPr>
        <w:t xml:space="preserve"> and 3</w:t>
      </w:r>
      <w:r w:rsidRPr="00704BD5">
        <w:rPr>
          <w:rFonts w:ascii="Times New Roman" w:hAnsi="Times New Roman" w:cs="Times New Roman"/>
          <w:sz w:val="24"/>
          <w:szCs w:val="24"/>
          <w:vertAlign w:val="superscript"/>
        </w:rPr>
        <w:t>rd</w:t>
      </w:r>
      <w:r w:rsidRPr="00704BD5">
        <w:rPr>
          <w:rFonts w:ascii="Times New Roman" w:hAnsi="Times New Roman" w:cs="Times New Roman"/>
          <w:sz w:val="24"/>
          <w:szCs w:val="24"/>
        </w:rPr>
        <w:t xml:space="preserve"> segment proximal to resection plane, and other between the 2</w:t>
      </w:r>
      <w:r w:rsidRPr="00704BD5">
        <w:rPr>
          <w:rFonts w:ascii="Times New Roman" w:hAnsi="Times New Roman" w:cs="Times New Roman"/>
          <w:sz w:val="24"/>
          <w:szCs w:val="24"/>
          <w:vertAlign w:val="superscript"/>
        </w:rPr>
        <w:t>nd</w:t>
      </w:r>
      <w:r w:rsidRPr="00704BD5">
        <w:rPr>
          <w:rFonts w:ascii="Times New Roman" w:hAnsi="Times New Roman" w:cs="Times New Roman"/>
          <w:sz w:val="24"/>
          <w:szCs w:val="24"/>
        </w:rPr>
        <w:t xml:space="preserve"> and 3</w:t>
      </w:r>
      <w:r w:rsidRPr="00704BD5">
        <w:rPr>
          <w:rFonts w:ascii="Times New Roman" w:hAnsi="Times New Roman" w:cs="Times New Roman"/>
          <w:sz w:val="24"/>
          <w:szCs w:val="24"/>
          <w:vertAlign w:val="superscript"/>
        </w:rPr>
        <w:t>rd</w:t>
      </w:r>
      <w:r w:rsidRPr="00704BD5">
        <w:rPr>
          <w:rFonts w:ascii="Times New Roman" w:hAnsi="Times New Roman" w:cs="Times New Roman"/>
          <w:sz w:val="24"/>
          <w:szCs w:val="24"/>
        </w:rPr>
        <w:t xml:space="preserve"> segment near to the distal tips, had the surface profile and </w:t>
      </w:r>
      <w:r w:rsidRPr="00704BD5">
        <w:rPr>
          <w:rFonts w:ascii="Times New Roman" w:hAnsi="Times New Roman" w:cs="Times New Roman"/>
          <w:sz w:val="24"/>
          <w:szCs w:val="24"/>
        </w:rPr>
        <w:lastRenderedPageBreak/>
        <w:t xml:space="preserve">roughness recorded. </w:t>
      </w:r>
      <w:r w:rsidR="0007680D" w:rsidRPr="00704BD5">
        <w:rPr>
          <w:rFonts w:ascii="Times New Roman" w:hAnsi="Times New Roman" w:cs="Times New Roman"/>
          <w:sz w:val="24"/>
          <w:szCs w:val="24"/>
        </w:rPr>
        <w:t>F</w:t>
      </w:r>
      <w:r w:rsidRPr="00704BD5">
        <w:rPr>
          <w:rFonts w:ascii="Times New Roman" w:hAnsi="Times New Roman" w:cs="Times New Roman"/>
          <w:sz w:val="24"/>
          <w:szCs w:val="24"/>
        </w:rPr>
        <w:t>ive areas of 2 µm</w:t>
      </w:r>
      <w:r w:rsidRPr="00704BD5">
        <w:rPr>
          <w:rFonts w:ascii="Times New Roman" w:hAnsi="Times New Roman" w:cs="Times New Roman"/>
          <w:sz w:val="24"/>
          <w:szCs w:val="24"/>
          <w:vertAlign w:val="superscript"/>
        </w:rPr>
        <w:t xml:space="preserve">2 </w:t>
      </w:r>
      <w:r w:rsidRPr="00704BD5">
        <w:rPr>
          <w:rFonts w:ascii="Times New Roman" w:hAnsi="Times New Roman" w:cs="Times New Roman"/>
          <w:sz w:val="24"/>
          <w:szCs w:val="24"/>
        </w:rPr>
        <w:t>were measured and the average value of Ra was calculated</w:t>
      </w:r>
      <w:r w:rsidR="006001B6" w:rsidRPr="00704BD5">
        <w:rPr>
          <w:rFonts w:ascii="Times New Roman" w:hAnsi="Times New Roman" w:cs="Times New Roman"/>
          <w:sz w:val="24"/>
          <w:szCs w:val="24"/>
        </w:rPr>
        <w:t xml:space="preserve"> with the software </w:t>
      </w:r>
      <w:proofErr w:type="spellStart"/>
      <w:r w:rsidR="006001B6" w:rsidRPr="00704BD5">
        <w:rPr>
          <w:rFonts w:ascii="Times New Roman" w:hAnsi="Times New Roman" w:cs="Times New Roman"/>
          <w:sz w:val="24"/>
          <w:szCs w:val="24"/>
        </w:rPr>
        <w:t>NanoScope</w:t>
      </w:r>
      <w:proofErr w:type="spellEnd"/>
      <w:r w:rsidR="006001B6" w:rsidRPr="00704BD5">
        <w:rPr>
          <w:rFonts w:ascii="Times New Roman" w:hAnsi="Times New Roman" w:cs="Times New Roman"/>
          <w:sz w:val="24"/>
          <w:szCs w:val="24"/>
        </w:rPr>
        <w:t xml:space="preserve"> Analysis v1.4 (Bruker, Massachusetts, MA)</w:t>
      </w:r>
      <w:r w:rsidRPr="00704BD5">
        <w:rPr>
          <w:rFonts w:ascii="Times New Roman" w:hAnsi="Times New Roman" w:cs="Times New Roman"/>
          <w:sz w:val="24"/>
          <w:szCs w:val="24"/>
        </w:rPr>
        <w:t>.</w:t>
      </w:r>
    </w:p>
    <w:p w14:paraId="6A2696F6" w14:textId="40558527" w:rsidR="00DA0B4C" w:rsidRPr="00704BD5" w:rsidRDefault="00DA0B4C" w:rsidP="00122BDB">
      <w:pPr>
        <w:pStyle w:val="Heading2"/>
        <w:rPr>
          <w:b/>
          <w:bCs/>
        </w:rPr>
      </w:pPr>
      <w:r w:rsidRPr="00704BD5">
        <w:rPr>
          <w:b/>
          <w:bCs/>
        </w:rPr>
        <w:t>Mechanical evaluation</w:t>
      </w:r>
    </w:p>
    <w:p w14:paraId="2CE68F3F" w14:textId="5F73BC42" w:rsidR="00BE7CDE" w:rsidRPr="00704BD5" w:rsidRDefault="00BE7CDE" w:rsidP="00DA0B4C">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Three consecutive slices from each proximal and </w:t>
      </w:r>
      <w:r w:rsidR="006D2027" w:rsidRPr="00704BD5">
        <w:rPr>
          <w:rFonts w:ascii="Times New Roman" w:hAnsi="Times New Roman" w:cs="Times New Roman"/>
          <w:sz w:val="24"/>
          <w:szCs w:val="24"/>
        </w:rPr>
        <w:t xml:space="preserve">distal region had their mechanical properties evaluated. A Tribo-Indenter (TI 980; Bruker, Minnesota, MN) equipped with a </w:t>
      </w:r>
      <w:proofErr w:type="spellStart"/>
      <w:r w:rsidR="006D2027" w:rsidRPr="00704BD5">
        <w:rPr>
          <w:rFonts w:ascii="Times New Roman" w:hAnsi="Times New Roman" w:cs="Times New Roman"/>
          <w:sz w:val="24"/>
          <w:szCs w:val="24"/>
        </w:rPr>
        <w:t>Berkovich</w:t>
      </w:r>
      <w:proofErr w:type="spellEnd"/>
      <w:r w:rsidR="006D2027" w:rsidRPr="00704BD5">
        <w:rPr>
          <w:rFonts w:ascii="Times New Roman" w:hAnsi="Times New Roman" w:cs="Times New Roman"/>
          <w:sz w:val="24"/>
          <w:szCs w:val="24"/>
        </w:rPr>
        <w:t xml:space="preserve"> tip was used</w:t>
      </w:r>
      <w:r w:rsidR="00490084" w:rsidRPr="00704BD5">
        <w:rPr>
          <w:rFonts w:ascii="Times New Roman" w:hAnsi="Times New Roman" w:cs="Times New Roman"/>
          <w:sz w:val="24"/>
          <w:szCs w:val="24"/>
        </w:rPr>
        <w:t xml:space="preserve"> in order to measure the</w:t>
      </w:r>
      <w:r w:rsidR="00482895" w:rsidRPr="00704BD5">
        <w:rPr>
          <w:rFonts w:ascii="Times New Roman" w:hAnsi="Times New Roman" w:cs="Times New Roman"/>
          <w:sz w:val="24"/>
          <w:szCs w:val="24"/>
        </w:rPr>
        <w:t xml:space="preserve"> reduced elastic modulus</w:t>
      </w:r>
      <w:r w:rsidR="00490084" w:rsidRPr="00704BD5">
        <w:rPr>
          <w:rFonts w:ascii="Times New Roman" w:hAnsi="Times New Roman" w:cs="Times New Roman"/>
          <w:sz w:val="24"/>
          <w:szCs w:val="24"/>
        </w:rPr>
        <w:t xml:space="preserve"> </w:t>
      </w:r>
      <w:r w:rsidR="00482895" w:rsidRPr="00704BD5">
        <w:rPr>
          <w:rFonts w:ascii="Times New Roman" w:hAnsi="Times New Roman" w:cs="Times New Roman"/>
          <w:sz w:val="24"/>
          <w:szCs w:val="24"/>
        </w:rPr>
        <w:t>(</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00482895" w:rsidRPr="00704BD5">
        <w:rPr>
          <w:rFonts w:ascii="Times New Roman" w:hAnsi="Times New Roman" w:cs="Times New Roman"/>
          <w:sz w:val="24"/>
          <w:szCs w:val="24"/>
        </w:rPr>
        <w:t>)</w:t>
      </w:r>
      <w:r w:rsidR="00490084" w:rsidRPr="00704BD5">
        <w:rPr>
          <w:rFonts w:ascii="Times New Roman" w:hAnsi="Times New Roman" w:cs="Times New Roman"/>
          <w:sz w:val="24"/>
          <w:szCs w:val="24"/>
        </w:rPr>
        <w:t xml:space="preserve"> and </w:t>
      </w:r>
      <w:r w:rsidR="002D6BE9" w:rsidRPr="00704BD5">
        <w:rPr>
          <w:rFonts w:ascii="Times New Roman" w:hAnsi="Times New Roman" w:cs="Times New Roman"/>
          <w:sz w:val="24"/>
          <w:szCs w:val="24"/>
        </w:rPr>
        <w:t>hardness</w:t>
      </w:r>
      <w:r w:rsidR="00054BB2" w:rsidRPr="00704BD5">
        <w:rPr>
          <w:rFonts w:ascii="Times New Roman" w:hAnsi="Times New Roman" w:cs="Times New Roman"/>
          <w:sz w:val="24"/>
          <w:szCs w:val="24"/>
        </w:rPr>
        <w:t xml:space="preserve"> (</w:t>
      </w:r>
      <w:r w:rsidR="00054BB2" w:rsidRPr="00704BD5">
        <w:rPr>
          <w:rFonts w:ascii="Times New Roman" w:hAnsi="Times New Roman" w:cs="Times New Roman"/>
          <w:i/>
          <w:iCs/>
          <w:sz w:val="24"/>
          <w:szCs w:val="24"/>
        </w:rPr>
        <w:t>H</w:t>
      </w:r>
      <w:r w:rsidR="00054BB2" w:rsidRPr="00704BD5">
        <w:rPr>
          <w:rFonts w:ascii="Times New Roman" w:hAnsi="Times New Roman" w:cs="Times New Roman"/>
          <w:sz w:val="24"/>
          <w:szCs w:val="24"/>
        </w:rPr>
        <w:t>)</w:t>
      </w:r>
      <w:r w:rsidR="00490084" w:rsidRPr="00704BD5">
        <w:rPr>
          <w:rFonts w:ascii="Times New Roman" w:hAnsi="Times New Roman" w:cs="Times New Roman"/>
          <w:sz w:val="24"/>
          <w:szCs w:val="24"/>
        </w:rPr>
        <w:t xml:space="preserve"> of the samples</w:t>
      </w:r>
      <w:r w:rsidR="006D2027" w:rsidRPr="00704BD5">
        <w:rPr>
          <w:rFonts w:ascii="Times New Roman" w:hAnsi="Times New Roman" w:cs="Times New Roman"/>
          <w:sz w:val="24"/>
          <w:szCs w:val="24"/>
        </w:rPr>
        <w:t>. The depth of</w:t>
      </w:r>
      <w:r w:rsidR="00170A90" w:rsidRPr="00704BD5">
        <w:rPr>
          <w:rFonts w:ascii="Times New Roman" w:hAnsi="Times New Roman" w:cs="Times New Roman"/>
          <w:sz w:val="24"/>
          <w:szCs w:val="24"/>
        </w:rPr>
        <w:t xml:space="preserve"> each</w:t>
      </w:r>
      <w:r w:rsidR="006D2027" w:rsidRPr="00704BD5">
        <w:rPr>
          <w:rFonts w:ascii="Times New Roman" w:hAnsi="Times New Roman" w:cs="Times New Roman"/>
          <w:sz w:val="24"/>
          <w:szCs w:val="24"/>
        </w:rPr>
        <w:t xml:space="preserve"> indentation</w:t>
      </w:r>
      <w:r w:rsidR="00FB12A2" w:rsidRPr="00704BD5">
        <w:rPr>
          <w:rFonts w:ascii="Times New Roman" w:hAnsi="Times New Roman" w:cs="Times New Roman"/>
          <w:sz w:val="24"/>
          <w:szCs w:val="24"/>
        </w:rPr>
        <w:t xml:space="preserve"> was controlled to 100 nm and the loading, holding and unloading times were set to 5 s each. A series of </w:t>
      </w:r>
      <w:r w:rsidR="005E559E" w:rsidRPr="00704BD5">
        <w:rPr>
          <w:rFonts w:ascii="Times New Roman" w:hAnsi="Times New Roman" w:cs="Times New Roman"/>
          <w:sz w:val="24"/>
          <w:szCs w:val="24"/>
        </w:rPr>
        <w:t xml:space="preserve">~26 and ~20 </w:t>
      </w:r>
      <w:r w:rsidR="00FB12A2" w:rsidRPr="00704BD5">
        <w:rPr>
          <w:rFonts w:ascii="Times New Roman" w:hAnsi="Times New Roman" w:cs="Times New Roman"/>
          <w:sz w:val="24"/>
          <w:szCs w:val="24"/>
        </w:rPr>
        <w:t>indentations</w:t>
      </w:r>
      <w:r w:rsidR="005E559E" w:rsidRPr="00704BD5">
        <w:rPr>
          <w:rFonts w:ascii="Times New Roman" w:hAnsi="Times New Roman" w:cs="Times New Roman"/>
          <w:sz w:val="24"/>
          <w:szCs w:val="24"/>
        </w:rPr>
        <w:t>, for proximal and distal sites, respectively, distributed in 3 lines,</w:t>
      </w:r>
      <w:r w:rsidR="00FB12A2" w:rsidRPr="00704BD5">
        <w:rPr>
          <w:rFonts w:ascii="Times New Roman" w:hAnsi="Times New Roman" w:cs="Times New Roman"/>
          <w:sz w:val="24"/>
          <w:szCs w:val="24"/>
        </w:rPr>
        <w:t xml:space="preserve"> were performed at the central point of the hemi rays of the third dorsal lepidotrichia. The distance between each measurement was</w:t>
      </w:r>
      <w:r w:rsidR="00490084" w:rsidRPr="00704BD5">
        <w:rPr>
          <w:rFonts w:ascii="Times New Roman" w:hAnsi="Times New Roman" w:cs="Times New Roman"/>
          <w:sz w:val="24"/>
          <w:szCs w:val="24"/>
        </w:rPr>
        <w:t xml:space="preserve"> set</w:t>
      </w:r>
      <w:r w:rsidR="00FB12A2" w:rsidRPr="00704BD5">
        <w:rPr>
          <w:rFonts w:ascii="Times New Roman" w:hAnsi="Times New Roman" w:cs="Times New Roman"/>
          <w:sz w:val="24"/>
          <w:szCs w:val="24"/>
        </w:rPr>
        <w:t xml:space="preserve"> 100 nm in order to minimize the effects of neighbour indentations.</w:t>
      </w:r>
      <w:r w:rsidR="00490084" w:rsidRPr="00704BD5">
        <w:rPr>
          <w:rFonts w:ascii="Times New Roman" w:hAnsi="Times New Roman" w:cs="Times New Roman"/>
          <w:sz w:val="24"/>
          <w:szCs w:val="24"/>
        </w:rPr>
        <w:t xml:space="preserve"> The load </w:t>
      </w:r>
      <w:r w:rsidR="0007680D" w:rsidRPr="00704BD5">
        <w:rPr>
          <w:rFonts w:ascii="Times New Roman" w:hAnsi="Times New Roman" w:cs="Times New Roman"/>
          <w:i/>
          <w:iCs/>
          <w:sz w:val="24"/>
          <w:szCs w:val="24"/>
        </w:rPr>
        <w:t>vs.</w:t>
      </w:r>
      <w:r w:rsidR="00490084" w:rsidRPr="00704BD5">
        <w:rPr>
          <w:rFonts w:ascii="Times New Roman" w:hAnsi="Times New Roman" w:cs="Times New Roman"/>
          <w:sz w:val="24"/>
          <w:szCs w:val="24"/>
        </w:rPr>
        <w:t xml:space="preserve"> displacement curves were plotted and </w:t>
      </w:r>
      <w:r w:rsidR="003774E2" w:rsidRPr="00704BD5">
        <w:rPr>
          <w:rFonts w:ascii="Times New Roman" w:hAnsi="Times New Roman" w:cs="Times New Roman"/>
          <w:sz w:val="24"/>
          <w:szCs w:val="24"/>
        </w:rPr>
        <w:t>the curves presenting anomalies (e.g. shoulder) were removed from the final results.</w:t>
      </w:r>
      <w:r w:rsidR="00F26017" w:rsidRPr="00704BD5">
        <w:rPr>
          <w:rFonts w:ascii="Times New Roman" w:hAnsi="Times New Roman" w:cs="Times New Roman"/>
          <w:sz w:val="24"/>
          <w:szCs w:val="24"/>
        </w:rPr>
        <w:t xml:space="preserve"> In addition, both </w:t>
      </w:r>
      <w:r w:rsidR="0007680D" w:rsidRPr="00704BD5">
        <w:rPr>
          <w:rFonts w:ascii="Times New Roman" w:hAnsi="Times New Roman" w:cs="Times New Roman"/>
          <w:i/>
          <w:iCs/>
          <w:sz w:val="24"/>
          <w:szCs w:val="24"/>
        </w:rPr>
        <w:t>E</w:t>
      </w:r>
      <w:r w:rsidR="0007680D" w:rsidRPr="00704BD5">
        <w:rPr>
          <w:rFonts w:ascii="Times New Roman" w:hAnsi="Times New Roman" w:cs="Times New Roman"/>
          <w:i/>
          <w:iCs/>
          <w:sz w:val="24"/>
          <w:szCs w:val="24"/>
          <w:vertAlign w:val="subscript"/>
        </w:rPr>
        <w:t>r</w:t>
      </w:r>
      <w:r w:rsidR="00F26017" w:rsidRPr="00704BD5">
        <w:rPr>
          <w:rFonts w:ascii="Times New Roman" w:hAnsi="Times New Roman" w:cs="Times New Roman"/>
          <w:sz w:val="24"/>
          <w:szCs w:val="24"/>
        </w:rPr>
        <w:t xml:space="preserve"> and </w:t>
      </w:r>
      <w:r w:rsidR="00054BB2" w:rsidRPr="00704BD5">
        <w:rPr>
          <w:rFonts w:ascii="Times New Roman" w:hAnsi="Times New Roman" w:cs="Times New Roman"/>
          <w:i/>
          <w:iCs/>
          <w:sz w:val="24"/>
          <w:szCs w:val="24"/>
        </w:rPr>
        <w:t>H</w:t>
      </w:r>
      <w:r w:rsidR="00F26017" w:rsidRPr="00704BD5">
        <w:rPr>
          <w:rFonts w:ascii="Times New Roman" w:hAnsi="Times New Roman" w:cs="Times New Roman"/>
          <w:sz w:val="24"/>
          <w:szCs w:val="24"/>
        </w:rPr>
        <w:t xml:space="preserve"> were calculated in relation to the</w:t>
      </w:r>
      <w:r w:rsidR="00D66B7E" w:rsidRPr="00704BD5">
        <w:rPr>
          <w:rFonts w:ascii="Times New Roman" w:hAnsi="Times New Roman" w:cs="Times New Roman"/>
          <w:sz w:val="24"/>
          <w:szCs w:val="24"/>
        </w:rPr>
        <w:t>ir</w:t>
      </w:r>
      <w:r w:rsidR="00F26017" w:rsidRPr="00704BD5">
        <w:rPr>
          <w:rFonts w:ascii="Times New Roman" w:hAnsi="Times New Roman" w:cs="Times New Roman"/>
          <w:sz w:val="24"/>
          <w:szCs w:val="24"/>
        </w:rPr>
        <w:t xml:space="preserve"> </w:t>
      </w:r>
      <w:r w:rsidR="00345A1F" w:rsidRPr="00704BD5">
        <w:rPr>
          <w:rFonts w:ascii="Times New Roman" w:hAnsi="Times New Roman" w:cs="Times New Roman"/>
          <w:sz w:val="24"/>
          <w:szCs w:val="24"/>
        </w:rPr>
        <w:t>mineral</w:t>
      </w:r>
      <w:r w:rsidR="00F26017" w:rsidRPr="00704BD5">
        <w:rPr>
          <w:rFonts w:ascii="Times New Roman" w:hAnsi="Times New Roman" w:cs="Times New Roman"/>
          <w:sz w:val="24"/>
          <w:szCs w:val="24"/>
        </w:rPr>
        <w:t xml:space="preserve"> ratio</w:t>
      </w:r>
      <w:r w:rsidR="00105BD8" w:rsidRPr="00704BD5">
        <w:rPr>
          <w:rFonts w:ascii="Times New Roman" w:hAnsi="Times New Roman" w:cs="Times New Roman"/>
          <w:sz w:val="24"/>
          <w:szCs w:val="24"/>
        </w:rPr>
        <w:t>s</w:t>
      </w:r>
      <w:r w:rsidR="00CE7464" w:rsidRPr="00704BD5">
        <w:rPr>
          <w:rFonts w:ascii="Times New Roman" w:hAnsi="Times New Roman" w:cs="Times New Roman"/>
          <w:sz w:val="24"/>
          <w:szCs w:val="24"/>
        </w:rPr>
        <w:t xml:space="preserve"> obtained from the proximal regions</w:t>
      </w:r>
      <w:r w:rsidR="00F26017" w:rsidRPr="00704BD5">
        <w:rPr>
          <w:rFonts w:ascii="Times New Roman" w:hAnsi="Times New Roman" w:cs="Times New Roman"/>
          <w:sz w:val="24"/>
          <w:szCs w:val="24"/>
        </w:rPr>
        <w:t>.</w:t>
      </w:r>
    </w:p>
    <w:p w14:paraId="5C5F220F" w14:textId="1BC4592B" w:rsidR="00B27F25" w:rsidRPr="00704BD5" w:rsidRDefault="00BE7CDE" w:rsidP="00122BDB">
      <w:pPr>
        <w:pStyle w:val="Heading2"/>
        <w:rPr>
          <w:b/>
          <w:bCs/>
        </w:rPr>
      </w:pPr>
      <w:r w:rsidRPr="00704BD5">
        <w:rPr>
          <w:b/>
          <w:bCs/>
        </w:rPr>
        <w:t>Statistical analysis</w:t>
      </w:r>
    </w:p>
    <w:p w14:paraId="70F8C054" w14:textId="144C9585" w:rsidR="00194FCA" w:rsidRPr="00704BD5" w:rsidRDefault="009028CF" w:rsidP="004B0FCE">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Descriptive analysis was performed on SEM, Raman-mapping and AFM images. All the statistical analys</w:t>
      </w:r>
      <w:r w:rsidR="000A1BE4" w:rsidRPr="00704BD5">
        <w:rPr>
          <w:rFonts w:ascii="Times New Roman" w:hAnsi="Times New Roman" w:cs="Times New Roman"/>
          <w:sz w:val="24"/>
          <w:szCs w:val="24"/>
        </w:rPr>
        <w:t>e</w:t>
      </w:r>
      <w:r w:rsidRPr="00704BD5">
        <w:rPr>
          <w:rFonts w:ascii="Times New Roman" w:hAnsi="Times New Roman" w:cs="Times New Roman"/>
          <w:sz w:val="24"/>
          <w:szCs w:val="24"/>
        </w:rPr>
        <w:t>s w</w:t>
      </w:r>
      <w:r w:rsidR="000A1BE4" w:rsidRPr="00704BD5">
        <w:rPr>
          <w:rFonts w:ascii="Times New Roman" w:hAnsi="Times New Roman" w:cs="Times New Roman"/>
          <w:sz w:val="24"/>
          <w:szCs w:val="24"/>
        </w:rPr>
        <w:t>ere</w:t>
      </w:r>
      <w:r w:rsidRPr="00704BD5">
        <w:rPr>
          <w:rFonts w:ascii="Times New Roman" w:hAnsi="Times New Roman" w:cs="Times New Roman"/>
          <w:sz w:val="24"/>
          <w:szCs w:val="24"/>
        </w:rPr>
        <w:t xml:space="preserve"> performed with </w:t>
      </w:r>
      <w:proofErr w:type="spellStart"/>
      <w:r w:rsidRPr="00704BD5">
        <w:rPr>
          <w:rFonts w:ascii="Times New Roman" w:hAnsi="Times New Roman" w:cs="Times New Roman"/>
          <w:sz w:val="24"/>
          <w:szCs w:val="24"/>
        </w:rPr>
        <w:t>SigmaPlot</w:t>
      </w:r>
      <w:proofErr w:type="spellEnd"/>
      <w:r w:rsidRPr="00704BD5">
        <w:rPr>
          <w:rFonts w:ascii="Times New Roman" w:hAnsi="Times New Roman" w:cs="Times New Roman"/>
          <w:sz w:val="24"/>
          <w:szCs w:val="24"/>
        </w:rPr>
        <w:t xml:space="preserve"> 12.0 (</w:t>
      </w:r>
      <w:proofErr w:type="spellStart"/>
      <w:r w:rsidRPr="00704BD5">
        <w:rPr>
          <w:rFonts w:ascii="Times New Roman" w:hAnsi="Times New Roman" w:cs="Times New Roman"/>
          <w:sz w:val="24"/>
          <w:szCs w:val="24"/>
        </w:rPr>
        <w:t>Systat</w:t>
      </w:r>
      <w:proofErr w:type="spellEnd"/>
      <w:r w:rsidRPr="00704BD5">
        <w:rPr>
          <w:rFonts w:ascii="Times New Roman" w:hAnsi="Times New Roman" w:cs="Times New Roman"/>
          <w:sz w:val="24"/>
          <w:szCs w:val="24"/>
        </w:rPr>
        <w:t xml:space="preserve"> Software; San Jose, CA)</w:t>
      </w:r>
      <w:r w:rsidR="00127EAE" w:rsidRPr="00704BD5">
        <w:rPr>
          <w:rFonts w:ascii="Times New Roman" w:hAnsi="Times New Roman" w:cs="Times New Roman"/>
          <w:sz w:val="24"/>
          <w:szCs w:val="24"/>
        </w:rPr>
        <w:t>. The normality of the samples was verified using Shapiro-Wilk Te</w:t>
      </w:r>
      <w:r w:rsidR="003724FF" w:rsidRPr="00704BD5">
        <w:rPr>
          <w:rFonts w:ascii="Times New Roman" w:hAnsi="Times New Roman" w:cs="Times New Roman"/>
          <w:sz w:val="24"/>
          <w:szCs w:val="24"/>
        </w:rPr>
        <w:t>st</w:t>
      </w:r>
      <w:r w:rsidR="002431E1" w:rsidRPr="00704BD5">
        <w:rPr>
          <w:rFonts w:ascii="Times New Roman" w:hAnsi="Times New Roman" w:cs="Times New Roman"/>
          <w:sz w:val="24"/>
          <w:szCs w:val="24"/>
        </w:rPr>
        <w:t xml:space="preserve"> (p &lt; 0.01)</w:t>
      </w:r>
      <w:r w:rsidR="003724FF" w:rsidRPr="00704BD5">
        <w:rPr>
          <w:rFonts w:ascii="Times New Roman" w:hAnsi="Times New Roman" w:cs="Times New Roman"/>
          <w:sz w:val="24"/>
          <w:szCs w:val="24"/>
        </w:rPr>
        <w:t xml:space="preserve">. </w:t>
      </w:r>
      <w:r w:rsidR="00CD00D2" w:rsidRPr="00704BD5">
        <w:rPr>
          <w:rFonts w:ascii="Times New Roman" w:hAnsi="Times New Roman" w:cs="Times New Roman"/>
          <w:sz w:val="24"/>
          <w:szCs w:val="24"/>
        </w:rPr>
        <w:t>The t-test</w:t>
      </w:r>
      <w:r w:rsidR="00380EAB" w:rsidRPr="00704BD5">
        <w:rPr>
          <w:rFonts w:ascii="Times New Roman" w:hAnsi="Times New Roman" w:cs="Times New Roman"/>
          <w:sz w:val="24"/>
          <w:szCs w:val="24"/>
        </w:rPr>
        <w:t xml:space="preserve"> was used to verify the</w:t>
      </w:r>
      <w:r w:rsidR="000A1BE4" w:rsidRPr="00704BD5">
        <w:rPr>
          <w:rFonts w:ascii="Times New Roman" w:hAnsi="Times New Roman" w:cs="Times New Roman"/>
          <w:sz w:val="24"/>
          <w:szCs w:val="24"/>
        </w:rPr>
        <w:t xml:space="preserve"> statistical significance of</w:t>
      </w:r>
      <w:r w:rsidR="00380EAB" w:rsidRPr="00704BD5">
        <w:rPr>
          <w:rFonts w:ascii="Times New Roman" w:hAnsi="Times New Roman" w:cs="Times New Roman"/>
          <w:sz w:val="24"/>
          <w:szCs w:val="24"/>
        </w:rPr>
        <w:t xml:space="preserve"> </w:t>
      </w:r>
      <w:r w:rsidR="00963D2C" w:rsidRPr="00704BD5">
        <w:rPr>
          <w:rFonts w:ascii="Times New Roman" w:hAnsi="Times New Roman" w:cs="Times New Roman"/>
          <w:sz w:val="24"/>
          <w:szCs w:val="24"/>
        </w:rPr>
        <w:t xml:space="preserve">glucocorticoid-induced </w:t>
      </w:r>
      <w:r w:rsidR="00847D10" w:rsidRPr="00704BD5">
        <w:rPr>
          <w:rFonts w:ascii="Times New Roman" w:hAnsi="Times New Roman" w:cs="Times New Roman"/>
          <w:sz w:val="24"/>
          <w:szCs w:val="24"/>
        </w:rPr>
        <w:t>osteoporosis</w:t>
      </w:r>
      <w:r w:rsidR="00380EAB" w:rsidRPr="00704BD5">
        <w:rPr>
          <w:rFonts w:ascii="Times New Roman" w:hAnsi="Times New Roman" w:cs="Times New Roman"/>
          <w:sz w:val="24"/>
          <w:szCs w:val="24"/>
        </w:rPr>
        <w:t xml:space="preserve"> treatment (p &lt; 0.01). Two-way ANOVA was used for the remaining pixel-related measurements, elemental analyses, surface roughness, </w:t>
      </w:r>
      <w:r w:rsidR="0007680D" w:rsidRPr="00704BD5">
        <w:rPr>
          <w:rFonts w:ascii="Times New Roman" w:hAnsi="Times New Roman" w:cs="Times New Roman"/>
          <w:i/>
          <w:iCs/>
          <w:sz w:val="24"/>
          <w:szCs w:val="24"/>
        </w:rPr>
        <w:t>E</w:t>
      </w:r>
      <w:r w:rsidR="0007680D" w:rsidRPr="00704BD5">
        <w:rPr>
          <w:rFonts w:ascii="Times New Roman" w:hAnsi="Times New Roman" w:cs="Times New Roman"/>
          <w:i/>
          <w:iCs/>
          <w:sz w:val="24"/>
          <w:szCs w:val="24"/>
          <w:vertAlign w:val="subscript"/>
        </w:rPr>
        <w:t>r</w:t>
      </w:r>
      <w:r w:rsidR="00380EAB" w:rsidRPr="00704BD5">
        <w:rPr>
          <w:rFonts w:ascii="Times New Roman" w:hAnsi="Times New Roman" w:cs="Times New Roman"/>
          <w:sz w:val="24"/>
          <w:szCs w:val="24"/>
        </w:rPr>
        <w:t xml:space="preserve"> and </w:t>
      </w:r>
      <w:r w:rsidR="00054BB2" w:rsidRPr="00704BD5">
        <w:rPr>
          <w:rFonts w:ascii="Times New Roman" w:hAnsi="Times New Roman" w:cs="Times New Roman"/>
          <w:i/>
          <w:iCs/>
          <w:sz w:val="24"/>
          <w:szCs w:val="24"/>
        </w:rPr>
        <w:t>H</w:t>
      </w:r>
      <w:r w:rsidR="00380EAB" w:rsidRPr="00704BD5">
        <w:rPr>
          <w:rFonts w:ascii="Times New Roman" w:hAnsi="Times New Roman" w:cs="Times New Roman"/>
          <w:sz w:val="24"/>
          <w:szCs w:val="24"/>
        </w:rPr>
        <w:t xml:space="preserve"> (p &lt; 0.01).</w:t>
      </w:r>
    </w:p>
    <w:p w14:paraId="6553A00B" w14:textId="77777777" w:rsidR="00C64EF5" w:rsidRPr="00704BD5" w:rsidRDefault="00EC4751" w:rsidP="00122BDB">
      <w:pPr>
        <w:pStyle w:val="Heading1"/>
        <w:rPr>
          <w:b/>
          <w:bCs/>
        </w:rPr>
      </w:pPr>
      <w:r w:rsidRPr="00704BD5">
        <w:rPr>
          <w:b/>
          <w:bCs/>
        </w:rPr>
        <w:lastRenderedPageBreak/>
        <w:t>Results</w:t>
      </w:r>
    </w:p>
    <w:p w14:paraId="00D05248" w14:textId="0CE2B85E" w:rsidR="003F3A81" w:rsidRPr="00704BD5" w:rsidRDefault="00FD3A01" w:rsidP="00122BDB">
      <w:pPr>
        <w:pStyle w:val="Heading2"/>
        <w:rPr>
          <w:b/>
          <w:bCs/>
        </w:rPr>
      </w:pPr>
      <w:r w:rsidRPr="00704BD5">
        <w:rPr>
          <w:b/>
          <w:bCs/>
        </w:rPr>
        <w:t>Effects on mineralization by fluorescent imaging</w:t>
      </w:r>
    </w:p>
    <w:p w14:paraId="48FAAD0F" w14:textId="6C3E1679" w:rsidR="00347BF6" w:rsidRPr="00704BD5" w:rsidRDefault="12CCDD91" w:rsidP="003B1BC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 pixel intensity (i.e. mineralization level) of the images captured with confocal microscopy (Fig. 1</w:t>
      </w:r>
      <w:r w:rsidR="00EB66AC" w:rsidRPr="00704BD5">
        <w:rPr>
          <w:rFonts w:ascii="Times New Roman" w:hAnsi="Times New Roman" w:cs="Times New Roman"/>
          <w:sz w:val="24"/>
          <w:szCs w:val="24"/>
        </w:rPr>
        <w:t>A</w:t>
      </w:r>
      <w:r w:rsidRPr="00704BD5">
        <w:rPr>
          <w:rFonts w:ascii="Times New Roman" w:hAnsi="Times New Roman" w:cs="Times New Roman"/>
          <w:sz w:val="24"/>
          <w:szCs w:val="24"/>
        </w:rPr>
        <w:t>-</w:t>
      </w:r>
      <w:r w:rsidR="00EB66AC" w:rsidRPr="00704BD5">
        <w:rPr>
          <w:rFonts w:ascii="Times New Roman" w:hAnsi="Times New Roman" w:cs="Times New Roman"/>
          <w:sz w:val="24"/>
          <w:szCs w:val="24"/>
        </w:rPr>
        <w:t>B</w:t>
      </w:r>
      <w:r w:rsidRPr="00704BD5">
        <w:rPr>
          <w:rFonts w:ascii="Times New Roman" w:hAnsi="Times New Roman" w:cs="Times New Roman"/>
          <w:sz w:val="24"/>
          <w:szCs w:val="24"/>
        </w:rPr>
        <w:t xml:space="preserve">) were obtained and transformed quantitatively. The values prior to and after treatment with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were plotted (Fig. 1</w:t>
      </w:r>
      <w:r w:rsidR="00EB66AC" w:rsidRPr="00704BD5">
        <w:rPr>
          <w:rFonts w:ascii="Times New Roman" w:hAnsi="Times New Roman" w:cs="Times New Roman"/>
          <w:sz w:val="24"/>
          <w:szCs w:val="24"/>
        </w:rPr>
        <w:t>C</w:t>
      </w:r>
      <w:r w:rsidRPr="00704BD5">
        <w:rPr>
          <w:rFonts w:ascii="Times New Roman" w:hAnsi="Times New Roman" w:cs="Times New Roman"/>
          <w:sz w:val="24"/>
          <w:szCs w:val="24"/>
        </w:rPr>
        <w:t>). Notably, the zebrafish treated with the glucocorticoid presented a significant drop on their caudal fin bony rays’ fluorescence intensity (p &lt; 0.01). The decreased signal intensity indicates lower mineralized tissue density, which is a characteristic of the bones with osteoporotic phenotype.</w:t>
      </w:r>
      <w:r w:rsidR="003B1BCA" w:rsidRPr="00704BD5">
        <w:rPr>
          <w:rFonts w:ascii="Times New Roman" w:hAnsi="Times New Roman" w:cs="Times New Roman"/>
          <w:sz w:val="24"/>
          <w:szCs w:val="24"/>
        </w:rPr>
        <w:t xml:space="preserve"> The effect of medicine on the </w:t>
      </w:r>
      <w:r w:rsidR="003B1BCA" w:rsidRPr="00704BD5">
        <w:rPr>
          <w:rFonts w:ascii="Times New Roman" w:hAnsi="Times New Roman" w:cs="Times New Roman"/>
          <w:i/>
          <w:iCs/>
          <w:sz w:val="24"/>
          <w:szCs w:val="24"/>
        </w:rPr>
        <w:t>de novo</w:t>
      </w:r>
      <w:r w:rsidR="003B1BCA" w:rsidRPr="00704BD5">
        <w:rPr>
          <w:rFonts w:ascii="Times New Roman" w:hAnsi="Times New Roman" w:cs="Times New Roman"/>
          <w:sz w:val="24"/>
          <w:szCs w:val="24"/>
        </w:rPr>
        <w:t xml:space="preserve"> mineralization of zebrafish’s caudal fins are shown in the various scatter plots of Fig. </w:t>
      </w:r>
      <w:r w:rsidR="002F1B30" w:rsidRPr="00704BD5">
        <w:rPr>
          <w:rFonts w:ascii="Times New Roman" w:hAnsi="Times New Roman" w:cs="Times New Roman"/>
          <w:sz w:val="24"/>
          <w:szCs w:val="24"/>
        </w:rPr>
        <w:t>1</w:t>
      </w:r>
      <w:r w:rsidR="003B3B4E" w:rsidRPr="00704BD5">
        <w:rPr>
          <w:rFonts w:ascii="Times New Roman" w:hAnsi="Times New Roman" w:cs="Times New Roman"/>
          <w:sz w:val="24"/>
          <w:szCs w:val="24"/>
        </w:rPr>
        <w:t xml:space="preserve"> (</w:t>
      </w:r>
      <w:r w:rsidR="002F1B30" w:rsidRPr="00704BD5">
        <w:rPr>
          <w:rFonts w:ascii="Times New Roman" w:hAnsi="Times New Roman" w:cs="Times New Roman"/>
          <w:sz w:val="24"/>
          <w:szCs w:val="24"/>
        </w:rPr>
        <w:t>D-G</w:t>
      </w:r>
      <w:r w:rsidR="003B3B4E" w:rsidRPr="00704BD5">
        <w:rPr>
          <w:rFonts w:ascii="Times New Roman" w:hAnsi="Times New Roman" w:cs="Times New Roman"/>
          <w:sz w:val="24"/>
          <w:szCs w:val="24"/>
        </w:rPr>
        <w:t>)</w:t>
      </w:r>
      <w:r w:rsidR="003B1BCA" w:rsidRPr="00704BD5">
        <w:rPr>
          <w:rFonts w:ascii="Times New Roman" w:hAnsi="Times New Roman" w:cs="Times New Roman"/>
          <w:sz w:val="24"/>
          <w:szCs w:val="24"/>
        </w:rPr>
        <w:t>. It is apparent that the behaviour of the</w:t>
      </w:r>
      <w:r w:rsidR="003B3B4E" w:rsidRPr="00704BD5">
        <w:rPr>
          <w:rFonts w:ascii="Times New Roman" w:hAnsi="Times New Roman" w:cs="Times New Roman"/>
          <w:sz w:val="24"/>
          <w:szCs w:val="24"/>
        </w:rPr>
        <w:t xml:space="preserve"> regenerative</w:t>
      </w:r>
      <w:r w:rsidR="003B1BCA" w:rsidRPr="00704BD5">
        <w:rPr>
          <w:rFonts w:ascii="Times New Roman" w:hAnsi="Times New Roman" w:cs="Times New Roman"/>
          <w:sz w:val="24"/>
          <w:szCs w:val="24"/>
        </w:rPr>
        <w:t xml:space="preserve"> process is dictated by the different conditions used (</w:t>
      </w:r>
      <w:r w:rsidR="00A66E7A" w:rsidRPr="00704BD5">
        <w:rPr>
          <w:rFonts w:ascii="Times New Roman" w:hAnsi="Times New Roman" w:cs="Times New Roman"/>
          <w:sz w:val="24"/>
          <w:szCs w:val="24"/>
        </w:rPr>
        <w:t>Fig. 1</w:t>
      </w:r>
      <w:r w:rsidR="003B3B4E" w:rsidRPr="00704BD5">
        <w:rPr>
          <w:rFonts w:ascii="Times New Roman" w:hAnsi="Times New Roman" w:cs="Times New Roman"/>
          <w:sz w:val="24"/>
          <w:szCs w:val="24"/>
        </w:rPr>
        <w:t>D-F</w:t>
      </w:r>
      <w:r w:rsidR="003B1BCA" w:rsidRPr="00704BD5">
        <w:rPr>
          <w:rFonts w:ascii="Times New Roman" w:hAnsi="Times New Roman" w:cs="Times New Roman"/>
          <w:sz w:val="24"/>
          <w:szCs w:val="24"/>
        </w:rPr>
        <w:t>). Also, two different cluster regions were clearly noticed in all plots: in a first phase (P1), the values were all grouped at the y-axis’ origin (RMA / RAY = 0), and in a second phase (P2), a linear increase were observed (RMA / RAY &gt; 0).</w:t>
      </w:r>
    </w:p>
    <w:p w14:paraId="019152F8" w14:textId="6A6B8835" w:rsidR="00C64EF5" w:rsidRPr="00704BD5" w:rsidRDefault="003B1BCA" w:rsidP="003F3A81">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 t</w:t>
      </w:r>
      <w:r w:rsidR="12CCDD91" w:rsidRPr="00704BD5">
        <w:rPr>
          <w:rFonts w:ascii="Times New Roman" w:hAnsi="Times New Roman" w:cs="Times New Roman"/>
          <w:sz w:val="24"/>
          <w:szCs w:val="24"/>
        </w:rPr>
        <w:t xml:space="preserve">ime-lapsed tracking of the caudal fin regeneration on </w:t>
      </w:r>
      <w:r w:rsidR="00896525" w:rsidRPr="00704BD5">
        <w:rPr>
          <w:rFonts w:ascii="Times New Roman" w:hAnsi="Times New Roman" w:cs="Times New Roman"/>
          <w:sz w:val="24"/>
          <w:szCs w:val="24"/>
        </w:rPr>
        <w:t>non-treated</w:t>
      </w:r>
      <w:r w:rsidR="12CCDD91" w:rsidRPr="00704BD5">
        <w:rPr>
          <w:rFonts w:ascii="Times New Roman" w:hAnsi="Times New Roman" w:cs="Times New Roman"/>
          <w:sz w:val="24"/>
          <w:szCs w:val="24"/>
        </w:rPr>
        <w:t xml:space="preserve"> subjects are </w:t>
      </w:r>
      <w:r w:rsidR="00EB66AC" w:rsidRPr="00704BD5">
        <w:rPr>
          <w:rFonts w:ascii="Times New Roman" w:hAnsi="Times New Roman" w:cs="Times New Roman"/>
          <w:sz w:val="24"/>
          <w:szCs w:val="24"/>
        </w:rPr>
        <w:t xml:space="preserve">displayed in the </w:t>
      </w:r>
      <w:r w:rsidR="00095782" w:rsidRPr="00704BD5">
        <w:rPr>
          <w:rFonts w:ascii="Times New Roman" w:hAnsi="Times New Roman" w:cs="Times New Roman"/>
          <w:sz w:val="24"/>
          <w:szCs w:val="24"/>
        </w:rPr>
        <w:t>supplemented material (S</w:t>
      </w:r>
      <w:r w:rsidR="001C221A" w:rsidRPr="00704BD5">
        <w:rPr>
          <w:rFonts w:ascii="Times New Roman" w:hAnsi="Times New Roman" w:cs="Times New Roman"/>
          <w:sz w:val="24"/>
          <w:szCs w:val="24"/>
        </w:rPr>
        <w:t>upplementa</w:t>
      </w:r>
      <w:r w:rsidR="00CA2B16" w:rsidRPr="00704BD5">
        <w:rPr>
          <w:rFonts w:ascii="Times New Roman" w:hAnsi="Times New Roman" w:cs="Times New Roman"/>
          <w:sz w:val="24"/>
          <w:szCs w:val="24"/>
        </w:rPr>
        <w:t>l</w:t>
      </w:r>
      <w:r w:rsidR="001C221A" w:rsidRPr="00704BD5">
        <w:rPr>
          <w:rFonts w:ascii="Times New Roman" w:hAnsi="Times New Roman" w:cs="Times New Roman"/>
          <w:sz w:val="24"/>
          <w:szCs w:val="24"/>
        </w:rPr>
        <w:t xml:space="preserve"> F</w:t>
      </w:r>
      <w:r w:rsidR="00095782" w:rsidRPr="00704BD5">
        <w:rPr>
          <w:rFonts w:ascii="Times New Roman" w:hAnsi="Times New Roman" w:cs="Times New Roman"/>
          <w:sz w:val="24"/>
          <w:szCs w:val="24"/>
        </w:rPr>
        <w:t>ig</w:t>
      </w:r>
      <w:r w:rsidR="001C221A" w:rsidRPr="00704BD5">
        <w:rPr>
          <w:rFonts w:ascii="Times New Roman" w:hAnsi="Times New Roman" w:cs="Times New Roman"/>
          <w:sz w:val="24"/>
          <w:szCs w:val="24"/>
        </w:rPr>
        <w:t xml:space="preserve">ure </w:t>
      </w:r>
      <w:r w:rsidR="006710FE" w:rsidRPr="00704BD5">
        <w:rPr>
          <w:rFonts w:ascii="Times New Roman" w:hAnsi="Times New Roman" w:cs="Times New Roman"/>
          <w:sz w:val="24"/>
          <w:szCs w:val="24"/>
        </w:rPr>
        <w:t>2</w:t>
      </w:r>
      <w:r w:rsidR="00095782" w:rsidRPr="00704BD5">
        <w:rPr>
          <w:rFonts w:ascii="Times New Roman" w:hAnsi="Times New Roman" w:cs="Times New Roman"/>
          <w:sz w:val="24"/>
          <w:szCs w:val="24"/>
        </w:rPr>
        <w:t>)</w:t>
      </w:r>
      <w:r w:rsidR="12CCDD91" w:rsidRPr="00704BD5">
        <w:rPr>
          <w:rFonts w:ascii="Times New Roman" w:hAnsi="Times New Roman" w:cs="Times New Roman"/>
          <w:sz w:val="24"/>
          <w:szCs w:val="24"/>
        </w:rPr>
        <w:t xml:space="preserve">. The bright field, fluorescence and merged columns represent the caudal fin regeneration, the </w:t>
      </w:r>
      <w:r w:rsidR="12CCDD91" w:rsidRPr="00704BD5">
        <w:rPr>
          <w:rFonts w:ascii="Times New Roman" w:hAnsi="Times New Roman" w:cs="Times New Roman"/>
          <w:i/>
          <w:iCs/>
          <w:sz w:val="24"/>
          <w:szCs w:val="24"/>
        </w:rPr>
        <w:t>de novo</w:t>
      </w:r>
      <w:r w:rsidR="12CCDD91" w:rsidRPr="00704BD5">
        <w:rPr>
          <w:rFonts w:ascii="Times New Roman" w:hAnsi="Times New Roman" w:cs="Times New Roman"/>
          <w:sz w:val="24"/>
          <w:szCs w:val="24"/>
        </w:rPr>
        <w:t xml:space="preserve"> mineralization and the overall regenerative process, respectively. The first mineral deposits within the regenerating tissue were stained by AR-S at 4 dpa. Fish subjects from the CTRL group displayed their first lepidotrichia bifurcation at 4 dpa.</w:t>
      </w:r>
    </w:p>
    <w:p w14:paraId="12097F14" w14:textId="3067AAAD" w:rsidR="003F3A81" w:rsidRPr="00704BD5" w:rsidRDefault="003F3A81" w:rsidP="00122BDB">
      <w:pPr>
        <w:pStyle w:val="Heading2"/>
        <w:rPr>
          <w:b/>
          <w:bCs/>
        </w:rPr>
      </w:pPr>
      <w:bookmarkStart w:id="15" w:name="Section32"/>
      <w:r w:rsidRPr="00704BD5">
        <w:rPr>
          <w:b/>
          <w:bCs/>
        </w:rPr>
        <w:t>Ultrastructural</w:t>
      </w:r>
      <w:r w:rsidR="00F47606" w:rsidRPr="00704BD5">
        <w:rPr>
          <w:b/>
          <w:bCs/>
        </w:rPr>
        <w:t xml:space="preserve"> and compositional</w:t>
      </w:r>
      <w:r w:rsidRPr="00704BD5">
        <w:rPr>
          <w:b/>
          <w:bCs/>
        </w:rPr>
        <w:t xml:space="preserve"> analysis of zebrafish bone</w:t>
      </w:r>
    </w:p>
    <w:bookmarkEnd w:id="15"/>
    <w:p w14:paraId="086AAEA9" w14:textId="0734B91A" w:rsidR="00FC3FF1" w:rsidRPr="00704BD5" w:rsidRDefault="003740B5"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A scheme of the procedures prior SEM imaging are displayed in Fig. 2A. </w:t>
      </w:r>
      <w:r w:rsidR="12CCDD91" w:rsidRPr="00704BD5">
        <w:rPr>
          <w:rFonts w:ascii="Times New Roman" w:hAnsi="Times New Roman" w:cs="Times New Roman"/>
          <w:sz w:val="24"/>
          <w:szCs w:val="24"/>
        </w:rPr>
        <w:t xml:space="preserve">The ultrastructural features of crushed bony fin rays are shown in the Fig. </w:t>
      </w:r>
      <w:r w:rsidR="003B3B4E" w:rsidRPr="00704BD5">
        <w:rPr>
          <w:rFonts w:ascii="Times New Roman" w:hAnsi="Times New Roman" w:cs="Times New Roman"/>
          <w:sz w:val="24"/>
          <w:szCs w:val="24"/>
        </w:rPr>
        <w:t>2</w:t>
      </w:r>
      <w:r w:rsidRPr="00704BD5">
        <w:rPr>
          <w:rFonts w:ascii="Times New Roman" w:hAnsi="Times New Roman" w:cs="Times New Roman"/>
          <w:sz w:val="24"/>
          <w:szCs w:val="24"/>
        </w:rPr>
        <w:t>B</w:t>
      </w:r>
      <w:r w:rsidR="12CCDD91" w:rsidRPr="00704BD5">
        <w:rPr>
          <w:rFonts w:ascii="Times New Roman" w:hAnsi="Times New Roman" w:cs="Times New Roman"/>
          <w:sz w:val="24"/>
          <w:szCs w:val="24"/>
        </w:rPr>
        <w:t>. Arrangements with well-defined edges and organized in layered structures of minerals, were predominant on the proximal regions of CTRL, CTRL</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and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The average diameter of the structures calculated for CTRL, CTRL</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and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were 102.49</w:t>
      </w:r>
      <w:r w:rsidR="00B325E9" w:rsidRPr="00704BD5">
        <w:rPr>
          <w:rFonts w:ascii="Times New Roman" w:hAnsi="Times New Roman" w:cs="Times New Roman"/>
          <w:sz w:val="24"/>
          <w:szCs w:val="24"/>
        </w:rPr>
        <w:t xml:space="preserve"> (</w:t>
      </w:r>
      <w:r w:rsidR="001E020B" w:rsidRPr="00704BD5">
        <w:rPr>
          <w:rFonts w:ascii="Times New Roman" w:hAnsi="Times New Roman" w:cs="Times New Roman"/>
          <w:sz w:val="24"/>
          <w:szCs w:val="24"/>
        </w:rPr>
        <w:t>±14.64)</w:t>
      </w:r>
      <w:r w:rsidR="12CCDD91" w:rsidRPr="00704BD5">
        <w:rPr>
          <w:rFonts w:ascii="Times New Roman" w:hAnsi="Times New Roman" w:cs="Times New Roman"/>
          <w:sz w:val="24"/>
          <w:szCs w:val="24"/>
        </w:rPr>
        <w:t xml:space="preserve"> nm, 1</w:t>
      </w:r>
      <w:r w:rsidR="001E020B" w:rsidRPr="00704BD5">
        <w:rPr>
          <w:rFonts w:ascii="Times New Roman" w:hAnsi="Times New Roman" w:cs="Times New Roman"/>
          <w:sz w:val="24"/>
          <w:szCs w:val="24"/>
        </w:rPr>
        <w:t>18</w:t>
      </w:r>
      <w:r w:rsidR="12CCDD91" w:rsidRPr="00704BD5">
        <w:rPr>
          <w:rFonts w:ascii="Times New Roman" w:hAnsi="Times New Roman" w:cs="Times New Roman"/>
          <w:sz w:val="24"/>
          <w:szCs w:val="24"/>
        </w:rPr>
        <w:t>.</w:t>
      </w:r>
      <w:r w:rsidR="001E020B" w:rsidRPr="00704BD5">
        <w:rPr>
          <w:rFonts w:ascii="Times New Roman" w:hAnsi="Times New Roman" w:cs="Times New Roman"/>
          <w:sz w:val="24"/>
          <w:szCs w:val="24"/>
        </w:rPr>
        <w:t>63 (± 8.43)</w:t>
      </w:r>
      <w:r w:rsidR="12CCDD91" w:rsidRPr="00704BD5">
        <w:rPr>
          <w:rFonts w:ascii="Times New Roman" w:hAnsi="Times New Roman" w:cs="Times New Roman"/>
          <w:sz w:val="24"/>
          <w:szCs w:val="24"/>
        </w:rPr>
        <w:t xml:space="preserve"> </w:t>
      </w:r>
      <w:r w:rsidR="12CCDD91" w:rsidRPr="00704BD5">
        <w:rPr>
          <w:rFonts w:ascii="Times New Roman" w:hAnsi="Times New Roman" w:cs="Times New Roman"/>
          <w:sz w:val="24"/>
          <w:szCs w:val="24"/>
        </w:rPr>
        <w:lastRenderedPageBreak/>
        <w:t xml:space="preserve">nm and </w:t>
      </w:r>
      <w:r w:rsidR="007064CE" w:rsidRPr="00704BD5">
        <w:rPr>
          <w:rFonts w:ascii="Times New Roman" w:hAnsi="Times New Roman" w:cs="Times New Roman"/>
          <w:sz w:val="24"/>
          <w:szCs w:val="24"/>
        </w:rPr>
        <w:t>125.60</w:t>
      </w:r>
      <w:r w:rsidR="001E020B" w:rsidRPr="00704BD5">
        <w:rPr>
          <w:rFonts w:ascii="Times New Roman" w:hAnsi="Times New Roman" w:cs="Times New Roman"/>
          <w:sz w:val="24"/>
          <w:szCs w:val="24"/>
        </w:rPr>
        <w:t xml:space="preserve"> (± </w:t>
      </w:r>
      <w:r w:rsidR="007064CE" w:rsidRPr="00704BD5">
        <w:rPr>
          <w:rFonts w:ascii="Times New Roman" w:hAnsi="Times New Roman" w:cs="Times New Roman"/>
          <w:sz w:val="24"/>
          <w:szCs w:val="24"/>
        </w:rPr>
        <w:t>10.38)</w:t>
      </w:r>
      <w:r w:rsidR="12CCDD91" w:rsidRPr="00704BD5">
        <w:rPr>
          <w:rFonts w:ascii="Times New Roman" w:hAnsi="Times New Roman" w:cs="Times New Roman"/>
          <w:sz w:val="24"/>
          <w:szCs w:val="24"/>
        </w:rPr>
        <w:t xml:space="preserve"> nm, respectively. On distal zones, for all groups with the exception of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it was observed that there was a prevalence of structures with grooves on the surface. </w:t>
      </w:r>
      <w:r w:rsidR="007A5659" w:rsidRPr="00704BD5">
        <w:rPr>
          <w:rFonts w:ascii="Times New Roman" w:hAnsi="Times New Roman" w:cs="Times New Roman"/>
          <w:sz w:val="24"/>
          <w:szCs w:val="24"/>
        </w:rPr>
        <w:t>On the other hand, for</w:t>
      </w:r>
      <w:r w:rsidR="12CCDD91" w:rsidRPr="00704BD5">
        <w:rPr>
          <w:rFonts w:ascii="Times New Roman" w:hAnsi="Times New Roman" w:cs="Times New Roman"/>
          <w:sz w:val="24"/>
          <w:szCs w:val="24"/>
        </w:rPr>
        <w:t xml:space="preserve">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distal region, structures were organized in coexistent small spherical-like and plate-like shapes. The elemental content of the SEM images was verified by EDS, and the results are shown in Table </w:t>
      </w:r>
      <w:r w:rsidR="004A170F" w:rsidRPr="00704BD5">
        <w:rPr>
          <w:rFonts w:ascii="Times New Roman" w:hAnsi="Times New Roman" w:cs="Times New Roman"/>
          <w:sz w:val="24"/>
          <w:szCs w:val="24"/>
        </w:rPr>
        <w:t>2</w:t>
      </w:r>
      <w:r w:rsidR="12CCDD91" w:rsidRPr="00704BD5">
        <w:rPr>
          <w:rFonts w:ascii="Times New Roman" w:hAnsi="Times New Roman" w:cs="Times New Roman"/>
          <w:sz w:val="24"/>
          <w:szCs w:val="24"/>
        </w:rPr>
        <w:t>. The Ca content of samples in the proximal region varied from 5.77 ± 1.64 (GIOP) to 27.23 ± 3.59 (CTRL) and the P, for the same region, varied from 3.96 ± 0.50 (GIOP) to 15.68 ± 1.42 (CTRL). In all groups but GIOP, a higher percentage of Ca was found in the proximal part of the amputated fin. Similar phenomenon was observed for the Ca/P ratio; statistically significant differences was observed for CTRL, GIOP, CTRL</w:t>
      </w:r>
      <w:r w:rsidR="12CCDD91" w:rsidRPr="00704BD5">
        <w:rPr>
          <w:rFonts w:ascii="Times New Roman" w:hAnsi="Times New Roman" w:cs="Times New Roman"/>
          <w:sz w:val="24"/>
          <w:szCs w:val="24"/>
          <w:vertAlign w:val="subscript"/>
        </w:rPr>
        <w:t>REG</w:t>
      </w:r>
      <w:r w:rsidR="12CCDD91" w:rsidRPr="00704BD5">
        <w:rPr>
          <w:rFonts w:ascii="Times New Roman" w:hAnsi="Times New Roman" w:cs="Times New Roman"/>
          <w:sz w:val="24"/>
          <w:szCs w:val="24"/>
        </w:rPr>
        <w:t xml:space="preserve"> and GIOP</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when comparing proximal to distal parts (p &lt; 0.01). The difference in the distinct parts of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however, was not significant (p &gt; 0.01). The highest significant value was obtained for CTRL (1.74 ± 0.10) and CTRL</w:t>
      </w:r>
      <w:r w:rsidR="00601DB8" w:rsidRPr="00704BD5">
        <w:rPr>
          <w:rFonts w:ascii="Times New Roman" w:hAnsi="Times New Roman" w:cs="Times New Roman"/>
          <w:sz w:val="24"/>
          <w:szCs w:val="24"/>
          <w:vertAlign w:val="subscript"/>
        </w:rPr>
        <w:t>REGEN</w:t>
      </w:r>
      <w:r w:rsidR="12CCDD91" w:rsidRPr="00704BD5">
        <w:rPr>
          <w:rFonts w:ascii="Times New Roman" w:hAnsi="Times New Roman" w:cs="Times New Roman"/>
          <w:sz w:val="24"/>
          <w:szCs w:val="24"/>
        </w:rPr>
        <w:t xml:space="preserve"> (1.56 ± 0.06) in the proximal region (p &lt; 0.01).</w:t>
      </w:r>
    </w:p>
    <w:p w14:paraId="7DFD3CAA" w14:textId="4015D8A6" w:rsidR="00F47606" w:rsidRPr="00704BD5" w:rsidRDefault="00FD5A34" w:rsidP="00122BDB">
      <w:pPr>
        <w:pStyle w:val="Heading2"/>
        <w:rPr>
          <w:b/>
          <w:bCs/>
        </w:rPr>
      </w:pPr>
      <w:r w:rsidRPr="00704BD5">
        <w:rPr>
          <w:b/>
          <w:bCs/>
        </w:rPr>
        <w:t>Calcium-phosphate profile</w:t>
      </w:r>
    </w:p>
    <w:p w14:paraId="7D50599B" w14:textId="7E22FF5E" w:rsidR="007C5FAA" w:rsidRPr="00704BD5" w:rsidRDefault="00825065"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Raman spectroscopy was used to analyse the </w:t>
      </w:r>
      <w:r w:rsidR="00623AE8" w:rsidRPr="00704BD5">
        <w:rPr>
          <w:rFonts w:ascii="Times New Roman" w:hAnsi="Times New Roman" w:cs="Times New Roman"/>
          <w:sz w:val="24"/>
          <w:szCs w:val="24"/>
        </w:rPr>
        <w:t xml:space="preserve">intensity of the </w:t>
      </w:r>
      <w:r w:rsidR="00841896" w:rsidRPr="00704BD5">
        <w:rPr>
          <w:rFonts w:ascii="Cambria Math" w:hAnsi="Cambria Math" w:cs="Times New Roman"/>
          <w:sz w:val="24"/>
          <w:szCs w:val="24"/>
        </w:rPr>
        <w:t>ν</w:t>
      </w:r>
      <w:r w:rsidR="00841896" w:rsidRPr="00704BD5">
        <w:rPr>
          <w:rFonts w:ascii="Times New Roman" w:hAnsi="Times New Roman" w:cs="Times New Roman"/>
          <w:sz w:val="24"/>
          <w:szCs w:val="24"/>
        </w:rPr>
        <w:t>1</w:t>
      </w:r>
      <m:oMath>
        <m:sSubSup>
          <m:sSubSupPr>
            <m:ctrlPr>
              <w:rPr>
                <w:rFonts w:ascii="Cambria Math" w:hAnsi="Cambria Math" w:cs="Times New Roman"/>
                <w:i/>
                <w:sz w:val="24"/>
                <w:szCs w:val="24"/>
              </w:rPr>
            </m:ctrlPr>
          </m:sSubSupPr>
          <m:e>
            <m:r>
              <w:rPr>
                <w:rFonts w:ascii="Cambria Math" w:hAnsi="Cambria Math" w:cs="Times New Roman"/>
                <w:sz w:val="24"/>
                <w:szCs w:val="24"/>
              </w:rPr>
              <m:t>PO</m:t>
            </m:r>
          </m:e>
          <m:sub>
            <m:r>
              <w:rPr>
                <w:rFonts w:ascii="Cambria Math" w:hAnsi="Cambria Math" w:cs="Times New Roman"/>
                <w:sz w:val="24"/>
                <w:szCs w:val="24"/>
              </w:rPr>
              <m:t>4</m:t>
            </m:r>
          </m:sub>
          <m:sup>
            <m:r>
              <w:rPr>
                <w:rFonts w:ascii="Cambria Math" w:hAnsi="Cambria Math" w:cs="Times New Roman"/>
                <w:sz w:val="24"/>
                <w:szCs w:val="24"/>
              </w:rPr>
              <m:t>3-</m:t>
            </m:r>
          </m:sup>
        </m:sSubSup>
      </m:oMath>
      <w:r w:rsidRPr="00704BD5">
        <w:rPr>
          <w:rFonts w:ascii="Times New Roman" w:hAnsi="Times New Roman" w:cs="Times New Roman"/>
          <w:sz w:val="24"/>
          <w:szCs w:val="24"/>
        </w:rPr>
        <w:t xml:space="preserve"> </w:t>
      </w:r>
      <w:r w:rsidR="00623AE8" w:rsidRPr="00704BD5">
        <w:rPr>
          <w:rFonts w:ascii="Times New Roman" w:hAnsi="Times New Roman" w:cs="Times New Roman"/>
          <w:sz w:val="24"/>
          <w:szCs w:val="24"/>
        </w:rPr>
        <w:t>peak (~960 cm</w:t>
      </w:r>
      <w:r w:rsidR="00623AE8" w:rsidRPr="00704BD5">
        <w:rPr>
          <w:rFonts w:ascii="Times New Roman" w:hAnsi="Times New Roman" w:cs="Times New Roman"/>
          <w:sz w:val="24"/>
          <w:szCs w:val="24"/>
          <w:vertAlign w:val="superscript"/>
        </w:rPr>
        <w:t>-1</w:t>
      </w:r>
      <w:r w:rsidR="00623AE8" w:rsidRPr="00704BD5">
        <w:rPr>
          <w:rFonts w:ascii="Times New Roman" w:hAnsi="Times New Roman" w:cs="Times New Roman"/>
          <w:sz w:val="24"/>
          <w:szCs w:val="24"/>
        </w:rPr>
        <w:t>) in</w:t>
      </w:r>
      <w:r w:rsidRPr="00704BD5">
        <w:rPr>
          <w:rFonts w:ascii="Times New Roman" w:hAnsi="Times New Roman" w:cs="Times New Roman"/>
          <w:sz w:val="24"/>
          <w:szCs w:val="24"/>
        </w:rPr>
        <w:t xml:space="preserve"> each of the zebrafish caudal fin bony rays</w:t>
      </w:r>
      <w:r w:rsidR="00623AE8" w:rsidRPr="00704BD5">
        <w:rPr>
          <w:rFonts w:ascii="Times New Roman" w:hAnsi="Times New Roman" w:cs="Times New Roman"/>
          <w:sz w:val="24"/>
          <w:szCs w:val="24"/>
        </w:rPr>
        <w:t xml:space="preserve">, from proximal region to the distal tips </w:t>
      </w:r>
      <w:r w:rsidRPr="00704BD5">
        <w:rPr>
          <w:rFonts w:ascii="Times New Roman" w:hAnsi="Times New Roman" w:cs="Times New Roman"/>
          <w:sz w:val="24"/>
          <w:szCs w:val="24"/>
        </w:rPr>
        <w:t xml:space="preserve">(Fig. </w:t>
      </w:r>
      <w:r w:rsidR="007A5659" w:rsidRPr="00704BD5">
        <w:rPr>
          <w:rFonts w:ascii="Times New Roman" w:hAnsi="Times New Roman" w:cs="Times New Roman"/>
          <w:sz w:val="24"/>
          <w:szCs w:val="24"/>
        </w:rPr>
        <w:t>3A</w:t>
      </w:r>
      <w:r w:rsidRPr="00704BD5">
        <w:rPr>
          <w:rFonts w:ascii="Times New Roman" w:hAnsi="Times New Roman" w:cs="Times New Roman"/>
          <w:sz w:val="24"/>
          <w:szCs w:val="24"/>
        </w:rPr>
        <w:t>).</w:t>
      </w:r>
      <w:r w:rsidR="00782192" w:rsidRPr="00704BD5">
        <w:rPr>
          <w:rFonts w:ascii="Times New Roman" w:hAnsi="Times New Roman" w:cs="Times New Roman"/>
          <w:sz w:val="24"/>
          <w:szCs w:val="24"/>
        </w:rPr>
        <w:t xml:space="preserve"> Three phosphate and one carbonate peaks showed to be characteristic of zebrafish appendage bones: ν</w:t>
      </w:r>
      <w:r w:rsidR="00782192" w:rsidRPr="00704BD5">
        <w:rPr>
          <w:rFonts w:ascii="Times New Roman" w:hAnsi="Times New Roman" w:cs="Times New Roman"/>
          <w:sz w:val="24"/>
          <w:szCs w:val="24"/>
          <w:vertAlign w:val="subscript"/>
        </w:rPr>
        <w:t>1</w:t>
      </w:r>
      <m:oMath>
        <m:sSubSup>
          <m:sSubSupPr>
            <m:ctrlPr>
              <w:rPr>
                <w:rFonts w:ascii="Cambria Math" w:hAnsi="Cambria Math" w:cs="Times New Roman"/>
                <w:sz w:val="24"/>
                <w:szCs w:val="24"/>
              </w:rPr>
            </m:ctrlPr>
          </m:sSubSupPr>
          <m:e>
            <m:r>
              <w:rPr>
                <w:rFonts w:ascii="Cambria Math" w:hAnsi="Cambria Math" w:cs="Times New Roman"/>
                <w:sz w:val="24"/>
                <w:szCs w:val="24"/>
              </w:rPr>
              <m:t>PO</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3-</m:t>
            </m:r>
          </m:sup>
        </m:sSubSup>
      </m:oMath>
      <w:r w:rsidR="00782192" w:rsidRPr="00704BD5">
        <w:rPr>
          <w:rFonts w:ascii="Times New Roman" w:hAnsi="Times New Roman" w:cs="Times New Roman"/>
          <w:sz w:val="24"/>
          <w:szCs w:val="24"/>
        </w:rPr>
        <w:t>, ν</w:t>
      </w:r>
      <w:r w:rsidR="00782192" w:rsidRPr="00704BD5">
        <w:rPr>
          <w:rFonts w:ascii="Times New Roman" w:hAnsi="Times New Roman" w:cs="Times New Roman"/>
          <w:sz w:val="24"/>
          <w:szCs w:val="24"/>
          <w:vertAlign w:val="subscript"/>
        </w:rPr>
        <w:t>2</w:t>
      </w:r>
      <m:oMath>
        <m:sSubSup>
          <m:sSubSupPr>
            <m:ctrlPr>
              <w:rPr>
                <w:rFonts w:ascii="Cambria Math" w:hAnsi="Cambria Math" w:cs="Times New Roman"/>
                <w:sz w:val="24"/>
                <w:szCs w:val="24"/>
              </w:rPr>
            </m:ctrlPr>
          </m:sSubSupPr>
          <m:e>
            <m:r>
              <w:rPr>
                <w:rFonts w:ascii="Cambria Math" w:hAnsi="Cambria Math" w:cs="Times New Roman"/>
                <w:sz w:val="24"/>
                <w:szCs w:val="24"/>
              </w:rPr>
              <m:t>PO</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3-</m:t>
            </m:r>
          </m:sup>
        </m:sSubSup>
      </m:oMath>
      <w:r w:rsidR="00782192" w:rsidRPr="00704BD5">
        <w:rPr>
          <w:rFonts w:ascii="Times New Roman" w:hAnsi="Times New Roman" w:cs="Times New Roman"/>
          <w:sz w:val="24"/>
          <w:szCs w:val="24"/>
        </w:rPr>
        <w:t>, ν</w:t>
      </w:r>
      <w:r w:rsidR="00782192" w:rsidRPr="00704BD5">
        <w:rPr>
          <w:rFonts w:ascii="Times New Roman" w:hAnsi="Times New Roman" w:cs="Times New Roman"/>
          <w:sz w:val="24"/>
          <w:szCs w:val="24"/>
          <w:vertAlign w:val="subscript"/>
        </w:rPr>
        <w:t>4</w:t>
      </w:r>
      <m:oMath>
        <m:sSubSup>
          <m:sSubSupPr>
            <m:ctrlPr>
              <w:rPr>
                <w:rFonts w:ascii="Cambria Math" w:hAnsi="Cambria Math" w:cs="Times New Roman"/>
                <w:sz w:val="24"/>
                <w:szCs w:val="24"/>
              </w:rPr>
            </m:ctrlPr>
          </m:sSubSupPr>
          <m:e>
            <m:r>
              <w:rPr>
                <w:rFonts w:ascii="Cambria Math" w:hAnsi="Cambria Math" w:cs="Times New Roman"/>
                <w:sz w:val="24"/>
                <w:szCs w:val="24"/>
              </w:rPr>
              <m:t>PO</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3-</m:t>
            </m:r>
          </m:sup>
        </m:sSubSup>
      </m:oMath>
      <w:r w:rsidR="00782192" w:rsidRPr="00704BD5">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CO</m:t>
            </m:r>
          </m:e>
          <m:sub>
            <m:r>
              <w:rPr>
                <w:rFonts w:ascii="Cambria Math" w:hAnsi="Cambria Math" w:cs="Times New Roman"/>
                <w:sz w:val="24"/>
                <w:szCs w:val="24"/>
              </w:rPr>
              <m:t>3</m:t>
            </m:r>
          </m:sub>
          <m:sup>
            <m:r>
              <w:rPr>
                <w:rFonts w:ascii="Cambria Math" w:hAnsi="Cambria Math" w:cs="Times New Roman"/>
                <w:sz w:val="24"/>
                <w:szCs w:val="24"/>
              </w:rPr>
              <m:t>2-</m:t>
            </m:r>
          </m:sup>
        </m:sSubSup>
      </m:oMath>
      <w:r w:rsidR="00782192" w:rsidRPr="00704BD5">
        <w:rPr>
          <w:rFonts w:ascii="Times New Roman" w:hAnsi="Times New Roman" w:cs="Times New Roman"/>
          <w:sz w:val="24"/>
          <w:szCs w:val="24"/>
        </w:rPr>
        <w:t>.</w:t>
      </w:r>
      <w:r w:rsidRPr="00704BD5">
        <w:rPr>
          <w:rFonts w:ascii="Times New Roman" w:hAnsi="Times New Roman" w:cs="Times New Roman"/>
          <w:sz w:val="24"/>
          <w:szCs w:val="24"/>
        </w:rPr>
        <w:t xml:space="preserve"> </w:t>
      </w:r>
      <w:r w:rsidR="0044078D" w:rsidRPr="00704BD5">
        <w:rPr>
          <w:rFonts w:ascii="Times New Roman" w:hAnsi="Times New Roman" w:cs="Times New Roman"/>
          <w:sz w:val="24"/>
          <w:szCs w:val="24"/>
        </w:rPr>
        <w:t xml:space="preserve">The area below the </w:t>
      </w:r>
      <w:r w:rsidR="00782192" w:rsidRPr="00704BD5">
        <w:rPr>
          <w:rFonts w:ascii="Times New Roman" w:hAnsi="Times New Roman" w:cs="Times New Roman"/>
          <w:sz w:val="24"/>
          <w:szCs w:val="24"/>
        </w:rPr>
        <w:t>ν</w:t>
      </w:r>
      <w:r w:rsidR="00782192" w:rsidRPr="00704BD5">
        <w:rPr>
          <w:rFonts w:ascii="Times New Roman" w:hAnsi="Times New Roman" w:cs="Times New Roman"/>
          <w:sz w:val="24"/>
          <w:szCs w:val="24"/>
          <w:vertAlign w:val="subscript"/>
        </w:rPr>
        <w:t>1</w:t>
      </w:r>
      <m:oMath>
        <m:sSubSup>
          <m:sSubSupPr>
            <m:ctrlPr>
              <w:rPr>
                <w:rFonts w:ascii="Cambria Math" w:hAnsi="Cambria Math" w:cs="Times New Roman"/>
                <w:sz w:val="24"/>
                <w:szCs w:val="24"/>
              </w:rPr>
            </m:ctrlPr>
          </m:sSubSupPr>
          <m:e>
            <m:r>
              <w:rPr>
                <w:rFonts w:ascii="Cambria Math" w:hAnsi="Cambria Math" w:cs="Times New Roman"/>
                <w:sz w:val="24"/>
                <w:szCs w:val="24"/>
              </w:rPr>
              <m:t>PO</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3-</m:t>
            </m:r>
          </m:sup>
        </m:sSubSup>
      </m:oMath>
      <w:r w:rsidRPr="00704BD5">
        <w:rPr>
          <w:rFonts w:ascii="Times New Roman" w:hAnsi="Times New Roman" w:cs="Times New Roman"/>
          <w:sz w:val="24"/>
          <w:szCs w:val="24"/>
        </w:rPr>
        <w:t xml:space="preserve"> </w:t>
      </w:r>
      <w:r w:rsidR="0044078D" w:rsidRPr="00704BD5">
        <w:rPr>
          <w:rFonts w:ascii="Times New Roman" w:hAnsi="Times New Roman" w:cs="Times New Roman"/>
          <w:sz w:val="24"/>
          <w:szCs w:val="24"/>
        </w:rPr>
        <w:t>peak</w:t>
      </w:r>
      <w:r w:rsidRPr="00704BD5">
        <w:rPr>
          <w:rFonts w:ascii="Times New Roman" w:hAnsi="Times New Roman" w:cs="Times New Roman"/>
          <w:sz w:val="24"/>
          <w:szCs w:val="24"/>
        </w:rPr>
        <w:t xml:space="preserve"> was calculated </w:t>
      </w:r>
      <w:r w:rsidR="00623AE8" w:rsidRPr="00704BD5">
        <w:rPr>
          <w:rFonts w:ascii="Times New Roman" w:hAnsi="Times New Roman" w:cs="Times New Roman"/>
          <w:sz w:val="24"/>
          <w:szCs w:val="24"/>
        </w:rPr>
        <w:t>for each of the</w:t>
      </w:r>
      <w:r w:rsidRPr="00704BD5">
        <w:rPr>
          <w:rFonts w:ascii="Times New Roman" w:hAnsi="Times New Roman" w:cs="Times New Roman"/>
          <w:sz w:val="24"/>
          <w:szCs w:val="24"/>
        </w:rPr>
        <w:t xml:space="preserve"> 96 </w:t>
      </w:r>
      <w:r w:rsidR="00623AE8" w:rsidRPr="00704BD5">
        <w:rPr>
          <w:rFonts w:ascii="Times New Roman" w:hAnsi="Times New Roman" w:cs="Times New Roman"/>
          <w:sz w:val="24"/>
          <w:szCs w:val="24"/>
        </w:rPr>
        <w:t>sites</w:t>
      </w:r>
      <w:r w:rsidRPr="00704BD5">
        <w:rPr>
          <w:rFonts w:ascii="Times New Roman" w:hAnsi="Times New Roman" w:cs="Times New Roman"/>
          <w:sz w:val="24"/>
          <w:szCs w:val="24"/>
        </w:rPr>
        <w:t xml:space="preserve"> </w:t>
      </w:r>
      <w:r w:rsidR="00623AE8" w:rsidRPr="00704BD5">
        <w:rPr>
          <w:rFonts w:ascii="Times New Roman" w:hAnsi="Times New Roman" w:cs="Times New Roman"/>
          <w:sz w:val="24"/>
          <w:szCs w:val="24"/>
        </w:rPr>
        <w:t>measured</w:t>
      </w:r>
      <w:r w:rsidRPr="00704BD5">
        <w:rPr>
          <w:rFonts w:ascii="Times New Roman" w:hAnsi="Times New Roman" w:cs="Times New Roman"/>
          <w:sz w:val="24"/>
          <w:szCs w:val="24"/>
        </w:rPr>
        <w:t xml:space="preserve">, and heatmaps </w:t>
      </w:r>
      <w:r w:rsidR="00623AE8" w:rsidRPr="00704BD5">
        <w:rPr>
          <w:rFonts w:ascii="Times New Roman" w:hAnsi="Times New Roman" w:cs="Times New Roman"/>
          <w:sz w:val="24"/>
          <w:szCs w:val="24"/>
        </w:rPr>
        <w:t xml:space="preserve">representing each of the 18 lepidotrichia </w:t>
      </w:r>
      <w:r w:rsidRPr="00704BD5">
        <w:rPr>
          <w:rFonts w:ascii="Times New Roman" w:hAnsi="Times New Roman" w:cs="Times New Roman"/>
          <w:sz w:val="24"/>
          <w:szCs w:val="24"/>
        </w:rPr>
        <w:t xml:space="preserve">were produced (Fig. </w:t>
      </w:r>
      <w:r w:rsidR="007A5659" w:rsidRPr="00704BD5">
        <w:rPr>
          <w:rFonts w:ascii="Times New Roman" w:hAnsi="Times New Roman" w:cs="Times New Roman"/>
          <w:sz w:val="24"/>
          <w:szCs w:val="24"/>
        </w:rPr>
        <w:t>3B</w:t>
      </w:r>
      <w:r w:rsidRPr="00704BD5">
        <w:rPr>
          <w:rFonts w:ascii="Times New Roman" w:hAnsi="Times New Roman" w:cs="Times New Roman"/>
          <w:sz w:val="24"/>
          <w:szCs w:val="24"/>
        </w:rPr>
        <w:t>)</w:t>
      </w:r>
      <w:r w:rsidR="00623AE8" w:rsidRPr="00704BD5">
        <w:rPr>
          <w:rFonts w:ascii="Times New Roman" w:hAnsi="Times New Roman" w:cs="Times New Roman"/>
          <w:sz w:val="24"/>
          <w:szCs w:val="24"/>
        </w:rPr>
        <w:t>. From proximal (</w:t>
      </w:r>
      <w:r w:rsidR="007A5659" w:rsidRPr="00704BD5">
        <w:rPr>
          <w:rFonts w:ascii="Times New Roman" w:hAnsi="Times New Roman" w:cs="Times New Roman"/>
          <w:sz w:val="24"/>
          <w:szCs w:val="24"/>
        </w:rPr>
        <w:t>A</w:t>
      </w:r>
      <w:r w:rsidR="00623AE8" w:rsidRPr="00704BD5">
        <w:rPr>
          <w:rFonts w:ascii="Times New Roman" w:hAnsi="Times New Roman" w:cs="Times New Roman"/>
          <w:sz w:val="24"/>
          <w:szCs w:val="24"/>
        </w:rPr>
        <w:t>1) to distal (</w:t>
      </w:r>
      <w:r w:rsidR="007A5659" w:rsidRPr="00704BD5">
        <w:rPr>
          <w:rFonts w:ascii="Times New Roman" w:hAnsi="Times New Roman" w:cs="Times New Roman"/>
          <w:sz w:val="24"/>
          <w:szCs w:val="24"/>
        </w:rPr>
        <w:t>A</w:t>
      </w:r>
      <w:r w:rsidR="00623AE8" w:rsidRPr="00704BD5">
        <w:rPr>
          <w:rFonts w:ascii="Times New Roman" w:hAnsi="Times New Roman" w:cs="Times New Roman"/>
          <w:sz w:val="24"/>
          <w:szCs w:val="24"/>
        </w:rPr>
        <w:t xml:space="preserve">5), it is </w:t>
      </w:r>
      <w:r w:rsidR="00043E06" w:rsidRPr="00704BD5">
        <w:rPr>
          <w:rFonts w:ascii="Times New Roman" w:hAnsi="Times New Roman" w:cs="Times New Roman"/>
          <w:sz w:val="24"/>
          <w:szCs w:val="24"/>
        </w:rPr>
        <w:t>clear</w:t>
      </w:r>
      <w:r w:rsidR="00623AE8" w:rsidRPr="00704BD5">
        <w:rPr>
          <w:rFonts w:ascii="Times New Roman" w:hAnsi="Times New Roman" w:cs="Times New Roman"/>
          <w:sz w:val="24"/>
          <w:szCs w:val="24"/>
        </w:rPr>
        <w:t xml:space="preserve"> that the </w:t>
      </w:r>
      <w:r w:rsidR="00841896" w:rsidRPr="00704BD5">
        <w:rPr>
          <w:rFonts w:ascii="Cambria Math" w:hAnsi="Cambria Math" w:cs="Times New Roman"/>
          <w:sz w:val="24"/>
          <w:szCs w:val="24"/>
        </w:rPr>
        <w:t>ν</w:t>
      </w:r>
      <w:r w:rsidR="00841896" w:rsidRPr="00704BD5">
        <w:rPr>
          <w:rFonts w:ascii="Times New Roman" w:hAnsi="Times New Roman" w:cs="Times New Roman"/>
          <w:sz w:val="24"/>
          <w:szCs w:val="24"/>
          <w:vertAlign w:val="subscript"/>
        </w:rPr>
        <w:t>1</w:t>
      </w:r>
      <m:oMath>
        <m:sSubSup>
          <m:sSubSupPr>
            <m:ctrlPr>
              <w:rPr>
                <w:rFonts w:ascii="Cambria Math" w:hAnsi="Cambria Math" w:cs="Times New Roman"/>
                <w:i/>
                <w:sz w:val="24"/>
                <w:szCs w:val="24"/>
              </w:rPr>
            </m:ctrlPr>
          </m:sSubSupPr>
          <m:e>
            <m:r>
              <w:rPr>
                <w:rFonts w:ascii="Cambria Math" w:hAnsi="Cambria Math" w:cs="Times New Roman"/>
                <w:sz w:val="24"/>
                <w:szCs w:val="24"/>
              </w:rPr>
              <m:t>PO</m:t>
            </m:r>
          </m:e>
          <m:sub>
            <m:r>
              <w:rPr>
                <w:rFonts w:ascii="Cambria Math" w:hAnsi="Cambria Math" w:cs="Times New Roman"/>
                <w:sz w:val="24"/>
                <w:szCs w:val="24"/>
              </w:rPr>
              <m:t>4</m:t>
            </m:r>
          </m:sub>
          <m:sup>
            <m:r>
              <w:rPr>
                <w:rFonts w:ascii="Cambria Math" w:hAnsi="Cambria Math" w:cs="Times New Roman"/>
                <w:sz w:val="24"/>
                <w:szCs w:val="24"/>
              </w:rPr>
              <m:t>3-</m:t>
            </m:r>
          </m:sup>
        </m:sSubSup>
      </m:oMath>
      <w:r w:rsidR="00623AE8" w:rsidRPr="00704BD5">
        <w:rPr>
          <w:rFonts w:ascii="Times New Roman" w:hAnsi="Times New Roman" w:cs="Times New Roman"/>
          <w:sz w:val="24"/>
          <w:szCs w:val="24"/>
        </w:rPr>
        <w:t xml:space="preserve"> intensity decrease</w:t>
      </w:r>
      <w:r w:rsidR="00043E06" w:rsidRPr="00704BD5">
        <w:rPr>
          <w:rFonts w:ascii="Times New Roman" w:hAnsi="Times New Roman" w:cs="Times New Roman"/>
          <w:sz w:val="24"/>
          <w:szCs w:val="24"/>
        </w:rPr>
        <w:t>s</w:t>
      </w:r>
      <w:r w:rsidR="00623AE8" w:rsidRPr="00704BD5">
        <w:rPr>
          <w:rFonts w:ascii="Times New Roman" w:hAnsi="Times New Roman" w:cs="Times New Roman"/>
          <w:sz w:val="24"/>
          <w:szCs w:val="24"/>
        </w:rPr>
        <w:t xml:space="preserve"> as </w:t>
      </w:r>
      <w:r w:rsidR="00043E06" w:rsidRPr="00704BD5">
        <w:rPr>
          <w:rFonts w:ascii="Times New Roman" w:hAnsi="Times New Roman" w:cs="Times New Roman"/>
          <w:sz w:val="24"/>
          <w:szCs w:val="24"/>
        </w:rPr>
        <w:t xml:space="preserve">the distance from the </w:t>
      </w:r>
      <w:r w:rsidR="00D23AE3" w:rsidRPr="00704BD5">
        <w:rPr>
          <w:rFonts w:ascii="Times New Roman" w:hAnsi="Times New Roman" w:cs="Times New Roman"/>
          <w:sz w:val="24"/>
          <w:szCs w:val="24"/>
        </w:rPr>
        <w:t>resection</w:t>
      </w:r>
      <w:r w:rsidR="00043E06" w:rsidRPr="00704BD5">
        <w:rPr>
          <w:rFonts w:ascii="Times New Roman" w:hAnsi="Times New Roman" w:cs="Times New Roman"/>
          <w:sz w:val="24"/>
          <w:szCs w:val="24"/>
        </w:rPr>
        <w:t xml:space="preserve"> plane increases. </w:t>
      </w:r>
      <w:r w:rsidR="00FD62F7" w:rsidRPr="00704BD5">
        <w:rPr>
          <w:rFonts w:ascii="Times New Roman" w:hAnsi="Times New Roman" w:cs="Times New Roman"/>
          <w:sz w:val="24"/>
          <w:szCs w:val="24"/>
        </w:rPr>
        <w:t xml:space="preserve">However, </w:t>
      </w:r>
      <w:r w:rsidR="00A65C58" w:rsidRPr="00704BD5">
        <w:rPr>
          <w:rFonts w:ascii="Times New Roman" w:hAnsi="Times New Roman" w:cs="Times New Roman"/>
          <w:sz w:val="24"/>
          <w:szCs w:val="24"/>
        </w:rPr>
        <w:t xml:space="preserve">the decreased </w:t>
      </w:r>
      <w:r w:rsidR="00FD62F7" w:rsidRPr="00704BD5">
        <w:rPr>
          <w:rFonts w:ascii="Times New Roman" w:hAnsi="Times New Roman" w:cs="Times New Roman"/>
          <w:sz w:val="24"/>
          <w:szCs w:val="24"/>
        </w:rPr>
        <w:t>gradient of intensity was not observed in all bony rays. Moreover, CRTL</w:t>
      </w:r>
      <w:r w:rsidR="00601DB8" w:rsidRPr="00704BD5">
        <w:rPr>
          <w:rFonts w:ascii="Times New Roman" w:hAnsi="Times New Roman" w:cs="Times New Roman"/>
          <w:sz w:val="24"/>
          <w:szCs w:val="24"/>
          <w:vertAlign w:val="subscript"/>
        </w:rPr>
        <w:t>REGEN</w:t>
      </w:r>
      <w:r w:rsidR="00FD62F7" w:rsidRPr="00704BD5">
        <w:rPr>
          <w:rFonts w:ascii="Times New Roman" w:hAnsi="Times New Roman" w:cs="Times New Roman"/>
          <w:sz w:val="24"/>
          <w:szCs w:val="24"/>
        </w:rPr>
        <w:t xml:space="preserve"> and GIOP</w:t>
      </w:r>
      <w:r w:rsidR="00601DB8" w:rsidRPr="00704BD5">
        <w:rPr>
          <w:rFonts w:ascii="Times New Roman" w:hAnsi="Times New Roman" w:cs="Times New Roman"/>
          <w:sz w:val="24"/>
          <w:szCs w:val="24"/>
          <w:vertAlign w:val="subscript"/>
        </w:rPr>
        <w:t>REGEN</w:t>
      </w:r>
      <w:r w:rsidR="00FD62F7" w:rsidRPr="00704BD5">
        <w:rPr>
          <w:rFonts w:ascii="Times New Roman" w:hAnsi="Times New Roman" w:cs="Times New Roman"/>
          <w:sz w:val="24"/>
          <w:szCs w:val="24"/>
        </w:rPr>
        <w:t xml:space="preserve"> presented lower intensities at the distal parts in comparison to other groups</w:t>
      </w:r>
      <w:r w:rsidR="00E00D24" w:rsidRPr="00704BD5">
        <w:rPr>
          <w:rFonts w:ascii="Times New Roman" w:hAnsi="Times New Roman" w:cs="Times New Roman"/>
          <w:sz w:val="24"/>
          <w:szCs w:val="24"/>
        </w:rPr>
        <w:t xml:space="preserve">, indicating that </w:t>
      </w:r>
      <w:r w:rsidR="00786B84" w:rsidRPr="00704BD5">
        <w:rPr>
          <w:rFonts w:ascii="Times New Roman" w:hAnsi="Times New Roman" w:cs="Times New Roman"/>
          <w:sz w:val="24"/>
          <w:szCs w:val="24"/>
        </w:rPr>
        <w:t xml:space="preserve">the newly formed bones display lower </w:t>
      </w:r>
      <w:r w:rsidR="00782192" w:rsidRPr="00704BD5">
        <w:rPr>
          <w:rFonts w:ascii="Times New Roman" w:hAnsi="Times New Roman" w:cs="Times New Roman"/>
          <w:sz w:val="24"/>
          <w:szCs w:val="24"/>
        </w:rPr>
        <w:t>ν</w:t>
      </w:r>
      <w:r w:rsidR="00782192" w:rsidRPr="00704BD5">
        <w:rPr>
          <w:rFonts w:ascii="Times New Roman" w:hAnsi="Times New Roman" w:cs="Times New Roman"/>
          <w:sz w:val="24"/>
          <w:szCs w:val="24"/>
          <w:vertAlign w:val="subscript"/>
        </w:rPr>
        <w:t>1</w:t>
      </w:r>
      <m:oMath>
        <m:sSubSup>
          <m:sSubSupPr>
            <m:ctrlPr>
              <w:rPr>
                <w:rFonts w:ascii="Cambria Math" w:hAnsi="Cambria Math" w:cs="Times New Roman"/>
                <w:sz w:val="24"/>
                <w:szCs w:val="24"/>
              </w:rPr>
            </m:ctrlPr>
          </m:sSubSupPr>
          <m:e>
            <m:r>
              <w:rPr>
                <w:rFonts w:ascii="Cambria Math" w:hAnsi="Cambria Math" w:cs="Times New Roman"/>
                <w:sz w:val="24"/>
                <w:szCs w:val="24"/>
              </w:rPr>
              <m:t>PO</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3-</m:t>
            </m:r>
          </m:sup>
        </m:sSubSup>
      </m:oMath>
      <w:r w:rsidR="00786B84" w:rsidRPr="00704BD5">
        <w:rPr>
          <w:rFonts w:ascii="Times New Roman" w:hAnsi="Times New Roman" w:cs="Times New Roman"/>
          <w:sz w:val="24"/>
          <w:szCs w:val="24"/>
        </w:rPr>
        <w:t>intensities.</w:t>
      </w:r>
      <w:r w:rsidR="00FD62F7" w:rsidRPr="00704BD5">
        <w:rPr>
          <w:rFonts w:ascii="Times New Roman" w:hAnsi="Times New Roman" w:cs="Times New Roman"/>
          <w:sz w:val="24"/>
          <w:szCs w:val="24"/>
        </w:rPr>
        <w:t xml:space="preserve">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00FD62F7" w:rsidRPr="00704BD5">
        <w:rPr>
          <w:rFonts w:ascii="Times New Roman" w:hAnsi="Times New Roman" w:cs="Times New Roman"/>
          <w:sz w:val="24"/>
          <w:szCs w:val="24"/>
        </w:rPr>
        <w:t xml:space="preserve"> </w:t>
      </w:r>
      <w:r w:rsidR="00F04008" w:rsidRPr="00704BD5">
        <w:rPr>
          <w:rFonts w:ascii="Times New Roman" w:hAnsi="Times New Roman" w:cs="Times New Roman"/>
          <w:sz w:val="24"/>
          <w:szCs w:val="24"/>
        </w:rPr>
        <w:t>presented</w:t>
      </w:r>
      <w:r w:rsidR="00FD62F7" w:rsidRPr="00704BD5">
        <w:rPr>
          <w:rFonts w:ascii="Times New Roman" w:hAnsi="Times New Roman" w:cs="Times New Roman"/>
          <w:sz w:val="24"/>
          <w:szCs w:val="24"/>
        </w:rPr>
        <w:t xml:space="preserve"> the highest </w:t>
      </w:r>
      <w:r w:rsidR="00F04008" w:rsidRPr="00704BD5">
        <w:rPr>
          <w:rFonts w:ascii="Times New Roman" w:hAnsi="Times New Roman" w:cs="Times New Roman"/>
          <w:sz w:val="24"/>
          <w:szCs w:val="24"/>
        </w:rPr>
        <w:t>area below the curve</w:t>
      </w:r>
      <w:r w:rsidR="00FD62F7" w:rsidRPr="00704BD5">
        <w:rPr>
          <w:rFonts w:ascii="Times New Roman" w:hAnsi="Times New Roman" w:cs="Times New Roman"/>
          <w:sz w:val="24"/>
          <w:szCs w:val="24"/>
        </w:rPr>
        <w:t xml:space="preserve"> from all samples </w:t>
      </w:r>
      <w:r w:rsidR="00F04008" w:rsidRPr="00704BD5">
        <w:rPr>
          <w:rFonts w:ascii="Times New Roman" w:hAnsi="Times New Roman" w:cs="Times New Roman"/>
          <w:sz w:val="24"/>
          <w:szCs w:val="24"/>
        </w:rPr>
        <w:t>in</w:t>
      </w:r>
      <w:r w:rsidR="00FD62F7" w:rsidRPr="00704BD5">
        <w:rPr>
          <w:rFonts w:ascii="Times New Roman" w:hAnsi="Times New Roman" w:cs="Times New Roman"/>
          <w:sz w:val="24"/>
          <w:szCs w:val="24"/>
        </w:rPr>
        <w:t xml:space="preserve"> </w:t>
      </w:r>
      <w:r w:rsidR="00F75173" w:rsidRPr="00704BD5">
        <w:rPr>
          <w:rFonts w:ascii="Times New Roman" w:hAnsi="Times New Roman" w:cs="Times New Roman"/>
          <w:sz w:val="24"/>
          <w:szCs w:val="24"/>
        </w:rPr>
        <w:t>their</w:t>
      </w:r>
      <w:r w:rsidR="00FD62F7" w:rsidRPr="00704BD5">
        <w:rPr>
          <w:rFonts w:ascii="Times New Roman" w:hAnsi="Times New Roman" w:cs="Times New Roman"/>
          <w:sz w:val="24"/>
          <w:szCs w:val="24"/>
        </w:rPr>
        <w:t xml:space="preserve"> proximal region</w:t>
      </w:r>
      <w:r w:rsidR="00F04008" w:rsidRPr="00704BD5">
        <w:rPr>
          <w:rFonts w:ascii="Times New Roman" w:hAnsi="Times New Roman" w:cs="Times New Roman"/>
          <w:sz w:val="24"/>
          <w:szCs w:val="24"/>
        </w:rPr>
        <w:t>.</w:t>
      </w:r>
    </w:p>
    <w:p w14:paraId="7B4FC87B" w14:textId="77777777" w:rsidR="00F47606" w:rsidRPr="00704BD5" w:rsidRDefault="00F47606" w:rsidP="00122BDB">
      <w:pPr>
        <w:pStyle w:val="Heading2"/>
        <w:rPr>
          <w:b/>
          <w:bCs/>
        </w:rPr>
      </w:pPr>
      <w:r w:rsidRPr="00704BD5">
        <w:rPr>
          <w:b/>
          <w:bCs/>
        </w:rPr>
        <w:lastRenderedPageBreak/>
        <w:t>Surface topography and roughness</w:t>
      </w:r>
    </w:p>
    <w:p w14:paraId="5093CD49" w14:textId="48E263EA" w:rsidR="009144F2" w:rsidRPr="00704BD5" w:rsidRDefault="12CCDD91" w:rsidP="00F47606">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w:t>
      </w:r>
      <w:r w:rsidR="007A5659"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Figure </w:t>
      </w:r>
      <w:r w:rsidR="00656E4D">
        <w:rPr>
          <w:rFonts w:ascii="Times New Roman" w:hAnsi="Times New Roman" w:cs="Times New Roman"/>
          <w:sz w:val="24"/>
          <w:szCs w:val="24"/>
        </w:rPr>
        <w:t>4</w:t>
      </w:r>
      <w:r w:rsidR="007A5659" w:rsidRPr="00704BD5">
        <w:rPr>
          <w:rFonts w:ascii="Times New Roman" w:hAnsi="Times New Roman" w:cs="Times New Roman"/>
          <w:sz w:val="24"/>
          <w:szCs w:val="24"/>
        </w:rPr>
        <w:t>A</w:t>
      </w:r>
      <w:r w:rsidRPr="00704BD5">
        <w:rPr>
          <w:rFonts w:ascii="Times New Roman" w:hAnsi="Times New Roman" w:cs="Times New Roman"/>
          <w:sz w:val="24"/>
          <w:szCs w:val="24"/>
        </w:rPr>
        <w:t xml:space="preserve"> shows the</w:t>
      </w:r>
      <w:r w:rsidR="00993759" w:rsidRPr="00704BD5">
        <w:rPr>
          <w:rFonts w:ascii="Times New Roman" w:hAnsi="Times New Roman" w:cs="Times New Roman"/>
          <w:sz w:val="24"/>
          <w:szCs w:val="24"/>
        </w:rPr>
        <w:t xml:space="preserve"> methodology used to obtain the sliced samples. The</w:t>
      </w:r>
      <w:r w:rsidRPr="00704BD5">
        <w:rPr>
          <w:rFonts w:ascii="Times New Roman" w:hAnsi="Times New Roman" w:cs="Times New Roman"/>
          <w:sz w:val="24"/>
          <w:szCs w:val="24"/>
        </w:rPr>
        <w:t xml:space="preserve"> 3</w:t>
      </w:r>
      <w:r w:rsidR="00AA210B" w:rsidRPr="00704BD5">
        <w:rPr>
          <w:rFonts w:ascii="Times New Roman" w:hAnsi="Times New Roman" w:cs="Times New Roman"/>
          <w:sz w:val="24"/>
          <w:szCs w:val="24"/>
        </w:rPr>
        <w:t>-</w:t>
      </w:r>
      <w:r w:rsidRPr="00704BD5">
        <w:rPr>
          <w:rFonts w:ascii="Times New Roman" w:hAnsi="Times New Roman" w:cs="Times New Roman"/>
          <w:sz w:val="24"/>
          <w:szCs w:val="24"/>
        </w:rPr>
        <w:t>D surface profiles recorded for the proximal and distal caudal fin cross-sections</w:t>
      </w:r>
      <w:r w:rsidR="00993759" w:rsidRPr="00704BD5">
        <w:rPr>
          <w:rFonts w:ascii="Times New Roman" w:hAnsi="Times New Roman" w:cs="Times New Roman"/>
          <w:sz w:val="24"/>
          <w:szCs w:val="24"/>
        </w:rPr>
        <w:t xml:space="preserve"> are represented in Figure </w:t>
      </w:r>
      <w:r w:rsidR="00656E4D">
        <w:rPr>
          <w:rFonts w:ascii="Times New Roman" w:hAnsi="Times New Roman" w:cs="Times New Roman"/>
          <w:sz w:val="24"/>
          <w:szCs w:val="24"/>
        </w:rPr>
        <w:t>4</w:t>
      </w:r>
      <w:r w:rsidR="00993759" w:rsidRPr="00704BD5">
        <w:rPr>
          <w:rFonts w:ascii="Times New Roman" w:hAnsi="Times New Roman" w:cs="Times New Roman"/>
          <w:sz w:val="24"/>
          <w:szCs w:val="24"/>
        </w:rPr>
        <w:t>B</w:t>
      </w:r>
      <w:r w:rsidRPr="00704BD5">
        <w:rPr>
          <w:rFonts w:ascii="Times New Roman" w:hAnsi="Times New Roman" w:cs="Times New Roman"/>
          <w:sz w:val="24"/>
          <w:szCs w:val="24"/>
        </w:rPr>
        <w:t>. In general, the proximal regions of all groups have displayed densely-packed structures on their surfaces, with small and abrupt bumps. On the other hand, at distal locations, the previously mentioned irregular profile, was substituted by comparatively less frequent irregularities. On distal sites collagen fibrils were found emerging on the surface of a less mineralized area (Fig</w:t>
      </w:r>
      <w:r w:rsidR="00656E4D">
        <w:rPr>
          <w:rFonts w:ascii="Times New Roman" w:hAnsi="Times New Roman" w:cs="Times New Roman"/>
          <w:sz w:val="24"/>
          <w:szCs w:val="24"/>
        </w:rPr>
        <w:t>.</w:t>
      </w:r>
      <w:r w:rsidRPr="00704BD5">
        <w:rPr>
          <w:rFonts w:ascii="Times New Roman" w:hAnsi="Times New Roman" w:cs="Times New Roman"/>
          <w:sz w:val="24"/>
          <w:szCs w:val="24"/>
        </w:rPr>
        <w:t xml:space="preserve"> </w:t>
      </w:r>
      <w:r w:rsidR="00656E4D">
        <w:rPr>
          <w:rFonts w:ascii="Times New Roman" w:hAnsi="Times New Roman" w:cs="Times New Roman"/>
          <w:sz w:val="24"/>
          <w:szCs w:val="24"/>
        </w:rPr>
        <w:t>4</w:t>
      </w:r>
      <w:r w:rsidR="00993759" w:rsidRPr="00704BD5">
        <w:rPr>
          <w:rFonts w:ascii="Times New Roman" w:hAnsi="Times New Roman" w:cs="Times New Roman"/>
          <w:sz w:val="24"/>
          <w:szCs w:val="24"/>
        </w:rPr>
        <w:t>C</w:t>
      </w:r>
      <w:r w:rsidRPr="00704BD5">
        <w:rPr>
          <w:rFonts w:ascii="Times New Roman" w:hAnsi="Times New Roman" w:cs="Times New Roman"/>
          <w:sz w:val="24"/>
          <w:szCs w:val="24"/>
        </w:rPr>
        <w:t>). The collagen fibres were found to exhibit a</w:t>
      </w:r>
      <w:r w:rsidR="009E684D" w:rsidRPr="00704BD5">
        <w:rPr>
          <w:rFonts w:ascii="Times New Roman" w:hAnsi="Times New Roman" w:cs="Times New Roman"/>
          <w:sz w:val="24"/>
          <w:szCs w:val="24"/>
        </w:rPr>
        <w:t xml:space="preserve"> periodicity</w:t>
      </w:r>
      <w:r w:rsidRPr="00704BD5">
        <w:rPr>
          <w:rFonts w:ascii="Times New Roman" w:hAnsi="Times New Roman" w:cs="Times New Roman"/>
          <w:sz w:val="24"/>
          <w:szCs w:val="24"/>
        </w:rPr>
        <w:t xml:space="preserve"> range from 57 nm to 94 nm (</w:t>
      </w:r>
      <w:r w:rsidR="00040110" w:rsidRPr="00704BD5">
        <w:rPr>
          <w:rFonts w:ascii="Times New Roman" w:hAnsi="Times New Roman" w:cs="Times New Roman"/>
          <w:sz w:val="24"/>
          <w:szCs w:val="24"/>
        </w:rPr>
        <w:t>Fig</w:t>
      </w:r>
      <w:r w:rsidR="00656E4D">
        <w:rPr>
          <w:rFonts w:ascii="Times New Roman" w:hAnsi="Times New Roman" w:cs="Times New Roman"/>
          <w:sz w:val="24"/>
          <w:szCs w:val="24"/>
        </w:rPr>
        <w:t>.</w:t>
      </w:r>
      <w:r w:rsidRPr="00704BD5">
        <w:rPr>
          <w:rFonts w:ascii="Times New Roman" w:hAnsi="Times New Roman" w:cs="Times New Roman"/>
          <w:sz w:val="24"/>
          <w:szCs w:val="24"/>
        </w:rPr>
        <w:t xml:space="preserve"> </w:t>
      </w:r>
      <w:r w:rsidR="00656E4D">
        <w:rPr>
          <w:rFonts w:ascii="Times New Roman" w:hAnsi="Times New Roman" w:cs="Times New Roman"/>
          <w:sz w:val="24"/>
          <w:szCs w:val="24"/>
        </w:rPr>
        <w:t>4</w:t>
      </w:r>
      <w:r w:rsidR="00993759" w:rsidRPr="00704BD5">
        <w:rPr>
          <w:rFonts w:ascii="Times New Roman" w:hAnsi="Times New Roman" w:cs="Times New Roman"/>
          <w:sz w:val="24"/>
          <w:szCs w:val="24"/>
        </w:rPr>
        <w:t>D</w:t>
      </w:r>
      <w:r w:rsidRPr="00704BD5">
        <w:rPr>
          <w:rFonts w:ascii="Times New Roman" w:hAnsi="Times New Roman" w:cs="Times New Roman"/>
          <w:sz w:val="24"/>
          <w:szCs w:val="24"/>
        </w:rPr>
        <w:t xml:space="preserve">). From the acquired images, the mean value of surface roughness was then calculated based on the Ra parameter; the results are described in the </w:t>
      </w:r>
      <w:r w:rsidR="00B22EC6" w:rsidRPr="00704BD5">
        <w:rPr>
          <w:rFonts w:ascii="Times New Roman" w:hAnsi="Times New Roman" w:cs="Times New Roman"/>
          <w:sz w:val="24"/>
          <w:szCs w:val="24"/>
        </w:rPr>
        <w:t>Supplementa</w:t>
      </w:r>
      <w:r w:rsidR="00040110" w:rsidRPr="00704BD5">
        <w:rPr>
          <w:rFonts w:ascii="Times New Roman" w:hAnsi="Times New Roman" w:cs="Times New Roman"/>
          <w:sz w:val="24"/>
          <w:szCs w:val="24"/>
        </w:rPr>
        <w:t>l</w:t>
      </w:r>
      <w:r w:rsidR="00B22EC6"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Figure </w:t>
      </w:r>
      <w:r w:rsidR="00656E4D">
        <w:rPr>
          <w:rFonts w:ascii="Times New Roman" w:hAnsi="Times New Roman" w:cs="Times New Roman"/>
          <w:sz w:val="24"/>
          <w:szCs w:val="24"/>
        </w:rPr>
        <w:t>4</w:t>
      </w:r>
      <w:r w:rsidR="00993759" w:rsidRPr="00704BD5">
        <w:rPr>
          <w:rFonts w:ascii="Times New Roman" w:hAnsi="Times New Roman" w:cs="Times New Roman"/>
          <w:sz w:val="24"/>
          <w:szCs w:val="24"/>
        </w:rPr>
        <w:t>E</w:t>
      </w:r>
      <w:r w:rsidRPr="00704BD5">
        <w:rPr>
          <w:rFonts w:ascii="Times New Roman" w:hAnsi="Times New Roman" w:cs="Times New Roman"/>
          <w:sz w:val="24"/>
          <w:szCs w:val="24"/>
        </w:rPr>
        <w:t>. No statistically significant difference was observed among group</w:t>
      </w:r>
      <w:r w:rsidR="00F74113" w:rsidRPr="00704BD5">
        <w:rPr>
          <w:rFonts w:ascii="Times New Roman" w:hAnsi="Times New Roman" w:cs="Times New Roman"/>
          <w:sz w:val="24"/>
          <w:szCs w:val="24"/>
        </w:rPr>
        <w:t>s</w:t>
      </w:r>
      <w:r w:rsidRPr="00704BD5">
        <w:rPr>
          <w:rFonts w:ascii="Times New Roman" w:hAnsi="Times New Roman" w:cs="Times New Roman"/>
          <w:sz w:val="24"/>
          <w:szCs w:val="24"/>
        </w:rPr>
        <w:t xml:space="preserve"> for proximal region (p &gt; 0.01). However, the distal region of GIOP group presented significant higher roughness compared both with their proximal part and to all other distal regions evaluated (p &lt; 0.01).</w:t>
      </w:r>
    </w:p>
    <w:p w14:paraId="0F39FFCD" w14:textId="2D985F4C" w:rsidR="00F47606" w:rsidRPr="00704BD5" w:rsidRDefault="00DE3E4A" w:rsidP="00122BDB">
      <w:pPr>
        <w:pStyle w:val="Heading2"/>
        <w:rPr>
          <w:b/>
          <w:bCs/>
        </w:rPr>
      </w:pPr>
      <w:r w:rsidRPr="00704BD5">
        <w:rPr>
          <w:b/>
          <w:bCs/>
        </w:rPr>
        <w:t xml:space="preserve">Mechanical </w:t>
      </w:r>
      <w:r w:rsidR="00F47606" w:rsidRPr="00704BD5">
        <w:rPr>
          <w:b/>
          <w:bCs/>
        </w:rPr>
        <w:t>properties</w:t>
      </w:r>
    </w:p>
    <w:p w14:paraId="47B56B71" w14:textId="2E908853" w:rsidR="00194FCA" w:rsidRPr="00704BD5" w:rsidRDefault="12CCDD91" w:rsidP="004B0FCE">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The effects of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and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on zebrafish caudal fin bony rays were also tested regarding the mechanical properties. Figure </w:t>
      </w:r>
      <w:r w:rsidR="00656E4D">
        <w:rPr>
          <w:rFonts w:ascii="Times New Roman" w:hAnsi="Times New Roman" w:cs="Times New Roman"/>
          <w:sz w:val="24"/>
          <w:szCs w:val="24"/>
        </w:rPr>
        <w:t>5</w:t>
      </w:r>
      <w:r w:rsidR="00E40A0D" w:rsidRPr="00704BD5">
        <w:rPr>
          <w:rFonts w:ascii="Times New Roman" w:hAnsi="Times New Roman" w:cs="Times New Roman"/>
          <w:sz w:val="24"/>
          <w:szCs w:val="24"/>
        </w:rPr>
        <w:t>A</w:t>
      </w:r>
      <w:r w:rsidRPr="00704BD5">
        <w:rPr>
          <w:rFonts w:ascii="Times New Roman" w:hAnsi="Times New Roman" w:cs="Times New Roman"/>
          <w:sz w:val="24"/>
          <w:szCs w:val="24"/>
        </w:rPr>
        <w:t xml:space="preserve"> summarizes </w:t>
      </w:r>
      <w:r w:rsidR="00E40A0D" w:rsidRPr="00704BD5">
        <w:rPr>
          <w:rFonts w:ascii="Times New Roman" w:hAnsi="Times New Roman" w:cs="Times New Roman"/>
          <w:sz w:val="24"/>
          <w:szCs w:val="24"/>
        </w:rPr>
        <w:t>the procedure of cross-section. T</w:t>
      </w:r>
      <w:r w:rsidRPr="00704BD5">
        <w:rPr>
          <w:rFonts w:ascii="Times New Roman" w:hAnsi="Times New Roman" w:cs="Times New Roman"/>
          <w:sz w:val="24"/>
          <w:szCs w:val="24"/>
        </w:rPr>
        <w:t xml:space="preserve">he values of the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Pr="00704BD5">
        <w:rPr>
          <w:rFonts w:ascii="Times New Roman" w:hAnsi="Times New Roman" w:cs="Times New Roman"/>
          <w:i/>
          <w:iCs/>
          <w:sz w:val="24"/>
          <w:szCs w:val="24"/>
        </w:rPr>
        <w:t xml:space="preserve"> </w:t>
      </w:r>
      <w:r w:rsidRPr="00704BD5">
        <w:rPr>
          <w:rFonts w:ascii="Times New Roman" w:hAnsi="Times New Roman" w:cs="Times New Roman"/>
          <w:sz w:val="24"/>
          <w:szCs w:val="24"/>
        </w:rPr>
        <w:t xml:space="preserve">(Fig. </w:t>
      </w:r>
      <w:r w:rsidR="00656E4D">
        <w:rPr>
          <w:rFonts w:ascii="Times New Roman" w:hAnsi="Times New Roman" w:cs="Times New Roman"/>
          <w:sz w:val="24"/>
          <w:szCs w:val="24"/>
        </w:rPr>
        <w:t>5</w:t>
      </w:r>
      <w:r w:rsidR="00E40A0D" w:rsidRPr="00704BD5">
        <w:rPr>
          <w:rFonts w:ascii="Times New Roman" w:hAnsi="Times New Roman" w:cs="Times New Roman"/>
          <w:sz w:val="24"/>
          <w:szCs w:val="24"/>
        </w:rPr>
        <w:t>B</w:t>
      </w:r>
      <w:r w:rsidRPr="00704BD5">
        <w:rPr>
          <w:rFonts w:ascii="Times New Roman" w:hAnsi="Times New Roman" w:cs="Times New Roman"/>
          <w:sz w:val="24"/>
          <w:szCs w:val="24"/>
        </w:rPr>
        <w:t xml:space="preserve">) and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xml:space="preserve"> (Fig. </w:t>
      </w:r>
      <w:r w:rsidR="00656E4D">
        <w:rPr>
          <w:rFonts w:ascii="Times New Roman" w:hAnsi="Times New Roman" w:cs="Times New Roman"/>
          <w:sz w:val="24"/>
          <w:szCs w:val="24"/>
        </w:rPr>
        <w:t>5</w:t>
      </w:r>
      <w:r w:rsidR="00E40A0D" w:rsidRPr="00704BD5">
        <w:rPr>
          <w:rFonts w:ascii="Times New Roman" w:hAnsi="Times New Roman" w:cs="Times New Roman"/>
          <w:sz w:val="24"/>
          <w:szCs w:val="24"/>
        </w:rPr>
        <w:t>C</w:t>
      </w:r>
      <w:r w:rsidRPr="00704BD5">
        <w:rPr>
          <w:rFonts w:ascii="Times New Roman" w:hAnsi="Times New Roman" w:cs="Times New Roman"/>
          <w:sz w:val="24"/>
          <w:szCs w:val="24"/>
        </w:rPr>
        <w:t xml:space="preserve">), both expressed in GPa, obtained at proximal and distal bones of the fins. By means of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Pr="00704BD5">
        <w:rPr>
          <w:rFonts w:ascii="Times New Roman" w:hAnsi="Times New Roman" w:cs="Times New Roman"/>
          <w:i/>
          <w:iCs/>
          <w:sz w:val="24"/>
          <w:szCs w:val="24"/>
        </w:rPr>
        <w:t xml:space="preserve"> </w:t>
      </w:r>
      <w:r w:rsidRPr="00704BD5">
        <w:rPr>
          <w:rFonts w:ascii="Times New Roman" w:hAnsi="Times New Roman" w:cs="Times New Roman"/>
          <w:sz w:val="24"/>
          <w:szCs w:val="24"/>
        </w:rPr>
        <w:t>values, the proximal part of CTRL, GIOP and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Pr="00704BD5">
        <w:rPr>
          <w:rFonts w:ascii="Times New Roman" w:hAnsi="Times New Roman" w:cs="Times New Roman"/>
          <w:sz w:val="24"/>
          <w:szCs w:val="24"/>
        </w:rPr>
        <w:t xml:space="preserve"> were significantly higher </w:t>
      </w:r>
      <w:r w:rsidR="00BC1AAD" w:rsidRPr="00704BD5">
        <w:rPr>
          <w:rFonts w:ascii="Times New Roman" w:hAnsi="Times New Roman" w:cs="Times New Roman"/>
          <w:sz w:val="24"/>
          <w:szCs w:val="24"/>
        </w:rPr>
        <w:t>than CTRL</w:t>
      </w:r>
      <w:r w:rsidR="00601DB8" w:rsidRPr="00704BD5">
        <w:rPr>
          <w:rFonts w:ascii="Times New Roman" w:hAnsi="Times New Roman" w:cs="Times New Roman"/>
          <w:sz w:val="24"/>
          <w:szCs w:val="24"/>
          <w:vertAlign w:val="subscript"/>
        </w:rPr>
        <w:t>REGEN</w:t>
      </w:r>
      <w:r w:rsidR="00BC1AAD" w:rsidRPr="00704BD5">
        <w:rPr>
          <w:rFonts w:ascii="Times New Roman" w:hAnsi="Times New Roman" w:cs="Times New Roman"/>
          <w:sz w:val="24"/>
          <w:szCs w:val="24"/>
          <w:vertAlign w:val="subscript"/>
        </w:rPr>
        <w:t xml:space="preserve"> </w:t>
      </w:r>
      <w:r w:rsidR="00BC1AAD" w:rsidRPr="00704BD5">
        <w:rPr>
          <w:rFonts w:ascii="Times New Roman" w:hAnsi="Times New Roman" w:cs="Times New Roman"/>
          <w:sz w:val="24"/>
          <w:szCs w:val="24"/>
        </w:rPr>
        <w:t>and GIOP</w:t>
      </w:r>
      <w:r w:rsidR="00601DB8" w:rsidRPr="00704BD5">
        <w:rPr>
          <w:rFonts w:ascii="Times New Roman" w:hAnsi="Times New Roman" w:cs="Times New Roman"/>
          <w:sz w:val="24"/>
          <w:szCs w:val="24"/>
          <w:vertAlign w:val="subscript"/>
        </w:rPr>
        <w:t>REGEN</w:t>
      </w:r>
      <w:r w:rsidR="00BC1AAD" w:rsidRPr="00704BD5">
        <w:rPr>
          <w:rFonts w:ascii="Times New Roman" w:hAnsi="Times New Roman" w:cs="Times New Roman"/>
          <w:sz w:val="24"/>
          <w:szCs w:val="24"/>
        </w:rPr>
        <w:t xml:space="preserve"> </w:t>
      </w:r>
      <w:r w:rsidRPr="00704BD5">
        <w:rPr>
          <w:rFonts w:ascii="Times New Roman" w:hAnsi="Times New Roman" w:cs="Times New Roman"/>
          <w:sz w:val="24"/>
          <w:szCs w:val="24"/>
        </w:rPr>
        <w:t>(p &lt; 0.01). If the values obtained at the proximal locations are compared within each other, the highest statistically significant value obtained was 8.68 ± 8.74 GPa (AL</w:t>
      </w:r>
      <w:r w:rsidR="00C4086E"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Pr="00704BD5">
        <w:rPr>
          <w:rFonts w:ascii="Times New Roman" w:hAnsi="Times New Roman" w:cs="Times New Roman"/>
          <w:sz w:val="24"/>
          <w:szCs w:val="24"/>
        </w:rPr>
        <w:t>) and the lowest was 4.57 ± 2.62 GPa (CTRL</w:t>
      </w:r>
      <w:r w:rsidR="00601DB8" w:rsidRPr="00704BD5">
        <w:rPr>
          <w:rFonts w:ascii="Times New Roman" w:hAnsi="Times New Roman" w:cs="Times New Roman"/>
          <w:sz w:val="24"/>
          <w:szCs w:val="24"/>
          <w:vertAlign w:val="subscript"/>
        </w:rPr>
        <w:t>REGEN</w:t>
      </w:r>
      <w:r w:rsidRPr="00704BD5">
        <w:rPr>
          <w:rFonts w:ascii="Times New Roman" w:hAnsi="Times New Roman" w:cs="Times New Roman"/>
          <w:sz w:val="24"/>
          <w:szCs w:val="24"/>
        </w:rPr>
        <w:t xml:space="preserve">) (p &lt; 0.01). By means of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however, the proximal sites of both CTRL and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Pr="00704BD5">
        <w:rPr>
          <w:rFonts w:ascii="Times New Roman" w:hAnsi="Times New Roman" w:cs="Times New Roman"/>
          <w:sz w:val="24"/>
          <w:szCs w:val="24"/>
        </w:rPr>
        <w:t xml:space="preserve"> (0.29 ± 0.23 GPa and 0.34 ± 0.47 GPa, respectively), were significantly higher than the distal parts (0.06 ± 0.05 GPa and 0.02 ± 0.01 GPa, respectively) (p &lt; 0.01). </w:t>
      </w:r>
      <w:r w:rsidR="00BC1AAD" w:rsidRPr="00704BD5">
        <w:rPr>
          <w:rFonts w:ascii="Times New Roman" w:hAnsi="Times New Roman" w:cs="Times New Roman"/>
          <w:sz w:val="24"/>
          <w:szCs w:val="24"/>
        </w:rPr>
        <w:t>The high standard deviations found (e.g.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00BC1AAD" w:rsidRPr="00704BD5">
        <w:rPr>
          <w:rFonts w:ascii="Times New Roman" w:hAnsi="Times New Roman" w:cs="Times New Roman"/>
          <w:sz w:val="24"/>
          <w:szCs w:val="24"/>
        </w:rPr>
        <w:t xml:space="preserve">) may be related to the impossibility to perform finishing procedures on </w:t>
      </w:r>
      <w:r w:rsidR="00BC1AAD" w:rsidRPr="00704BD5">
        <w:rPr>
          <w:rFonts w:ascii="Times New Roman" w:hAnsi="Times New Roman" w:cs="Times New Roman"/>
          <w:sz w:val="24"/>
          <w:szCs w:val="24"/>
        </w:rPr>
        <w:lastRenderedPageBreak/>
        <w:t xml:space="preserve">sectioned samples. Even though, statistically significant values were found. </w:t>
      </w:r>
      <w:r w:rsidRPr="00704BD5">
        <w:rPr>
          <w:rFonts w:ascii="Times New Roman" w:hAnsi="Times New Roman" w:cs="Times New Roman"/>
          <w:sz w:val="24"/>
          <w:szCs w:val="24"/>
        </w:rPr>
        <w:t xml:space="preserve">Also, both mechanical testing values were plotted in relation to the mineral ratio (Fig. </w:t>
      </w:r>
      <w:r w:rsidR="00656E4D">
        <w:rPr>
          <w:rFonts w:ascii="Times New Roman" w:hAnsi="Times New Roman" w:cs="Times New Roman"/>
          <w:sz w:val="24"/>
          <w:szCs w:val="24"/>
        </w:rPr>
        <w:t>5</w:t>
      </w:r>
      <w:r w:rsidR="00E40A0D" w:rsidRPr="00704BD5">
        <w:rPr>
          <w:rFonts w:ascii="Times New Roman" w:hAnsi="Times New Roman" w:cs="Times New Roman"/>
          <w:sz w:val="24"/>
          <w:szCs w:val="24"/>
        </w:rPr>
        <w:t>D</w:t>
      </w:r>
      <w:r w:rsidR="005512D1" w:rsidRPr="00704BD5">
        <w:rPr>
          <w:rFonts w:ascii="Times New Roman" w:hAnsi="Times New Roman" w:cs="Times New Roman"/>
          <w:sz w:val="24"/>
          <w:szCs w:val="24"/>
        </w:rPr>
        <w:t xml:space="preserve"> and </w:t>
      </w:r>
      <w:r w:rsidR="00656E4D">
        <w:rPr>
          <w:rFonts w:ascii="Times New Roman" w:hAnsi="Times New Roman" w:cs="Times New Roman"/>
          <w:sz w:val="24"/>
          <w:szCs w:val="24"/>
        </w:rPr>
        <w:t>5</w:t>
      </w:r>
      <w:r w:rsidR="005512D1" w:rsidRPr="00704BD5">
        <w:rPr>
          <w:rFonts w:ascii="Times New Roman" w:hAnsi="Times New Roman" w:cs="Times New Roman"/>
          <w:sz w:val="24"/>
          <w:szCs w:val="24"/>
        </w:rPr>
        <w:t>E</w:t>
      </w:r>
      <w:r w:rsidRPr="00704BD5">
        <w:rPr>
          <w:rFonts w:ascii="Times New Roman" w:hAnsi="Times New Roman" w:cs="Times New Roman"/>
          <w:sz w:val="24"/>
          <w:szCs w:val="24"/>
        </w:rPr>
        <w:t>). The two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Pr="00704BD5">
        <w:rPr>
          <w:rFonts w:ascii="Times New Roman" w:hAnsi="Times New Roman" w:cs="Times New Roman"/>
          <w:i/>
          <w:iCs/>
          <w:sz w:val="24"/>
          <w:szCs w:val="24"/>
        </w:rPr>
        <w:t xml:space="preserve"> </w:t>
      </w:r>
      <w:r w:rsidRPr="00704BD5">
        <w:rPr>
          <w:rFonts w:ascii="Times New Roman" w:hAnsi="Times New Roman" w:cs="Times New Roman"/>
          <w:sz w:val="24"/>
          <w:szCs w:val="24"/>
        </w:rPr>
        <w:t xml:space="preserve">and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despite showing a weak dependence to Ca/P (R</w:t>
      </w:r>
      <w:r w:rsidRPr="00704BD5">
        <w:rPr>
          <w:rFonts w:ascii="Times New Roman" w:hAnsi="Times New Roman" w:cs="Times New Roman"/>
          <w:sz w:val="24"/>
          <w:szCs w:val="24"/>
          <w:vertAlign w:val="superscript"/>
        </w:rPr>
        <w:t>2</w:t>
      </w:r>
      <w:r w:rsidRPr="00704BD5">
        <w:rPr>
          <w:rFonts w:ascii="Times New Roman" w:hAnsi="Times New Roman" w:cs="Times New Roman"/>
          <w:sz w:val="24"/>
          <w:szCs w:val="24"/>
        </w:rPr>
        <w:t xml:space="preserve"> equal to 0.1757 and 0.3262, respectively), showed a positive correlation.</w:t>
      </w:r>
    </w:p>
    <w:p w14:paraId="508FB864" w14:textId="298698ED" w:rsidR="00691CE0" w:rsidRPr="00704BD5" w:rsidRDefault="00691CE0" w:rsidP="00122BDB">
      <w:pPr>
        <w:pStyle w:val="Heading1"/>
        <w:rPr>
          <w:b/>
          <w:bCs/>
        </w:rPr>
      </w:pPr>
      <w:r w:rsidRPr="00704BD5">
        <w:rPr>
          <w:b/>
          <w:bCs/>
        </w:rPr>
        <w:t>Discussion</w:t>
      </w:r>
    </w:p>
    <w:p w14:paraId="7AC500D2" w14:textId="4174A8C3" w:rsidR="00F47606" w:rsidRPr="00704BD5" w:rsidRDefault="12CCDD91" w:rsidP="00FA53F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In this work, we have implemented materials science principles to assess the properties of healthy, osteoporotic and </w:t>
      </w:r>
      <w:r w:rsidR="008A1706"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treated zebrafish bones at </w:t>
      </w:r>
      <w:r w:rsidR="008A1706" w:rsidRPr="00704BD5">
        <w:rPr>
          <w:rFonts w:ascii="Times New Roman" w:hAnsi="Times New Roman" w:cs="Times New Roman"/>
          <w:sz w:val="24"/>
          <w:szCs w:val="24"/>
        </w:rPr>
        <w:t>the</w:t>
      </w:r>
      <w:r w:rsidRPr="00704BD5">
        <w:rPr>
          <w:rFonts w:ascii="Times New Roman" w:hAnsi="Times New Roman" w:cs="Times New Roman"/>
          <w:sz w:val="24"/>
          <w:szCs w:val="24"/>
        </w:rPr>
        <w:t xml:space="preserve"> multi-scale level. The fish were an</w:t>
      </w:r>
      <w:r w:rsidR="0008689D" w:rsidRPr="00704BD5">
        <w:rPr>
          <w:rFonts w:ascii="Times New Roman" w:hAnsi="Times New Roman" w:cs="Times New Roman"/>
          <w:sz w:val="24"/>
          <w:szCs w:val="24"/>
        </w:rPr>
        <w:t>a</w:t>
      </w:r>
      <w:r w:rsidRPr="00704BD5">
        <w:rPr>
          <w:rFonts w:ascii="Times New Roman" w:hAnsi="Times New Roman" w:cs="Times New Roman"/>
          <w:sz w:val="24"/>
          <w:szCs w:val="24"/>
        </w:rPr>
        <w:t xml:space="preserve">esthetized with a cocktail of Tricaine and isoflurane in order to minimize the side effects of the </w:t>
      </w:r>
      <w:proofErr w:type="gramStart"/>
      <w:r w:rsidRPr="00704BD5">
        <w:rPr>
          <w:rFonts w:ascii="Times New Roman" w:hAnsi="Times New Roman" w:cs="Times New Roman"/>
          <w:sz w:val="24"/>
          <w:szCs w:val="24"/>
        </w:rPr>
        <w:t>dopant</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32,37)</w:t>
      </w:r>
      <w:r w:rsidRPr="00704BD5">
        <w:rPr>
          <w:rFonts w:ascii="Times New Roman" w:hAnsi="Times New Roman" w:cs="Times New Roman"/>
          <w:sz w:val="24"/>
          <w:szCs w:val="24"/>
        </w:rPr>
        <w:t xml:space="preserve"> The fish had their fins resected and were left to regenerate during 21 days in water tanks with or without </w:t>
      </w:r>
      <w:r w:rsidR="006F0081" w:rsidRPr="00704BD5">
        <w:rPr>
          <w:rFonts w:ascii="Times New Roman" w:hAnsi="Times New Roman" w:cs="Times New Roman"/>
          <w:sz w:val="24"/>
          <w:szCs w:val="24"/>
        </w:rPr>
        <w:t>ALN</w:t>
      </w:r>
      <w:r w:rsidRPr="00704BD5">
        <w:rPr>
          <w:rFonts w:ascii="Times New Roman" w:hAnsi="Times New Roman" w:cs="Times New Roman"/>
          <w:sz w:val="24"/>
          <w:szCs w:val="24"/>
        </w:rPr>
        <w:t xml:space="preserve">. A second resection was performed and the effects of the various treatments were tested with a series of structural, elemental and mechanical analysis. In agreement to previous research findings on higher vertebrate animal models, our study verified the reproducibility and reliability of the zebrafish model on the study of mineralized tissues.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and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significantly affected the fin bones properties in comparison to the controls. Our data showed that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was able to restore the overall properties of zebrafish caudal fin osteoporotic bones to the levels of untreated fish. Interestingly, the bone’s appearance seems to be more affected by the region that the minerals were extracted (proximal or distal) than by the treatment proposed, while the Ca/P ratio showed </w:t>
      </w:r>
      <w:r w:rsidR="004E464F" w:rsidRPr="00704BD5">
        <w:rPr>
          <w:rFonts w:ascii="Times New Roman" w:hAnsi="Times New Roman" w:cs="Times New Roman"/>
          <w:sz w:val="24"/>
          <w:szCs w:val="24"/>
        </w:rPr>
        <w:t>difference</w:t>
      </w:r>
      <w:r w:rsidRPr="00704BD5">
        <w:rPr>
          <w:rFonts w:ascii="Times New Roman" w:hAnsi="Times New Roman" w:cs="Times New Roman"/>
          <w:sz w:val="24"/>
          <w:szCs w:val="24"/>
        </w:rPr>
        <w:t xml:space="preserve"> in both situations. This reinforces the benefits of materials science approach to evaluate diseased mineralized structures in a multi-scale level. These findings provide insights in new strategies to evaluate diseased mineralized tissues, especially on those with osteoporotic phenotypes and drug action analysis.</w:t>
      </w:r>
      <w:r w:rsidR="00361C33" w:rsidRPr="00704BD5">
        <w:rPr>
          <w:rFonts w:ascii="Times New Roman" w:hAnsi="Times New Roman" w:cs="Times New Roman"/>
          <w:sz w:val="24"/>
          <w:szCs w:val="24"/>
        </w:rPr>
        <w:t xml:space="preserve"> The null hypothesis was rejected.</w:t>
      </w:r>
    </w:p>
    <w:p w14:paraId="3242D5B6" w14:textId="1387C4B9" w:rsidR="00C83B0E" w:rsidRPr="00704BD5" w:rsidRDefault="0077207C" w:rsidP="00E25CDB">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The lepidotrichia of zebrafish is considered a powerful model to evaluate</w:t>
      </w:r>
      <w:r w:rsidR="00824731" w:rsidRPr="00704BD5">
        <w:rPr>
          <w:rFonts w:ascii="Times New Roman" w:hAnsi="Times New Roman" w:cs="Times New Roman"/>
          <w:sz w:val="24"/>
          <w:szCs w:val="24"/>
        </w:rPr>
        <w:t xml:space="preserve"> the</w:t>
      </w:r>
      <w:r w:rsidRPr="00704BD5">
        <w:rPr>
          <w:rFonts w:ascii="Times New Roman" w:hAnsi="Times New Roman" w:cs="Times New Roman"/>
          <w:sz w:val="24"/>
          <w:szCs w:val="24"/>
        </w:rPr>
        <w:t xml:space="preserve"> various aspects of bone remodelling. </w:t>
      </w:r>
      <w:r w:rsidR="00A53ACE" w:rsidRPr="00704BD5">
        <w:rPr>
          <w:rFonts w:ascii="Times New Roman" w:hAnsi="Times New Roman" w:cs="Times New Roman"/>
          <w:sz w:val="24"/>
          <w:szCs w:val="24"/>
        </w:rPr>
        <w:t xml:space="preserve">Their ability to </w:t>
      </w:r>
      <w:r w:rsidR="007431DC" w:rsidRPr="00704BD5">
        <w:rPr>
          <w:rFonts w:ascii="Times New Roman" w:hAnsi="Times New Roman" w:cs="Times New Roman"/>
          <w:sz w:val="24"/>
          <w:szCs w:val="24"/>
        </w:rPr>
        <w:t xml:space="preserve">re-mineralize </w:t>
      </w:r>
      <w:r w:rsidR="00A53ACE" w:rsidRPr="00704BD5">
        <w:rPr>
          <w:rFonts w:ascii="Times New Roman" w:hAnsi="Times New Roman" w:cs="Times New Roman"/>
          <w:sz w:val="24"/>
          <w:szCs w:val="24"/>
        </w:rPr>
        <w:t xml:space="preserve">after </w:t>
      </w:r>
      <w:r w:rsidR="00D23AE3" w:rsidRPr="00704BD5">
        <w:rPr>
          <w:rFonts w:ascii="Times New Roman" w:hAnsi="Times New Roman" w:cs="Times New Roman"/>
          <w:sz w:val="24"/>
          <w:szCs w:val="24"/>
        </w:rPr>
        <w:t>resection</w:t>
      </w:r>
      <w:r w:rsidR="00A53ACE" w:rsidRPr="00704BD5">
        <w:rPr>
          <w:rFonts w:ascii="Times New Roman" w:hAnsi="Times New Roman" w:cs="Times New Roman"/>
          <w:sz w:val="24"/>
          <w:szCs w:val="24"/>
        </w:rPr>
        <w:t xml:space="preserve"> is widely </w:t>
      </w:r>
      <w:proofErr w:type="gramStart"/>
      <w:r w:rsidR="00A53ACE" w:rsidRPr="00704BD5">
        <w:rPr>
          <w:rFonts w:ascii="Times New Roman" w:hAnsi="Times New Roman" w:cs="Times New Roman"/>
          <w:sz w:val="24"/>
          <w:szCs w:val="24"/>
        </w:rPr>
        <w:t>known</w:t>
      </w:r>
      <w:r w:rsidR="00040110" w:rsidRPr="00704BD5">
        <w:rPr>
          <w:rFonts w:ascii="Times New Roman" w:hAnsi="Times New Roman" w:cs="Times New Roman"/>
          <w:sz w:val="24"/>
          <w:szCs w:val="24"/>
        </w:rPr>
        <w:t>.</w:t>
      </w:r>
      <w:r w:rsidR="00EF415E" w:rsidRPr="00704BD5">
        <w:rPr>
          <w:rFonts w:ascii="Times New Roman" w:hAnsi="Times New Roman" w:cs="Times New Roman"/>
          <w:sz w:val="24"/>
          <w:szCs w:val="24"/>
          <w:vertAlign w:val="superscript"/>
        </w:rPr>
        <w:t>(</w:t>
      </w:r>
      <w:proofErr w:type="gramEnd"/>
      <w:r w:rsidR="00EF415E" w:rsidRPr="00704BD5">
        <w:rPr>
          <w:rFonts w:ascii="Times New Roman" w:hAnsi="Times New Roman" w:cs="Times New Roman"/>
          <w:sz w:val="24"/>
          <w:szCs w:val="24"/>
          <w:vertAlign w:val="superscript"/>
        </w:rPr>
        <w:t>20,24)</w:t>
      </w:r>
      <w:r w:rsidR="00A53ACE" w:rsidRPr="00704BD5">
        <w:rPr>
          <w:rFonts w:ascii="Times New Roman" w:hAnsi="Times New Roman" w:cs="Times New Roman"/>
          <w:sz w:val="24"/>
          <w:szCs w:val="24"/>
        </w:rPr>
        <w:t xml:space="preserve"> </w:t>
      </w:r>
      <w:r w:rsidR="007741B8" w:rsidRPr="00704BD5">
        <w:rPr>
          <w:rFonts w:ascii="Times New Roman" w:hAnsi="Times New Roman" w:cs="Times New Roman"/>
          <w:sz w:val="24"/>
          <w:szCs w:val="24"/>
        </w:rPr>
        <w:t>W</w:t>
      </w:r>
      <w:r w:rsidR="00267F39" w:rsidRPr="00704BD5">
        <w:rPr>
          <w:rFonts w:ascii="Times New Roman" w:hAnsi="Times New Roman" w:cs="Times New Roman"/>
          <w:sz w:val="24"/>
          <w:szCs w:val="24"/>
        </w:rPr>
        <w:t>e have</w:t>
      </w:r>
      <w:r w:rsidR="00D23AE3" w:rsidRPr="00704BD5">
        <w:rPr>
          <w:rFonts w:ascii="Times New Roman" w:hAnsi="Times New Roman" w:cs="Times New Roman"/>
          <w:sz w:val="24"/>
          <w:szCs w:val="24"/>
        </w:rPr>
        <w:t xml:space="preserve"> thus</w:t>
      </w:r>
      <w:r w:rsidR="00267F39" w:rsidRPr="00704BD5">
        <w:rPr>
          <w:rFonts w:ascii="Times New Roman" w:hAnsi="Times New Roman" w:cs="Times New Roman"/>
          <w:sz w:val="24"/>
          <w:szCs w:val="24"/>
        </w:rPr>
        <w:t xml:space="preserve"> used</w:t>
      </w:r>
      <w:r w:rsidR="00E25CDB" w:rsidRPr="00704BD5">
        <w:rPr>
          <w:rFonts w:ascii="Times New Roman" w:hAnsi="Times New Roman" w:cs="Times New Roman"/>
          <w:sz w:val="24"/>
          <w:szCs w:val="24"/>
        </w:rPr>
        <w:t xml:space="preserve"> </w:t>
      </w:r>
      <w:r w:rsidR="00691148" w:rsidRPr="00704BD5">
        <w:rPr>
          <w:rFonts w:ascii="Times New Roman" w:hAnsi="Times New Roman" w:cs="Times New Roman"/>
          <w:sz w:val="24"/>
          <w:szCs w:val="24"/>
        </w:rPr>
        <w:t>resection</w:t>
      </w:r>
      <w:r w:rsidR="00267F39" w:rsidRPr="00704BD5">
        <w:rPr>
          <w:rFonts w:ascii="Times New Roman" w:hAnsi="Times New Roman" w:cs="Times New Roman"/>
          <w:sz w:val="24"/>
          <w:szCs w:val="24"/>
        </w:rPr>
        <w:t>/regeneration protocols</w:t>
      </w:r>
      <w:r w:rsidR="0084661A" w:rsidRPr="00704BD5">
        <w:rPr>
          <w:rFonts w:ascii="Times New Roman" w:hAnsi="Times New Roman" w:cs="Times New Roman"/>
          <w:sz w:val="24"/>
          <w:szCs w:val="24"/>
        </w:rPr>
        <w:t xml:space="preserve"> to </w:t>
      </w:r>
      <w:r w:rsidR="00D23AE3" w:rsidRPr="00704BD5">
        <w:rPr>
          <w:rFonts w:ascii="Times New Roman" w:hAnsi="Times New Roman" w:cs="Times New Roman"/>
          <w:sz w:val="24"/>
          <w:szCs w:val="24"/>
        </w:rPr>
        <w:t>exacerbate</w:t>
      </w:r>
      <w:r w:rsidR="005F0873" w:rsidRPr="00704BD5">
        <w:rPr>
          <w:rFonts w:ascii="Times New Roman" w:hAnsi="Times New Roman" w:cs="Times New Roman"/>
          <w:sz w:val="24"/>
          <w:szCs w:val="24"/>
        </w:rPr>
        <w:t xml:space="preserve"> the drug effect before </w:t>
      </w:r>
      <w:r w:rsidR="005F0873" w:rsidRPr="00704BD5">
        <w:rPr>
          <w:rFonts w:ascii="Times New Roman" w:hAnsi="Times New Roman" w:cs="Times New Roman"/>
          <w:sz w:val="24"/>
          <w:szCs w:val="24"/>
        </w:rPr>
        <w:lastRenderedPageBreak/>
        <w:t>collecting the samples for analysis</w:t>
      </w:r>
      <w:r w:rsidR="00824731" w:rsidRPr="00704BD5">
        <w:rPr>
          <w:rFonts w:ascii="Times New Roman" w:hAnsi="Times New Roman" w:cs="Times New Roman"/>
          <w:sz w:val="24"/>
          <w:szCs w:val="24"/>
        </w:rPr>
        <w:t xml:space="preserve">. </w:t>
      </w:r>
      <w:r w:rsidR="005F0873" w:rsidRPr="00704BD5">
        <w:rPr>
          <w:rFonts w:ascii="Times New Roman" w:hAnsi="Times New Roman" w:cs="Times New Roman"/>
          <w:sz w:val="24"/>
          <w:szCs w:val="24"/>
        </w:rPr>
        <w:t>By using t</w:t>
      </w:r>
      <w:r w:rsidR="008E32EE" w:rsidRPr="00704BD5">
        <w:rPr>
          <w:rFonts w:ascii="Times New Roman" w:hAnsi="Times New Roman" w:cs="Times New Roman"/>
          <w:sz w:val="24"/>
          <w:szCs w:val="24"/>
        </w:rPr>
        <w:t>he</w:t>
      </w:r>
      <w:r w:rsidR="00E432C7" w:rsidRPr="00704BD5">
        <w:rPr>
          <w:rFonts w:ascii="Times New Roman" w:hAnsi="Times New Roman" w:cs="Times New Roman"/>
          <w:sz w:val="24"/>
          <w:szCs w:val="24"/>
        </w:rPr>
        <w:t xml:space="preserve"> glucocorticoid</w:t>
      </w:r>
      <w:r w:rsidR="00FA3EA4" w:rsidRPr="00704BD5">
        <w:rPr>
          <w:rFonts w:ascii="Times New Roman" w:hAnsi="Times New Roman" w:cs="Times New Roman"/>
          <w:sz w:val="24"/>
          <w:szCs w:val="24"/>
        </w:rPr>
        <w:t>-induced osteoporosis</w:t>
      </w:r>
      <w:r w:rsidR="00E432C7" w:rsidRPr="00704BD5">
        <w:rPr>
          <w:rFonts w:ascii="Times New Roman" w:hAnsi="Times New Roman" w:cs="Times New Roman"/>
          <w:sz w:val="24"/>
          <w:szCs w:val="24"/>
        </w:rPr>
        <w:t xml:space="preserve"> protocol</w:t>
      </w:r>
      <w:r w:rsidR="008E32EE" w:rsidRPr="00704BD5">
        <w:rPr>
          <w:rFonts w:ascii="Times New Roman" w:hAnsi="Times New Roman" w:cs="Times New Roman"/>
          <w:sz w:val="24"/>
          <w:szCs w:val="24"/>
        </w:rPr>
        <w:t xml:space="preserve"> proposed in this work</w:t>
      </w:r>
      <w:r w:rsidR="00E432C7" w:rsidRPr="00704BD5">
        <w:rPr>
          <w:rFonts w:ascii="Times New Roman" w:hAnsi="Times New Roman" w:cs="Times New Roman"/>
          <w:sz w:val="24"/>
          <w:szCs w:val="24"/>
        </w:rPr>
        <w:t>,</w:t>
      </w:r>
      <w:r w:rsidR="008E32EE" w:rsidRPr="00704BD5">
        <w:rPr>
          <w:rFonts w:ascii="Times New Roman" w:hAnsi="Times New Roman" w:cs="Times New Roman"/>
          <w:sz w:val="24"/>
          <w:szCs w:val="24"/>
        </w:rPr>
        <w:t xml:space="preserve"> the fluorescence intensity</w:t>
      </w:r>
      <w:r w:rsidR="00267F39" w:rsidRPr="00704BD5">
        <w:rPr>
          <w:rFonts w:ascii="Times New Roman" w:hAnsi="Times New Roman" w:cs="Times New Roman"/>
          <w:sz w:val="24"/>
          <w:szCs w:val="24"/>
        </w:rPr>
        <w:t xml:space="preserve"> of caudal fin bones</w:t>
      </w:r>
      <w:r w:rsidR="005F0873" w:rsidRPr="00704BD5">
        <w:rPr>
          <w:rFonts w:ascii="Times New Roman" w:hAnsi="Times New Roman" w:cs="Times New Roman"/>
          <w:sz w:val="24"/>
          <w:szCs w:val="24"/>
        </w:rPr>
        <w:t xml:space="preserve"> displayed a</w:t>
      </w:r>
      <w:r w:rsidR="008E32EE" w:rsidRPr="00704BD5">
        <w:rPr>
          <w:rFonts w:ascii="Times New Roman" w:hAnsi="Times New Roman" w:cs="Times New Roman"/>
          <w:sz w:val="24"/>
          <w:szCs w:val="24"/>
        </w:rPr>
        <w:t xml:space="preserve"> ~1</w:t>
      </w:r>
      <w:r w:rsidR="002B5C65" w:rsidRPr="00704BD5">
        <w:rPr>
          <w:rFonts w:ascii="Times New Roman" w:hAnsi="Times New Roman" w:cs="Times New Roman"/>
          <w:sz w:val="24"/>
          <w:szCs w:val="24"/>
        </w:rPr>
        <w:t>5</w:t>
      </w:r>
      <w:r w:rsidR="008E32EE" w:rsidRPr="00704BD5">
        <w:rPr>
          <w:rFonts w:ascii="Times New Roman" w:hAnsi="Times New Roman" w:cs="Times New Roman"/>
          <w:sz w:val="24"/>
          <w:szCs w:val="24"/>
        </w:rPr>
        <w:t>%</w:t>
      </w:r>
      <w:r w:rsidR="005F0873" w:rsidRPr="00704BD5">
        <w:rPr>
          <w:rFonts w:ascii="Times New Roman" w:hAnsi="Times New Roman" w:cs="Times New Roman"/>
          <w:sz w:val="24"/>
          <w:szCs w:val="24"/>
        </w:rPr>
        <w:t xml:space="preserve"> reduction within</w:t>
      </w:r>
      <w:r w:rsidR="007B7A1C" w:rsidRPr="00704BD5">
        <w:rPr>
          <w:rFonts w:ascii="Times New Roman" w:hAnsi="Times New Roman" w:cs="Times New Roman"/>
          <w:sz w:val="24"/>
          <w:szCs w:val="24"/>
        </w:rPr>
        <w:t xml:space="preserve"> two</w:t>
      </w:r>
      <w:r w:rsidR="005F0873" w:rsidRPr="00704BD5">
        <w:rPr>
          <w:rFonts w:ascii="Times New Roman" w:hAnsi="Times New Roman" w:cs="Times New Roman"/>
          <w:sz w:val="24"/>
          <w:szCs w:val="24"/>
        </w:rPr>
        <w:t xml:space="preserve"> weeks</w:t>
      </w:r>
      <w:r w:rsidR="0084661A" w:rsidRPr="00704BD5">
        <w:rPr>
          <w:rFonts w:ascii="Times New Roman" w:hAnsi="Times New Roman" w:cs="Times New Roman"/>
          <w:sz w:val="24"/>
          <w:szCs w:val="24"/>
        </w:rPr>
        <w:t xml:space="preserve">, which configures </w:t>
      </w:r>
      <w:r w:rsidR="000763B4" w:rsidRPr="00704BD5">
        <w:rPr>
          <w:rFonts w:ascii="Times New Roman" w:hAnsi="Times New Roman" w:cs="Times New Roman"/>
          <w:sz w:val="24"/>
          <w:szCs w:val="24"/>
        </w:rPr>
        <w:t>the development of osteoporotic-like phenotype</w:t>
      </w:r>
      <w:r w:rsidR="0084661A" w:rsidRPr="00704BD5">
        <w:rPr>
          <w:rFonts w:ascii="Times New Roman" w:hAnsi="Times New Roman" w:cs="Times New Roman"/>
          <w:sz w:val="24"/>
          <w:szCs w:val="24"/>
        </w:rPr>
        <w:t>.</w:t>
      </w:r>
      <w:r w:rsidR="008D0874" w:rsidRPr="00704BD5">
        <w:rPr>
          <w:rFonts w:ascii="Times New Roman" w:hAnsi="Times New Roman" w:cs="Times New Roman"/>
          <w:sz w:val="24"/>
          <w:szCs w:val="24"/>
        </w:rPr>
        <w:t xml:space="preserve"> </w:t>
      </w:r>
      <w:r w:rsidR="008E2FED" w:rsidRPr="00704BD5">
        <w:rPr>
          <w:rFonts w:ascii="Times New Roman" w:hAnsi="Times New Roman" w:cs="Times New Roman"/>
          <w:sz w:val="24"/>
          <w:szCs w:val="24"/>
        </w:rPr>
        <w:t xml:space="preserve">In rodents, however, the development of osteoporosis may need increased time, depending on the </w:t>
      </w:r>
      <w:r w:rsidR="00BB01FF" w:rsidRPr="00704BD5">
        <w:rPr>
          <w:rFonts w:ascii="Times New Roman" w:hAnsi="Times New Roman" w:cs="Times New Roman"/>
          <w:sz w:val="24"/>
          <w:szCs w:val="24"/>
        </w:rPr>
        <w:t>bone</w:t>
      </w:r>
      <w:r w:rsidR="008E2FED" w:rsidRPr="00704BD5">
        <w:rPr>
          <w:rFonts w:ascii="Times New Roman" w:hAnsi="Times New Roman" w:cs="Times New Roman"/>
          <w:sz w:val="24"/>
          <w:szCs w:val="24"/>
        </w:rPr>
        <w:t xml:space="preserve"> </w:t>
      </w:r>
      <w:proofErr w:type="gramStart"/>
      <w:r w:rsidR="008E2FED" w:rsidRPr="00704BD5">
        <w:rPr>
          <w:rFonts w:ascii="Times New Roman" w:hAnsi="Times New Roman" w:cs="Times New Roman"/>
          <w:sz w:val="24"/>
          <w:szCs w:val="24"/>
        </w:rPr>
        <w:t>analysed</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38)</w:t>
      </w:r>
      <w:r w:rsidR="008E2FED" w:rsidRPr="00704BD5">
        <w:rPr>
          <w:rFonts w:ascii="Times New Roman" w:hAnsi="Times New Roman" w:cs="Times New Roman"/>
          <w:sz w:val="24"/>
          <w:szCs w:val="24"/>
        </w:rPr>
        <w:t xml:space="preserve"> </w:t>
      </w:r>
      <w:r w:rsidR="008D0874" w:rsidRPr="00704BD5">
        <w:rPr>
          <w:rFonts w:ascii="Times New Roman" w:hAnsi="Times New Roman" w:cs="Times New Roman"/>
          <w:sz w:val="24"/>
          <w:szCs w:val="24"/>
        </w:rPr>
        <w:t>Hence</w:t>
      </w:r>
      <w:r w:rsidR="002C02EC" w:rsidRPr="00704BD5">
        <w:rPr>
          <w:rFonts w:ascii="Times New Roman" w:hAnsi="Times New Roman" w:cs="Times New Roman"/>
          <w:sz w:val="24"/>
          <w:szCs w:val="24"/>
        </w:rPr>
        <w:t>,</w:t>
      </w:r>
      <w:r w:rsidR="008A1706" w:rsidRPr="00704BD5">
        <w:rPr>
          <w:rFonts w:ascii="Times New Roman" w:hAnsi="Times New Roman" w:cs="Times New Roman"/>
          <w:sz w:val="24"/>
          <w:szCs w:val="24"/>
        </w:rPr>
        <w:t xml:space="preserve"> our evaluation protocol</w:t>
      </w:r>
      <w:r w:rsidR="002C02EC" w:rsidRPr="00704BD5">
        <w:rPr>
          <w:rFonts w:ascii="Times New Roman" w:hAnsi="Times New Roman" w:cs="Times New Roman"/>
          <w:sz w:val="24"/>
          <w:szCs w:val="24"/>
        </w:rPr>
        <w:t xml:space="preserve"> was </w:t>
      </w:r>
      <w:r w:rsidR="008E2FED" w:rsidRPr="00704BD5">
        <w:rPr>
          <w:rFonts w:ascii="Times New Roman" w:hAnsi="Times New Roman" w:cs="Times New Roman"/>
          <w:sz w:val="24"/>
          <w:szCs w:val="24"/>
        </w:rPr>
        <w:t xml:space="preserve">rapid and </w:t>
      </w:r>
      <w:r w:rsidR="002C02EC" w:rsidRPr="00704BD5">
        <w:rPr>
          <w:rFonts w:ascii="Times New Roman" w:hAnsi="Times New Roman" w:cs="Times New Roman"/>
          <w:sz w:val="24"/>
          <w:szCs w:val="24"/>
        </w:rPr>
        <w:t>sensitive enough to obtain significant results</w:t>
      </w:r>
      <w:r w:rsidR="00D473C9" w:rsidRPr="00704BD5">
        <w:rPr>
          <w:rFonts w:ascii="Times New Roman" w:hAnsi="Times New Roman" w:cs="Times New Roman"/>
          <w:sz w:val="24"/>
          <w:szCs w:val="24"/>
        </w:rPr>
        <w:t xml:space="preserve">. Our </w:t>
      </w:r>
      <w:r w:rsidR="00691148" w:rsidRPr="00704BD5">
        <w:rPr>
          <w:rFonts w:ascii="Times New Roman" w:hAnsi="Times New Roman" w:cs="Times New Roman"/>
          <w:sz w:val="24"/>
          <w:szCs w:val="24"/>
        </w:rPr>
        <w:t>data</w:t>
      </w:r>
      <w:r w:rsidR="00D473C9" w:rsidRPr="00704BD5">
        <w:rPr>
          <w:rFonts w:ascii="Times New Roman" w:hAnsi="Times New Roman" w:cs="Times New Roman"/>
          <w:sz w:val="24"/>
          <w:szCs w:val="24"/>
        </w:rPr>
        <w:t xml:space="preserve"> reconfirm the reliability of </w:t>
      </w:r>
      <w:r w:rsidR="008D042D" w:rsidRPr="00704BD5">
        <w:rPr>
          <w:rFonts w:ascii="Times New Roman" w:hAnsi="Times New Roman" w:cs="Times New Roman"/>
          <w:sz w:val="24"/>
          <w:szCs w:val="24"/>
        </w:rPr>
        <w:t xml:space="preserve">adult </w:t>
      </w:r>
      <w:r w:rsidR="00D473C9" w:rsidRPr="00704BD5">
        <w:rPr>
          <w:rFonts w:ascii="Times New Roman" w:hAnsi="Times New Roman" w:cs="Times New Roman"/>
          <w:sz w:val="24"/>
          <w:szCs w:val="24"/>
        </w:rPr>
        <w:t xml:space="preserve">zebrafish caudal fin to be used as a reliable model to verify glucocorticoid-induced </w:t>
      </w:r>
      <w:proofErr w:type="gramStart"/>
      <w:r w:rsidR="00D473C9" w:rsidRPr="00704BD5">
        <w:rPr>
          <w:rFonts w:ascii="Times New Roman" w:hAnsi="Times New Roman" w:cs="Times New Roman"/>
          <w:sz w:val="24"/>
          <w:szCs w:val="24"/>
        </w:rPr>
        <w:t>osteoporosis</w:t>
      </w:r>
      <w:r w:rsidR="00C5126F"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2)</w:t>
      </w:r>
    </w:p>
    <w:p w14:paraId="06FBA4AE" w14:textId="318D5F89" w:rsidR="00FB3240" w:rsidRPr="00704BD5" w:rsidRDefault="12CCDD91">
      <w:pPr>
        <w:spacing w:line="480" w:lineRule="auto"/>
        <w:ind w:firstLine="360"/>
        <w:rPr>
          <w:rFonts w:ascii="Times New Roman" w:hAnsi="Times New Roman" w:cs="Times New Roman"/>
          <w:sz w:val="24"/>
          <w:szCs w:val="24"/>
        </w:rPr>
      </w:pPr>
      <w:bookmarkStart w:id="16" w:name="_De_novo_mineralization"/>
      <w:bookmarkEnd w:id="16"/>
      <w:r w:rsidRPr="00704BD5">
        <w:rPr>
          <w:rFonts w:ascii="Times New Roman" w:hAnsi="Times New Roman" w:cs="Times New Roman"/>
          <w:sz w:val="24"/>
          <w:szCs w:val="24"/>
        </w:rPr>
        <w:t xml:space="preserve">In 2016, Cardeira </w:t>
      </w:r>
      <w:proofErr w:type="gramStart"/>
      <w:r w:rsidRPr="00704BD5">
        <w:rPr>
          <w:rFonts w:ascii="Times New Roman" w:hAnsi="Times New Roman" w:cs="Times New Roman"/>
          <w:i/>
          <w:iCs/>
          <w:sz w:val="24"/>
          <w:szCs w:val="24"/>
        </w:rPr>
        <w:t>et al.</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20)</w:t>
      </w:r>
      <w:r w:rsidRPr="00704BD5">
        <w:rPr>
          <w:rFonts w:ascii="Times New Roman" w:hAnsi="Times New Roman" w:cs="Times New Roman"/>
          <w:sz w:val="24"/>
          <w:szCs w:val="24"/>
        </w:rPr>
        <w:t xml:space="preserve"> suggested </w:t>
      </w:r>
      <w:r w:rsidR="006854DC" w:rsidRPr="00704BD5">
        <w:rPr>
          <w:rFonts w:ascii="Times New Roman" w:hAnsi="Times New Roman" w:cs="Times New Roman"/>
          <w:sz w:val="24"/>
          <w:szCs w:val="24"/>
        </w:rPr>
        <w:t xml:space="preserve">analysing the caudal fin </w:t>
      </w:r>
      <w:r w:rsidR="006854DC" w:rsidRPr="00704BD5">
        <w:rPr>
          <w:rFonts w:ascii="Times New Roman" w:hAnsi="Times New Roman" w:cs="Times New Roman"/>
          <w:i/>
          <w:iCs/>
          <w:sz w:val="24"/>
          <w:szCs w:val="24"/>
        </w:rPr>
        <w:t>de novo</w:t>
      </w:r>
      <w:r w:rsidR="006854DC" w:rsidRPr="00704BD5">
        <w:rPr>
          <w:rFonts w:ascii="Times New Roman" w:hAnsi="Times New Roman" w:cs="Times New Roman"/>
          <w:sz w:val="24"/>
          <w:szCs w:val="24"/>
        </w:rPr>
        <w:t xml:space="preserve"> mineralization by calculating the parameters </w:t>
      </w:r>
      <w:r w:rsidR="00FC2EE0" w:rsidRPr="00704BD5">
        <w:rPr>
          <w:rFonts w:ascii="Times New Roman" w:hAnsi="Times New Roman" w:cs="Times New Roman"/>
          <w:sz w:val="24"/>
          <w:szCs w:val="24"/>
        </w:rPr>
        <w:t>(RMA, RAY, REG and STU) of many zebrafish individuals</w:t>
      </w:r>
      <w:r w:rsidRPr="00704BD5">
        <w:rPr>
          <w:rFonts w:ascii="Times New Roman" w:hAnsi="Times New Roman" w:cs="Times New Roman"/>
          <w:sz w:val="24"/>
          <w:szCs w:val="24"/>
        </w:rPr>
        <w:t xml:space="preserve"> </w:t>
      </w:r>
      <w:r w:rsidR="00FC2EE0" w:rsidRPr="00704BD5">
        <w:rPr>
          <w:rFonts w:ascii="Times New Roman" w:hAnsi="Times New Roman" w:cs="Times New Roman"/>
          <w:sz w:val="24"/>
          <w:szCs w:val="24"/>
        </w:rPr>
        <w:t>during caudal fin regeneration.</w:t>
      </w:r>
      <w:r w:rsidR="00EC78EA" w:rsidRPr="00704BD5" w:rsidDel="00EC78EA">
        <w:rPr>
          <w:rFonts w:ascii="Times New Roman" w:hAnsi="Times New Roman" w:cs="Times New Roman"/>
          <w:sz w:val="24"/>
          <w:szCs w:val="24"/>
        </w:rPr>
        <w:t xml:space="preserve"> </w:t>
      </w:r>
      <w:r w:rsidR="00B83CD1" w:rsidRPr="00704BD5">
        <w:rPr>
          <w:rFonts w:ascii="Times New Roman" w:hAnsi="Times New Roman" w:cs="Times New Roman"/>
          <w:sz w:val="24"/>
          <w:szCs w:val="24"/>
        </w:rPr>
        <w:t xml:space="preserve">Here, </w:t>
      </w:r>
      <w:r w:rsidR="00964C0A" w:rsidRPr="00704BD5">
        <w:rPr>
          <w:rFonts w:ascii="Times New Roman" w:hAnsi="Times New Roman" w:cs="Times New Roman"/>
          <w:sz w:val="24"/>
          <w:szCs w:val="24"/>
        </w:rPr>
        <w:t xml:space="preserve">the drugs’ after-effects </w:t>
      </w:r>
      <w:r w:rsidR="00AA1E46" w:rsidRPr="00704BD5">
        <w:rPr>
          <w:rFonts w:ascii="Times New Roman" w:hAnsi="Times New Roman" w:cs="Times New Roman"/>
          <w:sz w:val="24"/>
          <w:szCs w:val="24"/>
        </w:rPr>
        <w:t>in the lepidotrichia could be</w:t>
      </w:r>
      <w:r w:rsidR="00964C0A" w:rsidRPr="00704BD5">
        <w:rPr>
          <w:rFonts w:ascii="Times New Roman" w:hAnsi="Times New Roman" w:cs="Times New Roman"/>
          <w:sz w:val="24"/>
          <w:szCs w:val="24"/>
        </w:rPr>
        <w:t xml:space="preserve"> clearly observed with the methodology proposed</w:t>
      </w:r>
      <w:r w:rsidRPr="00704BD5">
        <w:rPr>
          <w:rFonts w:ascii="Times New Roman" w:hAnsi="Times New Roman" w:cs="Times New Roman"/>
          <w:sz w:val="24"/>
          <w:szCs w:val="24"/>
        </w:rPr>
        <w:t>. The scatter</w:t>
      </w:r>
      <w:r w:rsidR="00EB2C18"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behaviour </w:t>
      </w:r>
      <w:r w:rsidR="00AA1E46" w:rsidRPr="00704BD5">
        <w:rPr>
          <w:rFonts w:ascii="Times New Roman" w:hAnsi="Times New Roman" w:cs="Times New Roman"/>
          <w:sz w:val="24"/>
          <w:szCs w:val="24"/>
        </w:rPr>
        <w:t xml:space="preserve">plotted </w:t>
      </w:r>
      <w:r w:rsidRPr="00704BD5">
        <w:rPr>
          <w:rFonts w:ascii="Times New Roman" w:hAnsi="Times New Roman" w:cs="Times New Roman"/>
          <w:sz w:val="24"/>
          <w:szCs w:val="24"/>
        </w:rPr>
        <w:t>for each treatment was strongly related to the type of medicine given to the fish. The group with no intervention during the regenerative process, had the values calculated distributed above and below the linear regression line. This may represent the natural variation o</w:t>
      </w:r>
      <w:r w:rsidR="007B7A1C" w:rsidRPr="00704BD5">
        <w:rPr>
          <w:rFonts w:ascii="Times New Roman" w:hAnsi="Times New Roman" w:cs="Times New Roman"/>
          <w:sz w:val="24"/>
          <w:szCs w:val="24"/>
        </w:rPr>
        <w:t>f</w:t>
      </w:r>
      <w:r w:rsidRPr="00704BD5">
        <w:rPr>
          <w:rFonts w:ascii="Times New Roman" w:hAnsi="Times New Roman" w:cs="Times New Roman"/>
          <w:sz w:val="24"/>
          <w:szCs w:val="24"/>
        </w:rPr>
        <w:t xml:space="preserve"> each fish when no external elements interfere in the regenerative process. Any deviation from the regression line, should indicate effects of stimulation (points above) or halt (points below) of the mineral </w:t>
      </w:r>
      <w:proofErr w:type="gramStart"/>
      <w:r w:rsidRPr="00704BD5">
        <w:rPr>
          <w:rFonts w:ascii="Times New Roman" w:hAnsi="Times New Roman" w:cs="Times New Roman"/>
          <w:sz w:val="24"/>
          <w:szCs w:val="24"/>
        </w:rPr>
        <w:t>deposition</w:t>
      </w:r>
      <w:r w:rsidR="00C5126F"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20)</w:t>
      </w:r>
      <w:r w:rsidRPr="00704BD5">
        <w:rPr>
          <w:rFonts w:ascii="Times New Roman" w:hAnsi="Times New Roman" w:cs="Times New Roman"/>
          <w:sz w:val="24"/>
          <w:szCs w:val="24"/>
        </w:rPr>
        <w:t xml:space="preserve"> Corroborating with studies that demonstrate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as an anti-mineralogenic compound</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(15–17,39)</w:t>
      </w:r>
      <w:r w:rsidRPr="00704BD5">
        <w:rPr>
          <w:rFonts w:ascii="Times New Roman" w:hAnsi="Times New Roman" w:cs="Times New Roman"/>
          <w:sz w:val="24"/>
          <w:szCs w:val="24"/>
        </w:rPr>
        <w:t xml:space="preserve"> </w:t>
      </w:r>
      <w:r w:rsidR="00AA1E46" w:rsidRPr="00704BD5">
        <w:rPr>
          <w:rFonts w:ascii="Times New Roman" w:hAnsi="Times New Roman" w:cs="Times New Roman"/>
          <w:sz w:val="24"/>
          <w:szCs w:val="24"/>
        </w:rPr>
        <w:t>we</w:t>
      </w:r>
      <w:r w:rsidRPr="00704BD5">
        <w:rPr>
          <w:rFonts w:ascii="Times New Roman" w:hAnsi="Times New Roman" w:cs="Times New Roman"/>
          <w:sz w:val="24"/>
          <w:szCs w:val="24"/>
        </w:rPr>
        <w:t xml:space="preserve"> found lower values for the group that received no</w:t>
      </w:r>
      <w:r w:rsidR="00517E1F" w:rsidRPr="00704BD5">
        <w:rPr>
          <w:rFonts w:ascii="Times New Roman" w:hAnsi="Times New Roman" w:cs="Times New Roman"/>
          <w:sz w:val="24"/>
          <w:szCs w:val="24"/>
        </w:rPr>
        <w:t xml:space="preserve"> further</w:t>
      </w:r>
      <w:r w:rsidRPr="00704BD5">
        <w:rPr>
          <w:rFonts w:ascii="Times New Roman" w:hAnsi="Times New Roman" w:cs="Times New Roman"/>
          <w:sz w:val="24"/>
          <w:szCs w:val="24"/>
        </w:rPr>
        <w:t xml:space="preserve"> intervention after developing osteoporotic-like phenotype (</w:t>
      </w:r>
      <w:r w:rsidR="00AA1E46" w:rsidRPr="00704BD5">
        <w:rPr>
          <w:rFonts w:ascii="Times New Roman" w:hAnsi="Times New Roman" w:cs="Times New Roman"/>
          <w:sz w:val="24"/>
          <w:szCs w:val="24"/>
        </w:rPr>
        <w:t xml:space="preserve">values </w:t>
      </w:r>
      <w:r w:rsidRPr="00704BD5">
        <w:rPr>
          <w:rFonts w:ascii="Times New Roman" w:hAnsi="Times New Roman" w:cs="Times New Roman"/>
          <w:sz w:val="24"/>
          <w:szCs w:val="24"/>
        </w:rPr>
        <w:t xml:space="preserve">below regression line). In contrast, most of values for fish that received the pro-mineralogenic </w:t>
      </w:r>
      <w:r w:rsidR="007B7A1C" w:rsidRPr="00704BD5">
        <w:rPr>
          <w:rFonts w:ascii="Times New Roman" w:hAnsi="Times New Roman" w:cs="Times New Roman"/>
          <w:sz w:val="24"/>
          <w:szCs w:val="24"/>
        </w:rPr>
        <w:t>compound</w:t>
      </w:r>
      <w:r w:rsidRPr="00704BD5">
        <w:rPr>
          <w:rFonts w:ascii="Times New Roman" w:hAnsi="Times New Roman" w:cs="Times New Roman"/>
          <w:sz w:val="24"/>
          <w:szCs w:val="24"/>
        </w:rPr>
        <w:t xml:space="preserve"> (</w:t>
      </w:r>
      <w:r w:rsidR="00964C0A" w:rsidRPr="00704BD5">
        <w:rPr>
          <w:rFonts w:ascii="Times New Roman" w:hAnsi="Times New Roman" w:cs="Times New Roman"/>
          <w:sz w:val="24"/>
          <w:szCs w:val="24"/>
        </w:rPr>
        <w:t>ALN</w:t>
      </w:r>
      <w:r w:rsidRPr="00704BD5">
        <w:rPr>
          <w:rFonts w:ascii="Times New Roman" w:hAnsi="Times New Roman" w:cs="Times New Roman"/>
          <w:sz w:val="24"/>
          <w:szCs w:val="24"/>
        </w:rPr>
        <w:t>), were shown above the same line</w:t>
      </w:r>
      <w:r w:rsidR="00AA1E46" w:rsidRPr="00704BD5">
        <w:rPr>
          <w:rFonts w:ascii="Times New Roman" w:hAnsi="Times New Roman" w:cs="Times New Roman"/>
          <w:sz w:val="24"/>
          <w:szCs w:val="24"/>
        </w:rPr>
        <w:t xml:space="preserve"> (over-mineralization)</w:t>
      </w:r>
      <w:r w:rsidRPr="00704BD5">
        <w:rPr>
          <w:rFonts w:ascii="Times New Roman" w:hAnsi="Times New Roman" w:cs="Times New Roman"/>
          <w:sz w:val="24"/>
          <w:szCs w:val="24"/>
        </w:rPr>
        <w:t>. Our after</w:t>
      </w:r>
      <w:r w:rsidR="00964C0A" w:rsidRPr="00704BD5">
        <w:rPr>
          <w:rFonts w:ascii="Times New Roman" w:hAnsi="Times New Roman" w:cs="Times New Roman"/>
          <w:sz w:val="24"/>
          <w:szCs w:val="24"/>
        </w:rPr>
        <w:t>-</w:t>
      </w:r>
      <w:r w:rsidRPr="00704BD5">
        <w:rPr>
          <w:rFonts w:ascii="Times New Roman" w:hAnsi="Times New Roman" w:cs="Times New Roman"/>
          <w:sz w:val="24"/>
          <w:szCs w:val="24"/>
        </w:rPr>
        <w:t xml:space="preserve">effect plots suggest that </w:t>
      </w:r>
      <w:r w:rsidR="00FC2EE0" w:rsidRPr="00704BD5">
        <w:rPr>
          <w:rFonts w:ascii="Times New Roman" w:hAnsi="Times New Roman" w:cs="Times New Roman"/>
          <w:sz w:val="24"/>
          <w:szCs w:val="24"/>
        </w:rPr>
        <w:t xml:space="preserve">this methodology </w:t>
      </w:r>
      <w:r w:rsidRPr="00704BD5">
        <w:rPr>
          <w:rFonts w:ascii="Times New Roman" w:hAnsi="Times New Roman" w:cs="Times New Roman"/>
          <w:sz w:val="24"/>
          <w:szCs w:val="24"/>
        </w:rPr>
        <w:t>may be useful for the testing different anti- and pro-mineralogenic compounds</w:t>
      </w:r>
      <w:r w:rsidR="00964C0A" w:rsidRPr="00704BD5">
        <w:rPr>
          <w:rFonts w:ascii="Times New Roman" w:hAnsi="Times New Roman" w:cs="Times New Roman"/>
          <w:sz w:val="24"/>
          <w:szCs w:val="24"/>
        </w:rPr>
        <w:t>, and</w:t>
      </w:r>
      <w:r w:rsidRPr="00704BD5">
        <w:rPr>
          <w:rFonts w:ascii="Times New Roman" w:hAnsi="Times New Roman" w:cs="Times New Roman"/>
          <w:sz w:val="24"/>
          <w:szCs w:val="24"/>
        </w:rPr>
        <w:t xml:space="preserve"> reconfirm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and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to decrease and increase, respectively, the mineral deposition within zebrafish bones.</w:t>
      </w:r>
      <w:r w:rsidR="00EC78EA" w:rsidRPr="00704BD5">
        <w:rPr>
          <w:rFonts w:ascii="Times New Roman" w:hAnsi="Times New Roman" w:cs="Times New Roman"/>
          <w:sz w:val="24"/>
          <w:szCs w:val="24"/>
        </w:rPr>
        <w:t xml:space="preserve"> The </w:t>
      </w:r>
      <w:r w:rsidR="00EC78EA" w:rsidRPr="00704BD5">
        <w:rPr>
          <w:rFonts w:ascii="Times New Roman" w:hAnsi="Times New Roman" w:cs="Times New Roman"/>
          <w:i/>
          <w:iCs/>
          <w:sz w:val="24"/>
          <w:szCs w:val="24"/>
        </w:rPr>
        <w:t>in vivo</w:t>
      </w:r>
      <w:r w:rsidR="00EC78EA" w:rsidRPr="00704BD5">
        <w:rPr>
          <w:rFonts w:ascii="Times New Roman" w:hAnsi="Times New Roman" w:cs="Times New Roman"/>
          <w:sz w:val="24"/>
          <w:szCs w:val="24"/>
        </w:rPr>
        <w:t xml:space="preserve"> approach of time-lapsed analysis on the same subject, may have </w:t>
      </w:r>
      <w:r w:rsidR="006854DC" w:rsidRPr="00704BD5">
        <w:rPr>
          <w:rFonts w:ascii="Times New Roman" w:hAnsi="Times New Roman" w:cs="Times New Roman"/>
          <w:sz w:val="24"/>
          <w:szCs w:val="24"/>
        </w:rPr>
        <w:t>also contributed to</w:t>
      </w:r>
      <w:r w:rsidR="00EC78EA" w:rsidRPr="00704BD5">
        <w:rPr>
          <w:rFonts w:ascii="Times New Roman" w:hAnsi="Times New Roman" w:cs="Times New Roman"/>
          <w:sz w:val="24"/>
          <w:szCs w:val="24"/>
        </w:rPr>
        <w:t xml:space="preserve"> enhance the evidence strength of our results. Considering the potential of zebrafish models, we have </w:t>
      </w:r>
      <w:r w:rsidR="00EC78EA" w:rsidRPr="00704BD5">
        <w:rPr>
          <w:rFonts w:ascii="Times New Roman" w:hAnsi="Times New Roman" w:cs="Times New Roman"/>
          <w:sz w:val="24"/>
          <w:szCs w:val="24"/>
        </w:rPr>
        <w:lastRenderedPageBreak/>
        <w:t xml:space="preserve">reconfirmed zebrafish as a suitable organism for the evaluation of bone </w:t>
      </w:r>
      <w:r w:rsidR="00FC2EE0" w:rsidRPr="00704BD5">
        <w:rPr>
          <w:rFonts w:ascii="Times New Roman" w:hAnsi="Times New Roman" w:cs="Times New Roman"/>
          <w:sz w:val="24"/>
          <w:szCs w:val="24"/>
        </w:rPr>
        <w:t>mineralization</w:t>
      </w:r>
      <w:r w:rsidR="00EC78EA" w:rsidRPr="00704BD5">
        <w:rPr>
          <w:rFonts w:ascii="Times New Roman" w:hAnsi="Times New Roman" w:cs="Times New Roman"/>
          <w:sz w:val="24"/>
          <w:szCs w:val="24"/>
        </w:rPr>
        <w:t xml:space="preserve">, which could enable reduced use of rodents in future </w:t>
      </w:r>
      <w:proofErr w:type="gramStart"/>
      <w:r w:rsidR="00EC78EA" w:rsidRPr="00704BD5">
        <w:rPr>
          <w:rFonts w:ascii="Times New Roman" w:hAnsi="Times New Roman" w:cs="Times New Roman"/>
          <w:sz w:val="24"/>
          <w:szCs w:val="24"/>
        </w:rPr>
        <w:t>research.</w:t>
      </w:r>
      <w:r w:rsidR="00EC78EA" w:rsidRPr="00704BD5">
        <w:rPr>
          <w:rFonts w:ascii="Times New Roman" w:hAnsi="Times New Roman" w:cs="Times New Roman"/>
          <w:sz w:val="24"/>
          <w:szCs w:val="24"/>
          <w:vertAlign w:val="superscript"/>
        </w:rPr>
        <w:t>(</w:t>
      </w:r>
      <w:proofErr w:type="gramEnd"/>
      <w:r w:rsidR="00EC78EA" w:rsidRPr="00704BD5">
        <w:rPr>
          <w:rFonts w:ascii="Times New Roman" w:hAnsi="Times New Roman" w:cs="Times New Roman"/>
          <w:sz w:val="24"/>
          <w:szCs w:val="24"/>
          <w:vertAlign w:val="superscript"/>
        </w:rPr>
        <w:t>22)</w:t>
      </w:r>
    </w:p>
    <w:p w14:paraId="328B413F" w14:textId="4F2D66E6" w:rsidR="00EC0F86" w:rsidRPr="00704BD5" w:rsidRDefault="007B7A1C">
      <w:pPr>
        <w:spacing w:line="480" w:lineRule="auto"/>
        <w:ind w:firstLine="360"/>
        <w:rPr>
          <w:rFonts w:ascii="Times New Roman" w:hAnsi="Times New Roman" w:cs="Times New Roman"/>
          <w:sz w:val="24"/>
          <w:szCs w:val="24"/>
        </w:rPr>
      </w:pPr>
      <w:bookmarkStart w:id="17" w:name="_Mineral_appearance_and"/>
      <w:bookmarkEnd w:id="17"/>
      <w:r w:rsidRPr="00704BD5">
        <w:rPr>
          <w:rFonts w:ascii="Times New Roman" w:hAnsi="Times New Roman" w:cs="Times New Roman"/>
          <w:sz w:val="24"/>
          <w:szCs w:val="24"/>
        </w:rPr>
        <w:t xml:space="preserve">The </w:t>
      </w:r>
      <w:r w:rsidRPr="00704BD5">
        <w:rPr>
          <w:rFonts w:ascii="Times New Roman" w:hAnsi="Times New Roman" w:cs="Times New Roman"/>
          <w:i/>
          <w:iCs/>
          <w:sz w:val="24"/>
          <w:szCs w:val="24"/>
        </w:rPr>
        <w:t>de novo</w:t>
      </w:r>
      <w:r w:rsidRPr="00704BD5">
        <w:rPr>
          <w:rFonts w:ascii="Times New Roman" w:hAnsi="Times New Roman" w:cs="Times New Roman"/>
          <w:sz w:val="24"/>
          <w:szCs w:val="24"/>
        </w:rPr>
        <w:t xml:space="preserve"> mineralization</w:t>
      </w:r>
      <w:r w:rsidR="12CCDD91" w:rsidRPr="00704BD5">
        <w:rPr>
          <w:rFonts w:ascii="Times New Roman" w:hAnsi="Times New Roman" w:cs="Times New Roman"/>
          <w:sz w:val="24"/>
          <w:szCs w:val="24"/>
        </w:rPr>
        <w:t xml:space="preserve"> of zebrafish caudal fins involve a series of complex events</w:t>
      </w:r>
      <w:r w:rsidR="00C5126F" w:rsidRPr="00704BD5">
        <w:rPr>
          <w:rFonts w:ascii="Times New Roman" w:hAnsi="Times New Roman" w:cs="Times New Roman"/>
          <w:sz w:val="24"/>
          <w:szCs w:val="24"/>
        </w:rPr>
        <w:t>.</w:t>
      </w:r>
      <w:r w:rsidR="00EF415E" w:rsidRPr="00704BD5">
        <w:rPr>
          <w:rFonts w:ascii="Times New Roman" w:hAnsi="Times New Roman" w:cs="Times New Roman"/>
          <w:sz w:val="24"/>
          <w:szCs w:val="24"/>
          <w:vertAlign w:val="superscript"/>
        </w:rPr>
        <w:t>(24–26)</w:t>
      </w:r>
      <w:r w:rsidR="12CCDD91" w:rsidRPr="00704BD5">
        <w:rPr>
          <w:rFonts w:ascii="Times New Roman" w:hAnsi="Times New Roman" w:cs="Times New Roman"/>
          <w:sz w:val="24"/>
          <w:szCs w:val="24"/>
        </w:rPr>
        <w:t xml:space="preserve"> From the </w:t>
      </w:r>
      <w:r w:rsidRPr="00704BD5">
        <w:rPr>
          <w:rFonts w:ascii="Times New Roman" w:hAnsi="Times New Roman" w:cs="Times New Roman"/>
          <w:sz w:val="24"/>
          <w:szCs w:val="24"/>
        </w:rPr>
        <w:t>initial</w:t>
      </w:r>
      <w:r w:rsidR="12CCDD91" w:rsidRPr="00704BD5">
        <w:rPr>
          <w:rFonts w:ascii="Times New Roman" w:hAnsi="Times New Roman" w:cs="Times New Roman"/>
          <w:sz w:val="24"/>
          <w:szCs w:val="24"/>
        </w:rPr>
        <w:t xml:space="preserve"> bone formation to the development of the actinotrichia, the mineralized tissue is known to be composed of different structures, depending on the availability of Ca and P resources</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(33)</w:t>
      </w:r>
      <w:r w:rsidR="12CCDD91" w:rsidRPr="00704BD5">
        <w:rPr>
          <w:rFonts w:ascii="Times New Roman" w:hAnsi="Times New Roman" w:cs="Times New Roman"/>
          <w:sz w:val="24"/>
          <w:szCs w:val="24"/>
        </w:rPr>
        <w:t xml:space="preserve"> The intake of mineralogenic compounds could then affect the zebrafish bones at a multi-scale level</w:t>
      </w:r>
      <w:r w:rsidR="00C5126F"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(10)</w:t>
      </w:r>
      <w:r w:rsidR="12CCDD91" w:rsidRPr="00704BD5">
        <w:rPr>
          <w:rFonts w:ascii="Times New Roman" w:hAnsi="Times New Roman" w:cs="Times New Roman"/>
          <w:sz w:val="24"/>
          <w:szCs w:val="24"/>
        </w:rPr>
        <w:t xml:space="preserve"> We have analysed the appearance and mineral content of two distinct regions of the bony</w:t>
      </w:r>
      <w:r w:rsidR="009567FB" w:rsidRPr="00704BD5">
        <w:rPr>
          <w:rFonts w:ascii="Times New Roman" w:hAnsi="Times New Roman" w:cs="Times New Roman"/>
          <w:sz w:val="24"/>
          <w:szCs w:val="24"/>
        </w:rPr>
        <w:t>-</w:t>
      </w:r>
      <w:r w:rsidR="12CCDD91" w:rsidRPr="00704BD5">
        <w:rPr>
          <w:rFonts w:ascii="Times New Roman" w:hAnsi="Times New Roman" w:cs="Times New Roman"/>
          <w:sz w:val="24"/>
          <w:szCs w:val="24"/>
        </w:rPr>
        <w:t xml:space="preserve">rays affected by </w:t>
      </w:r>
      <w:r w:rsidR="006F0081" w:rsidRPr="00704BD5">
        <w:rPr>
          <w:rFonts w:ascii="Times New Roman" w:hAnsi="Times New Roman" w:cs="Times New Roman"/>
          <w:sz w:val="24"/>
          <w:szCs w:val="24"/>
        </w:rPr>
        <w:t>PN</w:t>
      </w:r>
      <w:r w:rsidR="12CCDD91" w:rsidRPr="00704BD5">
        <w:rPr>
          <w:rFonts w:ascii="Times New Roman" w:hAnsi="Times New Roman" w:cs="Times New Roman"/>
          <w:sz w:val="24"/>
          <w:szCs w:val="24"/>
        </w:rPr>
        <w:t xml:space="preserve"> or </w:t>
      </w:r>
      <w:r w:rsidR="006F0081" w:rsidRPr="00704BD5">
        <w:rPr>
          <w:rFonts w:ascii="Times New Roman" w:hAnsi="Times New Roman" w:cs="Times New Roman"/>
          <w:sz w:val="24"/>
          <w:szCs w:val="24"/>
        </w:rPr>
        <w:t>ALN</w:t>
      </w:r>
      <w:r w:rsidR="12CCDD91" w:rsidRPr="00704BD5">
        <w:rPr>
          <w:rFonts w:ascii="Times New Roman" w:hAnsi="Times New Roman" w:cs="Times New Roman"/>
          <w:sz w:val="24"/>
          <w:szCs w:val="24"/>
        </w:rPr>
        <w:t>, before and after the regrowth.</w:t>
      </w:r>
      <w:r w:rsidR="0061540D" w:rsidRPr="00704BD5">
        <w:rPr>
          <w:rFonts w:ascii="Times New Roman" w:hAnsi="Times New Roman" w:cs="Times New Roman"/>
          <w:sz w:val="24"/>
          <w:szCs w:val="24"/>
        </w:rPr>
        <w:t xml:space="preserve"> </w:t>
      </w:r>
      <w:r w:rsidR="12CCDD91" w:rsidRPr="00704BD5">
        <w:rPr>
          <w:rFonts w:ascii="Times New Roman" w:hAnsi="Times New Roman" w:cs="Times New Roman"/>
          <w:sz w:val="24"/>
          <w:szCs w:val="24"/>
        </w:rPr>
        <w:t>The mineralized structures found in the proximal region are clearly different from the distal minerals</w:t>
      </w:r>
      <w:r w:rsidR="009567FB" w:rsidRPr="00704BD5">
        <w:rPr>
          <w:rFonts w:ascii="Times New Roman" w:hAnsi="Times New Roman" w:cs="Times New Roman"/>
          <w:sz w:val="24"/>
          <w:szCs w:val="24"/>
        </w:rPr>
        <w:t>;</w:t>
      </w:r>
      <w:r w:rsidR="12CCDD91" w:rsidRPr="00704BD5">
        <w:rPr>
          <w:rFonts w:ascii="Times New Roman" w:hAnsi="Times New Roman" w:cs="Times New Roman"/>
          <w:sz w:val="24"/>
          <w:szCs w:val="24"/>
        </w:rPr>
        <w:t xml:space="preserve"> </w:t>
      </w:r>
      <w:r w:rsidR="009567FB" w:rsidRPr="00704BD5">
        <w:rPr>
          <w:rFonts w:ascii="Times New Roman" w:hAnsi="Times New Roman" w:cs="Times New Roman"/>
          <w:sz w:val="24"/>
          <w:szCs w:val="24"/>
        </w:rPr>
        <w:t>t</w:t>
      </w:r>
      <w:r w:rsidR="12CCDD91" w:rsidRPr="00704BD5">
        <w:rPr>
          <w:rFonts w:ascii="Times New Roman" w:hAnsi="Times New Roman" w:cs="Times New Roman"/>
          <w:sz w:val="24"/>
          <w:szCs w:val="24"/>
        </w:rPr>
        <w:t>he</w:t>
      </w:r>
      <w:r w:rsidR="009567FB" w:rsidRPr="00704BD5">
        <w:rPr>
          <w:rFonts w:ascii="Times New Roman" w:hAnsi="Times New Roman" w:cs="Times New Roman"/>
          <w:sz w:val="24"/>
          <w:szCs w:val="24"/>
        </w:rPr>
        <w:t>y</w:t>
      </w:r>
      <w:r w:rsidR="12CCDD91" w:rsidRPr="00704BD5">
        <w:rPr>
          <w:rFonts w:ascii="Times New Roman" w:hAnsi="Times New Roman" w:cs="Times New Roman"/>
          <w:sz w:val="24"/>
          <w:szCs w:val="24"/>
        </w:rPr>
        <w:t xml:space="preserve"> presented well-defined edges and contours. Similar morphologies were almost inexistent in the bones obtained from distal sites </w:t>
      </w:r>
      <w:r w:rsidR="00CD0BFF" w:rsidRPr="00704BD5">
        <w:rPr>
          <w:rFonts w:ascii="Times New Roman" w:hAnsi="Times New Roman" w:cs="Times New Roman"/>
          <w:sz w:val="24"/>
          <w:szCs w:val="24"/>
        </w:rPr>
        <w:t>(Fig. 2</w:t>
      </w:r>
      <w:r w:rsidR="00C50325" w:rsidRPr="00704BD5">
        <w:rPr>
          <w:rFonts w:ascii="Times New Roman" w:hAnsi="Times New Roman" w:cs="Times New Roman"/>
          <w:sz w:val="24"/>
          <w:szCs w:val="24"/>
        </w:rPr>
        <w:t>B</w:t>
      </w:r>
      <w:r w:rsidR="00CD0BFF" w:rsidRPr="00704BD5">
        <w:rPr>
          <w:rFonts w:ascii="Times New Roman" w:hAnsi="Times New Roman" w:cs="Times New Roman"/>
          <w:sz w:val="24"/>
          <w:szCs w:val="24"/>
        </w:rPr>
        <w:t>)</w:t>
      </w:r>
      <w:r w:rsidR="12CCDD91" w:rsidRPr="00704BD5">
        <w:rPr>
          <w:rFonts w:ascii="Times New Roman" w:hAnsi="Times New Roman" w:cs="Times New Roman"/>
          <w:sz w:val="24"/>
          <w:szCs w:val="24"/>
        </w:rPr>
        <w:t xml:space="preserve">. The underlying mineralization process in the zebrafish caudal fins occurs from the proximal to the distal region by the addition of newly-formed minerals at the furthermost edge of each </w:t>
      </w:r>
      <w:proofErr w:type="gramStart"/>
      <w:r w:rsidR="12CCDD91" w:rsidRPr="00704BD5">
        <w:rPr>
          <w:rFonts w:ascii="Times New Roman" w:hAnsi="Times New Roman" w:cs="Times New Roman"/>
          <w:sz w:val="24"/>
          <w:szCs w:val="24"/>
        </w:rPr>
        <w:t>fin</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33)</w:t>
      </w:r>
      <w:r w:rsidR="12CCDD91" w:rsidRPr="00704BD5">
        <w:rPr>
          <w:rFonts w:ascii="Times New Roman" w:hAnsi="Times New Roman" w:cs="Times New Roman"/>
          <w:sz w:val="24"/>
          <w:szCs w:val="24"/>
        </w:rPr>
        <w:t xml:space="preserve"> </w:t>
      </w:r>
      <w:r w:rsidR="00361DDA" w:rsidRPr="00704BD5">
        <w:rPr>
          <w:rFonts w:ascii="Times New Roman" w:hAnsi="Times New Roman" w:cs="Times New Roman"/>
          <w:sz w:val="24"/>
          <w:szCs w:val="24"/>
        </w:rPr>
        <w:t>T</w:t>
      </w:r>
      <w:r w:rsidR="12CCDD91" w:rsidRPr="00704BD5">
        <w:rPr>
          <w:rFonts w:ascii="Times New Roman" w:hAnsi="Times New Roman" w:cs="Times New Roman"/>
          <w:sz w:val="24"/>
          <w:szCs w:val="24"/>
        </w:rPr>
        <w:t xml:space="preserve">he administration of medicines did not seem to have </w:t>
      </w:r>
      <w:r w:rsidR="00C55EB0" w:rsidRPr="00704BD5">
        <w:rPr>
          <w:rFonts w:ascii="Times New Roman" w:hAnsi="Times New Roman" w:cs="Times New Roman"/>
          <w:sz w:val="24"/>
          <w:szCs w:val="24"/>
        </w:rPr>
        <w:t>visibly</w:t>
      </w:r>
      <w:r w:rsidR="12CCDD91" w:rsidRPr="00704BD5">
        <w:rPr>
          <w:rFonts w:ascii="Times New Roman" w:hAnsi="Times New Roman" w:cs="Times New Roman"/>
          <w:sz w:val="24"/>
          <w:szCs w:val="24"/>
        </w:rPr>
        <w:t xml:space="preserve"> affected the appearance of the minerals observed at the proximal regions. Interestingly, the fish that received </w:t>
      </w:r>
      <w:r w:rsidR="006F0081" w:rsidRPr="00704BD5">
        <w:rPr>
          <w:rFonts w:ascii="Times New Roman" w:hAnsi="Times New Roman" w:cs="Times New Roman"/>
          <w:sz w:val="24"/>
          <w:szCs w:val="24"/>
        </w:rPr>
        <w:t xml:space="preserve">ALN </w:t>
      </w:r>
      <w:r w:rsidR="12CCDD91" w:rsidRPr="00704BD5">
        <w:rPr>
          <w:rFonts w:ascii="Times New Roman" w:hAnsi="Times New Roman" w:cs="Times New Roman"/>
          <w:sz w:val="24"/>
          <w:szCs w:val="24"/>
        </w:rPr>
        <w:t>displayed coexistent small rounded and plate-like shapes in the distal sites; similar structures could not be observed in high magnification SEM images in other treatment conditions. Coexisting round and plate-like minerals were found in amorphous forms of calcium-phosphates</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(33,40)</w:t>
      </w:r>
      <w:r w:rsidR="12CCDD91" w:rsidRPr="00704BD5">
        <w:rPr>
          <w:rFonts w:ascii="Times New Roman" w:hAnsi="Times New Roman" w:cs="Times New Roman"/>
          <w:sz w:val="24"/>
          <w:szCs w:val="24"/>
        </w:rPr>
        <w:t xml:space="preserve"> which are related to the first stages of mineralization</w:t>
      </w:r>
      <w:r w:rsidR="00C5126F"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(41)</w:t>
      </w:r>
      <w:r w:rsidR="12CCDD91" w:rsidRPr="00704BD5">
        <w:rPr>
          <w:rFonts w:ascii="Times New Roman" w:hAnsi="Times New Roman" w:cs="Times New Roman"/>
          <w:sz w:val="24"/>
          <w:szCs w:val="24"/>
        </w:rPr>
        <w:t xml:space="preserve"> The mineralization course of events starts with the saturation of an amorphous calcium phosphate (ACP) phase, followed by the mineral deposition within the collagen fibres and subsequent crystal growth</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(40,42)</w:t>
      </w:r>
      <w:r w:rsidR="12CCDD91" w:rsidRPr="00704BD5">
        <w:rPr>
          <w:rFonts w:ascii="Times New Roman" w:hAnsi="Times New Roman" w:cs="Times New Roman"/>
          <w:sz w:val="24"/>
          <w:szCs w:val="24"/>
        </w:rPr>
        <w:t xml:space="preserve"> Moreover, the bone’s natural layered structures were preserved</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(34)</w:t>
      </w:r>
      <w:r w:rsidR="12CCDD91" w:rsidRPr="00704BD5">
        <w:rPr>
          <w:rFonts w:ascii="Times New Roman" w:hAnsi="Times New Roman" w:cs="Times New Roman"/>
          <w:sz w:val="24"/>
          <w:szCs w:val="24"/>
        </w:rPr>
        <w:t xml:space="preserve"> Similar structures have been reported in previous studies</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(33)</w:t>
      </w:r>
      <w:r w:rsidR="12CCDD91" w:rsidRPr="00704BD5">
        <w:rPr>
          <w:rFonts w:ascii="Times New Roman" w:hAnsi="Times New Roman" w:cs="Times New Roman"/>
          <w:sz w:val="24"/>
          <w:szCs w:val="24"/>
        </w:rPr>
        <w:t xml:space="preserve"> Hence, our results suggest that the treatment with bisphosphonate do not reconfigure the natural morphology of bones during the 21 days of zebrafish appendage regeneration, but may have accelerated the transition between mineral development stages.</w:t>
      </w:r>
    </w:p>
    <w:p w14:paraId="59C7C866" w14:textId="7B4FCFFC" w:rsidR="001A1685" w:rsidRPr="00704BD5" w:rsidRDefault="12CCDD91"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lastRenderedPageBreak/>
        <w:t xml:space="preserve">The mineral balance and bone remodelling potentials are intimately related to the Ca and P content in the </w:t>
      </w:r>
      <w:proofErr w:type="gramStart"/>
      <w:r w:rsidRPr="00704BD5">
        <w:rPr>
          <w:rFonts w:ascii="Times New Roman" w:hAnsi="Times New Roman" w:cs="Times New Roman"/>
          <w:sz w:val="24"/>
          <w:szCs w:val="24"/>
        </w:rPr>
        <w:t>site</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34)</w:t>
      </w:r>
      <w:r w:rsidRPr="00704BD5">
        <w:rPr>
          <w:rFonts w:ascii="Times New Roman" w:hAnsi="Times New Roman" w:cs="Times New Roman"/>
          <w:sz w:val="24"/>
          <w:szCs w:val="24"/>
        </w:rPr>
        <w:t xml:space="preserve"> In the conditions proposed in this work, a broad range of Ca, P and mineral ratios were found in the fin’s bones. This finding corroborates with the concepts that different types of minerals coexist in zebrafish caudal fin </w:t>
      </w:r>
      <w:proofErr w:type="gramStart"/>
      <w:r w:rsidRPr="00704BD5">
        <w:rPr>
          <w:rFonts w:ascii="Times New Roman" w:hAnsi="Times New Roman" w:cs="Times New Roman"/>
          <w:sz w:val="24"/>
          <w:szCs w:val="24"/>
        </w:rPr>
        <w:t>bones</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33,40)</w:t>
      </w:r>
      <w:r w:rsidRPr="00704BD5">
        <w:rPr>
          <w:rFonts w:ascii="Times New Roman" w:hAnsi="Times New Roman" w:cs="Times New Roman"/>
          <w:sz w:val="24"/>
          <w:szCs w:val="24"/>
        </w:rPr>
        <w:t xml:space="preserve"> The Ca/P proportion was found to significantly decrease in proximal-distal direction. This behaviour was observed for all but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Pr="00704BD5">
        <w:rPr>
          <w:rFonts w:ascii="Times New Roman" w:hAnsi="Times New Roman" w:cs="Times New Roman"/>
          <w:sz w:val="24"/>
          <w:szCs w:val="24"/>
        </w:rPr>
        <w:t xml:space="preserve"> group. Higher mineral ratios, reason with the less pronounced effects of mineralogenic compounds in the proximal regions. On the other hand, lower mineral availability, represented by decreased Ca/P ratios, </w:t>
      </w:r>
      <w:r w:rsidR="002A04CF" w:rsidRPr="00704BD5">
        <w:rPr>
          <w:rFonts w:ascii="Times New Roman" w:hAnsi="Times New Roman" w:cs="Times New Roman"/>
          <w:sz w:val="24"/>
          <w:szCs w:val="24"/>
        </w:rPr>
        <w:t xml:space="preserve">could be </w:t>
      </w:r>
      <w:r w:rsidRPr="00704BD5">
        <w:rPr>
          <w:rFonts w:ascii="Times New Roman" w:hAnsi="Times New Roman" w:cs="Times New Roman"/>
          <w:sz w:val="24"/>
          <w:szCs w:val="24"/>
        </w:rPr>
        <w:t xml:space="preserve">more influenced by both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and </w:t>
      </w:r>
      <w:proofErr w:type="gramStart"/>
      <w:r w:rsidR="006F0081" w:rsidRPr="00704BD5">
        <w:rPr>
          <w:rFonts w:ascii="Times New Roman" w:hAnsi="Times New Roman" w:cs="Times New Roman"/>
          <w:sz w:val="24"/>
          <w:szCs w:val="24"/>
        </w:rPr>
        <w:t>ALN</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43)</w:t>
      </w:r>
      <w:r w:rsidRPr="00704BD5">
        <w:rPr>
          <w:rFonts w:ascii="Times New Roman" w:hAnsi="Times New Roman" w:cs="Times New Roman"/>
          <w:sz w:val="24"/>
          <w:szCs w:val="24"/>
        </w:rPr>
        <w:t xml:space="preserve"> This is shown by the significant lower mineral ratios found in the bones </w:t>
      </w:r>
      <w:r w:rsidR="00E62B0C" w:rsidRPr="00704BD5">
        <w:rPr>
          <w:rFonts w:ascii="Times New Roman" w:hAnsi="Times New Roman" w:cs="Times New Roman"/>
          <w:sz w:val="24"/>
          <w:szCs w:val="24"/>
        </w:rPr>
        <w:t>of fish after the intake of</w:t>
      </w:r>
      <w:r w:rsidRPr="00704BD5">
        <w:rPr>
          <w:rFonts w:ascii="Times New Roman" w:hAnsi="Times New Roman" w:cs="Times New Roman"/>
          <w:sz w:val="24"/>
          <w:szCs w:val="24"/>
        </w:rPr>
        <w:t xml:space="preserve">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and the narrow difference between the proximal and distal parts of bones affected by </w:t>
      </w:r>
      <w:r w:rsidR="006F0081" w:rsidRPr="00704BD5">
        <w:rPr>
          <w:rFonts w:ascii="Times New Roman" w:hAnsi="Times New Roman" w:cs="Times New Roman"/>
          <w:sz w:val="24"/>
          <w:szCs w:val="24"/>
        </w:rPr>
        <w:t>ALN</w:t>
      </w:r>
      <w:r w:rsidRPr="00704BD5">
        <w:rPr>
          <w:rFonts w:ascii="Times New Roman" w:hAnsi="Times New Roman" w:cs="Times New Roman"/>
          <w:sz w:val="24"/>
          <w:szCs w:val="24"/>
        </w:rPr>
        <w:t xml:space="preserve">. Our multi-scale analysis suggests that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increase the mineral ratio of ACP in vulnerable areas first. In the same manner, </w:t>
      </w:r>
      <w:r w:rsidR="006F0081" w:rsidRPr="00704BD5">
        <w:rPr>
          <w:rFonts w:ascii="Times New Roman" w:hAnsi="Times New Roman" w:cs="Times New Roman"/>
          <w:sz w:val="24"/>
          <w:szCs w:val="24"/>
        </w:rPr>
        <w:t>PN</w:t>
      </w:r>
      <w:r w:rsidR="0061540D" w:rsidRPr="00704BD5">
        <w:rPr>
          <w:rFonts w:ascii="Times New Roman" w:hAnsi="Times New Roman" w:cs="Times New Roman"/>
          <w:sz w:val="24"/>
          <w:szCs w:val="24"/>
        </w:rPr>
        <w:t xml:space="preserve"> may</w:t>
      </w:r>
      <w:r w:rsidRPr="00704BD5">
        <w:rPr>
          <w:rFonts w:ascii="Times New Roman" w:hAnsi="Times New Roman" w:cs="Times New Roman"/>
          <w:sz w:val="24"/>
          <w:szCs w:val="24"/>
        </w:rPr>
        <w:t xml:space="preserve"> affect the distal areas first, which enhances the vulnerability and </w:t>
      </w:r>
      <w:r w:rsidR="00CD0BFF" w:rsidRPr="00704BD5">
        <w:rPr>
          <w:rFonts w:ascii="Times New Roman" w:hAnsi="Times New Roman" w:cs="Times New Roman"/>
          <w:sz w:val="24"/>
          <w:szCs w:val="24"/>
        </w:rPr>
        <w:t xml:space="preserve">may </w:t>
      </w:r>
      <w:r w:rsidRPr="00704BD5">
        <w:rPr>
          <w:rFonts w:ascii="Times New Roman" w:hAnsi="Times New Roman" w:cs="Times New Roman"/>
          <w:sz w:val="24"/>
          <w:szCs w:val="24"/>
        </w:rPr>
        <w:t xml:space="preserve">favour the binding of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to the </w:t>
      </w:r>
      <w:proofErr w:type="gramStart"/>
      <w:r w:rsidRPr="00704BD5">
        <w:rPr>
          <w:rFonts w:ascii="Times New Roman" w:hAnsi="Times New Roman" w:cs="Times New Roman"/>
          <w:sz w:val="24"/>
          <w:szCs w:val="24"/>
        </w:rPr>
        <w:t>bone</w:t>
      </w:r>
      <w:r w:rsidR="00FE63CD" w:rsidRPr="00704BD5">
        <w:rPr>
          <w:rFonts w:ascii="Times New Roman" w:hAnsi="Times New Roman" w:cs="Times New Roman"/>
          <w:sz w:val="24"/>
          <w:szCs w:val="24"/>
        </w:rPr>
        <w:t>.</w:t>
      </w:r>
      <w:r w:rsidR="00EF415E" w:rsidRPr="00704BD5">
        <w:rPr>
          <w:rFonts w:ascii="Times New Roman" w:hAnsi="Times New Roman" w:cs="Times New Roman"/>
          <w:sz w:val="24"/>
          <w:szCs w:val="24"/>
          <w:vertAlign w:val="superscript"/>
        </w:rPr>
        <w:t>(</w:t>
      </w:r>
      <w:proofErr w:type="gramEnd"/>
      <w:r w:rsidR="00EF415E" w:rsidRPr="00704BD5">
        <w:rPr>
          <w:rFonts w:ascii="Times New Roman" w:hAnsi="Times New Roman" w:cs="Times New Roman"/>
          <w:sz w:val="24"/>
          <w:szCs w:val="24"/>
          <w:vertAlign w:val="superscript"/>
        </w:rPr>
        <w:t>23)</w:t>
      </w:r>
    </w:p>
    <w:p w14:paraId="25B2035E" w14:textId="59D63221" w:rsidR="008F3C8A" w:rsidRPr="00704BD5" w:rsidRDefault="00F4474A"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To</w:t>
      </w:r>
      <w:r w:rsidR="005F1998" w:rsidRPr="00704BD5">
        <w:rPr>
          <w:rFonts w:ascii="Times New Roman" w:hAnsi="Times New Roman" w:cs="Times New Roman"/>
          <w:sz w:val="24"/>
          <w:szCs w:val="24"/>
        </w:rPr>
        <w:t xml:space="preserve"> </w:t>
      </w:r>
      <w:r w:rsidR="00EF0F02" w:rsidRPr="00704BD5">
        <w:rPr>
          <w:rFonts w:ascii="Times New Roman" w:hAnsi="Times New Roman" w:cs="Times New Roman"/>
          <w:sz w:val="24"/>
          <w:szCs w:val="24"/>
        </w:rPr>
        <w:t>completely understand the effects of medi</w:t>
      </w:r>
      <w:r w:rsidR="00C50C01" w:rsidRPr="00704BD5">
        <w:rPr>
          <w:rFonts w:ascii="Times New Roman" w:hAnsi="Times New Roman" w:cs="Times New Roman"/>
          <w:sz w:val="24"/>
          <w:szCs w:val="24"/>
        </w:rPr>
        <w:t>cines</w:t>
      </w:r>
      <w:r w:rsidR="00EF0F02" w:rsidRPr="00704BD5">
        <w:rPr>
          <w:rFonts w:ascii="Times New Roman" w:hAnsi="Times New Roman" w:cs="Times New Roman"/>
          <w:sz w:val="24"/>
          <w:szCs w:val="24"/>
        </w:rPr>
        <w:t xml:space="preserve"> and diseases in mineral</w:t>
      </w:r>
      <w:r w:rsidR="00517A70" w:rsidRPr="00704BD5">
        <w:rPr>
          <w:rFonts w:ascii="Times New Roman" w:hAnsi="Times New Roman" w:cs="Times New Roman"/>
          <w:sz w:val="24"/>
          <w:szCs w:val="24"/>
        </w:rPr>
        <w:t>ized</w:t>
      </w:r>
      <w:r w:rsidR="00EF0F02" w:rsidRPr="00704BD5">
        <w:rPr>
          <w:rFonts w:ascii="Times New Roman" w:hAnsi="Times New Roman" w:cs="Times New Roman"/>
          <w:sz w:val="24"/>
          <w:szCs w:val="24"/>
        </w:rPr>
        <w:t xml:space="preserve"> tissues, the evaluation of characteristics in molecular level is essential</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(9,44)</w:t>
      </w:r>
      <w:r w:rsidR="00741748" w:rsidRPr="00704BD5">
        <w:rPr>
          <w:rFonts w:ascii="Times New Roman" w:hAnsi="Times New Roman" w:cs="Times New Roman"/>
          <w:sz w:val="24"/>
          <w:szCs w:val="24"/>
        </w:rPr>
        <w:t xml:space="preserve"> </w:t>
      </w:r>
      <w:r w:rsidR="00797560" w:rsidRPr="00704BD5">
        <w:rPr>
          <w:rFonts w:ascii="Times New Roman" w:hAnsi="Times New Roman" w:cs="Times New Roman"/>
          <w:sz w:val="24"/>
          <w:szCs w:val="24"/>
        </w:rPr>
        <w:t xml:space="preserve">The intensity of the peaks observed in Raman analysis </w:t>
      </w:r>
      <w:r w:rsidR="00E25532" w:rsidRPr="00704BD5">
        <w:rPr>
          <w:rFonts w:ascii="Times New Roman" w:hAnsi="Times New Roman" w:cs="Times New Roman"/>
          <w:sz w:val="24"/>
          <w:szCs w:val="24"/>
        </w:rPr>
        <w:t>was</w:t>
      </w:r>
      <w:r w:rsidR="00797560" w:rsidRPr="00704BD5">
        <w:rPr>
          <w:rFonts w:ascii="Times New Roman" w:hAnsi="Times New Roman" w:cs="Times New Roman"/>
          <w:sz w:val="24"/>
          <w:szCs w:val="24"/>
        </w:rPr>
        <w:t xml:space="preserve"> strongly related to the vibration of the molecules excited while the test </w:t>
      </w:r>
      <w:r w:rsidR="00E25532" w:rsidRPr="00704BD5">
        <w:rPr>
          <w:rFonts w:ascii="Times New Roman" w:hAnsi="Times New Roman" w:cs="Times New Roman"/>
          <w:sz w:val="24"/>
          <w:szCs w:val="24"/>
        </w:rPr>
        <w:t>was</w:t>
      </w:r>
      <w:r w:rsidR="00797560" w:rsidRPr="00704BD5">
        <w:rPr>
          <w:rFonts w:ascii="Times New Roman" w:hAnsi="Times New Roman" w:cs="Times New Roman"/>
          <w:sz w:val="24"/>
          <w:szCs w:val="24"/>
        </w:rPr>
        <w:t xml:space="preserve"> performed</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(14,44,45)</w:t>
      </w:r>
      <w:r w:rsidR="00FE5E6E" w:rsidRPr="00704BD5">
        <w:rPr>
          <w:rFonts w:ascii="Times New Roman" w:hAnsi="Times New Roman" w:cs="Times New Roman"/>
          <w:sz w:val="24"/>
          <w:szCs w:val="24"/>
        </w:rPr>
        <w:t xml:space="preserve"> </w:t>
      </w:r>
      <w:r w:rsidR="00D40682" w:rsidRPr="00704BD5">
        <w:rPr>
          <w:rFonts w:ascii="Times New Roman" w:hAnsi="Times New Roman" w:cs="Times New Roman"/>
          <w:sz w:val="24"/>
          <w:szCs w:val="24"/>
        </w:rPr>
        <w:t xml:space="preserve">Overall, the </w:t>
      </w:r>
      <w:r w:rsidR="00880FDC" w:rsidRPr="00704BD5">
        <w:rPr>
          <w:rFonts w:ascii="Times New Roman" w:hAnsi="Times New Roman" w:cs="Times New Roman"/>
          <w:sz w:val="24"/>
          <w:szCs w:val="24"/>
        </w:rPr>
        <w:t xml:space="preserve">proximal regions displayed increased areas below </w:t>
      </w:r>
      <w:r w:rsidR="008F7258" w:rsidRPr="00704BD5">
        <w:rPr>
          <w:rFonts w:ascii="Times New Roman" w:hAnsi="Times New Roman" w:cs="Times New Roman"/>
          <w:sz w:val="24"/>
          <w:szCs w:val="24"/>
        </w:rPr>
        <w:t>the ~960 cm</w:t>
      </w:r>
      <w:r w:rsidR="008F7258" w:rsidRPr="00704BD5">
        <w:rPr>
          <w:rFonts w:ascii="Times New Roman" w:hAnsi="Times New Roman" w:cs="Times New Roman"/>
          <w:sz w:val="24"/>
          <w:szCs w:val="24"/>
          <w:vertAlign w:val="superscript"/>
        </w:rPr>
        <w:t>-1</w:t>
      </w:r>
      <w:r w:rsidR="008F7258" w:rsidRPr="00704BD5">
        <w:rPr>
          <w:rFonts w:ascii="Times New Roman" w:hAnsi="Times New Roman" w:cs="Times New Roman"/>
          <w:sz w:val="24"/>
          <w:szCs w:val="24"/>
        </w:rPr>
        <w:t xml:space="preserve"> peak.</w:t>
      </w:r>
      <w:r w:rsidR="00782192" w:rsidRPr="00704BD5">
        <w:rPr>
          <w:rFonts w:ascii="Times New Roman" w:hAnsi="Times New Roman" w:cs="Times New Roman"/>
          <w:sz w:val="24"/>
          <w:szCs w:val="24"/>
        </w:rPr>
        <w:t xml:space="preserve"> </w:t>
      </w:r>
      <w:r w:rsidR="00F73E6E" w:rsidRPr="00704BD5">
        <w:rPr>
          <w:rFonts w:ascii="Times New Roman" w:hAnsi="Times New Roman" w:cs="Times New Roman"/>
          <w:sz w:val="24"/>
          <w:szCs w:val="24"/>
        </w:rPr>
        <w:t>Our compositional analysis</w:t>
      </w:r>
      <w:hyperlink w:anchor="_Mineral_appearance_and" w:history="1"/>
      <w:r w:rsidR="00835189" w:rsidRPr="00704BD5">
        <w:rPr>
          <w:rFonts w:ascii="Times New Roman" w:hAnsi="Times New Roman" w:cs="Times New Roman"/>
          <w:sz w:val="24"/>
          <w:szCs w:val="24"/>
        </w:rPr>
        <w:t xml:space="preserve"> of Ca/P ratio</w:t>
      </w:r>
      <w:r w:rsidR="00F73E6E" w:rsidRPr="00704BD5">
        <w:rPr>
          <w:rFonts w:ascii="Times New Roman" w:hAnsi="Times New Roman" w:cs="Times New Roman"/>
          <w:sz w:val="24"/>
          <w:szCs w:val="24"/>
        </w:rPr>
        <w:t xml:space="preserve"> ha</w:t>
      </w:r>
      <w:r w:rsidR="00835189" w:rsidRPr="00704BD5">
        <w:rPr>
          <w:rFonts w:ascii="Times New Roman" w:hAnsi="Times New Roman" w:cs="Times New Roman"/>
          <w:sz w:val="24"/>
          <w:szCs w:val="24"/>
        </w:rPr>
        <w:t>s</w:t>
      </w:r>
      <w:r w:rsidR="00F73E6E" w:rsidRPr="00704BD5">
        <w:rPr>
          <w:rFonts w:ascii="Times New Roman" w:hAnsi="Times New Roman" w:cs="Times New Roman"/>
          <w:sz w:val="24"/>
          <w:szCs w:val="24"/>
        </w:rPr>
        <w:t xml:space="preserve"> shown a great range of mineral ratios depending on the treatment and the mineral profile suggests a similar outcome. </w:t>
      </w:r>
      <w:r w:rsidR="005C7532" w:rsidRPr="00704BD5">
        <w:rPr>
          <w:rFonts w:ascii="Times New Roman" w:hAnsi="Times New Roman" w:cs="Times New Roman"/>
          <w:sz w:val="24"/>
          <w:szCs w:val="24"/>
        </w:rPr>
        <w:t>However</w:t>
      </w:r>
      <w:r w:rsidR="00C50C01" w:rsidRPr="00704BD5">
        <w:rPr>
          <w:rFonts w:ascii="Times New Roman" w:hAnsi="Times New Roman" w:cs="Times New Roman"/>
          <w:sz w:val="24"/>
          <w:szCs w:val="24"/>
        </w:rPr>
        <w:t>, any difficulties related to the use of bulk characterization methods (e.g. Raman Spectroscopy) in mineral</w:t>
      </w:r>
      <w:r w:rsidR="0093153F" w:rsidRPr="00704BD5">
        <w:rPr>
          <w:rFonts w:ascii="Times New Roman" w:hAnsi="Times New Roman" w:cs="Times New Roman"/>
          <w:sz w:val="24"/>
          <w:szCs w:val="24"/>
        </w:rPr>
        <w:t>ized tissues</w:t>
      </w:r>
      <w:r w:rsidR="00C50C01" w:rsidRPr="00704BD5">
        <w:rPr>
          <w:rFonts w:ascii="Times New Roman" w:hAnsi="Times New Roman" w:cs="Times New Roman"/>
          <w:sz w:val="24"/>
          <w:szCs w:val="24"/>
        </w:rPr>
        <w:t xml:space="preserve"> with </w:t>
      </w:r>
      <w:r w:rsidR="0093153F" w:rsidRPr="00704BD5">
        <w:rPr>
          <w:rFonts w:ascii="Times New Roman" w:hAnsi="Times New Roman" w:cs="Times New Roman"/>
          <w:sz w:val="24"/>
          <w:szCs w:val="24"/>
        </w:rPr>
        <w:t>strongly</w:t>
      </w:r>
      <w:r w:rsidR="00C50C01" w:rsidRPr="00704BD5">
        <w:rPr>
          <w:rFonts w:ascii="Times New Roman" w:hAnsi="Times New Roman" w:cs="Times New Roman"/>
          <w:sz w:val="24"/>
          <w:szCs w:val="24"/>
        </w:rPr>
        <w:t xml:space="preserve"> mixed crystalline and amorphous phases should</w:t>
      </w:r>
      <w:r w:rsidR="00E12BAA" w:rsidRPr="00704BD5">
        <w:rPr>
          <w:rFonts w:ascii="Times New Roman" w:hAnsi="Times New Roman" w:cs="Times New Roman"/>
          <w:sz w:val="24"/>
          <w:szCs w:val="24"/>
        </w:rPr>
        <w:t xml:space="preserve"> not</w:t>
      </w:r>
      <w:r w:rsidR="00C50C01" w:rsidRPr="00704BD5">
        <w:rPr>
          <w:rFonts w:ascii="Times New Roman" w:hAnsi="Times New Roman" w:cs="Times New Roman"/>
          <w:sz w:val="24"/>
          <w:szCs w:val="24"/>
        </w:rPr>
        <w:t xml:space="preserve"> be ignored</w:t>
      </w:r>
      <w:r w:rsidR="0093153F" w:rsidRPr="00704BD5">
        <w:rPr>
          <w:rFonts w:ascii="Times New Roman" w:hAnsi="Times New Roman" w:cs="Times New Roman"/>
          <w:sz w:val="24"/>
          <w:szCs w:val="24"/>
        </w:rPr>
        <w:t>,</w:t>
      </w:r>
      <w:r w:rsidR="005C7532" w:rsidRPr="00704BD5">
        <w:rPr>
          <w:rFonts w:ascii="Times New Roman" w:hAnsi="Times New Roman" w:cs="Times New Roman"/>
          <w:sz w:val="24"/>
          <w:szCs w:val="24"/>
        </w:rPr>
        <w:t xml:space="preserve"> and may also explain </w:t>
      </w:r>
      <w:r w:rsidR="00F41B98" w:rsidRPr="00704BD5">
        <w:rPr>
          <w:rFonts w:ascii="Times New Roman" w:hAnsi="Times New Roman" w:cs="Times New Roman"/>
          <w:sz w:val="24"/>
          <w:szCs w:val="24"/>
        </w:rPr>
        <w:t xml:space="preserve">the results </w:t>
      </w:r>
      <w:proofErr w:type="gramStart"/>
      <w:r w:rsidR="00F41B98" w:rsidRPr="00704BD5">
        <w:rPr>
          <w:rFonts w:ascii="Times New Roman" w:hAnsi="Times New Roman" w:cs="Times New Roman"/>
          <w:sz w:val="24"/>
          <w:szCs w:val="24"/>
        </w:rPr>
        <w:t>obtained</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33)</w:t>
      </w:r>
    </w:p>
    <w:p w14:paraId="79C3AFFE" w14:textId="233A6DA2" w:rsidR="006D3001" w:rsidRPr="00704BD5" w:rsidRDefault="00164557" w:rsidP="00873A8D">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Osteoporotic-like bones are characterized by the mineral resorption caused by increased osteoclasts activity that often reconfigure bone’s </w:t>
      </w:r>
      <w:proofErr w:type="gramStart"/>
      <w:r w:rsidRPr="00704BD5">
        <w:rPr>
          <w:rFonts w:ascii="Times New Roman" w:hAnsi="Times New Roman" w:cs="Times New Roman"/>
          <w:sz w:val="24"/>
          <w:szCs w:val="24"/>
        </w:rPr>
        <w:t>microarchitecture</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3,13,46)</w:t>
      </w:r>
      <w:r w:rsidR="00243CB7" w:rsidRPr="00704BD5">
        <w:rPr>
          <w:rFonts w:ascii="Times New Roman" w:hAnsi="Times New Roman" w:cs="Times New Roman"/>
          <w:sz w:val="24"/>
          <w:szCs w:val="24"/>
        </w:rPr>
        <w:t xml:space="preserve"> </w:t>
      </w:r>
      <w:r w:rsidR="002E5E69" w:rsidRPr="00704BD5">
        <w:rPr>
          <w:rFonts w:ascii="Times New Roman" w:hAnsi="Times New Roman" w:cs="Times New Roman"/>
          <w:sz w:val="24"/>
          <w:szCs w:val="24"/>
        </w:rPr>
        <w:t xml:space="preserve">Following the overall trend in this research, the proximal areas verified by AFM revealed a different </w:t>
      </w:r>
      <w:r w:rsidR="002E5E69" w:rsidRPr="00704BD5">
        <w:rPr>
          <w:rFonts w:ascii="Times New Roman" w:hAnsi="Times New Roman" w:cs="Times New Roman"/>
          <w:sz w:val="24"/>
          <w:szCs w:val="24"/>
        </w:rPr>
        <w:lastRenderedPageBreak/>
        <w:t xml:space="preserve">appearance from those obtained from distal sites. </w:t>
      </w:r>
      <w:r w:rsidR="007476DB" w:rsidRPr="00704BD5">
        <w:rPr>
          <w:rFonts w:ascii="Times New Roman" w:hAnsi="Times New Roman" w:cs="Times New Roman"/>
          <w:sz w:val="24"/>
          <w:szCs w:val="24"/>
        </w:rPr>
        <w:t>The frequent</w:t>
      </w:r>
      <w:r w:rsidR="00D9751E" w:rsidRPr="00704BD5">
        <w:rPr>
          <w:rFonts w:ascii="Times New Roman" w:hAnsi="Times New Roman" w:cs="Times New Roman"/>
          <w:sz w:val="24"/>
          <w:szCs w:val="24"/>
        </w:rPr>
        <w:t xml:space="preserve"> and</w:t>
      </w:r>
      <w:r w:rsidR="007476DB" w:rsidRPr="00704BD5">
        <w:rPr>
          <w:rFonts w:ascii="Times New Roman" w:hAnsi="Times New Roman" w:cs="Times New Roman"/>
          <w:sz w:val="24"/>
          <w:szCs w:val="24"/>
        </w:rPr>
        <w:t xml:space="preserve"> low </w:t>
      </w:r>
      <w:r w:rsidR="00B07D51" w:rsidRPr="00704BD5">
        <w:rPr>
          <w:rFonts w:ascii="Times New Roman" w:hAnsi="Times New Roman" w:cs="Times New Roman"/>
          <w:sz w:val="24"/>
          <w:szCs w:val="24"/>
        </w:rPr>
        <w:t>amplitude</w:t>
      </w:r>
      <w:r w:rsidR="007476DB" w:rsidRPr="00704BD5">
        <w:rPr>
          <w:rFonts w:ascii="Times New Roman" w:hAnsi="Times New Roman" w:cs="Times New Roman"/>
          <w:sz w:val="24"/>
          <w:szCs w:val="24"/>
        </w:rPr>
        <w:t xml:space="preserve"> </w:t>
      </w:r>
      <w:r w:rsidR="00B07D51" w:rsidRPr="00704BD5">
        <w:rPr>
          <w:rFonts w:ascii="Times New Roman" w:hAnsi="Times New Roman" w:cs="Times New Roman"/>
          <w:sz w:val="24"/>
          <w:szCs w:val="24"/>
        </w:rPr>
        <w:t>peaks</w:t>
      </w:r>
      <w:r w:rsidR="007476DB" w:rsidRPr="00704BD5">
        <w:rPr>
          <w:rFonts w:ascii="Times New Roman" w:hAnsi="Times New Roman" w:cs="Times New Roman"/>
          <w:sz w:val="24"/>
          <w:szCs w:val="24"/>
        </w:rPr>
        <w:t xml:space="preserve"> images found in the </w:t>
      </w:r>
      <w:r w:rsidR="00D9751E" w:rsidRPr="00704BD5">
        <w:rPr>
          <w:rFonts w:ascii="Times New Roman" w:hAnsi="Times New Roman" w:cs="Times New Roman"/>
          <w:sz w:val="24"/>
          <w:szCs w:val="24"/>
        </w:rPr>
        <w:t>bones extracted from the proximal regions are characteristic from high</w:t>
      </w:r>
      <w:r w:rsidR="00CE0E50" w:rsidRPr="00704BD5">
        <w:rPr>
          <w:rFonts w:ascii="Times New Roman" w:hAnsi="Times New Roman" w:cs="Times New Roman"/>
          <w:sz w:val="24"/>
          <w:szCs w:val="24"/>
        </w:rPr>
        <w:t>ly</w:t>
      </w:r>
      <w:r w:rsidR="00D9751E" w:rsidRPr="00704BD5">
        <w:rPr>
          <w:rFonts w:ascii="Times New Roman" w:hAnsi="Times New Roman" w:cs="Times New Roman"/>
          <w:sz w:val="24"/>
          <w:szCs w:val="24"/>
        </w:rPr>
        <w:t xml:space="preserve"> mineralized </w:t>
      </w:r>
      <w:proofErr w:type="gramStart"/>
      <w:r w:rsidR="00CC74DB" w:rsidRPr="00704BD5">
        <w:rPr>
          <w:rFonts w:ascii="Times New Roman" w:hAnsi="Times New Roman" w:cs="Times New Roman"/>
          <w:sz w:val="24"/>
          <w:szCs w:val="24"/>
        </w:rPr>
        <w:t>tissues</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w:t>
      </w:r>
      <w:proofErr w:type="gramEnd"/>
      <w:r w:rsidR="009278F4" w:rsidRPr="00704BD5">
        <w:rPr>
          <w:rFonts w:ascii="Times New Roman" w:hAnsi="Times New Roman" w:cs="Times New Roman"/>
          <w:sz w:val="24"/>
          <w:szCs w:val="24"/>
          <w:vertAlign w:val="superscript"/>
        </w:rPr>
        <w:t>42,47)</w:t>
      </w:r>
      <w:r w:rsidR="002E5E69" w:rsidRPr="00704BD5">
        <w:rPr>
          <w:rFonts w:ascii="Times New Roman" w:hAnsi="Times New Roman" w:cs="Times New Roman"/>
          <w:sz w:val="24"/>
          <w:szCs w:val="24"/>
        </w:rPr>
        <w:t xml:space="preserve"> </w:t>
      </w:r>
      <w:r w:rsidR="00E318E4" w:rsidRPr="00704BD5">
        <w:rPr>
          <w:rFonts w:ascii="Times New Roman" w:hAnsi="Times New Roman" w:cs="Times New Roman"/>
          <w:sz w:val="24"/>
          <w:szCs w:val="24"/>
        </w:rPr>
        <w:t xml:space="preserve">As </w:t>
      </w:r>
      <w:r w:rsidR="003557D4" w:rsidRPr="00704BD5">
        <w:rPr>
          <w:rFonts w:ascii="Times New Roman" w:hAnsi="Times New Roman" w:cs="Times New Roman"/>
          <w:sz w:val="24"/>
          <w:szCs w:val="24"/>
        </w:rPr>
        <w:t>we analysed spots distant to the resection plane,</w:t>
      </w:r>
      <w:r w:rsidR="00144CB3" w:rsidRPr="00704BD5">
        <w:rPr>
          <w:rFonts w:ascii="Times New Roman" w:hAnsi="Times New Roman" w:cs="Times New Roman"/>
          <w:sz w:val="24"/>
          <w:szCs w:val="24"/>
        </w:rPr>
        <w:t xml:space="preserve"> </w:t>
      </w:r>
      <w:r w:rsidR="00CD00D2" w:rsidRPr="00704BD5">
        <w:rPr>
          <w:rFonts w:ascii="Times New Roman" w:hAnsi="Times New Roman" w:cs="Times New Roman"/>
          <w:sz w:val="24"/>
          <w:szCs w:val="24"/>
        </w:rPr>
        <w:t>a less mineralized</w:t>
      </w:r>
      <w:r w:rsidR="00144CB3" w:rsidRPr="00704BD5">
        <w:rPr>
          <w:rFonts w:ascii="Times New Roman" w:hAnsi="Times New Roman" w:cs="Times New Roman"/>
          <w:sz w:val="24"/>
          <w:szCs w:val="24"/>
        </w:rPr>
        <w:t xml:space="preserve"> characteristic was observed</w:t>
      </w:r>
      <w:r w:rsidR="00CE0E50" w:rsidRPr="00704BD5">
        <w:rPr>
          <w:rFonts w:ascii="Times New Roman" w:hAnsi="Times New Roman" w:cs="Times New Roman"/>
          <w:sz w:val="24"/>
          <w:szCs w:val="24"/>
        </w:rPr>
        <w:t xml:space="preserve"> and collagen fibres were exposed (CTRL</w:t>
      </w:r>
      <w:r w:rsidR="00601DB8" w:rsidRPr="00704BD5">
        <w:rPr>
          <w:rFonts w:ascii="Times New Roman" w:hAnsi="Times New Roman" w:cs="Times New Roman"/>
          <w:sz w:val="24"/>
          <w:szCs w:val="24"/>
          <w:vertAlign w:val="subscript"/>
        </w:rPr>
        <w:t>REGEN</w:t>
      </w:r>
      <w:r w:rsidR="00CE0E50" w:rsidRPr="00704BD5">
        <w:rPr>
          <w:rFonts w:ascii="Times New Roman" w:hAnsi="Times New Roman" w:cs="Times New Roman"/>
          <w:sz w:val="24"/>
          <w:szCs w:val="24"/>
        </w:rPr>
        <w:t>)</w:t>
      </w:r>
      <w:r w:rsidR="00144CB3" w:rsidRPr="00704BD5">
        <w:rPr>
          <w:rFonts w:ascii="Times New Roman" w:hAnsi="Times New Roman" w:cs="Times New Roman"/>
          <w:sz w:val="24"/>
          <w:szCs w:val="24"/>
        </w:rPr>
        <w:t xml:space="preserve">. </w:t>
      </w:r>
      <w:r w:rsidR="00D7698D" w:rsidRPr="00704BD5">
        <w:rPr>
          <w:rFonts w:ascii="Times New Roman" w:hAnsi="Times New Roman" w:cs="Times New Roman"/>
          <w:sz w:val="24"/>
          <w:szCs w:val="24"/>
        </w:rPr>
        <w:t>The collagen</w:t>
      </w:r>
      <w:r w:rsidR="00CD00D2" w:rsidRPr="00704BD5">
        <w:rPr>
          <w:rFonts w:ascii="Times New Roman" w:hAnsi="Times New Roman" w:cs="Times New Roman"/>
          <w:sz w:val="24"/>
          <w:szCs w:val="24"/>
        </w:rPr>
        <w:t xml:space="preserve"> fibres</w:t>
      </w:r>
      <w:r w:rsidR="00D7698D" w:rsidRPr="00704BD5">
        <w:rPr>
          <w:rFonts w:ascii="Times New Roman" w:hAnsi="Times New Roman" w:cs="Times New Roman"/>
          <w:sz w:val="24"/>
          <w:szCs w:val="24"/>
        </w:rPr>
        <w:t xml:space="preserve"> were presented with variable periodicity. </w:t>
      </w:r>
      <w:r w:rsidR="003D100E" w:rsidRPr="00704BD5">
        <w:rPr>
          <w:rFonts w:ascii="Times New Roman" w:hAnsi="Times New Roman" w:cs="Times New Roman"/>
          <w:sz w:val="24"/>
          <w:szCs w:val="24"/>
        </w:rPr>
        <w:t xml:space="preserve">The type I collagen commonly found in </w:t>
      </w:r>
      <w:r w:rsidR="00D7698D" w:rsidRPr="00704BD5">
        <w:rPr>
          <w:rFonts w:ascii="Times New Roman" w:hAnsi="Times New Roman" w:cs="Times New Roman"/>
          <w:sz w:val="24"/>
          <w:szCs w:val="24"/>
        </w:rPr>
        <w:t xml:space="preserve">zebrafish </w:t>
      </w:r>
      <w:r w:rsidR="003D100E" w:rsidRPr="00704BD5">
        <w:rPr>
          <w:rFonts w:ascii="Times New Roman" w:hAnsi="Times New Roman" w:cs="Times New Roman"/>
          <w:sz w:val="24"/>
          <w:szCs w:val="24"/>
        </w:rPr>
        <w:t>bones is well known to have periodicity of 67 nm</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(48)</w:t>
      </w:r>
      <w:r w:rsidR="005543E6" w:rsidRPr="00704BD5">
        <w:rPr>
          <w:rFonts w:ascii="Times New Roman" w:hAnsi="Times New Roman" w:cs="Times New Roman"/>
          <w:sz w:val="24"/>
          <w:szCs w:val="24"/>
        </w:rPr>
        <w:t xml:space="preserve"> </w:t>
      </w:r>
      <w:r w:rsidR="00CD00D2" w:rsidRPr="00704BD5">
        <w:rPr>
          <w:rFonts w:ascii="Times New Roman" w:hAnsi="Times New Roman" w:cs="Times New Roman"/>
          <w:sz w:val="24"/>
          <w:szCs w:val="24"/>
        </w:rPr>
        <w:t>L</w:t>
      </w:r>
      <w:r w:rsidR="005543E6" w:rsidRPr="00704BD5">
        <w:rPr>
          <w:rFonts w:ascii="Times New Roman" w:hAnsi="Times New Roman" w:cs="Times New Roman"/>
          <w:sz w:val="24"/>
          <w:szCs w:val="24"/>
        </w:rPr>
        <w:t>ower periodicity lengths are related to the early stages of minerals in zebrafish and, in favourable conditions, the periodicity increases its lengt</w:t>
      </w:r>
      <w:r w:rsidR="004402B6" w:rsidRPr="00704BD5">
        <w:rPr>
          <w:rFonts w:ascii="Times New Roman" w:hAnsi="Times New Roman" w:cs="Times New Roman"/>
          <w:sz w:val="24"/>
          <w:szCs w:val="24"/>
        </w:rPr>
        <w:t>h</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(42)</w:t>
      </w:r>
      <w:r w:rsidR="00D7698D" w:rsidRPr="00704BD5">
        <w:rPr>
          <w:rFonts w:ascii="Times New Roman" w:hAnsi="Times New Roman" w:cs="Times New Roman"/>
          <w:sz w:val="24"/>
          <w:szCs w:val="24"/>
        </w:rPr>
        <w:t xml:space="preserve"> </w:t>
      </w:r>
      <w:r w:rsidR="006562A8" w:rsidRPr="00704BD5">
        <w:rPr>
          <w:rFonts w:ascii="Times New Roman" w:hAnsi="Times New Roman" w:cs="Times New Roman"/>
          <w:sz w:val="24"/>
          <w:szCs w:val="24"/>
        </w:rPr>
        <w:t>This reconfirm that the zebrafish bones are composed by different phases and development stages of Ca and P</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(33,40)</w:t>
      </w:r>
    </w:p>
    <w:p w14:paraId="24B1AAA6" w14:textId="493098B4" w:rsidR="00CE7464" w:rsidRPr="00704BD5" w:rsidRDefault="659110CD" w:rsidP="00F44C2A">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The osteoporotic phenotype is related to poor mechanical properties due to its mineral deficiency and higher porosity in comparison to sound </w:t>
      </w:r>
      <w:proofErr w:type="gramStart"/>
      <w:r w:rsidRPr="00704BD5">
        <w:rPr>
          <w:rFonts w:ascii="Times New Roman" w:hAnsi="Times New Roman" w:cs="Times New Roman"/>
          <w:sz w:val="24"/>
          <w:szCs w:val="24"/>
        </w:rPr>
        <w:t>bones</w:t>
      </w:r>
      <w:r w:rsidR="00FE63CD"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8,12)</w:t>
      </w:r>
      <w:r w:rsidRPr="00704BD5">
        <w:rPr>
          <w:rFonts w:ascii="Times New Roman" w:hAnsi="Times New Roman" w:cs="Times New Roman"/>
          <w:sz w:val="24"/>
          <w:szCs w:val="24"/>
        </w:rPr>
        <w:t xml:space="preserve"> The mechanical attributes of zebrafish bones should be intimately related to the microstructure and to the composition of the mineralized tissue</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(34,42,48)</w:t>
      </w:r>
      <w:r w:rsidRPr="00704BD5">
        <w:rPr>
          <w:rFonts w:ascii="Times New Roman" w:hAnsi="Times New Roman" w:cs="Times New Roman"/>
          <w:sz w:val="24"/>
          <w:szCs w:val="24"/>
        </w:rPr>
        <w:t xml:space="preserve"> The highly mineralized structures found in the proximal bones showed, in general, increased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Pr="00704BD5">
        <w:rPr>
          <w:rFonts w:ascii="Times New Roman" w:hAnsi="Times New Roman" w:cs="Times New Roman"/>
          <w:i/>
          <w:iCs/>
          <w:sz w:val="24"/>
          <w:szCs w:val="24"/>
        </w:rPr>
        <w:t xml:space="preserve"> </w:t>
      </w:r>
      <w:r w:rsidRPr="00704BD5">
        <w:rPr>
          <w:rFonts w:ascii="Times New Roman" w:hAnsi="Times New Roman" w:cs="Times New Roman"/>
          <w:sz w:val="24"/>
          <w:szCs w:val="24"/>
        </w:rPr>
        <w:t xml:space="preserve">and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xml:space="preserve">. At the distal regions, where the ratio of non-mineralized tissues raises, the surfaces were found to be softer, but not significantly lower for all the conditions proposed. In proximal bones, the reduction in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xml:space="preserve"> caused by the administration of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was countered by the intake of </w:t>
      </w:r>
      <w:r w:rsidR="006F0081" w:rsidRPr="00704BD5">
        <w:rPr>
          <w:rFonts w:ascii="Times New Roman" w:hAnsi="Times New Roman" w:cs="Times New Roman"/>
          <w:sz w:val="24"/>
          <w:szCs w:val="24"/>
        </w:rPr>
        <w:t>ALN</w:t>
      </w:r>
      <w:r w:rsidRPr="00704BD5">
        <w:rPr>
          <w:rFonts w:ascii="Times New Roman" w:hAnsi="Times New Roman" w:cs="Times New Roman"/>
          <w:sz w:val="24"/>
          <w:szCs w:val="24"/>
        </w:rPr>
        <w:t xml:space="preserve">. The efficacy of bisphosphonates is strongly related to their affinity to bind to the bones and ability to suppress the Farnesyl pyrophosphate synthase, essential to the natural pathways of </w:t>
      </w:r>
      <w:proofErr w:type="gramStart"/>
      <w:r w:rsidRPr="00704BD5">
        <w:rPr>
          <w:rFonts w:ascii="Times New Roman" w:hAnsi="Times New Roman" w:cs="Times New Roman"/>
          <w:sz w:val="24"/>
          <w:szCs w:val="24"/>
        </w:rPr>
        <w:t>osteoclasts</w:t>
      </w:r>
      <w:r w:rsidR="00FE63CD"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w:t>
      </w:r>
      <w:proofErr w:type="gramEnd"/>
      <w:r w:rsidR="00AA210B" w:rsidRPr="00704BD5">
        <w:rPr>
          <w:rFonts w:ascii="Times New Roman" w:hAnsi="Times New Roman" w:cs="Times New Roman"/>
          <w:sz w:val="24"/>
          <w:szCs w:val="24"/>
          <w:vertAlign w:val="superscript"/>
        </w:rPr>
        <w:t>10)</w:t>
      </w:r>
      <w:r w:rsidRPr="00704BD5">
        <w:rPr>
          <w:rFonts w:ascii="Times New Roman" w:hAnsi="Times New Roman" w:cs="Times New Roman"/>
          <w:sz w:val="24"/>
          <w:szCs w:val="24"/>
        </w:rPr>
        <w:t xml:space="preserve"> The regulation of the balance between ossification and bone resorption led to increased mineral levels</w:t>
      </w:r>
      <w:r w:rsidR="00CD0BFF" w:rsidRPr="00704BD5">
        <w:rPr>
          <w:rFonts w:ascii="Times New Roman" w:hAnsi="Times New Roman" w:cs="Times New Roman"/>
          <w:sz w:val="24"/>
          <w:szCs w:val="24"/>
        </w:rPr>
        <w:t>, as we demonstrated with EDS</w:t>
      </w:r>
      <w:r w:rsidRPr="00704BD5">
        <w:rPr>
          <w:rFonts w:ascii="Times New Roman" w:hAnsi="Times New Roman" w:cs="Times New Roman"/>
          <w:sz w:val="24"/>
          <w:szCs w:val="24"/>
        </w:rPr>
        <w:t xml:space="preserve">. The pro-mineralogenic compound was not only able to recover the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Pr="00704BD5">
        <w:rPr>
          <w:rFonts w:ascii="Times New Roman" w:hAnsi="Times New Roman" w:cs="Times New Roman"/>
          <w:i/>
          <w:iCs/>
          <w:sz w:val="24"/>
          <w:szCs w:val="24"/>
        </w:rPr>
        <w:t xml:space="preserve"> </w:t>
      </w:r>
      <w:r w:rsidRPr="00704BD5">
        <w:rPr>
          <w:rFonts w:ascii="Times New Roman" w:hAnsi="Times New Roman" w:cs="Times New Roman"/>
          <w:sz w:val="24"/>
          <w:szCs w:val="24"/>
        </w:rPr>
        <w:t xml:space="preserve">and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xml:space="preserve"> to the original values of healthy bones, but it also showed adequate increase, not surpassing significantly the natural value of non-treated individuals</w:t>
      </w:r>
      <w:r w:rsidR="00FE63CD" w:rsidRPr="00704BD5">
        <w:rPr>
          <w:rFonts w:ascii="Times New Roman" w:hAnsi="Times New Roman" w:cs="Times New Roman"/>
          <w:sz w:val="24"/>
          <w:szCs w:val="24"/>
        </w:rPr>
        <w:t>.</w:t>
      </w:r>
      <w:r w:rsidR="00AA210B" w:rsidRPr="00704BD5">
        <w:rPr>
          <w:rFonts w:ascii="Times New Roman" w:hAnsi="Times New Roman" w:cs="Times New Roman"/>
          <w:sz w:val="24"/>
          <w:szCs w:val="24"/>
          <w:vertAlign w:val="superscript"/>
        </w:rPr>
        <w:t>(9)</w:t>
      </w:r>
      <w:r w:rsidRPr="00704BD5">
        <w:rPr>
          <w:rFonts w:ascii="Times New Roman" w:hAnsi="Times New Roman" w:cs="Times New Roman"/>
          <w:sz w:val="24"/>
          <w:szCs w:val="24"/>
        </w:rPr>
        <w:t xml:space="preserve"> Moreover, our results match with the current literature</w:t>
      </w:r>
      <w:r w:rsidR="009764BC" w:rsidRPr="00704BD5">
        <w:rPr>
          <w:rFonts w:ascii="Times New Roman" w:hAnsi="Times New Roman" w:cs="Times New Roman"/>
          <w:sz w:val="24"/>
          <w:szCs w:val="24"/>
        </w:rPr>
        <w:t xml:space="preserve"> on zebrafish</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(34,42,48)</w:t>
      </w:r>
      <w:r w:rsidRPr="00704BD5">
        <w:rPr>
          <w:rFonts w:ascii="Times New Roman" w:hAnsi="Times New Roman" w:cs="Times New Roman"/>
          <w:sz w:val="24"/>
          <w:szCs w:val="24"/>
        </w:rPr>
        <w:t xml:space="preserve"> This is especially important since zebrafish bones are small and novel approaches are needed to assess their properties.</w:t>
      </w:r>
      <w:r w:rsidR="009764BC" w:rsidRPr="00704BD5">
        <w:rPr>
          <w:rFonts w:ascii="Times New Roman" w:hAnsi="Times New Roman" w:cs="Times New Roman"/>
          <w:sz w:val="24"/>
          <w:szCs w:val="24"/>
        </w:rPr>
        <w:t xml:space="preserve"> </w:t>
      </w:r>
      <w:r w:rsidR="00FE6185" w:rsidRPr="00704BD5">
        <w:rPr>
          <w:rFonts w:ascii="Times New Roman" w:hAnsi="Times New Roman" w:cs="Times New Roman"/>
          <w:sz w:val="24"/>
          <w:szCs w:val="24"/>
        </w:rPr>
        <w:t xml:space="preserve">In order to verify the relationship </w:t>
      </w:r>
      <w:r w:rsidR="00FE6185" w:rsidRPr="00704BD5">
        <w:rPr>
          <w:rFonts w:ascii="Times New Roman" w:hAnsi="Times New Roman" w:cs="Times New Roman"/>
          <w:sz w:val="24"/>
          <w:szCs w:val="24"/>
        </w:rPr>
        <w:lastRenderedPageBreak/>
        <w:t>between the mechanical analysis and bone’s composition, w</w:t>
      </w:r>
      <w:r w:rsidR="009764BC" w:rsidRPr="00704BD5">
        <w:rPr>
          <w:rFonts w:ascii="Times New Roman" w:hAnsi="Times New Roman" w:cs="Times New Roman"/>
          <w:sz w:val="24"/>
          <w:szCs w:val="24"/>
        </w:rPr>
        <w:t xml:space="preserve">e have </w:t>
      </w:r>
      <w:r w:rsidR="00FE6185" w:rsidRPr="00704BD5">
        <w:rPr>
          <w:rFonts w:ascii="Times New Roman" w:hAnsi="Times New Roman" w:cs="Times New Roman"/>
          <w:sz w:val="24"/>
          <w:szCs w:val="24"/>
        </w:rPr>
        <w:t>calculated the Pearson’s correlation value. T</w:t>
      </w:r>
      <w:r w:rsidR="009764BC" w:rsidRPr="00704BD5">
        <w:rPr>
          <w:rFonts w:ascii="Times New Roman" w:hAnsi="Times New Roman" w:cs="Times New Roman"/>
          <w:sz w:val="24"/>
          <w:szCs w:val="24"/>
        </w:rPr>
        <w:t xml:space="preserve">he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009764BC" w:rsidRPr="00704BD5">
        <w:rPr>
          <w:rFonts w:ascii="Times New Roman" w:hAnsi="Times New Roman" w:cs="Times New Roman"/>
          <w:i/>
          <w:iCs/>
          <w:sz w:val="24"/>
          <w:szCs w:val="24"/>
        </w:rPr>
        <w:t xml:space="preserve"> </w:t>
      </w:r>
      <w:r w:rsidR="009764BC" w:rsidRPr="00704BD5">
        <w:rPr>
          <w:rFonts w:ascii="Times New Roman" w:hAnsi="Times New Roman" w:cs="Times New Roman"/>
          <w:sz w:val="24"/>
          <w:szCs w:val="24"/>
        </w:rPr>
        <w:t xml:space="preserve">and </w:t>
      </w:r>
      <w:r w:rsidR="00054BB2" w:rsidRPr="00704BD5">
        <w:rPr>
          <w:rFonts w:ascii="Times New Roman" w:hAnsi="Times New Roman" w:cs="Times New Roman"/>
          <w:i/>
          <w:iCs/>
          <w:sz w:val="24"/>
          <w:szCs w:val="24"/>
        </w:rPr>
        <w:t>H</w:t>
      </w:r>
      <w:r w:rsidR="009764BC" w:rsidRPr="00704BD5">
        <w:rPr>
          <w:rFonts w:ascii="Times New Roman" w:hAnsi="Times New Roman" w:cs="Times New Roman"/>
          <w:sz w:val="24"/>
          <w:szCs w:val="24"/>
        </w:rPr>
        <w:t xml:space="preserve"> have showed a low, but positive, interaction with the Ca/P ratios of the proximal regions affected by the medicine. This outcome reaffirms the feasibility of a multi-scale approach to study sound and diseased bones, affected or not, by mineralogenic compounds.</w:t>
      </w:r>
    </w:p>
    <w:p w14:paraId="4B90013D" w14:textId="32F23FEB" w:rsidR="005E4BC6" w:rsidRPr="00704BD5" w:rsidRDefault="0009132C" w:rsidP="00E23347">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 xml:space="preserve">Our study </w:t>
      </w:r>
      <w:r w:rsidR="00E23347" w:rsidRPr="00704BD5">
        <w:rPr>
          <w:rFonts w:ascii="Times New Roman" w:hAnsi="Times New Roman" w:cs="Times New Roman"/>
          <w:sz w:val="24"/>
          <w:szCs w:val="24"/>
        </w:rPr>
        <w:t>fills a gap on</w:t>
      </w:r>
      <w:r w:rsidR="00C81DF0"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the topic </w:t>
      </w:r>
      <w:r w:rsidR="00E23347" w:rsidRPr="00704BD5">
        <w:rPr>
          <w:rFonts w:ascii="Times New Roman" w:hAnsi="Times New Roman" w:cs="Times New Roman"/>
          <w:sz w:val="24"/>
          <w:szCs w:val="24"/>
        </w:rPr>
        <w:t>of</w:t>
      </w:r>
      <w:r w:rsidR="00C81DF0" w:rsidRPr="00704BD5">
        <w:rPr>
          <w:rFonts w:ascii="Times New Roman" w:hAnsi="Times New Roman" w:cs="Times New Roman"/>
          <w:sz w:val="24"/>
          <w:szCs w:val="24"/>
        </w:rPr>
        <w:t xml:space="preserve"> diseased</w:t>
      </w:r>
      <w:r w:rsidR="00CE7464" w:rsidRPr="00704BD5">
        <w:rPr>
          <w:rFonts w:ascii="Times New Roman" w:hAnsi="Times New Roman" w:cs="Times New Roman"/>
          <w:sz w:val="24"/>
          <w:szCs w:val="24"/>
        </w:rPr>
        <w:t xml:space="preserve"> mineralized tissues</w:t>
      </w:r>
      <w:r w:rsidR="00E23347" w:rsidRPr="00704BD5">
        <w:rPr>
          <w:rFonts w:ascii="Times New Roman" w:hAnsi="Times New Roman" w:cs="Times New Roman"/>
          <w:sz w:val="24"/>
          <w:szCs w:val="24"/>
        </w:rPr>
        <w:t xml:space="preserve"> using a time-lapsed approach of following the same individual throughout </w:t>
      </w:r>
      <w:r w:rsidR="00AB09A7" w:rsidRPr="00704BD5">
        <w:rPr>
          <w:rFonts w:ascii="Times New Roman" w:hAnsi="Times New Roman" w:cs="Times New Roman"/>
          <w:sz w:val="24"/>
          <w:szCs w:val="24"/>
        </w:rPr>
        <w:t>the experimentation.</w:t>
      </w:r>
      <w:r w:rsidR="00CE7464" w:rsidRPr="00704BD5">
        <w:rPr>
          <w:rFonts w:ascii="Times New Roman" w:hAnsi="Times New Roman" w:cs="Times New Roman"/>
          <w:sz w:val="24"/>
          <w:szCs w:val="24"/>
        </w:rPr>
        <w:t xml:space="preserve"> </w:t>
      </w:r>
      <w:r w:rsidR="00E23347" w:rsidRPr="00704BD5">
        <w:rPr>
          <w:rFonts w:ascii="Times New Roman" w:hAnsi="Times New Roman" w:cs="Times New Roman"/>
          <w:sz w:val="24"/>
          <w:szCs w:val="24"/>
        </w:rPr>
        <w:t>To the best of our knowledge, this is</w:t>
      </w:r>
      <w:r w:rsidRPr="00704BD5">
        <w:rPr>
          <w:rFonts w:ascii="Times New Roman" w:hAnsi="Times New Roman" w:cs="Times New Roman"/>
          <w:sz w:val="24"/>
          <w:szCs w:val="24"/>
        </w:rPr>
        <w:t xml:space="preserve"> the first</w:t>
      </w:r>
      <w:r w:rsidR="00E23347" w:rsidRPr="00704BD5">
        <w:rPr>
          <w:rFonts w:ascii="Times New Roman" w:hAnsi="Times New Roman" w:cs="Times New Roman"/>
          <w:sz w:val="24"/>
          <w:szCs w:val="24"/>
        </w:rPr>
        <w:t xml:space="preserve"> study to use a series of materials science approaches,</w:t>
      </w:r>
      <w:r w:rsidRPr="00704BD5">
        <w:rPr>
          <w:rFonts w:ascii="Times New Roman" w:hAnsi="Times New Roman" w:cs="Times New Roman"/>
          <w:sz w:val="24"/>
          <w:szCs w:val="24"/>
        </w:rPr>
        <w:t xml:space="preserve"> </w:t>
      </w:r>
      <w:r w:rsidR="00E23347" w:rsidRPr="00704BD5">
        <w:rPr>
          <w:rFonts w:ascii="Times New Roman" w:hAnsi="Times New Roman" w:cs="Times New Roman"/>
          <w:sz w:val="24"/>
          <w:szCs w:val="24"/>
        </w:rPr>
        <w:t xml:space="preserve">and </w:t>
      </w:r>
      <w:r w:rsidR="00AB09A7" w:rsidRPr="00704BD5">
        <w:rPr>
          <w:rFonts w:ascii="Times New Roman" w:hAnsi="Times New Roman" w:cs="Times New Roman"/>
          <w:sz w:val="24"/>
          <w:szCs w:val="24"/>
        </w:rPr>
        <w:t>cor</w:t>
      </w:r>
      <w:r w:rsidR="00E23347" w:rsidRPr="00704BD5">
        <w:rPr>
          <w:rFonts w:ascii="Times New Roman" w:hAnsi="Times New Roman" w:cs="Times New Roman"/>
          <w:sz w:val="24"/>
          <w:szCs w:val="24"/>
        </w:rPr>
        <w:t xml:space="preserve">relate </w:t>
      </w:r>
      <w:r w:rsidR="00AB09A7" w:rsidRPr="00704BD5">
        <w:rPr>
          <w:rFonts w:ascii="Times New Roman" w:hAnsi="Times New Roman" w:cs="Times New Roman"/>
          <w:sz w:val="24"/>
          <w:szCs w:val="24"/>
        </w:rPr>
        <w:t>with</w:t>
      </w:r>
      <w:r w:rsidRPr="00704BD5">
        <w:rPr>
          <w:rFonts w:ascii="Times New Roman" w:hAnsi="Times New Roman" w:cs="Times New Roman"/>
          <w:sz w:val="24"/>
          <w:szCs w:val="24"/>
        </w:rPr>
        <w:t xml:space="preserve"> zebrafish bones under the effect of </w:t>
      </w:r>
      <w:r w:rsidR="00B83CD1" w:rsidRPr="00704BD5">
        <w:rPr>
          <w:rFonts w:ascii="Times New Roman" w:hAnsi="Times New Roman" w:cs="Times New Roman"/>
          <w:sz w:val="24"/>
          <w:szCs w:val="24"/>
        </w:rPr>
        <w:t xml:space="preserve">PN </w:t>
      </w:r>
      <w:r w:rsidRPr="00704BD5">
        <w:rPr>
          <w:rFonts w:ascii="Times New Roman" w:hAnsi="Times New Roman" w:cs="Times New Roman"/>
          <w:sz w:val="24"/>
          <w:szCs w:val="24"/>
        </w:rPr>
        <w:t xml:space="preserve">and reconfirm </w:t>
      </w:r>
      <w:r w:rsidR="006F0081" w:rsidRPr="00704BD5">
        <w:rPr>
          <w:rFonts w:ascii="Times New Roman" w:hAnsi="Times New Roman" w:cs="Times New Roman"/>
          <w:sz w:val="24"/>
          <w:szCs w:val="24"/>
        </w:rPr>
        <w:t xml:space="preserve">ALN </w:t>
      </w:r>
      <w:r w:rsidRPr="00704BD5">
        <w:rPr>
          <w:rFonts w:ascii="Times New Roman" w:hAnsi="Times New Roman" w:cs="Times New Roman"/>
          <w:sz w:val="24"/>
          <w:szCs w:val="24"/>
        </w:rPr>
        <w:t xml:space="preserve">was able to rescue the osteoporotic phenotype of the fish, which was achieved by the restoration of </w:t>
      </w:r>
      <w:r w:rsidR="00952228" w:rsidRPr="00704BD5">
        <w:rPr>
          <w:rFonts w:ascii="Times New Roman" w:hAnsi="Times New Roman" w:cs="Times New Roman"/>
          <w:sz w:val="24"/>
          <w:szCs w:val="24"/>
        </w:rPr>
        <w:t xml:space="preserve">the </w:t>
      </w:r>
      <w:r w:rsidR="00482895" w:rsidRPr="00704BD5">
        <w:rPr>
          <w:rFonts w:ascii="Times New Roman" w:hAnsi="Times New Roman" w:cs="Times New Roman"/>
          <w:i/>
          <w:iCs/>
          <w:sz w:val="24"/>
          <w:szCs w:val="24"/>
        </w:rPr>
        <w:t>E</w:t>
      </w:r>
      <w:r w:rsidR="00482895" w:rsidRPr="00704BD5">
        <w:rPr>
          <w:rFonts w:ascii="Times New Roman" w:hAnsi="Times New Roman" w:cs="Times New Roman"/>
          <w:i/>
          <w:iCs/>
          <w:sz w:val="24"/>
          <w:szCs w:val="24"/>
          <w:vertAlign w:val="subscript"/>
        </w:rPr>
        <w:t>r</w:t>
      </w:r>
      <w:r w:rsidRPr="00704BD5">
        <w:rPr>
          <w:rFonts w:ascii="Times New Roman" w:hAnsi="Times New Roman" w:cs="Times New Roman"/>
          <w:i/>
          <w:iCs/>
          <w:sz w:val="24"/>
          <w:szCs w:val="24"/>
        </w:rPr>
        <w:t xml:space="preserve"> </w:t>
      </w:r>
      <w:r w:rsidRPr="00704BD5">
        <w:rPr>
          <w:rFonts w:ascii="Times New Roman" w:hAnsi="Times New Roman" w:cs="Times New Roman"/>
          <w:sz w:val="24"/>
          <w:szCs w:val="24"/>
        </w:rPr>
        <w:t xml:space="preserve">and </w:t>
      </w:r>
      <w:r w:rsidR="00054BB2" w:rsidRPr="00704BD5">
        <w:rPr>
          <w:rFonts w:ascii="Times New Roman" w:hAnsi="Times New Roman" w:cs="Times New Roman"/>
          <w:i/>
          <w:iCs/>
          <w:sz w:val="24"/>
          <w:szCs w:val="24"/>
        </w:rPr>
        <w:t>H</w:t>
      </w:r>
      <w:r w:rsidRPr="00704BD5">
        <w:rPr>
          <w:rFonts w:ascii="Times New Roman" w:hAnsi="Times New Roman" w:cs="Times New Roman"/>
          <w:sz w:val="24"/>
          <w:szCs w:val="24"/>
        </w:rPr>
        <w:t xml:space="preserve"> to the normal range. </w:t>
      </w:r>
      <w:bookmarkStart w:id="18" w:name="_Hlk53405470"/>
      <w:r w:rsidR="00202145" w:rsidRPr="00704BD5">
        <w:rPr>
          <w:rFonts w:ascii="Times New Roman" w:hAnsi="Times New Roman" w:cs="Times New Roman"/>
          <w:sz w:val="24"/>
          <w:szCs w:val="24"/>
        </w:rPr>
        <w:t xml:space="preserve">However, although zebrafish is considered a powerful model to study bone-related disease and </w:t>
      </w:r>
      <w:r w:rsidR="00265121" w:rsidRPr="00704BD5">
        <w:rPr>
          <w:rFonts w:ascii="Times New Roman" w:hAnsi="Times New Roman" w:cs="Times New Roman"/>
          <w:sz w:val="24"/>
          <w:szCs w:val="24"/>
        </w:rPr>
        <w:t>mineralization</w:t>
      </w:r>
      <w:r w:rsidR="00202145" w:rsidRPr="00704BD5">
        <w:rPr>
          <w:rFonts w:ascii="Times New Roman" w:hAnsi="Times New Roman" w:cs="Times New Roman"/>
          <w:sz w:val="24"/>
          <w:szCs w:val="24"/>
        </w:rPr>
        <w:t>, there are some limitations in their use that were already summarized</w:t>
      </w:r>
      <w:r w:rsidR="00265121"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(23,34)</w:t>
      </w:r>
      <w:r w:rsidR="00202145" w:rsidRPr="00704BD5">
        <w:rPr>
          <w:rFonts w:ascii="Times New Roman" w:hAnsi="Times New Roman" w:cs="Times New Roman"/>
          <w:sz w:val="24"/>
          <w:szCs w:val="24"/>
        </w:rPr>
        <w:t xml:space="preserve"> </w:t>
      </w:r>
      <w:r w:rsidR="00265121" w:rsidRPr="00704BD5">
        <w:rPr>
          <w:rFonts w:ascii="Times New Roman" w:hAnsi="Times New Roman" w:cs="Times New Roman"/>
          <w:sz w:val="24"/>
          <w:szCs w:val="24"/>
        </w:rPr>
        <w:t xml:space="preserve">(1) </w:t>
      </w:r>
      <w:r w:rsidR="00202145" w:rsidRPr="00704BD5">
        <w:rPr>
          <w:rFonts w:ascii="Times New Roman" w:hAnsi="Times New Roman" w:cs="Times New Roman"/>
          <w:sz w:val="24"/>
          <w:szCs w:val="24"/>
        </w:rPr>
        <w:t>The bone remodelling process differs from the mammals especially due to the presence of mono- and multinucleated osteoclasts</w:t>
      </w:r>
      <w:r w:rsidR="00265121" w:rsidRPr="00704BD5">
        <w:rPr>
          <w:rFonts w:ascii="Times New Roman" w:hAnsi="Times New Roman" w:cs="Times New Roman"/>
          <w:sz w:val="24"/>
          <w:szCs w:val="24"/>
        </w:rPr>
        <w:t>;</w:t>
      </w:r>
      <w:r w:rsidR="00EF415E" w:rsidRPr="00704BD5">
        <w:rPr>
          <w:rFonts w:ascii="Times New Roman" w:hAnsi="Times New Roman" w:cs="Times New Roman"/>
          <w:sz w:val="24"/>
          <w:szCs w:val="24"/>
          <w:vertAlign w:val="superscript"/>
        </w:rPr>
        <w:t>(23)</w:t>
      </w:r>
      <w:r w:rsidR="00FE63CD" w:rsidRPr="00704BD5">
        <w:rPr>
          <w:rFonts w:ascii="Times New Roman" w:hAnsi="Times New Roman" w:cs="Times New Roman"/>
          <w:sz w:val="24"/>
          <w:szCs w:val="24"/>
        </w:rPr>
        <w:t xml:space="preserve"> </w:t>
      </w:r>
      <w:r w:rsidR="00265121" w:rsidRPr="00704BD5">
        <w:rPr>
          <w:rFonts w:ascii="Times New Roman" w:hAnsi="Times New Roman" w:cs="Times New Roman"/>
          <w:sz w:val="24"/>
          <w:szCs w:val="24"/>
        </w:rPr>
        <w:t>(2) The nature of the lepidotrichia is dermal ossification,</w:t>
      </w:r>
      <w:r w:rsidR="00EF415E" w:rsidRPr="00704BD5">
        <w:rPr>
          <w:rFonts w:ascii="Times New Roman" w:hAnsi="Times New Roman" w:cs="Times New Roman"/>
          <w:sz w:val="24"/>
          <w:szCs w:val="24"/>
          <w:vertAlign w:val="superscript"/>
        </w:rPr>
        <w:t>(27)</w:t>
      </w:r>
      <w:r w:rsidR="00265121" w:rsidRPr="00704BD5">
        <w:rPr>
          <w:rFonts w:ascii="Times New Roman" w:hAnsi="Times New Roman" w:cs="Times New Roman"/>
          <w:sz w:val="24"/>
          <w:szCs w:val="24"/>
        </w:rPr>
        <w:t xml:space="preserve"> which also</w:t>
      </w:r>
      <w:r w:rsidR="009F000C" w:rsidRPr="00704BD5">
        <w:rPr>
          <w:rFonts w:ascii="Times New Roman" w:hAnsi="Times New Roman" w:cs="Times New Roman"/>
          <w:sz w:val="24"/>
          <w:szCs w:val="24"/>
        </w:rPr>
        <w:t xml:space="preserve"> mechanistically</w:t>
      </w:r>
      <w:r w:rsidR="00265121" w:rsidRPr="00704BD5">
        <w:rPr>
          <w:rFonts w:ascii="Times New Roman" w:hAnsi="Times New Roman" w:cs="Times New Roman"/>
          <w:sz w:val="24"/>
          <w:szCs w:val="24"/>
        </w:rPr>
        <w:t xml:space="preserve"> differs them from </w:t>
      </w:r>
      <w:r w:rsidR="009F000C" w:rsidRPr="00704BD5">
        <w:rPr>
          <w:rFonts w:ascii="Times New Roman" w:hAnsi="Times New Roman" w:cs="Times New Roman"/>
          <w:sz w:val="24"/>
          <w:szCs w:val="24"/>
        </w:rPr>
        <w:t xml:space="preserve">the </w:t>
      </w:r>
      <w:r w:rsidR="00265121" w:rsidRPr="00704BD5">
        <w:rPr>
          <w:rFonts w:ascii="Times New Roman" w:hAnsi="Times New Roman" w:cs="Times New Roman"/>
          <w:sz w:val="24"/>
          <w:szCs w:val="24"/>
        </w:rPr>
        <w:t>mammals;</w:t>
      </w:r>
      <w:bookmarkEnd w:id="18"/>
      <w:r w:rsidR="00265121" w:rsidRPr="00704BD5">
        <w:rPr>
          <w:rFonts w:ascii="Times New Roman" w:hAnsi="Times New Roman" w:cs="Times New Roman"/>
          <w:sz w:val="24"/>
          <w:szCs w:val="24"/>
        </w:rPr>
        <w:t xml:space="preserve"> </w:t>
      </w:r>
      <w:bookmarkStart w:id="19" w:name="_Hlk53406008"/>
      <w:r w:rsidR="00265121" w:rsidRPr="00704BD5">
        <w:rPr>
          <w:rFonts w:ascii="Times New Roman" w:hAnsi="Times New Roman" w:cs="Times New Roman"/>
          <w:sz w:val="24"/>
          <w:szCs w:val="24"/>
        </w:rPr>
        <w:t xml:space="preserve">(3) </w:t>
      </w:r>
      <w:bookmarkStart w:id="20" w:name="_Hlk53389723"/>
      <w:r w:rsidR="009A6130" w:rsidRPr="00704BD5">
        <w:rPr>
          <w:rFonts w:ascii="Times New Roman" w:hAnsi="Times New Roman" w:cs="Times New Roman"/>
          <w:sz w:val="24"/>
          <w:szCs w:val="24"/>
        </w:rPr>
        <w:t>Despite a complete mapping of properties alongside the caudal fin bony-rays were performed and comparisons between different single pieces of bones could be done, the variability in different individuals was not tested (e.g. Raman</w:t>
      </w:r>
      <w:r w:rsidR="009476C4" w:rsidRPr="00704BD5">
        <w:rPr>
          <w:rFonts w:ascii="Times New Roman" w:hAnsi="Times New Roman" w:cs="Times New Roman"/>
          <w:sz w:val="24"/>
          <w:szCs w:val="24"/>
        </w:rPr>
        <w:t xml:space="preserve"> mapping</w:t>
      </w:r>
      <w:r w:rsidR="009A6130" w:rsidRPr="00704BD5">
        <w:rPr>
          <w:rFonts w:ascii="Times New Roman" w:hAnsi="Times New Roman" w:cs="Times New Roman"/>
          <w:sz w:val="24"/>
          <w:szCs w:val="24"/>
        </w:rPr>
        <w:t>)</w:t>
      </w:r>
      <w:r w:rsidR="00AC4DD1" w:rsidRPr="00704BD5">
        <w:rPr>
          <w:rFonts w:ascii="Times New Roman" w:hAnsi="Times New Roman" w:cs="Times New Roman"/>
          <w:sz w:val="24"/>
          <w:szCs w:val="24"/>
        </w:rPr>
        <w:t>; (4)</w:t>
      </w:r>
      <w:r w:rsidR="00202145" w:rsidRPr="00704BD5">
        <w:rPr>
          <w:rFonts w:ascii="Times New Roman" w:hAnsi="Times New Roman" w:cs="Times New Roman"/>
          <w:sz w:val="24"/>
          <w:szCs w:val="24"/>
        </w:rPr>
        <w:t xml:space="preserve"> </w:t>
      </w:r>
      <w:bookmarkEnd w:id="19"/>
      <w:bookmarkEnd w:id="20"/>
      <w:r w:rsidR="00202145" w:rsidRPr="00704BD5">
        <w:rPr>
          <w:rFonts w:ascii="Times New Roman" w:hAnsi="Times New Roman" w:cs="Times New Roman"/>
          <w:sz w:val="24"/>
          <w:szCs w:val="24"/>
        </w:rPr>
        <w:t>Moreover, zebrafish bones are under the effect of a different loading environment than non-aquatic mammals</w:t>
      </w:r>
      <w:r w:rsidR="00FE63CD" w:rsidRPr="00704BD5">
        <w:rPr>
          <w:rFonts w:ascii="Times New Roman" w:hAnsi="Times New Roman" w:cs="Times New Roman"/>
          <w:sz w:val="24"/>
          <w:szCs w:val="24"/>
        </w:rPr>
        <w:t>.</w:t>
      </w:r>
      <w:r w:rsidR="009278F4" w:rsidRPr="00704BD5">
        <w:rPr>
          <w:rFonts w:ascii="Times New Roman" w:hAnsi="Times New Roman" w:cs="Times New Roman"/>
          <w:sz w:val="24"/>
          <w:szCs w:val="24"/>
          <w:vertAlign w:val="superscript"/>
        </w:rPr>
        <w:t>(34)</w:t>
      </w:r>
      <w:r w:rsidR="00EB66AC" w:rsidRPr="00704BD5">
        <w:rPr>
          <w:rFonts w:ascii="Times New Roman" w:hAnsi="Times New Roman" w:cs="Times New Roman"/>
          <w:sz w:val="24"/>
          <w:szCs w:val="24"/>
        </w:rPr>
        <w:t xml:space="preserve"> </w:t>
      </w:r>
      <w:r w:rsidR="00AC4DD1" w:rsidRPr="00704BD5">
        <w:rPr>
          <w:rFonts w:ascii="Times New Roman" w:hAnsi="Times New Roman" w:cs="Times New Roman"/>
          <w:sz w:val="24"/>
          <w:szCs w:val="24"/>
        </w:rPr>
        <w:t xml:space="preserve">Thus, the results here proposed should be taken carefully. </w:t>
      </w:r>
      <w:r w:rsidR="002561BF" w:rsidRPr="00704BD5">
        <w:rPr>
          <w:rFonts w:ascii="Times New Roman" w:hAnsi="Times New Roman" w:cs="Times New Roman"/>
          <w:sz w:val="24"/>
          <w:szCs w:val="24"/>
        </w:rPr>
        <w:t>Despite that, t</w:t>
      </w:r>
      <w:r w:rsidR="006A08B7" w:rsidRPr="00704BD5">
        <w:rPr>
          <w:rFonts w:ascii="Times New Roman" w:hAnsi="Times New Roman" w:cs="Times New Roman"/>
          <w:sz w:val="24"/>
          <w:szCs w:val="24"/>
        </w:rPr>
        <w:t xml:space="preserve">he </w:t>
      </w:r>
      <w:r w:rsidR="00DE3E4A" w:rsidRPr="00704BD5">
        <w:rPr>
          <w:rFonts w:ascii="Times New Roman" w:hAnsi="Times New Roman" w:cs="Times New Roman"/>
          <w:sz w:val="24"/>
          <w:szCs w:val="24"/>
        </w:rPr>
        <w:t xml:space="preserve">mechanical </w:t>
      </w:r>
      <w:r w:rsidR="006A08B7" w:rsidRPr="00704BD5">
        <w:rPr>
          <w:rFonts w:ascii="Times New Roman" w:hAnsi="Times New Roman" w:cs="Times New Roman"/>
          <w:sz w:val="24"/>
          <w:szCs w:val="24"/>
        </w:rPr>
        <w:t xml:space="preserve">evaluation, in the conditions proposed, showed to be precise enough to assess zebrafish bones with different mineral levels. </w:t>
      </w:r>
      <w:r w:rsidRPr="00704BD5">
        <w:rPr>
          <w:rFonts w:ascii="Times New Roman" w:hAnsi="Times New Roman" w:cs="Times New Roman"/>
          <w:sz w:val="24"/>
          <w:szCs w:val="24"/>
        </w:rPr>
        <w:t xml:space="preserve">Our research could help to develop </w:t>
      </w:r>
      <w:bookmarkStart w:id="21" w:name="_Hlk41384452"/>
      <w:r w:rsidRPr="00704BD5">
        <w:rPr>
          <w:rFonts w:ascii="Times New Roman" w:hAnsi="Times New Roman" w:cs="Times New Roman"/>
          <w:sz w:val="24"/>
          <w:szCs w:val="24"/>
        </w:rPr>
        <w:t>new strategies to evaluate overall quality of diseased mineralized tissues, especially on those with osteoporotic phenotypes and drug action analysis.</w:t>
      </w:r>
      <w:bookmarkEnd w:id="21"/>
    </w:p>
    <w:p w14:paraId="2BE379EE" w14:textId="7F036D95" w:rsidR="00322CD8" w:rsidRPr="00704BD5" w:rsidRDefault="00322CD8" w:rsidP="00122BDB">
      <w:pPr>
        <w:pStyle w:val="Heading1"/>
        <w:rPr>
          <w:b/>
          <w:bCs/>
        </w:rPr>
      </w:pPr>
      <w:r w:rsidRPr="00704BD5">
        <w:rPr>
          <w:b/>
          <w:bCs/>
        </w:rPr>
        <w:lastRenderedPageBreak/>
        <w:t>Conclusion</w:t>
      </w:r>
      <w:r w:rsidR="00BC5304" w:rsidRPr="00704BD5">
        <w:rPr>
          <w:b/>
          <w:bCs/>
        </w:rPr>
        <w:t>s</w:t>
      </w:r>
    </w:p>
    <w:p w14:paraId="50856841" w14:textId="1005EB18" w:rsidR="00202145" w:rsidRDefault="001767BB" w:rsidP="00FC0773">
      <w:pPr>
        <w:spacing w:line="480" w:lineRule="auto"/>
        <w:ind w:firstLine="360"/>
        <w:rPr>
          <w:rFonts w:ascii="Times New Roman" w:hAnsi="Times New Roman" w:cs="Times New Roman"/>
          <w:sz w:val="24"/>
          <w:szCs w:val="24"/>
        </w:rPr>
      </w:pPr>
      <w:r w:rsidRPr="00704BD5">
        <w:rPr>
          <w:rFonts w:ascii="Times New Roman" w:hAnsi="Times New Roman" w:cs="Times New Roman"/>
          <w:sz w:val="24"/>
          <w:szCs w:val="24"/>
        </w:rPr>
        <w:t>Zebrafish caudal fin bony rays</w:t>
      </w:r>
      <w:r w:rsidR="001C26D1" w:rsidRPr="00704BD5">
        <w:rPr>
          <w:rFonts w:ascii="Times New Roman" w:hAnsi="Times New Roman" w:cs="Times New Roman"/>
          <w:sz w:val="24"/>
          <w:szCs w:val="24"/>
        </w:rPr>
        <w:t xml:space="preserve"> were shown to be a</w:t>
      </w:r>
      <w:r w:rsidRPr="00704BD5">
        <w:rPr>
          <w:rFonts w:ascii="Times New Roman" w:hAnsi="Times New Roman" w:cs="Times New Roman"/>
          <w:sz w:val="24"/>
          <w:szCs w:val="24"/>
        </w:rPr>
        <w:t xml:space="preserve"> feasible</w:t>
      </w:r>
      <w:r w:rsidR="006D7868" w:rsidRPr="00704BD5">
        <w:rPr>
          <w:rFonts w:ascii="Times New Roman" w:hAnsi="Times New Roman" w:cs="Times New Roman"/>
          <w:sz w:val="24"/>
          <w:szCs w:val="24"/>
        </w:rPr>
        <w:t xml:space="preserve"> and fast</w:t>
      </w:r>
      <w:r w:rsidRPr="00704BD5">
        <w:rPr>
          <w:rFonts w:ascii="Times New Roman" w:hAnsi="Times New Roman" w:cs="Times New Roman"/>
          <w:sz w:val="24"/>
          <w:szCs w:val="24"/>
        </w:rPr>
        <w:t xml:space="preserve"> model to study the </w:t>
      </w:r>
      <w:r w:rsidR="006D7868" w:rsidRPr="00704BD5">
        <w:rPr>
          <w:rFonts w:ascii="Times New Roman" w:hAnsi="Times New Roman" w:cs="Times New Roman"/>
          <w:sz w:val="24"/>
          <w:szCs w:val="24"/>
        </w:rPr>
        <w:t xml:space="preserve">elemental, structural and </w:t>
      </w:r>
      <w:r w:rsidR="00DE3E4A" w:rsidRPr="00704BD5">
        <w:rPr>
          <w:rFonts w:ascii="Times New Roman" w:hAnsi="Times New Roman" w:cs="Times New Roman"/>
          <w:sz w:val="24"/>
          <w:szCs w:val="24"/>
        </w:rPr>
        <w:t xml:space="preserve">mechanical </w:t>
      </w:r>
      <w:r w:rsidRPr="00704BD5">
        <w:rPr>
          <w:rFonts w:ascii="Times New Roman" w:hAnsi="Times New Roman" w:cs="Times New Roman"/>
          <w:sz w:val="24"/>
          <w:szCs w:val="24"/>
        </w:rPr>
        <w:t>characteristics of bones affected by anti- and pro-mineralogenic medicines.</w:t>
      </w:r>
      <w:r w:rsidR="00297D6D" w:rsidRPr="00704BD5">
        <w:rPr>
          <w:rFonts w:ascii="Times New Roman" w:hAnsi="Times New Roman" w:cs="Times New Roman"/>
          <w:sz w:val="24"/>
          <w:szCs w:val="24"/>
        </w:rPr>
        <w:t xml:space="preserve"> </w:t>
      </w:r>
      <w:r w:rsidR="0039727E" w:rsidRPr="00704BD5">
        <w:rPr>
          <w:rFonts w:ascii="Times New Roman" w:hAnsi="Times New Roman" w:cs="Times New Roman"/>
          <w:sz w:val="24"/>
          <w:szCs w:val="24"/>
        </w:rPr>
        <w:t xml:space="preserve">The administration of </w:t>
      </w:r>
      <w:r w:rsidR="006F0081" w:rsidRPr="00704BD5">
        <w:rPr>
          <w:rFonts w:ascii="Times New Roman" w:hAnsi="Times New Roman" w:cs="Times New Roman"/>
          <w:sz w:val="24"/>
          <w:szCs w:val="24"/>
        </w:rPr>
        <w:t>PN</w:t>
      </w:r>
      <w:r w:rsidR="0039727E" w:rsidRPr="00704BD5">
        <w:rPr>
          <w:rFonts w:ascii="Times New Roman" w:hAnsi="Times New Roman" w:cs="Times New Roman"/>
          <w:sz w:val="24"/>
          <w:szCs w:val="24"/>
        </w:rPr>
        <w:t xml:space="preserve"> during the time proposed reduced in about 15% the fluorescence intensity of the zebrafish caudal fin bones. The anti-mineralogenic medicine</w:t>
      </w:r>
      <w:r w:rsidR="00952228" w:rsidRPr="00704BD5">
        <w:rPr>
          <w:rFonts w:ascii="Times New Roman" w:hAnsi="Times New Roman" w:cs="Times New Roman"/>
          <w:sz w:val="24"/>
          <w:szCs w:val="24"/>
        </w:rPr>
        <w:t xml:space="preserve"> also</w:t>
      </w:r>
      <w:r w:rsidR="0039727E" w:rsidRPr="00704BD5">
        <w:rPr>
          <w:rFonts w:ascii="Times New Roman" w:hAnsi="Times New Roman" w:cs="Times New Roman"/>
          <w:sz w:val="24"/>
          <w:szCs w:val="24"/>
        </w:rPr>
        <w:t xml:space="preserve"> showed to reduce the Ca/P of the distal bones to 1.26, while </w:t>
      </w:r>
      <w:r w:rsidR="006F0081" w:rsidRPr="00704BD5">
        <w:rPr>
          <w:rFonts w:ascii="Times New Roman" w:hAnsi="Times New Roman" w:cs="Times New Roman"/>
          <w:sz w:val="24"/>
          <w:szCs w:val="24"/>
        </w:rPr>
        <w:t xml:space="preserve">ALN </w:t>
      </w:r>
      <w:r w:rsidR="0039727E" w:rsidRPr="00704BD5">
        <w:rPr>
          <w:rFonts w:ascii="Times New Roman" w:hAnsi="Times New Roman" w:cs="Times New Roman"/>
          <w:sz w:val="24"/>
          <w:szCs w:val="24"/>
        </w:rPr>
        <w:t xml:space="preserve">was able to </w:t>
      </w:r>
      <w:r w:rsidR="00952228" w:rsidRPr="00704BD5">
        <w:rPr>
          <w:rFonts w:ascii="Times New Roman" w:hAnsi="Times New Roman" w:cs="Times New Roman"/>
          <w:sz w:val="24"/>
          <w:szCs w:val="24"/>
        </w:rPr>
        <w:t>partially recover it</w:t>
      </w:r>
      <w:r w:rsidR="0039727E" w:rsidRPr="00704BD5">
        <w:rPr>
          <w:rFonts w:ascii="Times New Roman" w:hAnsi="Times New Roman" w:cs="Times New Roman"/>
          <w:sz w:val="24"/>
          <w:szCs w:val="24"/>
        </w:rPr>
        <w:t xml:space="preserve"> to the untreated lev</w:t>
      </w:r>
      <w:r w:rsidR="00952228" w:rsidRPr="00704BD5">
        <w:rPr>
          <w:rFonts w:ascii="Times New Roman" w:hAnsi="Times New Roman" w:cs="Times New Roman"/>
          <w:sz w:val="24"/>
          <w:szCs w:val="24"/>
        </w:rPr>
        <w:t>els (Ca/P = 1.38)</w:t>
      </w:r>
      <w:r w:rsidR="00015FB0" w:rsidRPr="00704BD5">
        <w:rPr>
          <w:rFonts w:ascii="Times New Roman" w:hAnsi="Times New Roman" w:cs="Times New Roman"/>
          <w:sz w:val="24"/>
          <w:szCs w:val="24"/>
        </w:rPr>
        <w:t xml:space="preserve"> and increase the </w:t>
      </w:r>
      <w:r w:rsidR="00952228" w:rsidRPr="00704BD5">
        <w:rPr>
          <w:rFonts w:ascii="Times New Roman" w:hAnsi="Times New Roman" w:cs="Times New Roman"/>
          <w:sz w:val="24"/>
          <w:szCs w:val="24"/>
        </w:rPr>
        <w:t xml:space="preserve">mineral organisation. The mechanical behaviour of the bones was also restored to the initial </w:t>
      </w:r>
      <w:r w:rsidR="00015FB0" w:rsidRPr="00704BD5">
        <w:rPr>
          <w:rFonts w:ascii="Times New Roman" w:hAnsi="Times New Roman" w:cs="Times New Roman"/>
          <w:sz w:val="24"/>
          <w:szCs w:val="24"/>
        </w:rPr>
        <w:t>range by the pro-mineralogenic compound. The presented approach may be used to test different compounds and have the potential to be used in newly developed drugs related to bone remodelling. Further research should be done regarding the long-termed intake of medicines or the</w:t>
      </w:r>
      <w:r w:rsidR="002B1736" w:rsidRPr="00704BD5">
        <w:rPr>
          <w:rFonts w:ascii="Times New Roman" w:hAnsi="Times New Roman" w:cs="Times New Roman"/>
          <w:sz w:val="24"/>
          <w:szCs w:val="24"/>
        </w:rPr>
        <w:t>ir</w:t>
      </w:r>
      <w:r w:rsidR="00015FB0" w:rsidRPr="00704BD5">
        <w:rPr>
          <w:rFonts w:ascii="Times New Roman" w:hAnsi="Times New Roman" w:cs="Times New Roman"/>
          <w:sz w:val="24"/>
          <w:szCs w:val="24"/>
        </w:rPr>
        <w:t xml:space="preserve"> dose dependence on the bone’s properties.</w:t>
      </w:r>
    </w:p>
    <w:p w14:paraId="4E18BCE1" w14:textId="3A4FB1E3" w:rsidR="00704BD5" w:rsidRDefault="00704BD5" w:rsidP="00704BD5">
      <w:pPr>
        <w:spacing w:line="480" w:lineRule="auto"/>
        <w:rPr>
          <w:rFonts w:ascii="Times New Roman" w:hAnsi="Times New Roman" w:cs="Times New Roman"/>
          <w:b/>
          <w:bCs/>
          <w:sz w:val="24"/>
          <w:szCs w:val="24"/>
        </w:rPr>
      </w:pPr>
      <w:r>
        <w:rPr>
          <w:rFonts w:ascii="Times New Roman" w:hAnsi="Times New Roman" w:cs="Times New Roman"/>
          <w:b/>
          <w:bCs/>
          <w:sz w:val="24"/>
          <w:szCs w:val="24"/>
        </w:rPr>
        <w:t>Author Contribution</w:t>
      </w:r>
    </w:p>
    <w:p w14:paraId="1E681F51" w14:textId="19057057" w:rsidR="00704BD5" w:rsidRPr="00704BD5" w:rsidRDefault="00704BD5" w:rsidP="00704BD5">
      <w:pPr>
        <w:spacing w:line="480" w:lineRule="auto"/>
        <w:rPr>
          <w:rFonts w:ascii="Times New Roman" w:hAnsi="Times New Roman" w:cs="Times New Roman"/>
          <w:sz w:val="24"/>
          <w:szCs w:val="24"/>
        </w:rPr>
      </w:pPr>
      <w:r>
        <w:rPr>
          <w:rFonts w:ascii="Times New Roman" w:hAnsi="Times New Roman" w:cs="Times New Roman"/>
          <w:sz w:val="24"/>
          <w:szCs w:val="24"/>
        </w:rPr>
        <w:t>F.R.B., Y-J.C., R.A. and P-Y.C. designed the study and draft the manuscript. F.R.B. was responsible for data acquisition and made figures/tables and data analysis. Y-J.C., R.A., Y-R.S. and P-Y.C. were responsible for critical comments. P-Y.C. supervised the research.</w:t>
      </w:r>
    </w:p>
    <w:p w14:paraId="7A727519" w14:textId="0DD3854D" w:rsidR="00C67B71" w:rsidRPr="00704BD5" w:rsidRDefault="00C67B71" w:rsidP="00FC0773">
      <w:pPr>
        <w:pStyle w:val="Heading1"/>
        <w:rPr>
          <w:rFonts w:cs="Times New Roman"/>
          <w:b/>
          <w:bCs/>
          <w:szCs w:val="24"/>
        </w:rPr>
      </w:pPr>
      <w:r w:rsidRPr="00704BD5">
        <w:rPr>
          <w:rFonts w:cs="Times New Roman"/>
          <w:b/>
          <w:bCs/>
          <w:szCs w:val="24"/>
        </w:rPr>
        <w:t>References</w:t>
      </w:r>
    </w:p>
    <w:p w14:paraId="45FBA3A8" w14:textId="76E0A8AC"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Rachner</w:t>
      </w:r>
      <w:proofErr w:type="spellEnd"/>
      <w:r w:rsidRPr="00704BD5">
        <w:rPr>
          <w:rFonts w:ascii="Times New Roman" w:hAnsi="Times New Roman" w:cs="Times New Roman"/>
          <w:sz w:val="24"/>
          <w:szCs w:val="24"/>
        </w:rPr>
        <w:t xml:space="preserve"> TD, Khosla S, </w:t>
      </w:r>
      <w:proofErr w:type="spellStart"/>
      <w:r w:rsidRPr="00704BD5">
        <w:rPr>
          <w:rFonts w:ascii="Times New Roman" w:hAnsi="Times New Roman" w:cs="Times New Roman"/>
          <w:sz w:val="24"/>
          <w:szCs w:val="24"/>
        </w:rPr>
        <w:t>Hofbauer</w:t>
      </w:r>
      <w:proofErr w:type="spellEnd"/>
      <w:r w:rsidRPr="00704BD5">
        <w:rPr>
          <w:rFonts w:ascii="Times New Roman" w:hAnsi="Times New Roman" w:cs="Times New Roman"/>
          <w:sz w:val="24"/>
          <w:szCs w:val="24"/>
        </w:rPr>
        <w:t xml:space="preserve"> LC. Osteoporosis: now and the future. The Lancet. 2011 Apr;377(9773):1276–87.</w:t>
      </w:r>
    </w:p>
    <w:p w14:paraId="61C23554" w14:textId="23B3C912"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 </w:t>
      </w:r>
      <w:r w:rsidRPr="00704BD5">
        <w:rPr>
          <w:rFonts w:ascii="Times New Roman" w:hAnsi="Times New Roman" w:cs="Times New Roman"/>
          <w:sz w:val="24"/>
          <w:szCs w:val="24"/>
        </w:rPr>
        <w:tab/>
        <w:t>Lin Y, Xiang X, Chen T, Gao C, Fu H, Wang L, Deng L, Zeng L, Zhang J. In vivo monitoring and high-resolution characterizing of the prednisolone-induced osteoporotic process on adult zebrafish by optical coherence tomography. Biomed. Opt. Express. 2019 Mar 1;10(3):1184.</w:t>
      </w:r>
    </w:p>
    <w:p w14:paraId="7284B46D" w14:textId="4335714F"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lastRenderedPageBreak/>
        <w:t xml:space="preserve">3.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Chavassieux</w:t>
      </w:r>
      <w:proofErr w:type="spellEnd"/>
      <w:r w:rsidRPr="00704BD5">
        <w:rPr>
          <w:rFonts w:ascii="Times New Roman" w:hAnsi="Times New Roman" w:cs="Times New Roman"/>
          <w:sz w:val="24"/>
          <w:szCs w:val="24"/>
        </w:rPr>
        <w:t xml:space="preserve"> P, </w:t>
      </w:r>
      <w:proofErr w:type="spellStart"/>
      <w:r w:rsidRPr="00704BD5">
        <w:rPr>
          <w:rFonts w:ascii="Times New Roman" w:hAnsi="Times New Roman" w:cs="Times New Roman"/>
          <w:sz w:val="24"/>
          <w:szCs w:val="24"/>
        </w:rPr>
        <w:t>Chapurlat</w:t>
      </w:r>
      <w:proofErr w:type="spellEnd"/>
      <w:r w:rsidRPr="00704BD5">
        <w:rPr>
          <w:rFonts w:ascii="Times New Roman" w:hAnsi="Times New Roman" w:cs="Times New Roman"/>
          <w:sz w:val="24"/>
          <w:szCs w:val="24"/>
        </w:rPr>
        <w:t xml:space="preserve"> R, </w:t>
      </w:r>
      <w:proofErr w:type="spellStart"/>
      <w:r w:rsidRPr="00704BD5">
        <w:rPr>
          <w:rFonts w:ascii="Times New Roman" w:hAnsi="Times New Roman" w:cs="Times New Roman"/>
          <w:sz w:val="24"/>
          <w:szCs w:val="24"/>
        </w:rPr>
        <w:t>Portero</w:t>
      </w:r>
      <w:proofErr w:type="spellEnd"/>
      <w:r w:rsidRPr="00704BD5">
        <w:rPr>
          <w:rFonts w:ascii="Times New Roman" w:hAnsi="Times New Roman" w:cs="Times New Roman" w:hint="eastAsia"/>
          <w:sz w:val="24"/>
          <w:szCs w:val="24"/>
        </w:rPr>
        <w:t>‐</w:t>
      </w:r>
      <w:proofErr w:type="spellStart"/>
      <w:r w:rsidRPr="00704BD5">
        <w:rPr>
          <w:rFonts w:ascii="Times New Roman" w:hAnsi="Times New Roman" w:cs="Times New Roman"/>
          <w:sz w:val="24"/>
          <w:szCs w:val="24"/>
        </w:rPr>
        <w:t>Muzy</w:t>
      </w:r>
      <w:proofErr w:type="spellEnd"/>
      <w:r w:rsidRPr="00704BD5">
        <w:rPr>
          <w:rFonts w:ascii="Times New Roman" w:hAnsi="Times New Roman" w:cs="Times New Roman"/>
          <w:sz w:val="24"/>
          <w:szCs w:val="24"/>
        </w:rPr>
        <w:t xml:space="preserve"> N, Roux J, Garcia P, Brown JP, </w:t>
      </w:r>
      <w:proofErr w:type="spellStart"/>
      <w:r w:rsidRPr="00704BD5">
        <w:rPr>
          <w:rFonts w:ascii="Times New Roman" w:hAnsi="Times New Roman" w:cs="Times New Roman"/>
          <w:sz w:val="24"/>
          <w:szCs w:val="24"/>
        </w:rPr>
        <w:t>Libanati</w:t>
      </w:r>
      <w:proofErr w:type="spellEnd"/>
      <w:r w:rsidRPr="00704BD5">
        <w:rPr>
          <w:rFonts w:ascii="Times New Roman" w:hAnsi="Times New Roman" w:cs="Times New Roman"/>
          <w:sz w:val="24"/>
          <w:szCs w:val="24"/>
        </w:rPr>
        <w:t xml:space="preserve"> C, Boyce RW, Wang A, </w:t>
      </w:r>
      <w:proofErr w:type="spellStart"/>
      <w:r w:rsidRPr="00704BD5">
        <w:rPr>
          <w:rFonts w:ascii="Times New Roman" w:hAnsi="Times New Roman" w:cs="Times New Roman"/>
          <w:sz w:val="24"/>
          <w:szCs w:val="24"/>
        </w:rPr>
        <w:t>Grauer</w:t>
      </w:r>
      <w:proofErr w:type="spellEnd"/>
      <w:r w:rsidRPr="00704BD5">
        <w:rPr>
          <w:rFonts w:ascii="Times New Roman" w:hAnsi="Times New Roman" w:cs="Times New Roman"/>
          <w:sz w:val="24"/>
          <w:szCs w:val="24"/>
        </w:rPr>
        <w:t xml:space="preserve"> A. Bone</w:t>
      </w:r>
      <w:r w:rsidRPr="00704BD5">
        <w:rPr>
          <w:rFonts w:ascii="Times New Roman" w:hAnsi="Times New Roman" w:cs="Times New Roman" w:hint="eastAsia"/>
          <w:sz w:val="24"/>
          <w:szCs w:val="24"/>
        </w:rPr>
        <w:t>‐</w:t>
      </w:r>
      <w:r w:rsidRPr="00704BD5">
        <w:rPr>
          <w:rFonts w:ascii="Times New Roman" w:hAnsi="Times New Roman" w:cs="Times New Roman"/>
          <w:sz w:val="24"/>
          <w:szCs w:val="24"/>
        </w:rPr>
        <w:t xml:space="preserve">Forming and Antiresorptive Effects of </w:t>
      </w:r>
      <w:proofErr w:type="spellStart"/>
      <w:r w:rsidRPr="00704BD5">
        <w:rPr>
          <w:rFonts w:ascii="Times New Roman" w:hAnsi="Times New Roman" w:cs="Times New Roman"/>
          <w:sz w:val="24"/>
          <w:szCs w:val="24"/>
        </w:rPr>
        <w:t>Romosozumab</w:t>
      </w:r>
      <w:proofErr w:type="spellEnd"/>
      <w:r w:rsidRPr="00704BD5">
        <w:rPr>
          <w:rFonts w:ascii="Times New Roman" w:hAnsi="Times New Roman" w:cs="Times New Roman"/>
          <w:sz w:val="24"/>
          <w:szCs w:val="24"/>
        </w:rPr>
        <w:t xml:space="preserve"> in Postmenopausal Women </w:t>
      </w:r>
      <w:proofErr w:type="gramStart"/>
      <w:r w:rsidRPr="00704BD5">
        <w:rPr>
          <w:rFonts w:ascii="Times New Roman" w:hAnsi="Times New Roman" w:cs="Times New Roman"/>
          <w:sz w:val="24"/>
          <w:szCs w:val="24"/>
        </w:rPr>
        <w:t>With</w:t>
      </w:r>
      <w:proofErr w:type="gramEnd"/>
      <w:r w:rsidRPr="00704BD5">
        <w:rPr>
          <w:rFonts w:ascii="Times New Roman" w:hAnsi="Times New Roman" w:cs="Times New Roman"/>
          <w:sz w:val="24"/>
          <w:szCs w:val="24"/>
        </w:rPr>
        <w:t xml:space="preserve"> Osteoporosis: Bone Histomorphometry and Microcomputed Tomography Analysis After 2 and 12 Months of Treatment. J. Bone Miner. Res. 2019 Sep;34(9):1597–608.</w:t>
      </w:r>
    </w:p>
    <w:p w14:paraId="680A9C6D" w14:textId="7448BF42"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Dreinhöfer</w:t>
      </w:r>
      <w:proofErr w:type="spellEnd"/>
      <w:r w:rsidRPr="00704BD5">
        <w:rPr>
          <w:rFonts w:ascii="Times New Roman" w:hAnsi="Times New Roman" w:cs="Times New Roman"/>
          <w:sz w:val="24"/>
          <w:szCs w:val="24"/>
        </w:rPr>
        <w:t xml:space="preserve"> KE, Mitchell PJ, </w:t>
      </w:r>
      <w:proofErr w:type="spellStart"/>
      <w:r w:rsidRPr="00704BD5">
        <w:rPr>
          <w:rFonts w:ascii="Times New Roman" w:hAnsi="Times New Roman" w:cs="Times New Roman"/>
          <w:sz w:val="24"/>
          <w:szCs w:val="24"/>
        </w:rPr>
        <w:t>Bégué</w:t>
      </w:r>
      <w:proofErr w:type="spellEnd"/>
      <w:r w:rsidRPr="00704BD5">
        <w:rPr>
          <w:rFonts w:ascii="Times New Roman" w:hAnsi="Times New Roman" w:cs="Times New Roman"/>
          <w:sz w:val="24"/>
          <w:szCs w:val="24"/>
        </w:rPr>
        <w:t xml:space="preserve"> T, Cooper C, Costa ML, </w:t>
      </w:r>
      <w:proofErr w:type="spellStart"/>
      <w:r w:rsidRPr="00704BD5">
        <w:rPr>
          <w:rFonts w:ascii="Times New Roman" w:hAnsi="Times New Roman" w:cs="Times New Roman"/>
          <w:sz w:val="24"/>
          <w:szCs w:val="24"/>
        </w:rPr>
        <w:t>Falaschi</w:t>
      </w:r>
      <w:proofErr w:type="spellEnd"/>
      <w:r w:rsidRPr="00704BD5">
        <w:rPr>
          <w:rFonts w:ascii="Times New Roman" w:hAnsi="Times New Roman" w:cs="Times New Roman"/>
          <w:sz w:val="24"/>
          <w:szCs w:val="24"/>
        </w:rPr>
        <w:t xml:space="preserve"> P, Hertz K, Marsh D, Maggi S, Nana A, Palm H, </w:t>
      </w:r>
      <w:proofErr w:type="spellStart"/>
      <w:r w:rsidRPr="00704BD5">
        <w:rPr>
          <w:rFonts w:ascii="Times New Roman" w:hAnsi="Times New Roman" w:cs="Times New Roman"/>
          <w:sz w:val="24"/>
          <w:szCs w:val="24"/>
        </w:rPr>
        <w:t>Speerin</w:t>
      </w:r>
      <w:proofErr w:type="spellEnd"/>
      <w:r w:rsidRPr="00704BD5">
        <w:rPr>
          <w:rFonts w:ascii="Times New Roman" w:hAnsi="Times New Roman" w:cs="Times New Roman"/>
          <w:sz w:val="24"/>
          <w:szCs w:val="24"/>
        </w:rPr>
        <w:t xml:space="preserve"> R, </w:t>
      </w:r>
      <w:proofErr w:type="spellStart"/>
      <w:r w:rsidRPr="00704BD5">
        <w:rPr>
          <w:rFonts w:ascii="Times New Roman" w:hAnsi="Times New Roman" w:cs="Times New Roman"/>
          <w:sz w:val="24"/>
          <w:szCs w:val="24"/>
        </w:rPr>
        <w:t>Magaziner</w:t>
      </w:r>
      <w:proofErr w:type="spellEnd"/>
      <w:r w:rsidRPr="00704BD5">
        <w:rPr>
          <w:rFonts w:ascii="Times New Roman" w:hAnsi="Times New Roman" w:cs="Times New Roman"/>
          <w:sz w:val="24"/>
          <w:szCs w:val="24"/>
        </w:rPr>
        <w:t xml:space="preserve"> J. A global call to action to improve the care of people with fragility fractures. Injury. 2018 Aug;49(8):1393–7.</w:t>
      </w:r>
    </w:p>
    <w:p w14:paraId="7A1FF1E9" w14:textId="25DE45D5"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5.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Odén</w:t>
      </w:r>
      <w:proofErr w:type="spellEnd"/>
      <w:r w:rsidRPr="00704BD5">
        <w:rPr>
          <w:rFonts w:ascii="Times New Roman" w:hAnsi="Times New Roman" w:cs="Times New Roman"/>
          <w:sz w:val="24"/>
          <w:szCs w:val="24"/>
        </w:rPr>
        <w:t xml:space="preserve"> A, McCloskey EV, </w:t>
      </w:r>
      <w:proofErr w:type="spellStart"/>
      <w:r w:rsidRPr="00704BD5">
        <w:rPr>
          <w:rFonts w:ascii="Times New Roman" w:hAnsi="Times New Roman" w:cs="Times New Roman"/>
          <w:sz w:val="24"/>
          <w:szCs w:val="24"/>
        </w:rPr>
        <w:t>Kanis</w:t>
      </w:r>
      <w:proofErr w:type="spellEnd"/>
      <w:r w:rsidRPr="00704BD5">
        <w:rPr>
          <w:rFonts w:ascii="Times New Roman" w:hAnsi="Times New Roman" w:cs="Times New Roman"/>
          <w:sz w:val="24"/>
          <w:szCs w:val="24"/>
        </w:rPr>
        <w:t xml:space="preserve"> JA, Harvey NC, Johansson H. Burden of high fracture probability worldwide: secular increases 2010–2040. </w:t>
      </w:r>
      <w:proofErr w:type="spellStart"/>
      <w:r w:rsidRPr="00704BD5">
        <w:rPr>
          <w:rFonts w:ascii="Times New Roman" w:hAnsi="Times New Roman" w:cs="Times New Roman"/>
          <w:sz w:val="24"/>
          <w:szCs w:val="24"/>
        </w:rPr>
        <w:t>Osteoporos</w:t>
      </w:r>
      <w:proofErr w:type="spellEnd"/>
      <w:r w:rsidRPr="00704BD5">
        <w:rPr>
          <w:rFonts w:ascii="Times New Roman" w:hAnsi="Times New Roman" w:cs="Times New Roman"/>
          <w:sz w:val="24"/>
          <w:szCs w:val="24"/>
        </w:rPr>
        <w:t>. Int. 2015 Sep;26(9):2243–8.</w:t>
      </w:r>
    </w:p>
    <w:p w14:paraId="36908290" w14:textId="5B29C3C9"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6. </w:t>
      </w:r>
      <w:r w:rsidRPr="00704BD5">
        <w:rPr>
          <w:rFonts w:ascii="Times New Roman" w:hAnsi="Times New Roman" w:cs="Times New Roman"/>
          <w:sz w:val="24"/>
          <w:szCs w:val="24"/>
        </w:rPr>
        <w:tab/>
        <w:t xml:space="preserve">Cheng T-T, Lai H-M, Yu S-F, Chiu W-C, Hsu C-Y, Chen J-F, Chen Y-C. The impact of low-dose glucocorticoids on disease activity, bone mineral density, fragility fractures, and 10-year probability of fractures in patients with rheumatoid arthritis. J. </w:t>
      </w:r>
      <w:proofErr w:type="spellStart"/>
      <w:r w:rsidRPr="00704BD5">
        <w:rPr>
          <w:rFonts w:ascii="Times New Roman" w:hAnsi="Times New Roman" w:cs="Times New Roman"/>
          <w:sz w:val="24"/>
          <w:szCs w:val="24"/>
        </w:rPr>
        <w:t>Investig</w:t>
      </w:r>
      <w:proofErr w:type="spellEnd"/>
      <w:r w:rsidRPr="00704BD5">
        <w:rPr>
          <w:rFonts w:ascii="Times New Roman" w:hAnsi="Times New Roman" w:cs="Times New Roman"/>
          <w:sz w:val="24"/>
          <w:szCs w:val="24"/>
        </w:rPr>
        <w:t>. Med. 2018 Aug;66(6):1004–7.</w:t>
      </w:r>
    </w:p>
    <w:p w14:paraId="60ED9F29" w14:textId="522D18E3"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7. </w:t>
      </w:r>
      <w:r w:rsidRPr="00704BD5">
        <w:rPr>
          <w:rFonts w:ascii="Times New Roman" w:hAnsi="Times New Roman" w:cs="Times New Roman"/>
          <w:sz w:val="24"/>
          <w:szCs w:val="24"/>
        </w:rPr>
        <w:tab/>
        <w:t xml:space="preserve">Ma X, Xu Z, Ding S, Yi G, Wang Q. Alendronate promotes osteoblast differentiation and bone formation in ovariectomy‑induced osteoporosis through interferon‑β/signal transducer and activator of transcription 1 pathway. Exp. </w:t>
      </w:r>
      <w:proofErr w:type="spellStart"/>
      <w:r w:rsidRPr="00704BD5">
        <w:rPr>
          <w:rFonts w:ascii="Times New Roman" w:hAnsi="Times New Roman" w:cs="Times New Roman"/>
          <w:sz w:val="24"/>
          <w:szCs w:val="24"/>
        </w:rPr>
        <w:t>Ther</w:t>
      </w:r>
      <w:proofErr w:type="spellEnd"/>
      <w:r w:rsidRPr="00704BD5">
        <w:rPr>
          <w:rFonts w:ascii="Times New Roman" w:hAnsi="Times New Roman" w:cs="Times New Roman"/>
          <w:sz w:val="24"/>
          <w:szCs w:val="24"/>
        </w:rPr>
        <w:t>. Med. 2017 Oct 27</w:t>
      </w:r>
      <w:r w:rsidR="00FC0773" w:rsidRPr="00704BD5">
        <w:rPr>
          <w:rFonts w:ascii="Times New Roman" w:hAnsi="Times New Roman" w:cs="Times New Roman"/>
          <w:sz w:val="24"/>
          <w:szCs w:val="24"/>
        </w:rPr>
        <w:t>.</w:t>
      </w:r>
    </w:p>
    <w:p w14:paraId="16FFC15D" w14:textId="2720A584"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8. </w:t>
      </w:r>
      <w:r w:rsidRPr="00704BD5">
        <w:rPr>
          <w:rFonts w:ascii="Times New Roman" w:hAnsi="Times New Roman" w:cs="Times New Roman"/>
          <w:sz w:val="24"/>
          <w:szCs w:val="24"/>
        </w:rPr>
        <w:tab/>
        <w:t xml:space="preserve">Bernhard A, Milovanovic P, Zimmermann EA, Hahn M, </w:t>
      </w:r>
      <w:proofErr w:type="spellStart"/>
      <w:r w:rsidRPr="00704BD5">
        <w:rPr>
          <w:rFonts w:ascii="Times New Roman" w:hAnsi="Times New Roman" w:cs="Times New Roman"/>
          <w:sz w:val="24"/>
          <w:szCs w:val="24"/>
        </w:rPr>
        <w:t>Djonic</w:t>
      </w:r>
      <w:proofErr w:type="spellEnd"/>
      <w:r w:rsidRPr="00704BD5">
        <w:rPr>
          <w:rFonts w:ascii="Times New Roman" w:hAnsi="Times New Roman" w:cs="Times New Roman"/>
          <w:sz w:val="24"/>
          <w:szCs w:val="24"/>
        </w:rPr>
        <w:t xml:space="preserve"> D, Krause M, Breer S, </w:t>
      </w:r>
      <w:proofErr w:type="spellStart"/>
      <w:r w:rsidRPr="00704BD5">
        <w:rPr>
          <w:rFonts w:ascii="Times New Roman" w:hAnsi="Times New Roman" w:cs="Times New Roman"/>
          <w:sz w:val="24"/>
          <w:szCs w:val="24"/>
        </w:rPr>
        <w:t>Püschel</w:t>
      </w:r>
      <w:proofErr w:type="spellEnd"/>
      <w:r w:rsidRPr="00704BD5">
        <w:rPr>
          <w:rFonts w:ascii="Times New Roman" w:hAnsi="Times New Roman" w:cs="Times New Roman"/>
          <w:sz w:val="24"/>
          <w:szCs w:val="24"/>
        </w:rPr>
        <w:t xml:space="preserve"> K, Djuric M, </w:t>
      </w:r>
      <w:proofErr w:type="spellStart"/>
      <w:r w:rsidRPr="00704BD5">
        <w:rPr>
          <w:rFonts w:ascii="Times New Roman" w:hAnsi="Times New Roman" w:cs="Times New Roman"/>
          <w:sz w:val="24"/>
          <w:szCs w:val="24"/>
        </w:rPr>
        <w:t>Amling</w:t>
      </w:r>
      <w:proofErr w:type="spellEnd"/>
      <w:r w:rsidRPr="00704BD5">
        <w:rPr>
          <w:rFonts w:ascii="Times New Roman" w:hAnsi="Times New Roman" w:cs="Times New Roman"/>
          <w:sz w:val="24"/>
          <w:szCs w:val="24"/>
        </w:rPr>
        <w:t xml:space="preserve"> M, </w:t>
      </w:r>
      <w:proofErr w:type="spellStart"/>
      <w:r w:rsidRPr="00704BD5">
        <w:rPr>
          <w:rFonts w:ascii="Times New Roman" w:hAnsi="Times New Roman" w:cs="Times New Roman"/>
          <w:sz w:val="24"/>
          <w:szCs w:val="24"/>
        </w:rPr>
        <w:t>Busse</w:t>
      </w:r>
      <w:proofErr w:type="spellEnd"/>
      <w:r w:rsidRPr="00704BD5">
        <w:rPr>
          <w:rFonts w:ascii="Times New Roman" w:hAnsi="Times New Roman" w:cs="Times New Roman"/>
          <w:sz w:val="24"/>
          <w:szCs w:val="24"/>
        </w:rPr>
        <w:t xml:space="preserve"> B. Micro-morphological properties of osteons reveal changes in cortical bone stability during aging, osteoporosis, and bisphosphonate treatment in women. </w:t>
      </w:r>
      <w:proofErr w:type="spellStart"/>
      <w:r w:rsidRPr="00704BD5">
        <w:rPr>
          <w:rFonts w:ascii="Times New Roman" w:hAnsi="Times New Roman" w:cs="Times New Roman"/>
          <w:sz w:val="24"/>
          <w:szCs w:val="24"/>
        </w:rPr>
        <w:t>Osteoporos</w:t>
      </w:r>
      <w:proofErr w:type="spellEnd"/>
      <w:r w:rsidRPr="00704BD5">
        <w:rPr>
          <w:rFonts w:ascii="Times New Roman" w:hAnsi="Times New Roman" w:cs="Times New Roman"/>
          <w:sz w:val="24"/>
          <w:szCs w:val="24"/>
        </w:rPr>
        <w:t>. Int. 2013 Oct;24(10):2671–80.</w:t>
      </w:r>
    </w:p>
    <w:p w14:paraId="6CA9BB9D" w14:textId="2A7A85C2"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lastRenderedPageBreak/>
        <w:t xml:space="preserve">9. </w:t>
      </w:r>
      <w:r w:rsidRPr="00704BD5">
        <w:rPr>
          <w:rFonts w:ascii="Times New Roman" w:hAnsi="Times New Roman" w:cs="Times New Roman"/>
          <w:sz w:val="24"/>
          <w:szCs w:val="24"/>
        </w:rPr>
        <w:tab/>
        <w:t xml:space="preserve">Hassler N, </w:t>
      </w:r>
      <w:proofErr w:type="spellStart"/>
      <w:r w:rsidRPr="00704BD5">
        <w:rPr>
          <w:rFonts w:ascii="Times New Roman" w:hAnsi="Times New Roman" w:cs="Times New Roman"/>
          <w:sz w:val="24"/>
          <w:szCs w:val="24"/>
        </w:rPr>
        <w:t>Gamsjaeger</w:t>
      </w:r>
      <w:proofErr w:type="spellEnd"/>
      <w:r w:rsidRPr="00704BD5">
        <w:rPr>
          <w:rFonts w:ascii="Times New Roman" w:hAnsi="Times New Roman" w:cs="Times New Roman"/>
          <w:sz w:val="24"/>
          <w:szCs w:val="24"/>
        </w:rPr>
        <w:t xml:space="preserve"> S, Hofstetter B, </w:t>
      </w:r>
      <w:proofErr w:type="spellStart"/>
      <w:r w:rsidRPr="00704BD5">
        <w:rPr>
          <w:rFonts w:ascii="Times New Roman" w:hAnsi="Times New Roman" w:cs="Times New Roman"/>
          <w:sz w:val="24"/>
          <w:szCs w:val="24"/>
        </w:rPr>
        <w:t>Brozek</w:t>
      </w:r>
      <w:proofErr w:type="spellEnd"/>
      <w:r w:rsidRPr="00704BD5">
        <w:rPr>
          <w:rFonts w:ascii="Times New Roman" w:hAnsi="Times New Roman" w:cs="Times New Roman"/>
          <w:sz w:val="24"/>
          <w:szCs w:val="24"/>
        </w:rPr>
        <w:t xml:space="preserve"> W, </w:t>
      </w:r>
      <w:proofErr w:type="spellStart"/>
      <w:r w:rsidRPr="00704BD5">
        <w:rPr>
          <w:rFonts w:ascii="Times New Roman" w:hAnsi="Times New Roman" w:cs="Times New Roman"/>
          <w:sz w:val="24"/>
          <w:szCs w:val="24"/>
        </w:rPr>
        <w:t>Klaushofer</w:t>
      </w:r>
      <w:proofErr w:type="spellEnd"/>
      <w:r w:rsidRPr="00704BD5">
        <w:rPr>
          <w:rFonts w:ascii="Times New Roman" w:hAnsi="Times New Roman" w:cs="Times New Roman"/>
          <w:sz w:val="24"/>
          <w:szCs w:val="24"/>
        </w:rPr>
        <w:t xml:space="preserve"> K, Paschalis EP. Effects of long-term alendronate treatment on postmenopausal osteoporosis bone material properties. </w:t>
      </w:r>
      <w:proofErr w:type="spellStart"/>
      <w:r w:rsidRPr="00704BD5">
        <w:rPr>
          <w:rFonts w:ascii="Times New Roman" w:hAnsi="Times New Roman" w:cs="Times New Roman"/>
          <w:sz w:val="24"/>
          <w:szCs w:val="24"/>
        </w:rPr>
        <w:t>Osteoporos</w:t>
      </w:r>
      <w:proofErr w:type="spellEnd"/>
      <w:r w:rsidRPr="00704BD5">
        <w:rPr>
          <w:rFonts w:ascii="Times New Roman" w:hAnsi="Times New Roman" w:cs="Times New Roman"/>
          <w:sz w:val="24"/>
          <w:szCs w:val="24"/>
        </w:rPr>
        <w:t>. Int. 2015 Jan;26(1):339–52.</w:t>
      </w:r>
    </w:p>
    <w:p w14:paraId="468F6408" w14:textId="396A1DEC"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10. </w:t>
      </w:r>
      <w:r w:rsidRPr="00704BD5">
        <w:rPr>
          <w:rFonts w:ascii="Times New Roman" w:hAnsi="Times New Roman" w:cs="Times New Roman"/>
          <w:sz w:val="24"/>
          <w:szCs w:val="24"/>
        </w:rPr>
        <w:tab/>
        <w:t xml:space="preserve">Russell RGG. Bisphosphonates: Mode of Action and Pharmacology. </w:t>
      </w:r>
      <w:proofErr w:type="spellStart"/>
      <w:r w:rsidRPr="00704BD5">
        <w:rPr>
          <w:rFonts w:ascii="Times New Roman" w:hAnsi="Times New Roman" w:cs="Times New Roman"/>
          <w:sz w:val="24"/>
          <w:szCs w:val="24"/>
        </w:rPr>
        <w:t>Pediatrics</w:t>
      </w:r>
      <w:proofErr w:type="spellEnd"/>
      <w:r w:rsidRPr="00704BD5">
        <w:rPr>
          <w:rFonts w:ascii="Times New Roman" w:hAnsi="Times New Roman" w:cs="Times New Roman"/>
          <w:sz w:val="24"/>
          <w:szCs w:val="24"/>
        </w:rPr>
        <w:t>. 2007 Mar;119(Supplement 2</w:t>
      </w:r>
      <w:proofErr w:type="gramStart"/>
      <w:r w:rsidRPr="00704BD5">
        <w:rPr>
          <w:rFonts w:ascii="Times New Roman" w:hAnsi="Times New Roman" w:cs="Times New Roman"/>
          <w:sz w:val="24"/>
          <w:szCs w:val="24"/>
        </w:rPr>
        <w:t>):S</w:t>
      </w:r>
      <w:proofErr w:type="gramEnd"/>
      <w:r w:rsidRPr="00704BD5">
        <w:rPr>
          <w:rFonts w:ascii="Times New Roman" w:hAnsi="Times New Roman" w:cs="Times New Roman"/>
          <w:sz w:val="24"/>
          <w:szCs w:val="24"/>
        </w:rPr>
        <w:t>150–62.</w:t>
      </w:r>
    </w:p>
    <w:p w14:paraId="05FD5343" w14:textId="370AB449"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11.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Iba</w:t>
      </w:r>
      <w:proofErr w:type="spellEnd"/>
      <w:r w:rsidRPr="00704BD5">
        <w:rPr>
          <w:rFonts w:ascii="Times New Roman" w:hAnsi="Times New Roman" w:cs="Times New Roman"/>
          <w:sz w:val="24"/>
          <w:szCs w:val="24"/>
        </w:rPr>
        <w:t xml:space="preserve"> K, Takada J, </w:t>
      </w:r>
      <w:proofErr w:type="spellStart"/>
      <w:r w:rsidRPr="00704BD5">
        <w:rPr>
          <w:rFonts w:ascii="Times New Roman" w:hAnsi="Times New Roman" w:cs="Times New Roman"/>
          <w:sz w:val="24"/>
          <w:szCs w:val="24"/>
        </w:rPr>
        <w:t>Sonoda</w:t>
      </w:r>
      <w:proofErr w:type="spellEnd"/>
      <w:r w:rsidRPr="00704BD5">
        <w:rPr>
          <w:rFonts w:ascii="Times New Roman" w:hAnsi="Times New Roman" w:cs="Times New Roman"/>
          <w:sz w:val="24"/>
          <w:szCs w:val="24"/>
        </w:rPr>
        <w:t xml:space="preserve"> T, Yamashita T. Effect of continuous long-term treatment for 10 years with bisphosphonate on Japanese osteoporosis patients. J. Bone Miner. </w:t>
      </w:r>
      <w:proofErr w:type="spellStart"/>
      <w:r w:rsidRPr="00704BD5">
        <w:rPr>
          <w:rFonts w:ascii="Times New Roman" w:hAnsi="Times New Roman" w:cs="Times New Roman"/>
          <w:sz w:val="24"/>
          <w:szCs w:val="24"/>
        </w:rPr>
        <w:t>Metab</w:t>
      </w:r>
      <w:proofErr w:type="spellEnd"/>
      <w:r w:rsidRPr="00704BD5">
        <w:rPr>
          <w:rFonts w:ascii="Times New Roman" w:hAnsi="Times New Roman" w:cs="Times New Roman"/>
          <w:sz w:val="24"/>
          <w:szCs w:val="24"/>
        </w:rPr>
        <w:t>. 2020 Mar;38(2):240–7.</w:t>
      </w:r>
    </w:p>
    <w:p w14:paraId="626FE856" w14:textId="30B32E49"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12.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Loundagin</w:t>
      </w:r>
      <w:proofErr w:type="spellEnd"/>
      <w:r w:rsidRPr="00704BD5">
        <w:rPr>
          <w:rFonts w:ascii="Times New Roman" w:hAnsi="Times New Roman" w:cs="Times New Roman"/>
          <w:sz w:val="24"/>
          <w:szCs w:val="24"/>
        </w:rPr>
        <w:t xml:space="preserve"> LL, Haider IT, Cooper DML, Edwards WB. Association between intracortical microarchitecture and the compressive fatigue life of human bone: A pilot study. Bone Rep. 2020 </w:t>
      </w:r>
      <w:proofErr w:type="gramStart"/>
      <w:r w:rsidRPr="00704BD5">
        <w:rPr>
          <w:rFonts w:ascii="Times New Roman" w:hAnsi="Times New Roman" w:cs="Times New Roman"/>
          <w:sz w:val="24"/>
          <w:szCs w:val="24"/>
        </w:rPr>
        <w:t>Jun;12:100254</w:t>
      </w:r>
      <w:proofErr w:type="gramEnd"/>
      <w:r w:rsidRPr="00704BD5">
        <w:rPr>
          <w:rFonts w:ascii="Times New Roman" w:hAnsi="Times New Roman" w:cs="Times New Roman"/>
          <w:sz w:val="24"/>
          <w:szCs w:val="24"/>
        </w:rPr>
        <w:t>.</w:t>
      </w:r>
    </w:p>
    <w:p w14:paraId="7A311184" w14:textId="65037139"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13. </w:t>
      </w:r>
      <w:r w:rsidRPr="00704BD5">
        <w:rPr>
          <w:rFonts w:ascii="Times New Roman" w:hAnsi="Times New Roman" w:cs="Times New Roman"/>
          <w:sz w:val="24"/>
          <w:szCs w:val="24"/>
        </w:rPr>
        <w:tab/>
        <w:t xml:space="preserve">Kim G-J, </w:t>
      </w:r>
      <w:proofErr w:type="spellStart"/>
      <w:r w:rsidRPr="00704BD5">
        <w:rPr>
          <w:rFonts w:ascii="Times New Roman" w:hAnsi="Times New Roman" w:cs="Times New Roman"/>
          <w:sz w:val="24"/>
          <w:szCs w:val="24"/>
        </w:rPr>
        <w:t>Yoo</w:t>
      </w:r>
      <w:proofErr w:type="spellEnd"/>
      <w:r w:rsidRPr="00704BD5">
        <w:rPr>
          <w:rFonts w:ascii="Times New Roman" w:hAnsi="Times New Roman" w:cs="Times New Roman"/>
          <w:sz w:val="24"/>
          <w:szCs w:val="24"/>
        </w:rPr>
        <w:t xml:space="preserve"> HS, Lee KJ, Choi JW, </w:t>
      </w:r>
      <w:proofErr w:type="spellStart"/>
      <w:r w:rsidRPr="00704BD5">
        <w:rPr>
          <w:rFonts w:ascii="Times New Roman" w:hAnsi="Times New Roman" w:cs="Times New Roman"/>
          <w:sz w:val="24"/>
          <w:szCs w:val="24"/>
        </w:rPr>
        <w:t>Hee</w:t>
      </w:r>
      <w:proofErr w:type="spellEnd"/>
      <w:r w:rsidRPr="00704BD5">
        <w:rPr>
          <w:rFonts w:ascii="Times New Roman" w:hAnsi="Times New Roman" w:cs="Times New Roman"/>
          <w:sz w:val="24"/>
          <w:szCs w:val="24"/>
        </w:rPr>
        <w:t xml:space="preserve"> An J. Image of the Micro-Computed Tomography and Atomic-Force Microscopy of Bone in Osteoporosis Animal Model. J. </w:t>
      </w:r>
      <w:proofErr w:type="spellStart"/>
      <w:r w:rsidRPr="00704BD5">
        <w:rPr>
          <w:rFonts w:ascii="Times New Roman" w:hAnsi="Times New Roman" w:cs="Times New Roman"/>
          <w:sz w:val="24"/>
          <w:szCs w:val="24"/>
        </w:rPr>
        <w:t>Nanosci</w:t>
      </w:r>
      <w:proofErr w:type="spellEnd"/>
      <w:r w:rsidRPr="00704BD5">
        <w:rPr>
          <w:rFonts w:ascii="Times New Roman" w:hAnsi="Times New Roman" w:cs="Times New Roman"/>
          <w:sz w:val="24"/>
          <w:szCs w:val="24"/>
        </w:rPr>
        <w:t xml:space="preserve">. </w:t>
      </w:r>
      <w:proofErr w:type="spellStart"/>
      <w:r w:rsidRPr="00704BD5">
        <w:rPr>
          <w:rFonts w:ascii="Times New Roman" w:hAnsi="Times New Roman" w:cs="Times New Roman"/>
          <w:sz w:val="24"/>
          <w:szCs w:val="24"/>
        </w:rPr>
        <w:t>Nanotechnol</w:t>
      </w:r>
      <w:proofErr w:type="spellEnd"/>
      <w:r w:rsidRPr="00704BD5">
        <w:rPr>
          <w:rFonts w:ascii="Times New Roman" w:hAnsi="Times New Roman" w:cs="Times New Roman"/>
          <w:sz w:val="24"/>
          <w:szCs w:val="24"/>
        </w:rPr>
        <w:t>. 2018 Oct 1;18(10):6726–31.</w:t>
      </w:r>
    </w:p>
    <w:p w14:paraId="4779F2D5" w14:textId="501B7538"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14. </w:t>
      </w:r>
      <w:r w:rsidRPr="00704BD5">
        <w:rPr>
          <w:rFonts w:ascii="Times New Roman" w:hAnsi="Times New Roman" w:cs="Times New Roman"/>
          <w:sz w:val="24"/>
          <w:szCs w:val="24"/>
        </w:rPr>
        <w:tab/>
        <w:t xml:space="preserve">Bennet M, </w:t>
      </w:r>
      <w:proofErr w:type="spellStart"/>
      <w:r w:rsidRPr="00704BD5">
        <w:rPr>
          <w:rFonts w:ascii="Times New Roman" w:hAnsi="Times New Roman" w:cs="Times New Roman"/>
          <w:sz w:val="24"/>
          <w:szCs w:val="24"/>
        </w:rPr>
        <w:t>Akiva</w:t>
      </w:r>
      <w:proofErr w:type="spellEnd"/>
      <w:r w:rsidRPr="00704BD5">
        <w:rPr>
          <w:rFonts w:ascii="Times New Roman" w:hAnsi="Times New Roman" w:cs="Times New Roman"/>
          <w:sz w:val="24"/>
          <w:szCs w:val="24"/>
        </w:rPr>
        <w:t xml:space="preserve"> A, </w:t>
      </w:r>
      <w:proofErr w:type="spellStart"/>
      <w:r w:rsidRPr="00704BD5">
        <w:rPr>
          <w:rFonts w:ascii="Times New Roman" w:hAnsi="Times New Roman" w:cs="Times New Roman"/>
          <w:sz w:val="24"/>
          <w:szCs w:val="24"/>
        </w:rPr>
        <w:t>Faivre</w:t>
      </w:r>
      <w:proofErr w:type="spellEnd"/>
      <w:r w:rsidRPr="00704BD5">
        <w:rPr>
          <w:rFonts w:ascii="Times New Roman" w:hAnsi="Times New Roman" w:cs="Times New Roman"/>
          <w:sz w:val="24"/>
          <w:szCs w:val="24"/>
        </w:rPr>
        <w:t xml:space="preserve"> D, </w:t>
      </w:r>
      <w:proofErr w:type="spellStart"/>
      <w:r w:rsidRPr="00704BD5">
        <w:rPr>
          <w:rFonts w:ascii="Times New Roman" w:hAnsi="Times New Roman" w:cs="Times New Roman"/>
          <w:sz w:val="24"/>
          <w:szCs w:val="24"/>
        </w:rPr>
        <w:t>Malkinson</w:t>
      </w:r>
      <w:proofErr w:type="spellEnd"/>
      <w:r w:rsidRPr="00704BD5">
        <w:rPr>
          <w:rFonts w:ascii="Times New Roman" w:hAnsi="Times New Roman" w:cs="Times New Roman"/>
          <w:sz w:val="24"/>
          <w:szCs w:val="24"/>
        </w:rPr>
        <w:t xml:space="preserve"> G, Yaniv K, </w:t>
      </w:r>
      <w:proofErr w:type="spellStart"/>
      <w:r w:rsidRPr="00704BD5">
        <w:rPr>
          <w:rFonts w:ascii="Times New Roman" w:hAnsi="Times New Roman" w:cs="Times New Roman"/>
          <w:sz w:val="24"/>
          <w:szCs w:val="24"/>
        </w:rPr>
        <w:t>Abdelilah-Seyfried</w:t>
      </w:r>
      <w:proofErr w:type="spellEnd"/>
      <w:r w:rsidRPr="00704BD5">
        <w:rPr>
          <w:rFonts w:ascii="Times New Roman" w:hAnsi="Times New Roman" w:cs="Times New Roman"/>
          <w:sz w:val="24"/>
          <w:szCs w:val="24"/>
        </w:rPr>
        <w:t xml:space="preserve"> S, </w:t>
      </w:r>
      <w:proofErr w:type="spellStart"/>
      <w:r w:rsidRPr="00704BD5">
        <w:rPr>
          <w:rFonts w:ascii="Times New Roman" w:hAnsi="Times New Roman" w:cs="Times New Roman"/>
          <w:sz w:val="24"/>
          <w:szCs w:val="24"/>
        </w:rPr>
        <w:t>Fratzl</w:t>
      </w:r>
      <w:proofErr w:type="spellEnd"/>
      <w:r w:rsidRPr="00704BD5">
        <w:rPr>
          <w:rFonts w:ascii="Times New Roman" w:hAnsi="Times New Roman" w:cs="Times New Roman"/>
          <w:sz w:val="24"/>
          <w:szCs w:val="24"/>
        </w:rPr>
        <w:t xml:space="preserve"> P, </w:t>
      </w:r>
      <w:proofErr w:type="spellStart"/>
      <w:r w:rsidRPr="00704BD5">
        <w:rPr>
          <w:rFonts w:ascii="Times New Roman" w:hAnsi="Times New Roman" w:cs="Times New Roman"/>
          <w:sz w:val="24"/>
          <w:szCs w:val="24"/>
        </w:rPr>
        <w:t>Masic</w:t>
      </w:r>
      <w:proofErr w:type="spellEnd"/>
      <w:r w:rsidRPr="00704BD5">
        <w:rPr>
          <w:rFonts w:ascii="Times New Roman" w:hAnsi="Times New Roman" w:cs="Times New Roman"/>
          <w:sz w:val="24"/>
          <w:szCs w:val="24"/>
        </w:rPr>
        <w:t xml:space="preserve"> A. Simultaneous Raman </w:t>
      </w:r>
      <w:proofErr w:type="spellStart"/>
      <w:r w:rsidRPr="00704BD5">
        <w:rPr>
          <w:rFonts w:ascii="Times New Roman" w:hAnsi="Times New Roman" w:cs="Times New Roman"/>
          <w:sz w:val="24"/>
          <w:szCs w:val="24"/>
        </w:rPr>
        <w:t>Microspectroscopy</w:t>
      </w:r>
      <w:proofErr w:type="spellEnd"/>
      <w:r w:rsidRPr="00704BD5">
        <w:rPr>
          <w:rFonts w:ascii="Times New Roman" w:hAnsi="Times New Roman" w:cs="Times New Roman"/>
          <w:sz w:val="24"/>
          <w:szCs w:val="24"/>
        </w:rPr>
        <w:t xml:space="preserve"> and Fluorescence Imaging of Bone Mineralization in Living Zebrafish Larvae. </w:t>
      </w:r>
      <w:proofErr w:type="spellStart"/>
      <w:r w:rsidRPr="00704BD5">
        <w:rPr>
          <w:rFonts w:ascii="Times New Roman" w:hAnsi="Times New Roman" w:cs="Times New Roman"/>
          <w:sz w:val="24"/>
          <w:szCs w:val="24"/>
        </w:rPr>
        <w:t>Biophys</w:t>
      </w:r>
      <w:proofErr w:type="spellEnd"/>
      <w:r w:rsidRPr="00704BD5">
        <w:rPr>
          <w:rFonts w:ascii="Times New Roman" w:hAnsi="Times New Roman" w:cs="Times New Roman"/>
          <w:sz w:val="24"/>
          <w:szCs w:val="24"/>
        </w:rPr>
        <w:t>. J. 2014 Feb;106(4</w:t>
      </w:r>
      <w:proofErr w:type="gramStart"/>
      <w:r w:rsidRPr="00704BD5">
        <w:rPr>
          <w:rFonts w:ascii="Times New Roman" w:hAnsi="Times New Roman" w:cs="Times New Roman"/>
          <w:sz w:val="24"/>
          <w:szCs w:val="24"/>
        </w:rPr>
        <w:t>):L</w:t>
      </w:r>
      <w:proofErr w:type="gramEnd"/>
      <w:r w:rsidRPr="00704BD5">
        <w:rPr>
          <w:rFonts w:ascii="Times New Roman" w:hAnsi="Times New Roman" w:cs="Times New Roman"/>
          <w:sz w:val="24"/>
          <w:szCs w:val="24"/>
        </w:rPr>
        <w:t>17–9.</w:t>
      </w:r>
    </w:p>
    <w:p w14:paraId="2C65B537" w14:textId="486CB332"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15. </w:t>
      </w:r>
      <w:r w:rsidRPr="00704BD5">
        <w:rPr>
          <w:rFonts w:ascii="Times New Roman" w:hAnsi="Times New Roman" w:cs="Times New Roman"/>
          <w:sz w:val="24"/>
          <w:szCs w:val="24"/>
        </w:rPr>
        <w:tab/>
        <w:t xml:space="preserve">Barrett R, Chappell C, Quick M, Fleming A. A rapid, high </w:t>
      </w:r>
      <w:proofErr w:type="spellStart"/>
      <w:proofErr w:type="gramStart"/>
      <w:r w:rsidRPr="00704BD5">
        <w:rPr>
          <w:rFonts w:ascii="Times New Roman" w:hAnsi="Times New Roman" w:cs="Times New Roman"/>
          <w:sz w:val="24"/>
          <w:szCs w:val="24"/>
        </w:rPr>
        <w:t>content,in</w:t>
      </w:r>
      <w:proofErr w:type="spellEnd"/>
      <w:proofErr w:type="gramEnd"/>
      <w:r w:rsidRPr="00704BD5">
        <w:rPr>
          <w:rFonts w:ascii="Times New Roman" w:hAnsi="Times New Roman" w:cs="Times New Roman"/>
          <w:sz w:val="24"/>
          <w:szCs w:val="24"/>
        </w:rPr>
        <w:t xml:space="preserve"> vivo model of glucocorticoid-induced osteoporosis. </w:t>
      </w:r>
      <w:proofErr w:type="spellStart"/>
      <w:r w:rsidRPr="00704BD5">
        <w:rPr>
          <w:rFonts w:ascii="Times New Roman" w:hAnsi="Times New Roman" w:cs="Times New Roman"/>
          <w:sz w:val="24"/>
          <w:szCs w:val="24"/>
        </w:rPr>
        <w:t>Biotechnol</w:t>
      </w:r>
      <w:proofErr w:type="spellEnd"/>
      <w:r w:rsidRPr="00704BD5">
        <w:rPr>
          <w:rFonts w:ascii="Times New Roman" w:hAnsi="Times New Roman" w:cs="Times New Roman"/>
          <w:sz w:val="24"/>
          <w:szCs w:val="24"/>
        </w:rPr>
        <w:t>. J. 2006 Jun;1(6):651–5.</w:t>
      </w:r>
    </w:p>
    <w:p w14:paraId="54E5BEAB" w14:textId="6DB48F13"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16. </w:t>
      </w:r>
      <w:r w:rsidRPr="00704BD5">
        <w:rPr>
          <w:rFonts w:ascii="Times New Roman" w:hAnsi="Times New Roman" w:cs="Times New Roman"/>
          <w:sz w:val="24"/>
          <w:szCs w:val="24"/>
        </w:rPr>
        <w:tab/>
        <w:t xml:space="preserve">Bergen DJM, </w:t>
      </w:r>
      <w:proofErr w:type="spellStart"/>
      <w:r w:rsidRPr="00704BD5">
        <w:rPr>
          <w:rFonts w:ascii="Times New Roman" w:hAnsi="Times New Roman" w:cs="Times New Roman"/>
          <w:sz w:val="24"/>
          <w:szCs w:val="24"/>
        </w:rPr>
        <w:t>Kague</w:t>
      </w:r>
      <w:proofErr w:type="spellEnd"/>
      <w:r w:rsidRPr="00704BD5">
        <w:rPr>
          <w:rFonts w:ascii="Times New Roman" w:hAnsi="Times New Roman" w:cs="Times New Roman"/>
          <w:sz w:val="24"/>
          <w:szCs w:val="24"/>
        </w:rPr>
        <w:t xml:space="preserve"> E, Hammond CL. Zebrafish as an Emerging Model for Osteoporosis: A Primary Testing Platform for Screening New Osteo-Active Compounds. Front. Endocrinol. 2019 Jan 29</w:t>
      </w:r>
      <w:r w:rsidR="00FC0773" w:rsidRPr="00704BD5">
        <w:rPr>
          <w:rFonts w:ascii="Times New Roman" w:hAnsi="Times New Roman" w:cs="Times New Roman"/>
          <w:sz w:val="24"/>
          <w:szCs w:val="24"/>
        </w:rPr>
        <w:t>;</w:t>
      </w:r>
      <w:r w:rsidRPr="00704BD5">
        <w:rPr>
          <w:rFonts w:ascii="Times New Roman" w:hAnsi="Times New Roman" w:cs="Times New Roman"/>
          <w:sz w:val="24"/>
          <w:szCs w:val="24"/>
        </w:rPr>
        <w:t>10.</w:t>
      </w:r>
    </w:p>
    <w:p w14:paraId="0CD08F19" w14:textId="42E1B208"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lastRenderedPageBreak/>
        <w:t xml:space="preserve">17. </w:t>
      </w:r>
      <w:r w:rsidRPr="00704BD5">
        <w:rPr>
          <w:rFonts w:ascii="Times New Roman" w:hAnsi="Times New Roman" w:cs="Times New Roman"/>
          <w:sz w:val="24"/>
          <w:szCs w:val="24"/>
        </w:rPr>
        <w:tab/>
        <w:t xml:space="preserve">de </w:t>
      </w:r>
      <w:proofErr w:type="spellStart"/>
      <w:r w:rsidRPr="00704BD5">
        <w:rPr>
          <w:rFonts w:ascii="Times New Roman" w:hAnsi="Times New Roman" w:cs="Times New Roman"/>
          <w:sz w:val="24"/>
          <w:szCs w:val="24"/>
        </w:rPr>
        <w:t>Vrieze</w:t>
      </w:r>
      <w:proofErr w:type="spellEnd"/>
      <w:r w:rsidRPr="00704BD5">
        <w:rPr>
          <w:rFonts w:ascii="Times New Roman" w:hAnsi="Times New Roman" w:cs="Times New Roman"/>
          <w:sz w:val="24"/>
          <w:szCs w:val="24"/>
        </w:rPr>
        <w:t xml:space="preserve"> E, van Kessel MAHJ, Peters HM, </w:t>
      </w:r>
      <w:proofErr w:type="spellStart"/>
      <w:r w:rsidRPr="00704BD5">
        <w:rPr>
          <w:rFonts w:ascii="Times New Roman" w:hAnsi="Times New Roman" w:cs="Times New Roman"/>
          <w:sz w:val="24"/>
          <w:szCs w:val="24"/>
        </w:rPr>
        <w:t>Spanings</w:t>
      </w:r>
      <w:proofErr w:type="spellEnd"/>
      <w:r w:rsidRPr="00704BD5">
        <w:rPr>
          <w:rFonts w:ascii="Times New Roman" w:hAnsi="Times New Roman" w:cs="Times New Roman"/>
          <w:sz w:val="24"/>
          <w:szCs w:val="24"/>
        </w:rPr>
        <w:t xml:space="preserve"> FAT, </w:t>
      </w:r>
      <w:proofErr w:type="spellStart"/>
      <w:r w:rsidRPr="00704BD5">
        <w:rPr>
          <w:rFonts w:ascii="Times New Roman" w:hAnsi="Times New Roman" w:cs="Times New Roman"/>
          <w:sz w:val="24"/>
          <w:szCs w:val="24"/>
        </w:rPr>
        <w:t>Flik</w:t>
      </w:r>
      <w:proofErr w:type="spellEnd"/>
      <w:r w:rsidRPr="00704BD5">
        <w:rPr>
          <w:rFonts w:ascii="Times New Roman" w:hAnsi="Times New Roman" w:cs="Times New Roman"/>
          <w:sz w:val="24"/>
          <w:szCs w:val="24"/>
        </w:rPr>
        <w:t xml:space="preserve"> G, Metz JR. Prednisolone induces osteoporosis-like phenotype in regenerating zebrafish scales. </w:t>
      </w:r>
      <w:proofErr w:type="spellStart"/>
      <w:r w:rsidRPr="00704BD5">
        <w:rPr>
          <w:rFonts w:ascii="Times New Roman" w:hAnsi="Times New Roman" w:cs="Times New Roman"/>
          <w:sz w:val="24"/>
          <w:szCs w:val="24"/>
        </w:rPr>
        <w:t>Osteoporos</w:t>
      </w:r>
      <w:proofErr w:type="spellEnd"/>
      <w:r w:rsidRPr="00704BD5">
        <w:rPr>
          <w:rFonts w:ascii="Times New Roman" w:hAnsi="Times New Roman" w:cs="Times New Roman"/>
          <w:sz w:val="24"/>
          <w:szCs w:val="24"/>
        </w:rPr>
        <w:t>. Int. 2014 Feb;25(2):567–78.</w:t>
      </w:r>
    </w:p>
    <w:p w14:paraId="380E77EA" w14:textId="4B4481E0"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18.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Sch</w:t>
      </w:r>
      <w:r w:rsidR="00FC0773" w:rsidRPr="00704BD5">
        <w:rPr>
          <w:rFonts w:ascii="Times New Roman" w:hAnsi="Times New Roman" w:cs="Times New Roman"/>
          <w:sz w:val="24"/>
          <w:szCs w:val="24"/>
        </w:rPr>
        <w:t>ö</w:t>
      </w:r>
      <w:r w:rsidRPr="00704BD5">
        <w:rPr>
          <w:rFonts w:ascii="Times New Roman" w:hAnsi="Times New Roman" w:cs="Times New Roman"/>
          <w:sz w:val="24"/>
          <w:szCs w:val="24"/>
        </w:rPr>
        <w:t>nb</w:t>
      </w:r>
      <w:r w:rsidR="00FC0773" w:rsidRPr="00704BD5">
        <w:rPr>
          <w:rFonts w:ascii="Times New Roman" w:hAnsi="Times New Roman" w:cs="Times New Roman"/>
          <w:sz w:val="24"/>
          <w:szCs w:val="24"/>
        </w:rPr>
        <w:t>ö</w:t>
      </w:r>
      <w:r w:rsidRPr="00704BD5">
        <w:rPr>
          <w:rFonts w:ascii="Times New Roman" w:hAnsi="Times New Roman" w:cs="Times New Roman"/>
          <w:sz w:val="24"/>
          <w:szCs w:val="24"/>
        </w:rPr>
        <w:t>rner</w:t>
      </w:r>
      <w:proofErr w:type="spellEnd"/>
      <w:r w:rsidRPr="00704BD5">
        <w:rPr>
          <w:rFonts w:ascii="Times New Roman" w:hAnsi="Times New Roman" w:cs="Times New Roman"/>
          <w:sz w:val="24"/>
          <w:szCs w:val="24"/>
        </w:rPr>
        <w:t xml:space="preserve"> AA, Boivin G, Baud CA. The mineralization processes in Teleost fish scales. Cell Tissue Res. 1979 Nov;202(2).</w:t>
      </w:r>
    </w:p>
    <w:p w14:paraId="1E1B30F0" w14:textId="1E373DCD"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19.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Pasqualetti</w:t>
      </w:r>
      <w:proofErr w:type="spellEnd"/>
      <w:r w:rsidRPr="00704BD5">
        <w:rPr>
          <w:rFonts w:ascii="Times New Roman" w:hAnsi="Times New Roman" w:cs="Times New Roman"/>
          <w:sz w:val="24"/>
          <w:szCs w:val="24"/>
        </w:rPr>
        <w:t xml:space="preserve"> S, </w:t>
      </w:r>
      <w:proofErr w:type="spellStart"/>
      <w:r w:rsidRPr="00704BD5">
        <w:rPr>
          <w:rFonts w:ascii="Times New Roman" w:hAnsi="Times New Roman" w:cs="Times New Roman"/>
          <w:sz w:val="24"/>
          <w:szCs w:val="24"/>
        </w:rPr>
        <w:t>Congiu</w:t>
      </w:r>
      <w:proofErr w:type="spellEnd"/>
      <w:r w:rsidRPr="00704BD5">
        <w:rPr>
          <w:rFonts w:ascii="Times New Roman" w:hAnsi="Times New Roman" w:cs="Times New Roman"/>
          <w:sz w:val="24"/>
          <w:szCs w:val="24"/>
        </w:rPr>
        <w:t xml:space="preserve"> T, </w:t>
      </w:r>
      <w:proofErr w:type="spellStart"/>
      <w:r w:rsidRPr="00704BD5">
        <w:rPr>
          <w:rFonts w:ascii="Times New Roman" w:hAnsi="Times New Roman" w:cs="Times New Roman"/>
          <w:sz w:val="24"/>
          <w:szCs w:val="24"/>
        </w:rPr>
        <w:t>Banfi</w:t>
      </w:r>
      <w:proofErr w:type="spellEnd"/>
      <w:r w:rsidRPr="00704BD5">
        <w:rPr>
          <w:rFonts w:ascii="Times New Roman" w:hAnsi="Times New Roman" w:cs="Times New Roman"/>
          <w:sz w:val="24"/>
          <w:szCs w:val="24"/>
        </w:rPr>
        <w:t xml:space="preserve"> G, </w:t>
      </w:r>
      <w:proofErr w:type="spellStart"/>
      <w:r w:rsidRPr="00704BD5">
        <w:rPr>
          <w:rFonts w:ascii="Times New Roman" w:hAnsi="Times New Roman" w:cs="Times New Roman"/>
          <w:sz w:val="24"/>
          <w:szCs w:val="24"/>
        </w:rPr>
        <w:t>Mariotti</w:t>
      </w:r>
      <w:proofErr w:type="spellEnd"/>
      <w:r w:rsidRPr="00704BD5">
        <w:rPr>
          <w:rFonts w:ascii="Times New Roman" w:hAnsi="Times New Roman" w:cs="Times New Roman"/>
          <w:sz w:val="24"/>
          <w:szCs w:val="24"/>
        </w:rPr>
        <w:t xml:space="preserve"> M. Alendronate rescued osteoporotic phenotype in a model of glucocorticoid-induced osteoporosis in adult zebrafish scale. Int. J. Exp. </w:t>
      </w:r>
      <w:proofErr w:type="spellStart"/>
      <w:r w:rsidRPr="00704BD5">
        <w:rPr>
          <w:rFonts w:ascii="Times New Roman" w:hAnsi="Times New Roman" w:cs="Times New Roman"/>
          <w:sz w:val="24"/>
          <w:szCs w:val="24"/>
        </w:rPr>
        <w:t>Pathol</w:t>
      </w:r>
      <w:proofErr w:type="spellEnd"/>
      <w:r w:rsidRPr="00704BD5">
        <w:rPr>
          <w:rFonts w:ascii="Times New Roman" w:hAnsi="Times New Roman" w:cs="Times New Roman"/>
          <w:sz w:val="24"/>
          <w:szCs w:val="24"/>
        </w:rPr>
        <w:t>. 2015 Feb;96(1):11–20.</w:t>
      </w:r>
    </w:p>
    <w:p w14:paraId="1431345E" w14:textId="6C92107D"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20. </w:t>
      </w:r>
      <w:r w:rsidRPr="00704BD5">
        <w:rPr>
          <w:rFonts w:ascii="Times New Roman" w:hAnsi="Times New Roman" w:cs="Times New Roman"/>
          <w:sz w:val="24"/>
          <w:szCs w:val="24"/>
        </w:rPr>
        <w:tab/>
        <w:t xml:space="preserve">Cardeira J, </w:t>
      </w:r>
      <w:proofErr w:type="spellStart"/>
      <w:r w:rsidRPr="00704BD5">
        <w:rPr>
          <w:rFonts w:ascii="Times New Roman" w:hAnsi="Times New Roman" w:cs="Times New Roman"/>
          <w:sz w:val="24"/>
          <w:szCs w:val="24"/>
        </w:rPr>
        <w:t>Gavaia</w:t>
      </w:r>
      <w:proofErr w:type="spellEnd"/>
      <w:r w:rsidRPr="00704BD5">
        <w:rPr>
          <w:rFonts w:ascii="Times New Roman" w:hAnsi="Times New Roman" w:cs="Times New Roman"/>
          <w:sz w:val="24"/>
          <w:szCs w:val="24"/>
        </w:rPr>
        <w:t xml:space="preserve"> PJ, Fernández I, Cengiz IF, Moreira-Silva J, Oliveira JM, Reis RL, </w:t>
      </w:r>
      <w:proofErr w:type="spellStart"/>
      <w:r w:rsidRPr="00704BD5">
        <w:rPr>
          <w:rFonts w:ascii="Times New Roman" w:hAnsi="Times New Roman" w:cs="Times New Roman"/>
          <w:sz w:val="24"/>
          <w:szCs w:val="24"/>
        </w:rPr>
        <w:t>Cancela</w:t>
      </w:r>
      <w:proofErr w:type="spellEnd"/>
      <w:r w:rsidRPr="00704BD5">
        <w:rPr>
          <w:rFonts w:ascii="Times New Roman" w:hAnsi="Times New Roman" w:cs="Times New Roman"/>
          <w:sz w:val="24"/>
          <w:szCs w:val="24"/>
        </w:rPr>
        <w:t xml:space="preserve"> ML, </w:t>
      </w:r>
      <w:proofErr w:type="spellStart"/>
      <w:r w:rsidRPr="00704BD5">
        <w:rPr>
          <w:rFonts w:ascii="Times New Roman" w:hAnsi="Times New Roman" w:cs="Times New Roman"/>
          <w:sz w:val="24"/>
          <w:szCs w:val="24"/>
        </w:rPr>
        <w:t>Laizé</w:t>
      </w:r>
      <w:proofErr w:type="spellEnd"/>
      <w:r w:rsidRPr="00704BD5">
        <w:rPr>
          <w:rFonts w:ascii="Times New Roman" w:hAnsi="Times New Roman" w:cs="Times New Roman"/>
          <w:sz w:val="24"/>
          <w:szCs w:val="24"/>
        </w:rPr>
        <w:t xml:space="preserve"> V. Quantitative assessment of the regenerative and mineralogenic performances of the zebrafish caudal fin. Sci. Rep. 2016 Dec;6(1).</w:t>
      </w:r>
    </w:p>
    <w:p w14:paraId="3EB2B112" w14:textId="7E51E8B2"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21. </w:t>
      </w:r>
      <w:r w:rsidRPr="00704BD5">
        <w:rPr>
          <w:rFonts w:ascii="Times New Roman" w:hAnsi="Times New Roman" w:cs="Times New Roman"/>
          <w:sz w:val="24"/>
          <w:szCs w:val="24"/>
        </w:rPr>
        <w:tab/>
        <w:t xml:space="preserve">Bensimon-Brito A, Cardeira J, </w:t>
      </w:r>
      <w:proofErr w:type="spellStart"/>
      <w:r w:rsidRPr="00704BD5">
        <w:rPr>
          <w:rFonts w:ascii="Times New Roman" w:hAnsi="Times New Roman" w:cs="Times New Roman"/>
          <w:sz w:val="24"/>
          <w:szCs w:val="24"/>
        </w:rPr>
        <w:t>Dionísio</w:t>
      </w:r>
      <w:proofErr w:type="spellEnd"/>
      <w:r w:rsidRPr="00704BD5">
        <w:rPr>
          <w:rFonts w:ascii="Times New Roman" w:hAnsi="Times New Roman" w:cs="Times New Roman"/>
          <w:sz w:val="24"/>
          <w:szCs w:val="24"/>
        </w:rPr>
        <w:t xml:space="preserve"> G, </w:t>
      </w:r>
      <w:proofErr w:type="spellStart"/>
      <w:r w:rsidRPr="00704BD5">
        <w:rPr>
          <w:rFonts w:ascii="Times New Roman" w:hAnsi="Times New Roman" w:cs="Times New Roman"/>
          <w:sz w:val="24"/>
          <w:szCs w:val="24"/>
        </w:rPr>
        <w:t>Huysseune</w:t>
      </w:r>
      <w:proofErr w:type="spellEnd"/>
      <w:r w:rsidRPr="00704BD5">
        <w:rPr>
          <w:rFonts w:ascii="Times New Roman" w:hAnsi="Times New Roman" w:cs="Times New Roman"/>
          <w:sz w:val="24"/>
          <w:szCs w:val="24"/>
        </w:rPr>
        <w:t xml:space="preserve"> A, </w:t>
      </w:r>
      <w:proofErr w:type="spellStart"/>
      <w:r w:rsidRPr="00704BD5">
        <w:rPr>
          <w:rFonts w:ascii="Times New Roman" w:hAnsi="Times New Roman" w:cs="Times New Roman"/>
          <w:sz w:val="24"/>
          <w:szCs w:val="24"/>
        </w:rPr>
        <w:t>Cancela</w:t>
      </w:r>
      <w:proofErr w:type="spellEnd"/>
      <w:r w:rsidRPr="00704BD5">
        <w:rPr>
          <w:rFonts w:ascii="Times New Roman" w:hAnsi="Times New Roman" w:cs="Times New Roman"/>
          <w:sz w:val="24"/>
          <w:szCs w:val="24"/>
        </w:rPr>
        <w:t xml:space="preserve"> ML, Witten PE. Revisiting in vivo staining with alizarin red S - a valuable approach to analyse zebrafish skeletal mineralization during development and regeneration. BMC Dev. Biol. 2016 Dec;16(1).</w:t>
      </w:r>
    </w:p>
    <w:p w14:paraId="683FDED9" w14:textId="2758F8C4"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22.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Bruneel</w:t>
      </w:r>
      <w:proofErr w:type="spellEnd"/>
      <w:r w:rsidRPr="00704BD5">
        <w:rPr>
          <w:rFonts w:ascii="Times New Roman" w:hAnsi="Times New Roman" w:cs="Times New Roman"/>
          <w:sz w:val="24"/>
          <w:szCs w:val="24"/>
        </w:rPr>
        <w:t xml:space="preserve"> B, Witten PE. Power and challenges of using zebrafish as a model for skeletal tissue imaging. Connect. Tissue Res. 2015 Mar 4;56(2):161–73.</w:t>
      </w:r>
    </w:p>
    <w:p w14:paraId="75550677" w14:textId="5567175D"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23.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Geurtzen</w:t>
      </w:r>
      <w:proofErr w:type="spellEnd"/>
      <w:r w:rsidRPr="00704BD5">
        <w:rPr>
          <w:rFonts w:ascii="Times New Roman" w:hAnsi="Times New Roman" w:cs="Times New Roman"/>
          <w:sz w:val="24"/>
          <w:szCs w:val="24"/>
        </w:rPr>
        <w:t xml:space="preserve"> K, Vernet A, </w:t>
      </w:r>
      <w:proofErr w:type="spellStart"/>
      <w:r w:rsidRPr="00704BD5">
        <w:rPr>
          <w:rFonts w:ascii="Times New Roman" w:hAnsi="Times New Roman" w:cs="Times New Roman"/>
          <w:sz w:val="24"/>
          <w:szCs w:val="24"/>
        </w:rPr>
        <w:t>Freidin</w:t>
      </w:r>
      <w:proofErr w:type="spellEnd"/>
      <w:r w:rsidRPr="00704BD5">
        <w:rPr>
          <w:rFonts w:ascii="Times New Roman" w:hAnsi="Times New Roman" w:cs="Times New Roman"/>
          <w:sz w:val="24"/>
          <w:szCs w:val="24"/>
        </w:rPr>
        <w:t xml:space="preserve"> A, </w:t>
      </w:r>
      <w:proofErr w:type="spellStart"/>
      <w:r w:rsidRPr="00704BD5">
        <w:rPr>
          <w:rFonts w:ascii="Times New Roman" w:hAnsi="Times New Roman" w:cs="Times New Roman"/>
          <w:sz w:val="24"/>
          <w:szCs w:val="24"/>
        </w:rPr>
        <w:t>Rauner</w:t>
      </w:r>
      <w:proofErr w:type="spellEnd"/>
      <w:r w:rsidRPr="00704BD5">
        <w:rPr>
          <w:rFonts w:ascii="Times New Roman" w:hAnsi="Times New Roman" w:cs="Times New Roman"/>
          <w:sz w:val="24"/>
          <w:szCs w:val="24"/>
        </w:rPr>
        <w:t xml:space="preserve"> M, </w:t>
      </w:r>
      <w:proofErr w:type="spellStart"/>
      <w:r w:rsidRPr="00704BD5">
        <w:rPr>
          <w:rFonts w:ascii="Times New Roman" w:hAnsi="Times New Roman" w:cs="Times New Roman"/>
          <w:sz w:val="24"/>
          <w:szCs w:val="24"/>
        </w:rPr>
        <w:t>Hofbauer</w:t>
      </w:r>
      <w:proofErr w:type="spellEnd"/>
      <w:r w:rsidRPr="00704BD5">
        <w:rPr>
          <w:rFonts w:ascii="Times New Roman" w:hAnsi="Times New Roman" w:cs="Times New Roman"/>
          <w:sz w:val="24"/>
          <w:szCs w:val="24"/>
        </w:rPr>
        <w:t xml:space="preserve"> LC, Schneider JE, Brand M, Knopf F. Immune Suppressive and Bone Inhibitory Effects of Prednisolone in Growing and Regenerating Zebrafish Tissues. J. Bone Miner. Res. 2017 Dec;32(12):2476–88.</w:t>
      </w:r>
    </w:p>
    <w:p w14:paraId="59E6090D" w14:textId="6EF8285E"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24.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Pfefferli</w:t>
      </w:r>
      <w:proofErr w:type="spellEnd"/>
      <w:r w:rsidRPr="00704BD5">
        <w:rPr>
          <w:rFonts w:ascii="Times New Roman" w:hAnsi="Times New Roman" w:cs="Times New Roman"/>
          <w:sz w:val="24"/>
          <w:szCs w:val="24"/>
        </w:rPr>
        <w:t xml:space="preserve"> C, </w:t>
      </w:r>
      <w:proofErr w:type="spellStart"/>
      <w:r w:rsidRPr="00704BD5">
        <w:rPr>
          <w:rFonts w:ascii="Times New Roman" w:hAnsi="Times New Roman" w:cs="Times New Roman"/>
          <w:sz w:val="24"/>
          <w:szCs w:val="24"/>
        </w:rPr>
        <w:t>Jaźwińska</w:t>
      </w:r>
      <w:proofErr w:type="spellEnd"/>
      <w:r w:rsidRPr="00704BD5">
        <w:rPr>
          <w:rFonts w:ascii="Times New Roman" w:hAnsi="Times New Roman" w:cs="Times New Roman"/>
          <w:sz w:val="24"/>
          <w:szCs w:val="24"/>
        </w:rPr>
        <w:t xml:space="preserve"> A. The art of fin regeneration in zebrafish: The Art of Fin Regeneration. Regeneration. 2015 Apr;2(2):72–83.</w:t>
      </w:r>
    </w:p>
    <w:p w14:paraId="68F62172" w14:textId="326A9CDD"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lastRenderedPageBreak/>
        <w:t xml:space="preserve">25.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Uemoto</w:t>
      </w:r>
      <w:proofErr w:type="spellEnd"/>
      <w:r w:rsidRPr="00704BD5">
        <w:rPr>
          <w:rFonts w:ascii="Times New Roman" w:hAnsi="Times New Roman" w:cs="Times New Roman"/>
          <w:sz w:val="24"/>
          <w:szCs w:val="24"/>
        </w:rPr>
        <w:t xml:space="preserve"> T, Abe G, Tamura K. Regrowth of zebrafish caudal fin regeneration is determined by the amputated length. Sci. Rep. 2020 Dec;10(1).</w:t>
      </w:r>
    </w:p>
    <w:p w14:paraId="456DF791" w14:textId="7CB46E73"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26. </w:t>
      </w:r>
      <w:r w:rsidRPr="00704BD5">
        <w:rPr>
          <w:rFonts w:ascii="Times New Roman" w:hAnsi="Times New Roman" w:cs="Times New Roman"/>
          <w:sz w:val="24"/>
          <w:szCs w:val="24"/>
        </w:rPr>
        <w:tab/>
        <w:t xml:space="preserve">Azevedo AS, </w:t>
      </w:r>
      <w:proofErr w:type="spellStart"/>
      <w:r w:rsidRPr="00704BD5">
        <w:rPr>
          <w:rFonts w:ascii="Times New Roman" w:hAnsi="Times New Roman" w:cs="Times New Roman"/>
          <w:sz w:val="24"/>
          <w:szCs w:val="24"/>
        </w:rPr>
        <w:t>Grotek</w:t>
      </w:r>
      <w:proofErr w:type="spellEnd"/>
      <w:r w:rsidRPr="00704BD5">
        <w:rPr>
          <w:rFonts w:ascii="Times New Roman" w:hAnsi="Times New Roman" w:cs="Times New Roman"/>
          <w:sz w:val="24"/>
          <w:szCs w:val="24"/>
        </w:rPr>
        <w:t xml:space="preserve"> B, Jacinto A, </w:t>
      </w:r>
      <w:proofErr w:type="spellStart"/>
      <w:r w:rsidRPr="00704BD5">
        <w:rPr>
          <w:rFonts w:ascii="Times New Roman" w:hAnsi="Times New Roman" w:cs="Times New Roman"/>
          <w:sz w:val="24"/>
          <w:szCs w:val="24"/>
        </w:rPr>
        <w:t>Weidinger</w:t>
      </w:r>
      <w:proofErr w:type="spellEnd"/>
      <w:r w:rsidRPr="00704BD5">
        <w:rPr>
          <w:rFonts w:ascii="Times New Roman" w:hAnsi="Times New Roman" w:cs="Times New Roman"/>
          <w:sz w:val="24"/>
          <w:szCs w:val="24"/>
        </w:rPr>
        <w:t xml:space="preserve"> G, </w:t>
      </w:r>
      <w:proofErr w:type="spellStart"/>
      <w:r w:rsidRPr="00704BD5">
        <w:rPr>
          <w:rFonts w:ascii="Times New Roman" w:hAnsi="Times New Roman" w:cs="Times New Roman"/>
          <w:sz w:val="24"/>
          <w:szCs w:val="24"/>
        </w:rPr>
        <w:t>Saúde</w:t>
      </w:r>
      <w:proofErr w:type="spellEnd"/>
      <w:r w:rsidRPr="00704BD5">
        <w:rPr>
          <w:rFonts w:ascii="Times New Roman" w:hAnsi="Times New Roman" w:cs="Times New Roman"/>
          <w:sz w:val="24"/>
          <w:szCs w:val="24"/>
        </w:rPr>
        <w:t xml:space="preserve"> L. The Regenerative Capacity of the Zebrafish Caudal Fin Is Not Affected by Repeated Amputations. Karl MO, editor. </w:t>
      </w:r>
      <w:proofErr w:type="spellStart"/>
      <w:r w:rsidRPr="00704BD5">
        <w:rPr>
          <w:rFonts w:ascii="Times New Roman" w:hAnsi="Times New Roman" w:cs="Times New Roman"/>
          <w:sz w:val="24"/>
          <w:szCs w:val="24"/>
        </w:rPr>
        <w:t>PLoS</w:t>
      </w:r>
      <w:proofErr w:type="spellEnd"/>
      <w:r w:rsidRPr="00704BD5">
        <w:rPr>
          <w:rFonts w:ascii="Times New Roman" w:hAnsi="Times New Roman" w:cs="Times New Roman"/>
          <w:sz w:val="24"/>
          <w:szCs w:val="24"/>
        </w:rPr>
        <w:t xml:space="preserve"> ONE. 2011 Jul 28;6(7).</w:t>
      </w:r>
    </w:p>
    <w:p w14:paraId="26BF57C2" w14:textId="30FE2398"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27.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Geurtzen</w:t>
      </w:r>
      <w:proofErr w:type="spellEnd"/>
      <w:r w:rsidRPr="00704BD5">
        <w:rPr>
          <w:rFonts w:ascii="Times New Roman" w:hAnsi="Times New Roman" w:cs="Times New Roman"/>
          <w:sz w:val="24"/>
          <w:szCs w:val="24"/>
        </w:rPr>
        <w:t xml:space="preserve"> K, Knopf F, </w:t>
      </w:r>
      <w:proofErr w:type="spellStart"/>
      <w:r w:rsidRPr="00704BD5">
        <w:rPr>
          <w:rFonts w:ascii="Times New Roman" w:hAnsi="Times New Roman" w:cs="Times New Roman"/>
          <w:sz w:val="24"/>
          <w:szCs w:val="24"/>
        </w:rPr>
        <w:t>Wehner</w:t>
      </w:r>
      <w:proofErr w:type="spellEnd"/>
      <w:r w:rsidRPr="00704BD5">
        <w:rPr>
          <w:rFonts w:ascii="Times New Roman" w:hAnsi="Times New Roman" w:cs="Times New Roman"/>
          <w:sz w:val="24"/>
          <w:szCs w:val="24"/>
        </w:rPr>
        <w:t xml:space="preserve"> D, Huitema LFA, Schulte-</w:t>
      </w:r>
      <w:proofErr w:type="spellStart"/>
      <w:r w:rsidRPr="00704BD5">
        <w:rPr>
          <w:rFonts w:ascii="Times New Roman" w:hAnsi="Times New Roman" w:cs="Times New Roman"/>
          <w:sz w:val="24"/>
          <w:szCs w:val="24"/>
        </w:rPr>
        <w:t>Merker</w:t>
      </w:r>
      <w:proofErr w:type="spellEnd"/>
      <w:r w:rsidRPr="00704BD5">
        <w:rPr>
          <w:rFonts w:ascii="Times New Roman" w:hAnsi="Times New Roman" w:cs="Times New Roman"/>
          <w:sz w:val="24"/>
          <w:szCs w:val="24"/>
        </w:rPr>
        <w:t xml:space="preserve"> S, </w:t>
      </w:r>
      <w:proofErr w:type="spellStart"/>
      <w:r w:rsidRPr="00704BD5">
        <w:rPr>
          <w:rFonts w:ascii="Times New Roman" w:hAnsi="Times New Roman" w:cs="Times New Roman"/>
          <w:sz w:val="24"/>
          <w:szCs w:val="24"/>
        </w:rPr>
        <w:t>Weidinger</w:t>
      </w:r>
      <w:proofErr w:type="spellEnd"/>
      <w:r w:rsidRPr="00704BD5">
        <w:rPr>
          <w:rFonts w:ascii="Times New Roman" w:hAnsi="Times New Roman" w:cs="Times New Roman"/>
          <w:sz w:val="24"/>
          <w:szCs w:val="24"/>
        </w:rPr>
        <w:t xml:space="preserve"> G. Mature osteoblasts dedifferentiate in response to traumatic bone injury in the zebrafish fin and skull. Development. 2014 Jun 1;141(11):2225–34.</w:t>
      </w:r>
    </w:p>
    <w:p w14:paraId="15967E67" w14:textId="20A854C3"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28. </w:t>
      </w:r>
      <w:r w:rsidRPr="00704BD5">
        <w:rPr>
          <w:rFonts w:ascii="Times New Roman" w:hAnsi="Times New Roman" w:cs="Times New Roman"/>
          <w:sz w:val="24"/>
          <w:szCs w:val="24"/>
        </w:rPr>
        <w:tab/>
        <w:t xml:space="preserve">Knopf F, Hammond C, </w:t>
      </w:r>
      <w:proofErr w:type="spellStart"/>
      <w:r w:rsidRPr="00704BD5">
        <w:rPr>
          <w:rFonts w:ascii="Times New Roman" w:hAnsi="Times New Roman" w:cs="Times New Roman"/>
          <w:sz w:val="24"/>
          <w:szCs w:val="24"/>
        </w:rPr>
        <w:t>Chekuru</w:t>
      </w:r>
      <w:proofErr w:type="spellEnd"/>
      <w:r w:rsidRPr="00704BD5">
        <w:rPr>
          <w:rFonts w:ascii="Times New Roman" w:hAnsi="Times New Roman" w:cs="Times New Roman"/>
          <w:sz w:val="24"/>
          <w:szCs w:val="24"/>
        </w:rPr>
        <w:t xml:space="preserve"> A, </w:t>
      </w:r>
      <w:proofErr w:type="spellStart"/>
      <w:r w:rsidRPr="00704BD5">
        <w:rPr>
          <w:rFonts w:ascii="Times New Roman" w:hAnsi="Times New Roman" w:cs="Times New Roman"/>
          <w:sz w:val="24"/>
          <w:szCs w:val="24"/>
        </w:rPr>
        <w:t>Kurth</w:t>
      </w:r>
      <w:proofErr w:type="spellEnd"/>
      <w:r w:rsidRPr="00704BD5">
        <w:rPr>
          <w:rFonts w:ascii="Times New Roman" w:hAnsi="Times New Roman" w:cs="Times New Roman"/>
          <w:sz w:val="24"/>
          <w:szCs w:val="24"/>
        </w:rPr>
        <w:t xml:space="preserve"> T, Hans S, Weber CW, Mahatma G, Fisher S, Brand M, Schulte-</w:t>
      </w:r>
      <w:proofErr w:type="spellStart"/>
      <w:r w:rsidRPr="00704BD5">
        <w:rPr>
          <w:rFonts w:ascii="Times New Roman" w:hAnsi="Times New Roman" w:cs="Times New Roman"/>
          <w:sz w:val="24"/>
          <w:szCs w:val="24"/>
        </w:rPr>
        <w:t>Merker</w:t>
      </w:r>
      <w:proofErr w:type="spellEnd"/>
      <w:r w:rsidRPr="00704BD5">
        <w:rPr>
          <w:rFonts w:ascii="Times New Roman" w:hAnsi="Times New Roman" w:cs="Times New Roman"/>
          <w:sz w:val="24"/>
          <w:szCs w:val="24"/>
        </w:rPr>
        <w:t xml:space="preserve"> S, </w:t>
      </w:r>
      <w:proofErr w:type="spellStart"/>
      <w:r w:rsidRPr="00704BD5">
        <w:rPr>
          <w:rFonts w:ascii="Times New Roman" w:hAnsi="Times New Roman" w:cs="Times New Roman"/>
          <w:sz w:val="24"/>
          <w:szCs w:val="24"/>
        </w:rPr>
        <w:t>Weidinger</w:t>
      </w:r>
      <w:proofErr w:type="spellEnd"/>
      <w:r w:rsidRPr="00704BD5">
        <w:rPr>
          <w:rFonts w:ascii="Times New Roman" w:hAnsi="Times New Roman" w:cs="Times New Roman"/>
          <w:sz w:val="24"/>
          <w:szCs w:val="24"/>
        </w:rPr>
        <w:t xml:space="preserve"> G. Bone Regenerates via Dedifferentiation of Osteoblasts in the Zebrafish Fin. Dev. Cell. 2011 May;20(5):713–24.</w:t>
      </w:r>
    </w:p>
    <w:p w14:paraId="497BEF7D" w14:textId="5FC568E6"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29.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Geurtzen</w:t>
      </w:r>
      <w:proofErr w:type="spellEnd"/>
      <w:r w:rsidRPr="00704BD5">
        <w:rPr>
          <w:rFonts w:ascii="Times New Roman" w:hAnsi="Times New Roman" w:cs="Times New Roman"/>
          <w:sz w:val="24"/>
          <w:szCs w:val="24"/>
        </w:rPr>
        <w:t xml:space="preserve"> K, Knopf F. Adult Zebrafish Injury Models to Study the Effects of Prednisolone in Regenerating Bone Tissue. J. Vis. Exp. 2018 Oct 18;(140).</w:t>
      </w:r>
    </w:p>
    <w:p w14:paraId="329F5F7C" w14:textId="33561B1E"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30. </w:t>
      </w:r>
      <w:r w:rsidRPr="00704BD5">
        <w:rPr>
          <w:rFonts w:ascii="Times New Roman" w:hAnsi="Times New Roman" w:cs="Times New Roman"/>
          <w:sz w:val="24"/>
          <w:szCs w:val="24"/>
        </w:rPr>
        <w:tab/>
        <w:t xml:space="preserve">Embry MR, Belanger SE, </w:t>
      </w:r>
      <w:proofErr w:type="spellStart"/>
      <w:r w:rsidRPr="00704BD5">
        <w:rPr>
          <w:rFonts w:ascii="Times New Roman" w:hAnsi="Times New Roman" w:cs="Times New Roman"/>
          <w:sz w:val="24"/>
          <w:szCs w:val="24"/>
        </w:rPr>
        <w:t>Braunbeck</w:t>
      </w:r>
      <w:proofErr w:type="spellEnd"/>
      <w:r w:rsidRPr="00704BD5">
        <w:rPr>
          <w:rFonts w:ascii="Times New Roman" w:hAnsi="Times New Roman" w:cs="Times New Roman"/>
          <w:sz w:val="24"/>
          <w:szCs w:val="24"/>
        </w:rPr>
        <w:t xml:space="preserve"> TA, </w:t>
      </w:r>
      <w:proofErr w:type="spellStart"/>
      <w:r w:rsidRPr="00704BD5">
        <w:rPr>
          <w:rFonts w:ascii="Times New Roman" w:hAnsi="Times New Roman" w:cs="Times New Roman"/>
          <w:sz w:val="24"/>
          <w:szCs w:val="24"/>
        </w:rPr>
        <w:t>Galay</w:t>
      </w:r>
      <w:proofErr w:type="spellEnd"/>
      <w:r w:rsidRPr="00704BD5">
        <w:rPr>
          <w:rFonts w:ascii="Times New Roman" w:hAnsi="Times New Roman" w:cs="Times New Roman"/>
          <w:sz w:val="24"/>
          <w:szCs w:val="24"/>
        </w:rPr>
        <w:t xml:space="preserve">-Burgos M, Halder M, Hinton DE, Léonard MA, </w:t>
      </w:r>
      <w:proofErr w:type="spellStart"/>
      <w:r w:rsidRPr="00704BD5">
        <w:rPr>
          <w:rFonts w:ascii="Times New Roman" w:hAnsi="Times New Roman" w:cs="Times New Roman"/>
          <w:sz w:val="24"/>
          <w:szCs w:val="24"/>
        </w:rPr>
        <w:t>Lillicrap</w:t>
      </w:r>
      <w:proofErr w:type="spellEnd"/>
      <w:r w:rsidRPr="00704BD5">
        <w:rPr>
          <w:rFonts w:ascii="Times New Roman" w:hAnsi="Times New Roman" w:cs="Times New Roman"/>
          <w:sz w:val="24"/>
          <w:szCs w:val="24"/>
        </w:rPr>
        <w:t xml:space="preserve"> A, Norberg-King T, Whale G. The fish embryo toxicity test as an animal alternative method in hazard and risk assessment and scientific research. </w:t>
      </w:r>
      <w:proofErr w:type="spellStart"/>
      <w:r w:rsidRPr="00704BD5">
        <w:rPr>
          <w:rFonts w:ascii="Times New Roman" w:hAnsi="Times New Roman" w:cs="Times New Roman"/>
          <w:sz w:val="24"/>
          <w:szCs w:val="24"/>
        </w:rPr>
        <w:t>Aquat</w:t>
      </w:r>
      <w:proofErr w:type="spellEnd"/>
      <w:r w:rsidRPr="00704BD5">
        <w:rPr>
          <w:rFonts w:ascii="Times New Roman" w:hAnsi="Times New Roman" w:cs="Times New Roman"/>
          <w:sz w:val="24"/>
          <w:szCs w:val="24"/>
        </w:rPr>
        <w:t xml:space="preserve">. </w:t>
      </w:r>
      <w:proofErr w:type="spellStart"/>
      <w:r w:rsidRPr="00704BD5">
        <w:rPr>
          <w:rFonts w:ascii="Times New Roman" w:hAnsi="Times New Roman" w:cs="Times New Roman"/>
          <w:sz w:val="24"/>
          <w:szCs w:val="24"/>
        </w:rPr>
        <w:t>Toxicol</w:t>
      </w:r>
      <w:proofErr w:type="spellEnd"/>
      <w:r w:rsidRPr="00704BD5">
        <w:rPr>
          <w:rFonts w:ascii="Times New Roman" w:hAnsi="Times New Roman" w:cs="Times New Roman"/>
          <w:sz w:val="24"/>
          <w:szCs w:val="24"/>
        </w:rPr>
        <w:t>. 2010 Apr;97(2):79–87.</w:t>
      </w:r>
    </w:p>
    <w:p w14:paraId="271EE00E" w14:textId="095B2664"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31. </w:t>
      </w:r>
      <w:r w:rsidRPr="00704BD5">
        <w:rPr>
          <w:rFonts w:ascii="Times New Roman" w:hAnsi="Times New Roman" w:cs="Times New Roman"/>
          <w:sz w:val="24"/>
          <w:szCs w:val="24"/>
        </w:rPr>
        <w:tab/>
        <w:t>Westerfield M. The Zebrafish Book. A Guide for the Laboratory Use of Zebrafish (Danio rerio). 3rd ed. Eugene, OR: University of Oregon Press; 1995.</w:t>
      </w:r>
    </w:p>
    <w:p w14:paraId="668641EA" w14:textId="08DC91AA"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32. </w:t>
      </w:r>
      <w:r w:rsidRPr="00704BD5">
        <w:rPr>
          <w:rFonts w:ascii="Times New Roman" w:hAnsi="Times New Roman" w:cs="Times New Roman"/>
          <w:sz w:val="24"/>
          <w:szCs w:val="24"/>
        </w:rPr>
        <w:tab/>
        <w:t xml:space="preserve">Huang W-C, Hsieh Y-S, Chen I-H, Wang C-H, Chang H-W, Yang C-C, Ku T-H, Yeh S-R, Chuang Y-J. Combined Use of MS-222 (Tricaine) and Isoflurane Extends </w:t>
      </w:r>
      <w:proofErr w:type="spellStart"/>
      <w:r w:rsidRPr="00704BD5">
        <w:rPr>
          <w:rFonts w:ascii="Times New Roman" w:hAnsi="Times New Roman" w:cs="Times New Roman"/>
          <w:sz w:val="24"/>
          <w:szCs w:val="24"/>
        </w:rPr>
        <w:t>Anesthesia</w:t>
      </w:r>
      <w:proofErr w:type="spellEnd"/>
      <w:r w:rsidRPr="00704BD5">
        <w:rPr>
          <w:rFonts w:ascii="Times New Roman" w:hAnsi="Times New Roman" w:cs="Times New Roman"/>
          <w:sz w:val="24"/>
          <w:szCs w:val="24"/>
        </w:rPr>
        <w:t xml:space="preserve"> </w:t>
      </w:r>
      <w:r w:rsidRPr="00704BD5">
        <w:rPr>
          <w:rFonts w:ascii="Times New Roman" w:hAnsi="Times New Roman" w:cs="Times New Roman"/>
          <w:sz w:val="24"/>
          <w:szCs w:val="24"/>
        </w:rPr>
        <w:lastRenderedPageBreak/>
        <w:t>Time and Minimizes Cardiac Rhythm Side Effects in Adult Zebrafish. Zebrafish. 2010 Sep;7(3):297–304.</w:t>
      </w:r>
    </w:p>
    <w:p w14:paraId="479B9D20" w14:textId="10CCD73D"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33.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Mahamid</w:t>
      </w:r>
      <w:proofErr w:type="spellEnd"/>
      <w:r w:rsidRPr="00704BD5">
        <w:rPr>
          <w:rFonts w:ascii="Times New Roman" w:hAnsi="Times New Roman" w:cs="Times New Roman"/>
          <w:sz w:val="24"/>
          <w:szCs w:val="24"/>
        </w:rPr>
        <w:t xml:space="preserve"> J, </w:t>
      </w:r>
      <w:proofErr w:type="spellStart"/>
      <w:r w:rsidRPr="00704BD5">
        <w:rPr>
          <w:rFonts w:ascii="Times New Roman" w:hAnsi="Times New Roman" w:cs="Times New Roman"/>
          <w:sz w:val="24"/>
          <w:szCs w:val="24"/>
        </w:rPr>
        <w:t>Sharir</w:t>
      </w:r>
      <w:proofErr w:type="spellEnd"/>
      <w:r w:rsidRPr="00704BD5">
        <w:rPr>
          <w:rFonts w:ascii="Times New Roman" w:hAnsi="Times New Roman" w:cs="Times New Roman"/>
          <w:sz w:val="24"/>
          <w:szCs w:val="24"/>
        </w:rPr>
        <w:t xml:space="preserve"> A, </w:t>
      </w:r>
      <w:proofErr w:type="spellStart"/>
      <w:r w:rsidRPr="00704BD5">
        <w:rPr>
          <w:rFonts w:ascii="Times New Roman" w:hAnsi="Times New Roman" w:cs="Times New Roman"/>
          <w:sz w:val="24"/>
          <w:szCs w:val="24"/>
        </w:rPr>
        <w:t>Addadi</w:t>
      </w:r>
      <w:proofErr w:type="spellEnd"/>
      <w:r w:rsidRPr="00704BD5">
        <w:rPr>
          <w:rFonts w:ascii="Times New Roman" w:hAnsi="Times New Roman" w:cs="Times New Roman"/>
          <w:sz w:val="24"/>
          <w:szCs w:val="24"/>
        </w:rPr>
        <w:t xml:space="preserve"> L, Weiner S. Amorphous calcium phosphate is a major component of the forming fin bones of zebrafish: Indications for an amorphous precursor phase. Proc. Natl. Acad. Sci. 2008 Sep 2;105(35):12748–53.</w:t>
      </w:r>
    </w:p>
    <w:p w14:paraId="37E7BCC7" w14:textId="1D6A06A5"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34. </w:t>
      </w:r>
      <w:r w:rsidRPr="00704BD5">
        <w:rPr>
          <w:rFonts w:ascii="Times New Roman" w:hAnsi="Times New Roman" w:cs="Times New Roman"/>
          <w:sz w:val="24"/>
          <w:szCs w:val="24"/>
        </w:rPr>
        <w:tab/>
        <w:t xml:space="preserve">Chang Z, Chen P-Y, Chuang Y-J, Akhtar R. Zebrafish as a model to study bone maturation: Nanoscale structural and mechanical characterization of age-related changes in the zebrafish vertebral column. J. Mech. </w:t>
      </w:r>
      <w:proofErr w:type="spellStart"/>
      <w:r w:rsidRPr="00704BD5">
        <w:rPr>
          <w:rFonts w:ascii="Times New Roman" w:hAnsi="Times New Roman" w:cs="Times New Roman"/>
          <w:sz w:val="24"/>
          <w:szCs w:val="24"/>
        </w:rPr>
        <w:t>Behav</w:t>
      </w:r>
      <w:proofErr w:type="spellEnd"/>
      <w:r w:rsidRPr="00704BD5">
        <w:rPr>
          <w:rFonts w:ascii="Times New Roman" w:hAnsi="Times New Roman" w:cs="Times New Roman"/>
          <w:sz w:val="24"/>
          <w:szCs w:val="24"/>
        </w:rPr>
        <w:t xml:space="preserve">. Biomed. Mater. 2018 </w:t>
      </w:r>
      <w:proofErr w:type="gramStart"/>
      <w:r w:rsidRPr="00704BD5">
        <w:rPr>
          <w:rFonts w:ascii="Times New Roman" w:hAnsi="Times New Roman" w:cs="Times New Roman"/>
          <w:sz w:val="24"/>
          <w:szCs w:val="24"/>
        </w:rPr>
        <w:t>Aug;84:54</w:t>
      </w:r>
      <w:proofErr w:type="gramEnd"/>
      <w:r w:rsidRPr="00704BD5">
        <w:rPr>
          <w:rFonts w:ascii="Times New Roman" w:hAnsi="Times New Roman" w:cs="Times New Roman"/>
          <w:sz w:val="24"/>
          <w:szCs w:val="24"/>
        </w:rPr>
        <w:t>–63.</w:t>
      </w:r>
    </w:p>
    <w:p w14:paraId="5041E433" w14:textId="078DA65C"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35. </w:t>
      </w:r>
      <w:r w:rsidRPr="00704BD5">
        <w:rPr>
          <w:rFonts w:ascii="Times New Roman" w:hAnsi="Times New Roman" w:cs="Times New Roman"/>
          <w:sz w:val="24"/>
          <w:szCs w:val="24"/>
        </w:rPr>
        <w:tab/>
        <w:t>Fischer-Cripps AC. A review of analysis methods for sub-micron indentation testing. Vacuum. 2000 Sep;58(4):569–85.</w:t>
      </w:r>
    </w:p>
    <w:p w14:paraId="0ADC646D" w14:textId="3FBEF6EC"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36.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Chazotte</w:t>
      </w:r>
      <w:proofErr w:type="spellEnd"/>
      <w:r w:rsidRPr="00704BD5">
        <w:rPr>
          <w:rFonts w:ascii="Times New Roman" w:hAnsi="Times New Roman" w:cs="Times New Roman"/>
          <w:sz w:val="24"/>
          <w:szCs w:val="24"/>
        </w:rPr>
        <w:t xml:space="preserve"> B. </w:t>
      </w:r>
      <w:proofErr w:type="spellStart"/>
      <w:r w:rsidRPr="00704BD5">
        <w:rPr>
          <w:rFonts w:ascii="Times New Roman" w:hAnsi="Times New Roman" w:cs="Times New Roman"/>
          <w:sz w:val="24"/>
          <w:szCs w:val="24"/>
        </w:rPr>
        <w:t>Labeling</w:t>
      </w:r>
      <w:proofErr w:type="spellEnd"/>
      <w:r w:rsidRPr="00704BD5">
        <w:rPr>
          <w:rFonts w:ascii="Times New Roman" w:hAnsi="Times New Roman" w:cs="Times New Roman"/>
          <w:sz w:val="24"/>
          <w:szCs w:val="24"/>
        </w:rPr>
        <w:t xml:space="preserve"> Golgi with Fluorescent Ceramides. Cold Spring </w:t>
      </w:r>
      <w:proofErr w:type="spellStart"/>
      <w:r w:rsidRPr="00704BD5">
        <w:rPr>
          <w:rFonts w:ascii="Times New Roman" w:hAnsi="Times New Roman" w:cs="Times New Roman"/>
          <w:sz w:val="24"/>
          <w:szCs w:val="24"/>
        </w:rPr>
        <w:t>Harb</w:t>
      </w:r>
      <w:proofErr w:type="spellEnd"/>
      <w:r w:rsidRPr="00704BD5">
        <w:rPr>
          <w:rFonts w:ascii="Times New Roman" w:hAnsi="Times New Roman" w:cs="Times New Roman"/>
          <w:sz w:val="24"/>
          <w:szCs w:val="24"/>
        </w:rPr>
        <w:t xml:space="preserve">. </w:t>
      </w:r>
      <w:proofErr w:type="spellStart"/>
      <w:r w:rsidRPr="00704BD5">
        <w:rPr>
          <w:rFonts w:ascii="Times New Roman" w:hAnsi="Times New Roman" w:cs="Times New Roman"/>
          <w:sz w:val="24"/>
          <w:szCs w:val="24"/>
        </w:rPr>
        <w:t>Protoc</w:t>
      </w:r>
      <w:proofErr w:type="spellEnd"/>
      <w:r w:rsidRPr="00704BD5">
        <w:rPr>
          <w:rFonts w:ascii="Times New Roman" w:hAnsi="Times New Roman" w:cs="Times New Roman"/>
          <w:sz w:val="24"/>
          <w:szCs w:val="24"/>
        </w:rPr>
        <w:t>. 2012 Aug;2012(8).</w:t>
      </w:r>
    </w:p>
    <w:p w14:paraId="440572A7" w14:textId="1C139A4C"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37.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Collymore</w:t>
      </w:r>
      <w:proofErr w:type="spellEnd"/>
      <w:r w:rsidRPr="00704BD5">
        <w:rPr>
          <w:rFonts w:ascii="Times New Roman" w:hAnsi="Times New Roman" w:cs="Times New Roman"/>
          <w:sz w:val="24"/>
          <w:szCs w:val="24"/>
        </w:rPr>
        <w:t xml:space="preserve"> C, </w:t>
      </w:r>
      <w:proofErr w:type="spellStart"/>
      <w:r w:rsidRPr="00704BD5">
        <w:rPr>
          <w:rFonts w:ascii="Times New Roman" w:hAnsi="Times New Roman" w:cs="Times New Roman"/>
          <w:sz w:val="24"/>
          <w:szCs w:val="24"/>
        </w:rPr>
        <w:t>Tolwani</w:t>
      </w:r>
      <w:proofErr w:type="spellEnd"/>
      <w:r w:rsidRPr="00704BD5">
        <w:rPr>
          <w:rFonts w:ascii="Times New Roman" w:hAnsi="Times New Roman" w:cs="Times New Roman"/>
          <w:sz w:val="24"/>
          <w:szCs w:val="24"/>
        </w:rPr>
        <w:t xml:space="preserve"> A, </w:t>
      </w:r>
      <w:proofErr w:type="spellStart"/>
      <w:r w:rsidRPr="00704BD5">
        <w:rPr>
          <w:rFonts w:ascii="Times New Roman" w:hAnsi="Times New Roman" w:cs="Times New Roman"/>
          <w:sz w:val="24"/>
          <w:szCs w:val="24"/>
        </w:rPr>
        <w:t>Lieggi</w:t>
      </w:r>
      <w:proofErr w:type="spellEnd"/>
      <w:r w:rsidRPr="00704BD5">
        <w:rPr>
          <w:rFonts w:ascii="Times New Roman" w:hAnsi="Times New Roman" w:cs="Times New Roman"/>
          <w:sz w:val="24"/>
          <w:szCs w:val="24"/>
        </w:rPr>
        <w:t xml:space="preserve"> C, Rasmussen S. Efficacy and safety of 5 </w:t>
      </w:r>
      <w:proofErr w:type="spellStart"/>
      <w:r w:rsidRPr="00704BD5">
        <w:rPr>
          <w:rFonts w:ascii="Times New Roman" w:hAnsi="Times New Roman" w:cs="Times New Roman"/>
          <w:sz w:val="24"/>
          <w:szCs w:val="24"/>
        </w:rPr>
        <w:t>anesthetics</w:t>
      </w:r>
      <w:proofErr w:type="spellEnd"/>
      <w:r w:rsidRPr="00704BD5">
        <w:rPr>
          <w:rFonts w:ascii="Times New Roman" w:hAnsi="Times New Roman" w:cs="Times New Roman"/>
          <w:sz w:val="24"/>
          <w:szCs w:val="24"/>
        </w:rPr>
        <w:t xml:space="preserve"> in adult zebrafish (Danio rerio). J. Am. Assoc. Lab. Anim. Sci. JAALAS. 2014 Mar;53(2):198–203.</w:t>
      </w:r>
    </w:p>
    <w:p w14:paraId="200C4E55" w14:textId="371311ED"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38.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Yousefzadeh</w:t>
      </w:r>
      <w:proofErr w:type="spellEnd"/>
      <w:r w:rsidRPr="00704BD5">
        <w:rPr>
          <w:rFonts w:ascii="Times New Roman" w:hAnsi="Times New Roman" w:cs="Times New Roman"/>
          <w:sz w:val="24"/>
          <w:szCs w:val="24"/>
        </w:rPr>
        <w:t xml:space="preserve"> N, </w:t>
      </w:r>
      <w:proofErr w:type="spellStart"/>
      <w:r w:rsidRPr="00704BD5">
        <w:rPr>
          <w:rFonts w:ascii="Times New Roman" w:hAnsi="Times New Roman" w:cs="Times New Roman"/>
          <w:sz w:val="24"/>
          <w:szCs w:val="24"/>
        </w:rPr>
        <w:t>Kashfi</w:t>
      </w:r>
      <w:proofErr w:type="spellEnd"/>
      <w:r w:rsidRPr="00704BD5">
        <w:rPr>
          <w:rFonts w:ascii="Times New Roman" w:hAnsi="Times New Roman" w:cs="Times New Roman"/>
          <w:sz w:val="24"/>
          <w:szCs w:val="24"/>
        </w:rPr>
        <w:t xml:space="preserve"> K, </w:t>
      </w:r>
      <w:proofErr w:type="spellStart"/>
      <w:r w:rsidRPr="00704BD5">
        <w:rPr>
          <w:rFonts w:ascii="Times New Roman" w:hAnsi="Times New Roman" w:cs="Times New Roman"/>
          <w:sz w:val="24"/>
          <w:szCs w:val="24"/>
        </w:rPr>
        <w:t>Jeddi</w:t>
      </w:r>
      <w:proofErr w:type="spellEnd"/>
      <w:r w:rsidRPr="00704BD5">
        <w:rPr>
          <w:rFonts w:ascii="Times New Roman" w:hAnsi="Times New Roman" w:cs="Times New Roman"/>
          <w:sz w:val="24"/>
          <w:szCs w:val="24"/>
        </w:rPr>
        <w:t xml:space="preserve"> S, </w:t>
      </w:r>
      <w:proofErr w:type="spellStart"/>
      <w:r w:rsidRPr="00704BD5">
        <w:rPr>
          <w:rFonts w:ascii="Times New Roman" w:hAnsi="Times New Roman" w:cs="Times New Roman"/>
          <w:sz w:val="24"/>
          <w:szCs w:val="24"/>
        </w:rPr>
        <w:t>Ghasemi</w:t>
      </w:r>
      <w:proofErr w:type="spellEnd"/>
      <w:r w:rsidRPr="00704BD5">
        <w:rPr>
          <w:rFonts w:ascii="Times New Roman" w:hAnsi="Times New Roman" w:cs="Times New Roman"/>
          <w:sz w:val="24"/>
          <w:szCs w:val="24"/>
        </w:rPr>
        <w:t xml:space="preserve"> A. Ovariectomized rat model of osteoporosis: a practical guide. EXCLI J. </w:t>
      </w:r>
      <w:proofErr w:type="gramStart"/>
      <w:r w:rsidRPr="00704BD5">
        <w:rPr>
          <w:rFonts w:ascii="Times New Roman" w:hAnsi="Times New Roman" w:cs="Times New Roman"/>
          <w:sz w:val="24"/>
          <w:szCs w:val="24"/>
        </w:rPr>
        <w:t>2020;19:89</w:t>
      </w:r>
      <w:proofErr w:type="gramEnd"/>
      <w:r w:rsidRPr="00704BD5">
        <w:rPr>
          <w:rFonts w:ascii="Times New Roman" w:hAnsi="Times New Roman" w:cs="Times New Roman"/>
          <w:sz w:val="24"/>
          <w:szCs w:val="24"/>
        </w:rPr>
        <w:t>–107.</w:t>
      </w:r>
    </w:p>
    <w:p w14:paraId="1325C84E" w14:textId="71A39367"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39. </w:t>
      </w:r>
      <w:r w:rsidRPr="00704BD5">
        <w:rPr>
          <w:rFonts w:ascii="Times New Roman" w:hAnsi="Times New Roman" w:cs="Times New Roman"/>
          <w:sz w:val="24"/>
          <w:szCs w:val="24"/>
        </w:rPr>
        <w:tab/>
        <w:t xml:space="preserve">He H, Wang C, Tang Q, Yang F, Xu Y. Possible mechanisms of prednisolone-induced osteoporosis in zebrafish larva. Biomed. </w:t>
      </w:r>
      <w:proofErr w:type="spellStart"/>
      <w:r w:rsidRPr="00704BD5">
        <w:rPr>
          <w:rFonts w:ascii="Times New Roman" w:hAnsi="Times New Roman" w:cs="Times New Roman"/>
          <w:sz w:val="24"/>
          <w:szCs w:val="24"/>
        </w:rPr>
        <w:t>Pharmacother</w:t>
      </w:r>
      <w:proofErr w:type="spellEnd"/>
      <w:r w:rsidRPr="00704BD5">
        <w:rPr>
          <w:rFonts w:ascii="Times New Roman" w:hAnsi="Times New Roman" w:cs="Times New Roman"/>
          <w:sz w:val="24"/>
          <w:szCs w:val="24"/>
        </w:rPr>
        <w:t xml:space="preserve">. 2018 </w:t>
      </w:r>
      <w:proofErr w:type="gramStart"/>
      <w:r w:rsidRPr="00704BD5">
        <w:rPr>
          <w:rFonts w:ascii="Times New Roman" w:hAnsi="Times New Roman" w:cs="Times New Roman"/>
          <w:sz w:val="24"/>
          <w:szCs w:val="24"/>
        </w:rPr>
        <w:t>May;101:981</w:t>
      </w:r>
      <w:proofErr w:type="gramEnd"/>
      <w:r w:rsidRPr="00704BD5">
        <w:rPr>
          <w:rFonts w:ascii="Times New Roman" w:hAnsi="Times New Roman" w:cs="Times New Roman"/>
          <w:sz w:val="24"/>
          <w:szCs w:val="24"/>
        </w:rPr>
        <w:t>–7.</w:t>
      </w:r>
    </w:p>
    <w:p w14:paraId="2B821F5F" w14:textId="2B5ABC3F"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40.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Mahamid</w:t>
      </w:r>
      <w:proofErr w:type="spellEnd"/>
      <w:r w:rsidRPr="00704BD5">
        <w:rPr>
          <w:rFonts w:ascii="Times New Roman" w:hAnsi="Times New Roman" w:cs="Times New Roman"/>
          <w:sz w:val="24"/>
          <w:szCs w:val="24"/>
        </w:rPr>
        <w:t xml:space="preserve"> J, </w:t>
      </w:r>
      <w:proofErr w:type="spellStart"/>
      <w:r w:rsidRPr="00704BD5">
        <w:rPr>
          <w:rFonts w:ascii="Times New Roman" w:hAnsi="Times New Roman" w:cs="Times New Roman"/>
          <w:sz w:val="24"/>
          <w:szCs w:val="24"/>
        </w:rPr>
        <w:t>Aichmayer</w:t>
      </w:r>
      <w:proofErr w:type="spellEnd"/>
      <w:r w:rsidRPr="00704BD5">
        <w:rPr>
          <w:rFonts w:ascii="Times New Roman" w:hAnsi="Times New Roman" w:cs="Times New Roman"/>
          <w:sz w:val="24"/>
          <w:szCs w:val="24"/>
        </w:rPr>
        <w:t xml:space="preserve"> B, </w:t>
      </w:r>
      <w:proofErr w:type="spellStart"/>
      <w:r w:rsidRPr="00704BD5">
        <w:rPr>
          <w:rFonts w:ascii="Times New Roman" w:hAnsi="Times New Roman" w:cs="Times New Roman"/>
          <w:sz w:val="24"/>
          <w:szCs w:val="24"/>
        </w:rPr>
        <w:t>Shimoni</w:t>
      </w:r>
      <w:proofErr w:type="spellEnd"/>
      <w:r w:rsidRPr="00704BD5">
        <w:rPr>
          <w:rFonts w:ascii="Times New Roman" w:hAnsi="Times New Roman" w:cs="Times New Roman"/>
          <w:sz w:val="24"/>
          <w:szCs w:val="24"/>
        </w:rPr>
        <w:t xml:space="preserve"> E, </w:t>
      </w:r>
      <w:proofErr w:type="spellStart"/>
      <w:r w:rsidRPr="00704BD5">
        <w:rPr>
          <w:rFonts w:ascii="Times New Roman" w:hAnsi="Times New Roman" w:cs="Times New Roman"/>
          <w:sz w:val="24"/>
          <w:szCs w:val="24"/>
        </w:rPr>
        <w:t>Ziblat</w:t>
      </w:r>
      <w:proofErr w:type="spellEnd"/>
      <w:r w:rsidRPr="00704BD5">
        <w:rPr>
          <w:rFonts w:ascii="Times New Roman" w:hAnsi="Times New Roman" w:cs="Times New Roman"/>
          <w:sz w:val="24"/>
          <w:szCs w:val="24"/>
        </w:rPr>
        <w:t xml:space="preserve"> R, Li C, Siegel S, Paris O, </w:t>
      </w:r>
      <w:proofErr w:type="spellStart"/>
      <w:r w:rsidRPr="00704BD5">
        <w:rPr>
          <w:rFonts w:ascii="Times New Roman" w:hAnsi="Times New Roman" w:cs="Times New Roman"/>
          <w:sz w:val="24"/>
          <w:szCs w:val="24"/>
        </w:rPr>
        <w:t>Fratzl</w:t>
      </w:r>
      <w:proofErr w:type="spellEnd"/>
      <w:r w:rsidRPr="00704BD5">
        <w:rPr>
          <w:rFonts w:ascii="Times New Roman" w:hAnsi="Times New Roman" w:cs="Times New Roman"/>
          <w:sz w:val="24"/>
          <w:szCs w:val="24"/>
        </w:rPr>
        <w:t xml:space="preserve"> P, Weiner S, </w:t>
      </w:r>
      <w:proofErr w:type="spellStart"/>
      <w:r w:rsidRPr="00704BD5">
        <w:rPr>
          <w:rFonts w:ascii="Times New Roman" w:hAnsi="Times New Roman" w:cs="Times New Roman"/>
          <w:sz w:val="24"/>
          <w:szCs w:val="24"/>
        </w:rPr>
        <w:t>Addadi</w:t>
      </w:r>
      <w:proofErr w:type="spellEnd"/>
      <w:r w:rsidRPr="00704BD5">
        <w:rPr>
          <w:rFonts w:ascii="Times New Roman" w:hAnsi="Times New Roman" w:cs="Times New Roman"/>
          <w:sz w:val="24"/>
          <w:szCs w:val="24"/>
        </w:rPr>
        <w:t xml:space="preserve"> L. Mapping amorphous calcium phosphate transformation into crystalline </w:t>
      </w:r>
      <w:r w:rsidRPr="00704BD5">
        <w:rPr>
          <w:rFonts w:ascii="Times New Roman" w:hAnsi="Times New Roman" w:cs="Times New Roman"/>
          <w:sz w:val="24"/>
          <w:szCs w:val="24"/>
        </w:rPr>
        <w:lastRenderedPageBreak/>
        <w:t>mineral from the cell to the bone in zebrafish fin rays. Proc. Natl. Acad. Sci. 2010 Apr 6;107(14):6316–21.</w:t>
      </w:r>
    </w:p>
    <w:p w14:paraId="39FA3A7B" w14:textId="52F49108"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41.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Mahamid</w:t>
      </w:r>
      <w:proofErr w:type="spellEnd"/>
      <w:r w:rsidRPr="00704BD5">
        <w:rPr>
          <w:rFonts w:ascii="Times New Roman" w:hAnsi="Times New Roman" w:cs="Times New Roman"/>
          <w:sz w:val="24"/>
          <w:szCs w:val="24"/>
        </w:rPr>
        <w:t xml:space="preserve"> J, </w:t>
      </w:r>
      <w:proofErr w:type="spellStart"/>
      <w:r w:rsidRPr="00704BD5">
        <w:rPr>
          <w:rFonts w:ascii="Times New Roman" w:hAnsi="Times New Roman" w:cs="Times New Roman"/>
          <w:sz w:val="24"/>
          <w:szCs w:val="24"/>
        </w:rPr>
        <w:t>Addadi</w:t>
      </w:r>
      <w:proofErr w:type="spellEnd"/>
      <w:r w:rsidRPr="00704BD5">
        <w:rPr>
          <w:rFonts w:ascii="Times New Roman" w:hAnsi="Times New Roman" w:cs="Times New Roman"/>
          <w:sz w:val="24"/>
          <w:szCs w:val="24"/>
        </w:rPr>
        <w:t xml:space="preserve"> L, Weiner S. Crystallization Pathways in Bone. Cells Tissues Organs. 2011;194(2–4):92–7.</w:t>
      </w:r>
    </w:p>
    <w:p w14:paraId="4FA258A6" w14:textId="0B6CB913"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42. </w:t>
      </w:r>
      <w:r w:rsidRPr="00704BD5">
        <w:rPr>
          <w:rFonts w:ascii="Times New Roman" w:hAnsi="Times New Roman" w:cs="Times New Roman"/>
          <w:sz w:val="24"/>
          <w:szCs w:val="24"/>
        </w:rPr>
        <w:tab/>
        <w:t>Ge J, Wang X, Cui F. Microstructural characteristics and nanomechanical properties across the thickness of the wild-type zebrafish skeletal bone. Mater. Sci. Eng. C. 2006 May;26(4):710–5.</w:t>
      </w:r>
    </w:p>
    <w:p w14:paraId="222FBB96" w14:textId="6504C738"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43. </w:t>
      </w:r>
      <w:r w:rsidRPr="00704BD5">
        <w:rPr>
          <w:rFonts w:ascii="Times New Roman" w:hAnsi="Times New Roman" w:cs="Times New Roman"/>
          <w:sz w:val="24"/>
          <w:szCs w:val="24"/>
        </w:rPr>
        <w:tab/>
        <w:t xml:space="preserve">de </w:t>
      </w:r>
      <w:proofErr w:type="spellStart"/>
      <w:r w:rsidRPr="00704BD5">
        <w:rPr>
          <w:rFonts w:ascii="Times New Roman" w:hAnsi="Times New Roman" w:cs="Times New Roman"/>
          <w:sz w:val="24"/>
          <w:szCs w:val="24"/>
        </w:rPr>
        <w:t>Vrieze</w:t>
      </w:r>
      <w:proofErr w:type="spellEnd"/>
      <w:r w:rsidRPr="00704BD5">
        <w:rPr>
          <w:rFonts w:ascii="Times New Roman" w:hAnsi="Times New Roman" w:cs="Times New Roman"/>
          <w:sz w:val="24"/>
          <w:szCs w:val="24"/>
        </w:rPr>
        <w:t xml:space="preserve"> E, </w:t>
      </w:r>
      <w:proofErr w:type="spellStart"/>
      <w:r w:rsidRPr="00704BD5">
        <w:rPr>
          <w:rFonts w:ascii="Times New Roman" w:hAnsi="Times New Roman" w:cs="Times New Roman"/>
          <w:sz w:val="24"/>
          <w:szCs w:val="24"/>
        </w:rPr>
        <w:t>Heijnen</w:t>
      </w:r>
      <w:proofErr w:type="spellEnd"/>
      <w:r w:rsidRPr="00704BD5">
        <w:rPr>
          <w:rFonts w:ascii="Times New Roman" w:hAnsi="Times New Roman" w:cs="Times New Roman"/>
          <w:sz w:val="24"/>
          <w:szCs w:val="24"/>
        </w:rPr>
        <w:t xml:space="preserve"> L, Metz JR, </w:t>
      </w:r>
      <w:proofErr w:type="spellStart"/>
      <w:r w:rsidRPr="00704BD5">
        <w:rPr>
          <w:rFonts w:ascii="Times New Roman" w:hAnsi="Times New Roman" w:cs="Times New Roman"/>
          <w:sz w:val="24"/>
          <w:szCs w:val="24"/>
        </w:rPr>
        <w:t>Flik</w:t>
      </w:r>
      <w:proofErr w:type="spellEnd"/>
      <w:r w:rsidRPr="00704BD5">
        <w:rPr>
          <w:rFonts w:ascii="Times New Roman" w:hAnsi="Times New Roman" w:cs="Times New Roman"/>
          <w:sz w:val="24"/>
          <w:szCs w:val="24"/>
        </w:rPr>
        <w:t xml:space="preserve"> G. Evidence for a hydroxyapatite precursor in regenerating cyprinid scales: Hydroxyapatite precursor in regenerating scales. J. Appl. Ichthyol. 2012 Jun;28(3):388–92.</w:t>
      </w:r>
    </w:p>
    <w:p w14:paraId="1C3C36D2" w14:textId="035BADD4"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44. </w:t>
      </w:r>
      <w:r w:rsidRPr="00704BD5">
        <w:rPr>
          <w:rFonts w:ascii="Times New Roman" w:hAnsi="Times New Roman" w:cs="Times New Roman"/>
          <w:sz w:val="24"/>
          <w:szCs w:val="24"/>
        </w:rPr>
        <w:tab/>
        <w:t xml:space="preserve">Toledano M, Toledano-Osorio M, </w:t>
      </w:r>
      <w:proofErr w:type="spellStart"/>
      <w:r w:rsidRPr="00704BD5">
        <w:rPr>
          <w:rFonts w:ascii="Times New Roman" w:hAnsi="Times New Roman" w:cs="Times New Roman"/>
          <w:sz w:val="24"/>
          <w:szCs w:val="24"/>
        </w:rPr>
        <w:t>Guerado</w:t>
      </w:r>
      <w:proofErr w:type="spellEnd"/>
      <w:r w:rsidRPr="00704BD5">
        <w:rPr>
          <w:rFonts w:ascii="Times New Roman" w:hAnsi="Times New Roman" w:cs="Times New Roman"/>
          <w:sz w:val="24"/>
          <w:szCs w:val="24"/>
        </w:rPr>
        <w:t xml:space="preserve"> E, Caso E, Aguilera FS, Osorio R. Biochemical assessment of nanostructures in human trabecular bone: Proposal of a Raman </w:t>
      </w:r>
      <w:proofErr w:type="spellStart"/>
      <w:r w:rsidRPr="00704BD5">
        <w:rPr>
          <w:rFonts w:ascii="Times New Roman" w:hAnsi="Times New Roman" w:cs="Times New Roman"/>
          <w:sz w:val="24"/>
          <w:szCs w:val="24"/>
        </w:rPr>
        <w:t>microspectroscopy</w:t>
      </w:r>
      <w:proofErr w:type="spellEnd"/>
      <w:r w:rsidRPr="00704BD5">
        <w:rPr>
          <w:rFonts w:ascii="Times New Roman" w:hAnsi="Times New Roman" w:cs="Times New Roman"/>
          <w:sz w:val="24"/>
          <w:szCs w:val="24"/>
        </w:rPr>
        <w:t xml:space="preserve"> based measurements protocol. Injury. 2018 Sep;</w:t>
      </w:r>
      <w:proofErr w:type="gramStart"/>
      <w:r w:rsidRPr="00704BD5">
        <w:rPr>
          <w:rFonts w:ascii="Times New Roman" w:hAnsi="Times New Roman" w:cs="Times New Roman"/>
          <w:sz w:val="24"/>
          <w:szCs w:val="24"/>
        </w:rPr>
        <w:t>49:S</w:t>
      </w:r>
      <w:proofErr w:type="gramEnd"/>
      <w:r w:rsidRPr="00704BD5">
        <w:rPr>
          <w:rFonts w:ascii="Times New Roman" w:hAnsi="Times New Roman" w:cs="Times New Roman"/>
          <w:sz w:val="24"/>
          <w:szCs w:val="24"/>
        </w:rPr>
        <w:t>11–21.</w:t>
      </w:r>
    </w:p>
    <w:p w14:paraId="4D0FDB26" w14:textId="6F284281"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45. </w:t>
      </w:r>
      <w:r w:rsidRPr="00704BD5">
        <w:rPr>
          <w:rFonts w:ascii="Times New Roman" w:hAnsi="Times New Roman" w:cs="Times New Roman"/>
          <w:sz w:val="24"/>
          <w:szCs w:val="24"/>
        </w:rPr>
        <w:tab/>
        <w:t xml:space="preserve">Morris MD, </w:t>
      </w:r>
      <w:proofErr w:type="spellStart"/>
      <w:r w:rsidRPr="00704BD5">
        <w:rPr>
          <w:rFonts w:ascii="Times New Roman" w:hAnsi="Times New Roman" w:cs="Times New Roman"/>
          <w:sz w:val="24"/>
          <w:szCs w:val="24"/>
        </w:rPr>
        <w:t>Mandair</w:t>
      </w:r>
      <w:proofErr w:type="spellEnd"/>
      <w:r w:rsidRPr="00704BD5">
        <w:rPr>
          <w:rFonts w:ascii="Times New Roman" w:hAnsi="Times New Roman" w:cs="Times New Roman"/>
          <w:sz w:val="24"/>
          <w:szCs w:val="24"/>
        </w:rPr>
        <w:t xml:space="preserve"> GS. Raman Assessment of Bone Quality. Clin. </w:t>
      </w:r>
      <w:proofErr w:type="spellStart"/>
      <w:r w:rsidRPr="00704BD5">
        <w:rPr>
          <w:rFonts w:ascii="Times New Roman" w:hAnsi="Times New Roman" w:cs="Times New Roman"/>
          <w:sz w:val="24"/>
          <w:szCs w:val="24"/>
        </w:rPr>
        <w:t>Orthop</w:t>
      </w:r>
      <w:proofErr w:type="spellEnd"/>
      <w:r w:rsidRPr="00704BD5">
        <w:rPr>
          <w:rFonts w:ascii="Times New Roman" w:hAnsi="Times New Roman" w:cs="Times New Roman"/>
          <w:sz w:val="24"/>
          <w:szCs w:val="24"/>
        </w:rPr>
        <w:t xml:space="preserve">. </w:t>
      </w:r>
      <w:proofErr w:type="spellStart"/>
      <w:r w:rsidRPr="00704BD5">
        <w:rPr>
          <w:rFonts w:ascii="Times New Roman" w:hAnsi="Times New Roman" w:cs="Times New Roman"/>
          <w:sz w:val="24"/>
          <w:szCs w:val="24"/>
        </w:rPr>
        <w:t>Relat</w:t>
      </w:r>
      <w:proofErr w:type="spellEnd"/>
      <w:r w:rsidRPr="00704BD5">
        <w:rPr>
          <w:rFonts w:ascii="Times New Roman" w:hAnsi="Times New Roman" w:cs="Times New Roman"/>
          <w:sz w:val="24"/>
          <w:szCs w:val="24"/>
        </w:rPr>
        <w:t>. Res. 2011 Aug;469(8):2160–9.</w:t>
      </w:r>
    </w:p>
    <w:p w14:paraId="745717DE" w14:textId="7CA5D4D1"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46.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Rolvien</w:t>
      </w:r>
      <w:proofErr w:type="spellEnd"/>
      <w:r w:rsidRPr="00704BD5">
        <w:rPr>
          <w:rFonts w:ascii="Times New Roman" w:hAnsi="Times New Roman" w:cs="Times New Roman"/>
          <w:sz w:val="24"/>
          <w:szCs w:val="24"/>
        </w:rPr>
        <w:t xml:space="preserve"> T, Milovanovic P, Schmidt FN, </w:t>
      </w:r>
      <w:proofErr w:type="spellStart"/>
      <w:r w:rsidRPr="00704BD5">
        <w:rPr>
          <w:rFonts w:ascii="Times New Roman" w:hAnsi="Times New Roman" w:cs="Times New Roman"/>
          <w:sz w:val="24"/>
          <w:szCs w:val="24"/>
        </w:rPr>
        <w:t>Kroge</w:t>
      </w:r>
      <w:proofErr w:type="spellEnd"/>
      <w:r w:rsidRPr="00704BD5">
        <w:rPr>
          <w:rFonts w:ascii="Times New Roman" w:hAnsi="Times New Roman" w:cs="Times New Roman"/>
          <w:sz w:val="24"/>
          <w:szCs w:val="24"/>
        </w:rPr>
        <w:t xml:space="preserve"> S, </w:t>
      </w:r>
      <w:proofErr w:type="spellStart"/>
      <w:r w:rsidRPr="00704BD5">
        <w:rPr>
          <w:rFonts w:ascii="Times New Roman" w:hAnsi="Times New Roman" w:cs="Times New Roman"/>
          <w:sz w:val="24"/>
          <w:szCs w:val="24"/>
        </w:rPr>
        <w:t>Wölfel</w:t>
      </w:r>
      <w:proofErr w:type="spellEnd"/>
      <w:r w:rsidRPr="00704BD5">
        <w:rPr>
          <w:rFonts w:ascii="Times New Roman" w:hAnsi="Times New Roman" w:cs="Times New Roman"/>
          <w:sz w:val="24"/>
          <w:szCs w:val="24"/>
        </w:rPr>
        <w:t xml:space="preserve"> EM, Krause M, Wulff B, </w:t>
      </w:r>
      <w:proofErr w:type="spellStart"/>
      <w:r w:rsidRPr="00704BD5">
        <w:rPr>
          <w:rFonts w:ascii="Times New Roman" w:hAnsi="Times New Roman" w:cs="Times New Roman"/>
          <w:sz w:val="24"/>
          <w:szCs w:val="24"/>
        </w:rPr>
        <w:t>Püschel</w:t>
      </w:r>
      <w:proofErr w:type="spellEnd"/>
      <w:r w:rsidRPr="00704BD5">
        <w:rPr>
          <w:rFonts w:ascii="Times New Roman" w:hAnsi="Times New Roman" w:cs="Times New Roman"/>
          <w:sz w:val="24"/>
          <w:szCs w:val="24"/>
        </w:rPr>
        <w:t xml:space="preserve"> K, Ritchie RO, </w:t>
      </w:r>
      <w:proofErr w:type="spellStart"/>
      <w:r w:rsidRPr="00704BD5">
        <w:rPr>
          <w:rFonts w:ascii="Times New Roman" w:hAnsi="Times New Roman" w:cs="Times New Roman"/>
          <w:sz w:val="24"/>
          <w:szCs w:val="24"/>
        </w:rPr>
        <w:t>Amling</w:t>
      </w:r>
      <w:proofErr w:type="spellEnd"/>
      <w:r w:rsidRPr="00704BD5">
        <w:rPr>
          <w:rFonts w:ascii="Times New Roman" w:hAnsi="Times New Roman" w:cs="Times New Roman"/>
          <w:sz w:val="24"/>
          <w:szCs w:val="24"/>
        </w:rPr>
        <w:t xml:space="preserve"> M, </w:t>
      </w:r>
      <w:proofErr w:type="spellStart"/>
      <w:r w:rsidRPr="00704BD5">
        <w:rPr>
          <w:rFonts w:ascii="Times New Roman" w:hAnsi="Times New Roman" w:cs="Times New Roman"/>
          <w:sz w:val="24"/>
          <w:szCs w:val="24"/>
        </w:rPr>
        <w:t>Busse</w:t>
      </w:r>
      <w:proofErr w:type="spellEnd"/>
      <w:r w:rsidRPr="00704BD5">
        <w:rPr>
          <w:rFonts w:ascii="Times New Roman" w:hAnsi="Times New Roman" w:cs="Times New Roman"/>
          <w:sz w:val="24"/>
          <w:szCs w:val="24"/>
        </w:rPr>
        <w:t xml:space="preserve"> B. Long</w:t>
      </w:r>
      <w:r w:rsidRPr="00704BD5">
        <w:rPr>
          <w:rFonts w:ascii="Times New Roman" w:hAnsi="Times New Roman" w:cs="Times New Roman" w:hint="eastAsia"/>
          <w:sz w:val="24"/>
          <w:szCs w:val="24"/>
        </w:rPr>
        <w:t>‐</w:t>
      </w:r>
      <w:r w:rsidRPr="00704BD5">
        <w:rPr>
          <w:rFonts w:ascii="Times New Roman" w:hAnsi="Times New Roman" w:cs="Times New Roman"/>
          <w:sz w:val="24"/>
          <w:szCs w:val="24"/>
        </w:rPr>
        <w:t xml:space="preserve">Term Immobilization in Elderly Females Causes a Specific Pattern of Cortical Bone and Osteocyte Deterioration Different </w:t>
      </w:r>
      <w:proofErr w:type="gramStart"/>
      <w:r w:rsidRPr="00704BD5">
        <w:rPr>
          <w:rFonts w:ascii="Times New Roman" w:hAnsi="Times New Roman" w:cs="Times New Roman"/>
          <w:sz w:val="24"/>
          <w:szCs w:val="24"/>
        </w:rPr>
        <w:t>From</w:t>
      </w:r>
      <w:proofErr w:type="gramEnd"/>
      <w:r w:rsidRPr="00704BD5">
        <w:rPr>
          <w:rFonts w:ascii="Times New Roman" w:hAnsi="Times New Roman" w:cs="Times New Roman"/>
          <w:sz w:val="24"/>
          <w:szCs w:val="24"/>
        </w:rPr>
        <w:t xml:space="preserve"> Postmenopausal Osteoporosis. J. Bone Miner. Res. 2020 Feb 27</w:t>
      </w:r>
      <w:r w:rsidR="00FC0773" w:rsidRPr="00704BD5">
        <w:rPr>
          <w:rFonts w:ascii="Times New Roman" w:hAnsi="Times New Roman" w:cs="Times New Roman"/>
          <w:sz w:val="24"/>
          <w:szCs w:val="24"/>
        </w:rPr>
        <w:t>.</w:t>
      </w:r>
    </w:p>
    <w:p w14:paraId="4C3BA266" w14:textId="00E25A54"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t xml:space="preserve">47. </w:t>
      </w:r>
      <w:r w:rsidRPr="00704BD5">
        <w:rPr>
          <w:rFonts w:ascii="Times New Roman" w:hAnsi="Times New Roman" w:cs="Times New Roman"/>
          <w:sz w:val="24"/>
          <w:szCs w:val="24"/>
        </w:rPr>
        <w:tab/>
      </w:r>
      <w:proofErr w:type="spellStart"/>
      <w:r w:rsidRPr="00704BD5">
        <w:rPr>
          <w:rFonts w:ascii="Times New Roman" w:hAnsi="Times New Roman" w:cs="Times New Roman"/>
          <w:sz w:val="24"/>
          <w:szCs w:val="24"/>
        </w:rPr>
        <w:t>Dorozhkin</w:t>
      </w:r>
      <w:proofErr w:type="spellEnd"/>
      <w:r w:rsidRPr="00704BD5">
        <w:rPr>
          <w:rFonts w:ascii="Times New Roman" w:hAnsi="Times New Roman" w:cs="Times New Roman"/>
          <w:sz w:val="24"/>
          <w:szCs w:val="24"/>
        </w:rPr>
        <w:t xml:space="preserve"> SV, </w:t>
      </w:r>
      <w:proofErr w:type="spellStart"/>
      <w:r w:rsidRPr="00704BD5">
        <w:rPr>
          <w:rFonts w:ascii="Times New Roman" w:hAnsi="Times New Roman" w:cs="Times New Roman"/>
          <w:sz w:val="24"/>
          <w:szCs w:val="24"/>
        </w:rPr>
        <w:t>Epple</w:t>
      </w:r>
      <w:proofErr w:type="spellEnd"/>
      <w:r w:rsidRPr="00704BD5">
        <w:rPr>
          <w:rFonts w:ascii="Times New Roman" w:hAnsi="Times New Roman" w:cs="Times New Roman"/>
          <w:sz w:val="24"/>
          <w:szCs w:val="24"/>
        </w:rPr>
        <w:t xml:space="preserve"> M. Biological and Medical Significance of Calcium Phosphates. </w:t>
      </w:r>
      <w:proofErr w:type="spellStart"/>
      <w:r w:rsidRPr="00704BD5">
        <w:rPr>
          <w:rFonts w:ascii="Times New Roman" w:hAnsi="Times New Roman" w:cs="Times New Roman"/>
          <w:sz w:val="24"/>
          <w:szCs w:val="24"/>
        </w:rPr>
        <w:t>Angew</w:t>
      </w:r>
      <w:proofErr w:type="spellEnd"/>
      <w:r w:rsidRPr="00704BD5">
        <w:rPr>
          <w:rFonts w:ascii="Times New Roman" w:hAnsi="Times New Roman" w:cs="Times New Roman"/>
          <w:sz w:val="24"/>
          <w:szCs w:val="24"/>
        </w:rPr>
        <w:t>. Chem. Int. Ed. 2002 Sep 2;41(17):3130–46.</w:t>
      </w:r>
    </w:p>
    <w:p w14:paraId="26D1FB8C" w14:textId="06AFFA7F" w:rsidR="00722DC9" w:rsidRPr="00704BD5" w:rsidRDefault="00722DC9" w:rsidP="00604B84">
      <w:pPr>
        <w:pStyle w:val="Bibliography"/>
        <w:spacing w:line="480" w:lineRule="auto"/>
        <w:rPr>
          <w:rFonts w:ascii="Times New Roman" w:hAnsi="Times New Roman" w:cs="Times New Roman"/>
          <w:sz w:val="24"/>
          <w:szCs w:val="24"/>
        </w:rPr>
      </w:pPr>
      <w:r w:rsidRPr="00704BD5">
        <w:rPr>
          <w:rFonts w:ascii="Times New Roman" w:hAnsi="Times New Roman" w:cs="Times New Roman"/>
          <w:sz w:val="24"/>
          <w:szCs w:val="24"/>
        </w:rPr>
        <w:lastRenderedPageBreak/>
        <w:t xml:space="preserve">48. </w:t>
      </w:r>
      <w:r w:rsidRPr="00704BD5">
        <w:rPr>
          <w:rFonts w:ascii="Times New Roman" w:hAnsi="Times New Roman" w:cs="Times New Roman"/>
          <w:sz w:val="24"/>
          <w:szCs w:val="24"/>
        </w:rPr>
        <w:tab/>
        <w:t xml:space="preserve">Wang L, Liu B, Li H, Yang W, Ding Y, </w:t>
      </w:r>
      <w:proofErr w:type="spellStart"/>
      <w:r w:rsidRPr="00704BD5">
        <w:rPr>
          <w:rFonts w:ascii="Times New Roman" w:hAnsi="Times New Roman" w:cs="Times New Roman"/>
          <w:sz w:val="24"/>
          <w:szCs w:val="24"/>
        </w:rPr>
        <w:t>Sinogeikin</w:t>
      </w:r>
      <w:proofErr w:type="spellEnd"/>
      <w:r w:rsidRPr="00704BD5">
        <w:rPr>
          <w:rFonts w:ascii="Times New Roman" w:hAnsi="Times New Roman" w:cs="Times New Roman"/>
          <w:sz w:val="24"/>
          <w:szCs w:val="24"/>
        </w:rPr>
        <w:t xml:space="preserve"> SV, Meng Y, Liu Z, Zeng XC, Mao WL. Long-Range Ordered Carbon Clusters: A Crystalline Material with Amorphous Building Blocks. Science. 2012 Aug 17;337(6096):825–8.</w:t>
      </w:r>
    </w:p>
    <w:p w14:paraId="34C9CD05" w14:textId="17893794" w:rsidR="00C934CA" w:rsidRPr="00704BD5" w:rsidRDefault="00C934CA" w:rsidP="008B00C1">
      <w:pPr>
        <w:pStyle w:val="Caption"/>
        <w:keepNext/>
        <w:spacing w:line="480" w:lineRule="auto"/>
        <w:rPr>
          <w:rFonts w:ascii="Times New Roman" w:hAnsi="Times New Roman" w:cs="Times New Roman"/>
          <w:i w:val="0"/>
          <w:iCs w:val="0"/>
          <w:color w:val="auto"/>
          <w:sz w:val="24"/>
          <w:szCs w:val="24"/>
        </w:rPr>
      </w:pPr>
      <w:r w:rsidRPr="00704BD5">
        <w:rPr>
          <w:rFonts w:ascii="Times New Roman" w:hAnsi="Times New Roman" w:cs="Times New Roman"/>
          <w:b/>
          <w:bCs/>
          <w:i w:val="0"/>
          <w:iCs w:val="0"/>
          <w:color w:val="auto"/>
          <w:sz w:val="24"/>
          <w:szCs w:val="24"/>
        </w:rPr>
        <w:t xml:space="preserve">Table </w:t>
      </w:r>
      <w:r w:rsidRPr="00704BD5">
        <w:rPr>
          <w:rFonts w:ascii="Times New Roman" w:hAnsi="Times New Roman" w:cs="Times New Roman"/>
          <w:b/>
          <w:bCs/>
          <w:i w:val="0"/>
          <w:iCs w:val="0"/>
          <w:color w:val="auto"/>
          <w:sz w:val="24"/>
          <w:szCs w:val="24"/>
        </w:rPr>
        <w:fldChar w:fldCharType="begin"/>
      </w:r>
      <w:r w:rsidRPr="00704BD5">
        <w:rPr>
          <w:rFonts w:ascii="Times New Roman" w:hAnsi="Times New Roman" w:cs="Times New Roman"/>
          <w:b/>
          <w:bCs/>
          <w:i w:val="0"/>
          <w:iCs w:val="0"/>
          <w:color w:val="auto"/>
          <w:sz w:val="24"/>
          <w:szCs w:val="24"/>
        </w:rPr>
        <w:instrText xml:space="preserve"> SEQ Table \* ARABIC </w:instrText>
      </w:r>
      <w:r w:rsidRPr="00704BD5">
        <w:rPr>
          <w:rFonts w:ascii="Times New Roman" w:hAnsi="Times New Roman" w:cs="Times New Roman"/>
          <w:b/>
          <w:bCs/>
          <w:i w:val="0"/>
          <w:iCs w:val="0"/>
          <w:color w:val="auto"/>
          <w:sz w:val="24"/>
          <w:szCs w:val="24"/>
        </w:rPr>
        <w:fldChar w:fldCharType="separate"/>
      </w:r>
      <w:r w:rsidRPr="00704BD5">
        <w:rPr>
          <w:rFonts w:ascii="Times New Roman" w:hAnsi="Times New Roman" w:cs="Times New Roman"/>
          <w:b/>
          <w:bCs/>
          <w:i w:val="0"/>
          <w:iCs w:val="0"/>
          <w:noProof/>
          <w:color w:val="auto"/>
          <w:sz w:val="24"/>
          <w:szCs w:val="24"/>
        </w:rPr>
        <w:t>1</w:t>
      </w:r>
      <w:r w:rsidRPr="00704BD5">
        <w:rPr>
          <w:rFonts w:ascii="Times New Roman" w:hAnsi="Times New Roman" w:cs="Times New Roman"/>
          <w:b/>
          <w:bCs/>
          <w:i w:val="0"/>
          <w:iCs w:val="0"/>
          <w:color w:val="auto"/>
          <w:sz w:val="24"/>
          <w:szCs w:val="24"/>
        </w:rPr>
        <w:fldChar w:fldCharType="end"/>
      </w:r>
      <w:r w:rsidRPr="00704BD5">
        <w:rPr>
          <w:rFonts w:ascii="Times New Roman" w:hAnsi="Times New Roman" w:cs="Times New Roman"/>
          <w:i w:val="0"/>
          <w:iCs w:val="0"/>
          <w:color w:val="auto"/>
          <w:sz w:val="24"/>
          <w:szCs w:val="24"/>
        </w:rPr>
        <w:t>:</w:t>
      </w:r>
      <w:r w:rsidR="008F44F4" w:rsidRPr="00704BD5">
        <w:rPr>
          <w:rFonts w:ascii="Times New Roman" w:hAnsi="Times New Roman" w:cs="Times New Roman"/>
          <w:i w:val="0"/>
          <w:iCs w:val="0"/>
          <w:color w:val="auto"/>
          <w:sz w:val="24"/>
          <w:szCs w:val="24"/>
        </w:rPr>
        <w:t xml:space="preserve"> </w:t>
      </w:r>
      <w:r w:rsidR="0093720B" w:rsidRPr="00704BD5">
        <w:rPr>
          <w:rFonts w:ascii="Times New Roman" w:hAnsi="Times New Roman" w:cs="Times New Roman"/>
          <w:i w:val="0"/>
          <w:iCs w:val="0"/>
          <w:color w:val="auto"/>
          <w:sz w:val="24"/>
          <w:szCs w:val="24"/>
        </w:rPr>
        <w:t>Summary of the mineralization</w:t>
      </w:r>
      <w:r w:rsidR="00D92C48" w:rsidRPr="00704BD5">
        <w:rPr>
          <w:rFonts w:ascii="Times New Roman" w:hAnsi="Times New Roman" w:cs="Times New Roman"/>
          <w:i w:val="0"/>
          <w:iCs w:val="0"/>
          <w:color w:val="auto"/>
          <w:sz w:val="24"/>
          <w:szCs w:val="24"/>
        </w:rPr>
        <w:t>/regeneration</w:t>
      </w:r>
      <w:r w:rsidR="0093720B" w:rsidRPr="00704BD5">
        <w:rPr>
          <w:rFonts w:ascii="Times New Roman" w:hAnsi="Times New Roman" w:cs="Times New Roman"/>
          <w:i w:val="0"/>
          <w:iCs w:val="0"/>
          <w:color w:val="auto"/>
          <w:sz w:val="24"/>
          <w:szCs w:val="24"/>
        </w:rPr>
        <w:t xml:space="preserve"> p</w:t>
      </w:r>
      <w:r w:rsidR="008B00C1" w:rsidRPr="00704BD5">
        <w:rPr>
          <w:rFonts w:ascii="Times New Roman" w:hAnsi="Times New Roman" w:cs="Times New Roman"/>
          <w:i w:val="0"/>
          <w:iCs w:val="0"/>
          <w:color w:val="auto"/>
          <w:sz w:val="24"/>
          <w:szCs w:val="24"/>
        </w:rPr>
        <w:t xml:space="preserve">arameters </w:t>
      </w:r>
      <w:r w:rsidR="00D92C48" w:rsidRPr="00704BD5">
        <w:rPr>
          <w:rFonts w:ascii="Times New Roman" w:hAnsi="Times New Roman" w:cs="Times New Roman"/>
          <w:i w:val="0"/>
          <w:iCs w:val="0"/>
          <w:color w:val="auto"/>
          <w:sz w:val="24"/>
          <w:szCs w:val="24"/>
        </w:rPr>
        <w:t xml:space="preserve">proposed by Cardeira </w:t>
      </w:r>
      <w:r w:rsidR="00D92C48" w:rsidRPr="00704BD5">
        <w:rPr>
          <w:rFonts w:ascii="Times New Roman" w:hAnsi="Times New Roman" w:cs="Times New Roman"/>
          <w:color w:val="auto"/>
          <w:sz w:val="24"/>
          <w:szCs w:val="24"/>
        </w:rPr>
        <w:t>et al.</w:t>
      </w:r>
      <w:r w:rsidR="00D92C48" w:rsidRPr="00704BD5">
        <w:rPr>
          <w:rFonts w:ascii="Times New Roman" w:hAnsi="Times New Roman" w:cs="Times New Roman"/>
          <w:i w:val="0"/>
          <w:iCs w:val="0"/>
          <w:color w:val="auto"/>
          <w:sz w:val="24"/>
          <w:szCs w:val="24"/>
        </w:rPr>
        <w:t xml:space="preserve"> to explore the mineralogenic performance in zebrafish caudal fin models (A); parameters used to</w:t>
      </w:r>
      <w:r w:rsidR="008B00C1" w:rsidRPr="00704BD5">
        <w:rPr>
          <w:rFonts w:ascii="Times New Roman" w:hAnsi="Times New Roman" w:cs="Times New Roman"/>
          <w:i w:val="0"/>
          <w:iCs w:val="0"/>
          <w:color w:val="auto"/>
          <w:sz w:val="24"/>
          <w:szCs w:val="24"/>
        </w:rPr>
        <w:t xml:space="preserve"> obtain </w:t>
      </w:r>
      <w:r w:rsidR="00D92C48" w:rsidRPr="00704BD5">
        <w:rPr>
          <w:rFonts w:ascii="Times New Roman" w:hAnsi="Times New Roman" w:cs="Times New Roman"/>
          <w:i w:val="0"/>
          <w:iCs w:val="0"/>
          <w:color w:val="auto"/>
          <w:sz w:val="24"/>
          <w:szCs w:val="24"/>
        </w:rPr>
        <w:t>the CTRL and experimental</w:t>
      </w:r>
      <w:r w:rsidR="008B00C1" w:rsidRPr="00704BD5">
        <w:rPr>
          <w:rFonts w:ascii="Times New Roman" w:hAnsi="Times New Roman" w:cs="Times New Roman"/>
          <w:i w:val="0"/>
          <w:iCs w:val="0"/>
          <w:color w:val="auto"/>
          <w:sz w:val="24"/>
          <w:szCs w:val="24"/>
        </w:rPr>
        <w:t xml:space="preserve"> groups proposed</w:t>
      </w:r>
      <w:r w:rsidR="00D92C48" w:rsidRPr="00704BD5">
        <w:rPr>
          <w:rFonts w:ascii="Times New Roman" w:hAnsi="Times New Roman" w:cs="Times New Roman"/>
          <w:i w:val="0"/>
          <w:iCs w:val="0"/>
          <w:color w:val="auto"/>
          <w:sz w:val="24"/>
          <w:szCs w:val="24"/>
        </w:rPr>
        <w:t xml:space="preserve"> (B).</w:t>
      </w:r>
    </w:p>
    <w:tbl>
      <w:tblPr>
        <w:tblStyle w:val="TableGrid"/>
        <w:tblW w:w="9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261"/>
        <w:gridCol w:w="1162"/>
        <w:gridCol w:w="253"/>
        <w:gridCol w:w="6396"/>
      </w:tblGrid>
      <w:tr w:rsidR="00E901F6" w:rsidRPr="00704BD5" w14:paraId="4F26A8A5" w14:textId="77777777" w:rsidTr="00704BD5">
        <w:trPr>
          <w:trHeight w:val="286"/>
        </w:trPr>
        <w:tc>
          <w:tcPr>
            <w:tcW w:w="9398" w:type="dxa"/>
            <w:gridSpan w:val="5"/>
            <w:tcBorders>
              <w:top w:val="single" w:sz="4" w:space="0" w:color="auto"/>
              <w:bottom w:val="single" w:sz="4" w:space="0" w:color="auto"/>
            </w:tcBorders>
            <w:vAlign w:val="center"/>
          </w:tcPr>
          <w:p w14:paraId="4A80ED91" w14:textId="3F8BCA27" w:rsidR="00E901F6" w:rsidRPr="00704BD5" w:rsidRDefault="00D92C48" w:rsidP="00E901F6">
            <w:pPr>
              <w:jc w:val="left"/>
              <w:rPr>
                <w:rFonts w:ascii="Times New Roman" w:hAnsi="Times New Roman" w:cs="Times New Roman"/>
                <w:b/>
                <w:bCs/>
                <w:sz w:val="22"/>
                <w:szCs w:val="22"/>
              </w:rPr>
            </w:pPr>
            <w:bookmarkStart w:id="22" w:name="_Hlk52180732"/>
            <w:r w:rsidRPr="00704BD5">
              <w:rPr>
                <w:rFonts w:ascii="Times New Roman" w:hAnsi="Times New Roman" w:cs="Times New Roman"/>
                <w:b/>
                <w:bCs/>
                <w:sz w:val="22"/>
                <w:szCs w:val="22"/>
              </w:rPr>
              <w:t>A</w:t>
            </w:r>
            <w:r w:rsidR="00E901F6" w:rsidRPr="00704BD5">
              <w:rPr>
                <w:rFonts w:ascii="Times New Roman" w:hAnsi="Times New Roman" w:cs="Times New Roman"/>
                <w:b/>
                <w:bCs/>
                <w:sz w:val="22"/>
                <w:szCs w:val="22"/>
              </w:rPr>
              <w:t xml:space="preserve">. </w:t>
            </w:r>
            <w:r w:rsidR="00E901F6" w:rsidRPr="00704BD5">
              <w:rPr>
                <w:rFonts w:ascii="Times New Roman" w:hAnsi="Times New Roman" w:cs="Times New Roman"/>
                <w:b/>
                <w:bCs/>
                <w:i/>
                <w:iCs/>
                <w:sz w:val="22"/>
                <w:szCs w:val="22"/>
              </w:rPr>
              <w:t>de novo</w:t>
            </w:r>
            <w:r w:rsidR="00E901F6" w:rsidRPr="00704BD5">
              <w:rPr>
                <w:rFonts w:ascii="Times New Roman" w:hAnsi="Times New Roman" w:cs="Times New Roman"/>
                <w:b/>
                <w:bCs/>
                <w:sz w:val="22"/>
                <w:szCs w:val="22"/>
              </w:rPr>
              <w:t xml:space="preserve"> mineralization quantification parameters</w:t>
            </w:r>
            <w:r w:rsidR="0093720B" w:rsidRPr="00704BD5">
              <w:rPr>
                <w:rFonts w:ascii="Times New Roman" w:hAnsi="Times New Roman" w:cs="Times New Roman"/>
                <w:b/>
                <w:bCs/>
                <w:sz w:val="22"/>
                <w:szCs w:val="22"/>
              </w:rPr>
              <w:t xml:space="preserve"> obtained by </w:t>
            </w:r>
            <w:proofErr w:type="gramStart"/>
            <w:r w:rsidR="0093720B" w:rsidRPr="00704BD5">
              <w:rPr>
                <w:rFonts w:ascii="Times New Roman" w:hAnsi="Times New Roman" w:cs="Times New Roman"/>
                <w:b/>
                <w:bCs/>
                <w:sz w:val="22"/>
                <w:szCs w:val="22"/>
              </w:rPr>
              <w:t>ImageJ</w:t>
            </w:r>
            <w:r w:rsidR="004B7892" w:rsidRPr="00704BD5">
              <w:rPr>
                <w:rFonts w:ascii="Times New Roman" w:hAnsi="Times New Roman" w:cs="Times New Roman"/>
                <w:sz w:val="22"/>
                <w:szCs w:val="24"/>
                <w:vertAlign w:val="superscript"/>
              </w:rPr>
              <w:t>(</w:t>
            </w:r>
            <w:proofErr w:type="gramEnd"/>
            <w:r w:rsidR="004B7892" w:rsidRPr="00704BD5">
              <w:rPr>
                <w:rFonts w:ascii="Times New Roman" w:hAnsi="Times New Roman" w:cs="Times New Roman"/>
                <w:sz w:val="22"/>
                <w:szCs w:val="24"/>
                <w:vertAlign w:val="superscript"/>
              </w:rPr>
              <w:t>20)</w:t>
            </w:r>
          </w:p>
        </w:tc>
      </w:tr>
      <w:tr w:rsidR="00E901F6" w:rsidRPr="00704BD5" w14:paraId="7DB8DBD4" w14:textId="77777777" w:rsidTr="00704BD5">
        <w:trPr>
          <w:trHeight w:val="286"/>
        </w:trPr>
        <w:tc>
          <w:tcPr>
            <w:tcW w:w="9398" w:type="dxa"/>
            <w:gridSpan w:val="5"/>
            <w:tcBorders>
              <w:top w:val="single" w:sz="4" w:space="0" w:color="auto"/>
            </w:tcBorders>
            <w:vAlign w:val="center"/>
          </w:tcPr>
          <w:p w14:paraId="12019630" w14:textId="6044E90C" w:rsidR="00E901F6" w:rsidRPr="00704BD5" w:rsidRDefault="0093720B" w:rsidP="00D92C48">
            <w:pPr>
              <w:rPr>
                <w:rFonts w:ascii="Times New Roman" w:hAnsi="Times New Roman" w:cs="Times New Roman"/>
                <w:sz w:val="24"/>
                <w:szCs w:val="24"/>
              </w:rPr>
            </w:pPr>
            <w:r w:rsidRPr="00704BD5">
              <w:rPr>
                <w:rFonts w:ascii="Times New Roman" w:hAnsi="Times New Roman" w:cs="Times New Roman"/>
                <w:b/>
                <w:bCs/>
                <w:sz w:val="22"/>
                <w:szCs w:val="22"/>
              </w:rPr>
              <w:t xml:space="preserve">RMA: </w:t>
            </w:r>
            <w:r w:rsidRPr="00704BD5">
              <w:rPr>
                <w:rFonts w:ascii="Times New Roman" w:hAnsi="Times New Roman" w:cs="Times New Roman"/>
                <w:sz w:val="24"/>
                <w:szCs w:val="24"/>
              </w:rPr>
              <w:t>the real mineralized area was determined by the area inside the full contour of the mineralized rays, from the resection plane to the most distal bony rays’ tips;</w:t>
            </w:r>
          </w:p>
          <w:p w14:paraId="22C86AE0" w14:textId="1C5C0A3D" w:rsidR="0093720B" w:rsidRPr="00704BD5" w:rsidRDefault="0093720B" w:rsidP="00D92C48">
            <w:pPr>
              <w:rPr>
                <w:rFonts w:ascii="Times New Roman" w:hAnsi="Times New Roman" w:cs="Times New Roman"/>
                <w:b/>
                <w:bCs/>
                <w:sz w:val="22"/>
                <w:szCs w:val="22"/>
              </w:rPr>
            </w:pPr>
          </w:p>
        </w:tc>
      </w:tr>
      <w:tr w:rsidR="00E901F6" w:rsidRPr="00704BD5" w14:paraId="53228394" w14:textId="77777777" w:rsidTr="00704BD5">
        <w:trPr>
          <w:trHeight w:val="286"/>
        </w:trPr>
        <w:tc>
          <w:tcPr>
            <w:tcW w:w="9398" w:type="dxa"/>
            <w:gridSpan w:val="5"/>
            <w:vAlign w:val="center"/>
          </w:tcPr>
          <w:p w14:paraId="1E32FD33" w14:textId="5FD09730" w:rsidR="00E901F6" w:rsidRPr="00704BD5" w:rsidRDefault="0093720B" w:rsidP="00D92C48">
            <w:pPr>
              <w:rPr>
                <w:rFonts w:ascii="Times New Roman" w:hAnsi="Times New Roman" w:cs="Times New Roman"/>
                <w:sz w:val="24"/>
                <w:szCs w:val="24"/>
              </w:rPr>
            </w:pPr>
            <w:r w:rsidRPr="00704BD5">
              <w:rPr>
                <w:rFonts w:ascii="Times New Roman" w:hAnsi="Times New Roman" w:cs="Times New Roman"/>
                <w:b/>
                <w:bCs/>
                <w:sz w:val="22"/>
                <w:szCs w:val="22"/>
              </w:rPr>
              <w:t xml:space="preserve">RAY: </w:t>
            </w:r>
            <w:r w:rsidRPr="00704BD5">
              <w:rPr>
                <w:rFonts w:ascii="Times New Roman" w:hAnsi="Times New Roman" w:cs="Times New Roman"/>
                <w:sz w:val="22"/>
                <w:szCs w:val="22"/>
              </w:rPr>
              <w:t xml:space="preserve">the </w:t>
            </w:r>
            <w:r w:rsidRPr="00704BD5">
              <w:rPr>
                <w:rFonts w:ascii="Times New Roman" w:hAnsi="Times New Roman" w:cs="Times New Roman"/>
                <w:sz w:val="24"/>
                <w:szCs w:val="24"/>
              </w:rPr>
              <w:t>mean ray width was defined as de mean value extracted from the length of each fin ray, measured using the first segment below the resection extension;</w:t>
            </w:r>
          </w:p>
          <w:p w14:paraId="66EAA756" w14:textId="61EB629D" w:rsidR="0093720B" w:rsidRPr="00704BD5" w:rsidRDefault="0093720B" w:rsidP="00D92C48">
            <w:pPr>
              <w:rPr>
                <w:rFonts w:ascii="Times New Roman" w:hAnsi="Times New Roman" w:cs="Times New Roman"/>
                <w:b/>
                <w:bCs/>
                <w:sz w:val="22"/>
                <w:szCs w:val="22"/>
              </w:rPr>
            </w:pPr>
          </w:p>
        </w:tc>
      </w:tr>
      <w:tr w:rsidR="00E901F6" w:rsidRPr="00704BD5" w14:paraId="4A457036" w14:textId="77777777" w:rsidTr="00704BD5">
        <w:trPr>
          <w:trHeight w:val="286"/>
        </w:trPr>
        <w:tc>
          <w:tcPr>
            <w:tcW w:w="9398" w:type="dxa"/>
            <w:gridSpan w:val="5"/>
            <w:vAlign w:val="center"/>
          </w:tcPr>
          <w:p w14:paraId="7ADA0063" w14:textId="5542C8FD" w:rsidR="00E901F6" w:rsidRPr="00704BD5" w:rsidRDefault="0093720B" w:rsidP="00D92C48">
            <w:pPr>
              <w:rPr>
                <w:rFonts w:ascii="Times New Roman" w:hAnsi="Times New Roman" w:cs="Times New Roman"/>
                <w:sz w:val="24"/>
                <w:szCs w:val="24"/>
              </w:rPr>
            </w:pPr>
            <w:r w:rsidRPr="00704BD5">
              <w:rPr>
                <w:rFonts w:ascii="Times New Roman" w:hAnsi="Times New Roman" w:cs="Times New Roman"/>
                <w:b/>
                <w:bCs/>
                <w:sz w:val="22"/>
                <w:szCs w:val="22"/>
              </w:rPr>
              <w:t>REG:</w:t>
            </w:r>
            <w:r w:rsidRPr="00704BD5">
              <w:rPr>
                <w:rFonts w:ascii="Times New Roman" w:hAnsi="Times New Roman" w:cs="Times New Roman"/>
                <w:sz w:val="24"/>
                <w:szCs w:val="24"/>
              </w:rPr>
              <w:t xml:space="preserve"> the total regenerated area was obtained from the full contour of the caudal fin tissue;</w:t>
            </w:r>
          </w:p>
          <w:p w14:paraId="7B96263A" w14:textId="25F9CA7E" w:rsidR="0093720B" w:rsidRPr="00704BD5" w:rsidRDefault="0093720B" w:rsidP="00D92C48">
            <w:pPr>
              <w:rPr>
                <w:rFonts w:ascii="Times New Roman" w:hAnsi="Times New Roman" w:cs="Times New Roman"/>
                <w:b/>
                <w:bCs/>
                <w:sz w:val="22"/>
                <w:szCs w:val="22"/>
              </w:rPr>
            </w:pPr>
          </w:p>
        </w:tc>
      </w:tr>
      <w:tr w:rsidR="00E901F6" w:rsidRPr="00704BD5" w14:paraId="5F85FCF1" w14:textId="77777777" w:rsidTr="00704BD5">
        <w:trPr>
          <w:trHeight w:val="286"/>
        </w:trPr>
        <w:tc>
          <w:tcPr>
            <w:tcW w:w="9398" w:type="dxa"/>
            <w:gridSpan w:val="5"/>
            <w:vAlign w:val="center"/>
          </w:tcPr>
          <w:p w14:paraId="3F5FF6A5" w14:textId="1FB4A51E" w:rsidR="00E901F6" w:rsidRPr="00704BD5" w:rsidRDefault="0093720B" w:rsidP="00D92C48">
            <w:pPr>
              <w:rPr>
                <w:rFonts w:ascii="Times New Roman" w:hAnsi="Times New Roman" w:cs="Times New Roman"/>
                <w:b/>
                <w:bCs/>
                <w:sz w:val="22"/>
                <w:szCs w:val="22"/>
              </w:rPr>
            </w:pPr>
            <w:r w:rsidRPr="00704BD5">
              <w:rPr>
                <w:rFonts w:ascii="Times New Roman" w:hAnsi="Times New Roman" w:cs="Times New Roman"/>
                <w:b/>
                <w:bCs/>
                <w:sz w:val="22"/>
                <w:szCs w:val="22"/>
              </w:rPr>
              <w:t>STU:</w:t>
            </w:r>
            <w:r w:rsidRPr="00704BD5">
              <w:rPr>
                <w:rFonts w:ascii="Times New Roman" w:hAnsi="Times New Roman" w:cs="Times New Roman"/>
                <w:sz w:val="24"/>
                <w:szCs w:val="24"/>
              </w:rPr>
              <w:t xml:space="preserve"> the stump width corresponded to the length of the amputation plane</w:t>
            </w:r>
            <w:r w:rsidR="00244005" w:rsidRPr="00704BD5">
              <w:rPr>
                <w:rFonts w:ascii="Times New Roman" w:hAnsi="Times New Roman" w:cs="Times New Roman"/>
                <w:sz w:val="24"/>
                <w:szCs w:val="24"/>
              </w:rPr>
              <w:t>;</w:t>
            </w:r>
          </w:p>
        </w:tc>
      </w:tr>
      <w:tr w:rsidR="004B7892" w:rsidRPr="00704BD5" w14:paraId="272793D9" w14:textId="77777777" w:rsidTr="00704BD5">
        <w:trPr>
          <w:trHeight w:val="286"/>
        </w:trPr>
        <w:tc>
          <w:tcPr>
            <w:tcW w:w="9398" w:type="dxa"/>
            <w:gridSpan w:val="5"/>
            <w:shd w:val="clear" w:color="auto" w:fill="auto"/>
            <w:vAlign w:val="center"/>
          </w:tcPr>
          <w:p w14:paraId="595EDBEA" w14:textId="77777777" w:rsidR="004B7892" w:rsidRPr="00704BD5" w:rsidRDefault="004B7892" w:rsidP="00D92C48">
            <w:pPr>
              <w:rPr>
                <w:rFonts w:ascii="Times New Roman" w:hAnsi="Times New Roman" w:cs="Times New Roman"/>
                <w:b/>
                <w:bCs/>
                <w:sz w:val="22"/>
                <w:szCs w:val="22"/>
              </w:rPr>
            </w:pPr>
          </w:p>
        </w:tc>
      </w:tr>
      <w:tr w:rsidR="004B7892" w:rsidRPr="00704BD5" w14:paraId="1B65E0E4" w14:textId="77777777" w:rsidTr="00704BD5">
        <w:trPr>
          <w:trHeight w:val="286"/>
        </w:trPr>
        <w:tc>
          <w:tcPr>
            <w:tcW w:w="9398" w:type="dxa"/>
            <w:gridSpan w:val="5"/>
            <w:shd w:val="clear" w:color="auto" w:fill="auto"/>
            <w:vAlign w:val="center"/>
          </w:tcPr>
          <w:p w14:paraId="0E818F5F" w14:textId="3B90B8AD" w:rsidR="004B7892" w:rsidRPr="00704BD5" w:rsidRDefault="004B7892" w:rsidP="00D92C48">
            <w:pPr>
              <w:rPr>
                <w:rFonts w:ascii="Times New Roman" w:hAnsi="Times New Roman" w:cs="Times New Roman"/>
                <w:b/>
                <w:bCs/>
                <w:sz w:val="22"/>
                <w:szCs w:val="22"/>
              </w:rPr>
            </w:pPr>
            <w:r w:rsidRPr="00704BD5">
              <w:rPr>
                <w:rFonts w:ascii="Times New Roman" w:hAnsi="Times New Roman" w:cs="Times New Roman"/>
                <w:b/>
                <w:bCs/>
                <w:sz w:val="22"/>
                <w:szCs w:val="22"/>
              </w:rPr>
              <w:t xml:space="preserve">RMA / RAY: </w:t>
            </w:r>
            <w:r w:rsidRPr="00704BD5">
              <w:rPr>
                <w:rFonts w:ascii="Times New Roman" w:hAnsi="Times New Roman" w:cs="Times New Roman"/>
                <w:sz w:val="22"/>
                <w:szCs w:val="22"/>
              </w:rPr>
              <w:t>Mineral deposition within the regenerated lepidotrichia</w:t>
            </w:r>
            <w:r w:rsidR="00244005" w:rsidRPr="00704BD5">
              <w:rPr>
                <w:rFonts w:ascii="Times New Roman" w:hAnsi="Times New Roman" w:cs="Times New Roman"/>
                <w:sz w:val="22"/>
                <w:szCs w:val="22"/>
              </w:rPr>
              <w:t>;</w:t>
            </w:r>
          </w:p>
        </w:tc>
      </w:tr>
      <w:tr w:rsidR="004B7892" w:rsidRPr="00704BD5" w14:paraId="277DCF70" w14:textId="77777777" w:rsidTr="00704BD5">
        <w:trPr>
          <w:trHeight w:val="286"/>
        </w:trPr>
        <w:tc>
          <w:tcPr>
            <w:tcW w:w="9398" w:type="dxa"/>
            <w:gridSpan w:val="5"/>
            <w:shd w:val="clear" w:color="auto" w:fill="auto"/>
            <w:vAlign w:val="center"/>
          </w:tcPr>
          <w:p w14:paraId="753904E6" w14:textId="77777777" w:rsidR="004B7892" w:rsidRPr="00704BD5" w:rsidRDefault="004B7892" w:rsidP="00D92C48">
            <w:pPr>
              <w:rPr>
                <w:rFonts w:ascii="Times New Roman" w:hAnsi="Times New Roman" w:cs="Times New Roman"/>
                <w:b/>
                <w:bCs/>
                <w:sz w:val="22"/>
                <w:szCs w:val="22"/>
              </w:rPr>
            </w:pPr>
          </w:p>
        </w:tc>
      </w:tr>
      <w:tr w:rsidR="00E901F6" w:rsidRPr="00704BD5" w14:paraId="0EB3FD52" w14:textId="77777777" w:rsidTr="00704BD5">
        <w:trPr>
          <w:trHeight w:val="286"/>
        </w:trPr>
        <w:tc>
          <w:tcPr>
            <w:tcW w:w="9398" w:type="dxa"/>
            <w:gridSpan w:val="5"/>
            <w:shd w:val="clear" w:color="auto" w:fill="auto"/>
            <w:vAlign w:val="center"/>
          </w:tcPr>
          <w:p w14:paraId="3FBE9DAE" w14:textId="3A09A967" w:rsidR="00E901F6" w:rsidRPr="00704BD5" w:rsidRDefault="004B7892" w:rsidP="00D92C48">
            <w:pPr>
              <w:rPr>
                <w:rFonts w:ascii="Times New Roman" w:hAnsi="Times New Roman" w:cs="Times New Roman"/>
                <w:sz w:val="22"/>
                <w:szCs w:val="22"/>
              </w:rPr>
            </w:pPr>
            <w:r w:rsidRPr="00704BD5">
              <w:rPr>
                <w:rFonts w:ascii="Times New Roman" w:hAnsi="Times New Roman" w:cs="Times New Roman"/>
                <w:b/>
                <w:bCs/>
                <w:sz w:val="22"/>
                <w:szCs w:val="22"/>
              </w:rPr>
              <w:t xml:space="preserve">REG / STU: </w:t>
            </w:r>
            <w:r w:rsidR="00103366" w:rsidRPr="00704BD5">
              <w:rPr>
                <w:rFonts w:ascii="Times New Roman" w:hAnsi="Times New Roman" w:cs="Times New Roman"/>
                <w:sz w:val="22"/>
                <w:szCs w:val="22"/>
              </w:rPr>
              <w:t>Regenerated tissue within the resection plane length</w:t>
            </w:r>
            <w:r w:rsidR="00244005" w:rsidRPr="00704BD5">
              <w:rPr>
                <w:rFonts w:ascii="Times New Roman" w:hAnsi="Times New Roman" w:cs="Times New Roman"/>
                <w:sz w:val="22"/>
                <w:szCs w:val="22"/>
              </w:rPr>
              <w:t>.</w:t>
            </w:r>
          </w:p>
        </w:tc>
      </w:tr>
      <w:tr w:rsidR="004B7892" w:rsidRPr="00704BD5" w14:paraId="6CA20880" w14:textId="77777777" w:rsidTr="00704BD5">
        <w:trPr>
          <w:trHeight w:val="286"/>
        </w:trPr>
        <w:tc>
          <w:tcPr>
            <w:tcW w:w="9398" w:type="dxa"/>
            <w:gridSpan w:val="5"/>
            <w:tcBorders>
              <w:bottom w:val="single" w:sz="4" w:space="0" w:color="auto"/>
            </w:tcBorders>
            <w:vAlign w:val="center"/>
          </w:tcPr>
          <w:p w14:paraId="20761220" w14:textId="77777777" w:rsidR="004B7892" w:rsidRPr="00704BD5" w:rsidRDefault="004B7892" w:rsidP="00D92C48">
            <w:pPr>
              <w:rPr>
                <w:rFonts w:ascii="Times New Roman" w:hAnsi="Times New Roman" w:cs="Times New Roman"/>
                <w:b/>
                <w:bCs/>
                <w:sz w:val="22"/>
                <w:szCs w:val="22"/>
              </w:rPr>
            </w:pPr>
          </w:p>
        </w:tc>
      </w:tr>
      <w:tr w:rsidR="00E901F6" w:rsidRPr="00704BD5" w14:paraId="26B50F48" w14:textId="77777777" w:rsidTr="00704BD5">
        <w:trPr>
          <w:trHeight w:val="286"/>
        </w:trPr>
        <w:tc>
          <w:tcPr>
            <w:tcW w:w="9398" w:type="dxa"/>
            <w:gridSpan w:val="5"/>
            <w:tcBorders>
              <w:top w:val="single" w:sz="4" w:space="0" w:color="auto"/>
              <w:bottom w:val="single" w:sz="4" w:space="0" w:color="auto"/>
            </w:tcBorders>
            <w:vAlign w:val="center"/>
          </w:tcPr>
          <w:p w14:paraId="58FAC06E" w14:textId="092274EF" w:rsidR="00E901F6" w:rsidRPr="00704BD5" w:rsidRDefault="00D92C48" w:rsidP="00D92C48">
            <w:pPr>
              <w:rPr>
                <w:rFonts w:ascii="Times New Roman" w:hAnsi="Times New Roman" w:cs="Times New Roman"/>
                <w:b/>
                <w:bCs/>
                <w:sz w:val="22"/>
                <w:szCs w:val="22"/>
              </w:rPr>
            </w:pPr>
            <w:r w:rsidRPr="00704BD5">
              <w:rPr>
                <w:rFonts w:ascii="Times New Roman" w:hAnsi="Times New Roman" w:cs="Times New Roman"/>
                <w:b/>
                <w:bCs/>
                <w:sz w:val="22"/>
                <w:szCs w:val="22"/>
              </w:rPr>
              <w:t>B</w:t>
            </w:r>
            <w:r w:rsidR="00E901F6" w:rsidRPr="00704BD5">
              <w:rPr>
                <w:rFonts w:ascii="Times New Roman" w:hAnsi="Times New Roman" w:cs="Times New Roman"/>
                <w:b/>
                <w:bCs/>
                <w:sz w:val="22"/>
                <w:szCs w:val="22"/>
              </w:rPr>
              <w:t xml:space="preserve">. </w:t>
            </w:r>
            <w:r w:rsidR="0093720B" w:rsidRPr="00704BD5">
              <w:rPr>
                <w:rFonts w:ascii="Times New Roman" w:hAnsi="Times New Roman" w:cs="Times New Roman"/>
                <w:b/>
                <w:bCs/>
                <w:sz w:val="22"/>
                <w:szCs w:val="22"/>
              </w:rPr>
              <w:t>Zebrafish treatment condition</w:t>
            </w:r>
          </w:p>
        </w:tc>
      </w:tr>
      <w:tr w:rsidR="00BA2EC7" w:rsidRPr="00704BD5" w14:paraId="28429A9E" w14:textId="77777777" w:rsidTr="00704BD5">
        <w:trPr>
          <w:trHeight w:val="286"/>
        </w:trPr>
        <w:tc>
          <w:tcPr>
            <w:tcW w:w="1150" w:type="dxa"/>
            <w:tcBorders>
              <w:top w:val="single" w:sz="4" w:space="0" w:color="auto"/>
            </w:tcBorders>
            <w:vAlign w:val="center"/>
          </w:tcPr>
          <w:p w14:paraId="1514A520" w14:textId="4EA52586" w:rsidR="00E8668B" w:rsidRPr="00704BD5" w:rsidRDefault="00E8668B" w:rsidP="00BA2EC7">
            <w:pPr>
              <w:jc w:val="left"/>
              <w:rPr>
                <w:rFonts w:ascii="Times New Roman" w:hAnsi="Times New Roman" w:cs="Times New Roman"/>
                <w:b/>
                <w:bCs/>
                <w:sz w:val="22"/>
                <w:szCs w:val="22"/>
              </w:rPr>
            </w:pPr>
            <w:r w:rsidRPr="00704BD5">
              <w:rPr>
                <w:rFonts w:ascii="Times New Roman" w:hAnsi="Times New Roman" w:cs="Times New Roman"/>
                <w:b/>
                <w:bCs/>
                <w:sz w:val="22"/>
                <w:szCs w:val="22"/>
              </w:rPr>
              <w:t>Group</w:t>
            </w:r>
          </w:p>
        </w:tc>
        <w:tc>
          <w:tcPr>
            <w:tcW w:w="263" w:type="dxa"/>
            <w:tcBorders>
              <w:top w:val="single" w:sz="4" w:space="0" w:color="auto"/>
            </w:tcBorders>
            <w:vAlign w:val="center"/>
          </w:tcPr>
          <w:p w14:paraId="540F677C" w14:textId="77777777" w:rsidR="00E8668B" w:rsidRPr="00704BD5" w:rsidRDefault="00E8668B" w:rsidP="00BA2EC7">
            <w:pPr>
              <w:jc w:val="center"/>
              <w:rPr>
                <w:rFonts w:ascii="Times New Roman" w:hAnsi="Times New Roman" w:cs="Times New Roman"/>
                <w:b/>
                <w:bCs/>
                <w:sz w:val="22"/>
                <w:szCs w:val="22"/>
              </w:rPr>
            </w:pPr>
          </w:p>
        </w:tc>
        <w:tc>
          <w:tcPr>
            <w:tcW w:w="1163" w:type="dxa"/>
            <w:tcBorders>
              <w:top w:val="single" w:sz="4" w:space="0" w:color="auto"/>
            </w:tcBorders>
            <w:vAlign w:val="center"/>
          </w:tcPr>
          <w:p w14:paraId="6E01D5FD" w14:textId="0FF3FB6E" w:rsidR="00E8668B" w:rsidRPr="00704BD5" w:rsidRDefault="00955FF7" w:rsidP="00BA2EC7">
            <w:pPr>
              <w:jc w:val="left"/>
              <w:rPr>
                <w:rFonts w:ascii="Times New Roman" w:hAnsi="Times New Roman" w:cs="Times New Roman"/>
                <w:b/>
                <w:bCs/>
                <w:sz w:val="22"/>
                <w:szCs w:val="22"/>
              </w:rPr>
            </w:pPr>
            <w:r w:rsidRPr="00704BD5">
              <w:rPr>
                <w:rFonts w:ascii="Times New Roman" w:hAnsi="Times New Roman" w:cs="Times New Roman"/>
                <w:b/>
                <w:bCs/>
                <w:sz w:val="22"/>
                <w:szCs w:val="22"/>
              </w:rPr>
              <w:t>Resection</w:t>
            </w:r>
          </w:p>
        </w:tc>
        <w:tc>
          <w:tcPr>
            <w:tcW w:w="254" w:type="dxa"/>
            <w:tcBorders>
              <w:top w:val="single" w:sz="4" w:space="0" w:color="auto"/>
            </w:tcBorders>
            <w:vAlign w:val="center"/>
          </w:tcPr>
          <w:p w14:paraId="577B31DC" w14:textId="77777777" w:rsidR="00E8668B" w:rsidRPr="00704BD5" w:rsidRDefault="00E8668B" w:rsidP="00955FF7">
            <w:pPr>
              <w:jc w:val="left"/>
              <w:rPr>
                <w:rFonts w:ascii="Times New Roman" w:hAnsi="Times New Roman" w:cs="Times New Roman"/>
                <w:b/>
                <w:bCs/>
                <w:sz w:val="22"/>
                <w:szCs w:val="22"/>
              </w:rPr>
            </w:pPr>
          </w:p>
        </w:tc>
        <w:tc>
          <w:tcPr>
            <w:tcW w:w="6568" w:type="dxa"/>
            <w:tcBorders>
              <w:top w:val="single" w:sz="4" w:space="0" w:color="auto"/>
            </w:tcBorders>
            <w:vAlign w:val="center"/>
          </w:tcPr>
          <w:p w14:paraId="2C34B4F1" w14:textId="56251A86" w:rsidR="00E8668B" w:rsidRPr="00704BD5" w:rsidRDefault="008F44F4" w:rsidP="00D92C48">
            <w:pPr>
              <w:rPr>
                <w:rFonts w:ascii="Times New Roman" w:hAnsi="Times New Roman" w:cs="Times New Roman"/>
                <w:b/>
                <w:bCs/>
                <w:sz w:val="22"/>
                <w:szCs w:val="22"/>
              </w:rPr>
            </w:pPr>
            <w:r w:rsidRPr="00704BD5">
              <w:rPr>
                <w:rFonts w:ascii="Times New Roman" w:hAnsi="Times New Roman" w:cs="Times New Roman"/>
                <w:b/>
                <w:bCs/>
                <w:sz w:val="22"/>
                <w:szCs w:val="22"/>
              </w:rPr>
              <w:t>C</w:t>
            </w:r>
            <w:r w:rsidR="00E8668B" w:rsidRPr="00704BD5">
              <w:rPr>
                <w:rFonts w:ascii="Times New Roman" w:hAnsi="Times New Roman" w:cs="Times New Roman"/>
                <w:b/>
                <w:bCs/>
                <w:sz w:val="22"/>
                <w:szCs w:val="22"/>
              </w:rPr>
              <w:t>ondition</w:t>
            </w:r>
          </w:p>
        </w:tc>
      </w:tr>
      <w:tr w:rsidR="00BA2EC7" w:rsidRPr="00704BD5" w14:paraId="1F7D826C" w14:textId="77777777" w:rsidTr="00704BD5">
        <w:trPr>
          <w:trHeight w:val="286"/>
        </w:trPr>
        <w:tc>
          <w:tcPr>
            <w:tcW w:w="1150" w:type="dxa"/>
            <w:vAlign w:val="center"/>
          </w:tcPr>
          <w:p w14:paraId="1E326981" w14:textId="4033F42C" w:rsidR="00E8668B" w:rsidRPr="00704BD5" w:rsidRDefault="00955FF7" w:rsidP="00BA2EC7">
            <w:pPr>
              <w:rPr>
                <w:rFonts w:ascii="Times New Roman" w:hAnsi="Times New Roman" w:cs="Times New Roman"/>
                <w:b/>
                <w:bCs/>
                <w:sz w:val="22"/>
                <w:szCs w:val="22"/>
              </w:rPr>
            </w:pPr>
            <w:r w:rsidRPr="00704BD5">
              <w:rPr>
                <w:rFonts w:ascii="Times New Roman" w:hAnsi="Times New Roman" w:cs="Times New Roman"/>
                <w:b/>
                <w:bCs/>
                <w:sz w:val="22"/>
                <w:szCs w:val="22"/>
              </w:rPr>
              <w:t>CTRL</w:t>
            </w:r>
          </w:p>
        </w:tc>
        <w:tc>
          <w:tcPr>
            <w:tcW w:w="263" w:type="dxa"/>
            <w:vAlign w:val="center"/>
          </w:tcPr>
          <w:p w14:paraId="0F0645FE" w14:textId="77777777" w:rsidR="00E8668B" w:rsidRPr="00704BD5" w:rsidRDefault="00E8668B" w:rsidP="00BA2EC7">
            <w:pPr>
              <w:jc w:val="center"/>
              <w:rPr>
                <w:rFonts w:ascii="Times New Roman" w:hAnsi="Times New Roman" w:cs="Times New Roman"/>
                <w:sz w:val="22"/>
                <w:szCs w:val="22"/>
              </w:rPr>
            </w:pPr>
          </w:p>
        </w:tc>
        <w:tc>
          <w:tcPr>
            <w:tcW w:w="1163" w:type="dxa"/>
            <w:vAlign w:val="center"/>
          </w:tcPr>
          <w:p w14:paraId="7EB7E9BA" w14:textId="44FAD492" w:rsidR="00E8668B" w:rsidRPr="00704BD5" w:rsidRDefault="00955FF7" w:rsidP="00BA2EC7">
            <w:pPr>
              <w:jc w:val="center"/>
              <w:rPr>
                <w:rFonts w:ascii="Times New Roman" w:hAnsi="Times New Roman" w:cs="Times New Roman"/>
                <w:sz w:val="22"/>
                <w:szCs w:val="22"/>
              </w:rPr>
            </w:pPr>
            <w:r w:rsidRPr="00704BD5">
              <w:rPr>
                <w:rFonts w:ascii="Times New Roman" w:hAnsi="Times New Roman" w:cs="Times New Roman"/>
                <w:sz w:val="22"/>
                <w:szCs w:val="22"/>
              </w:rPr>
              <w:t>1</w:t>
            </w:r>
            <w:r w:rsidRPr="00704BD5">
              <w:rPr>
                <w:rFonts w:ascii="Times New Roman" w:hAnsi="Times New Roman" w:cs="Times New Roman"/>
                <w:sz w:val="22"/>
                <w:szCs w:val="22"/>
                <w:vertAlign w:val="superscript"/>
              </w:rPr>
              <w:t>st</w:t>
            </w:r>
          </w:p>
        </w:tc>
        <w:tc>
          <w:tcPr>
            <w:tcW w:w="254" w:type="dxa"/>
            <w:vAlign w:val="center"/>
          </w:tcPr>
          <w:p w14:paraId="708E7735" w14:textId="77777777" w:rsidR="00E8668B" w:rsidRPr="00704BD5" w:rsidRDefault="00E8668B" w:rsidP="00955FF7">
            <w:pPr>
              <w:jc w:val="left"/>
              <w:rPr>
                <w:rFonts w:ascii="Times New Roman" w:hAnsi="Times New Roman" w:cs="Times New Roman"/>
                <w:sz w:val="22"/>
                <w:szCs w:val="22"/>
              </w:rPr>
            </w:pPr>
          </w:p>
        </w:tc>
        <w:tc>
          <w:tcPr>
            <w:tcW w:w="6568" w:type="dxa"/>
            <w:vAlign w:val="center"/>
          </w:tcPr>
          <w:p w14:paraId="24802929" w14:textId="0F704201" w:rsidR="00E8668B" w:rsidRPr="00704BD5" w:rsidRDefault="00955FF7" w:rsidP="00D92C48">
            <w:pPr>
              <w:rPr>
                <w:rFonts w:ascii="Times New Roman" w:hAnsi="Times New Roman" w:cs="Times New Roman"/>
                <w:sz w:val="22"/>
                <w:szCs w:val="22"/>
              </w:rPr>
            </w:pPr>
            <w:r w:rsidRPr="00704BD5">
              <w:rPr>
                <w:rFonts w:ascii="Times New Roman" w:hAnsi="Times New Roman" w:cs="Times New Roman"/>
                <w:sz w:val="22"/>
                <w:szCs w:val="22"/>
              </w:rPr>
              <w:t>Untreated zebrafish</w:t>
            </w:r>
          </w:p>
        </w:tc>
      </w:tr>
      <w:tr w:rsidR="00BA2EC7" w:rsidRPr="00704BD5" w14:paraId="577642AF" w14:textId="77777777" w:rsidTr="00704BD5">
        <w:trPr>
          <w:trHeight w:val="286"/>
        </w:trPr>
        <w:tc>
          <w:tcPr>
            <w:tcW w:w="1150" w:type="dxa"/>
            <w:vAlign w:val="center"/>
          </w:tcPr>
          <w:p w14:paraId="2D0122DB" w14:textId="7EA82558" w:rsidR="00E8668B" w:rsidRPr="00704BD5" w:rsidRDefault="00955FF7" w:rsidP="00BA2EC7">
            <w:pPr>
              <w:rPr>
                <w:rFonts w:ascii="Times New Roman" w:hAnsi="Times New Roman" w:cs="Times New Roman"/>
                <w:b/>
                <w:bCs/>
                <w:sz w:val="22"/>
                <w:szCs w:val="22"/>
              </w:rPr>
            </w:pPr>
            <w:r w:rsidRPr="00704BD5">
              <w:rPr>
                <w:rFonts w:ascii="Times New Roman" w:hAnsi="Times New Roman" w:cs="Times New Roman"/>
                <w:b/>
                <w:bCs/>
                <w:sz w:val="22"/>
                <w:szCs w:val="22"/>
              </w:rPr>
              <w:t>GIOP</w:t>
            </w:r>
          </w:p>
        </w:tc>
        <w:tc>
          <w:tcPr>
            <w:tcW w:w="263" w:type="dxa"/>
            <w:vAlign w:val="center"/>
          </w:tcPr>
          <w:p w14:paraId="1FA2F930" w14:textId="77777777" w:rsidR="00E8668B" w:rsidRPr="00704BD5" w:rsidRDefault="00E8668B" w:rsidP="00BA2EC7">
            <w:pPr>
              <w:jc w:val="center"/>
              <w:rPr>
                <w:rFonts w:ascii="Times New Roman" w:hAnsi="Times New Roman" w:cs="Times New Roman"/>
                <w:sz w:val="22"/>
                <w:szCs w:val="22"/>
              </w:rPr>
            </w:pPr>
          </w:p>
        </w:tc>
        <w:tc>
          <w:tcPr>
            <w:tcW w:w="1163" w:type="dxa"/>
            <w:vAlign w:val="center"/>
          </w:tcPr>
          <w:p w14:paraId="4A3E60CE" w14:textId="65B9AE9E" w:rsidR="00E8668B" w:rsidRPr="00704BD5" w:rsidRDefault="00955FF7" w:rsidP="00BA2EC7">
            <w:pPr>
              <w:jc w:val="center"/>
              <w:rPr>
                <w:rFonts w:ascii="Times New Roman" w:hAnsi="Times New Roman" w:cs="Times New Roman"/>
                <w:sz w:val="22"/>
                <w:szCs w:val="22"/>
              </w:rPr>
            </w:pPr>
            <w:r w:rsidRPr="00704BD5">
              <w:rPr>
                <w:rFonts w:ascii="Times New Roman" w:hAnsi="Times New Roman" w:cs="Times New Roman"/>
                <w:sz w:val="22"/>
                <w:szCs w:val="22"/>
              </w:rPr>
              <w:t>1</w:t>
            </w:r>
            <w:r w:rsidRPr="00704BD5">
              <w:rPr>
                <w:rFonts w:ascii="Times New Roman" w:hAnsi="Times New Roman" w:cs="Times New Roman"/>
                <w:sz w:val="22"/>
                <w:szCs w:val="22"/>
                <w:vertAlign w:val="superscript"/>
              </w:rPr>
              <w:t>st</w:t>
            </w:r>
          </w:p>
        </w:tc>
        <w:tc>
          <w:tcPr>
            <w:tcW w:w="254" w:type="dxa"/>
            <w:vAlign w:val="center"/>
          </w:tcPr>
          <w:p w14:paraId="5614ABC8" w14:textId="77777777" w:rsidR="00E8668B" w:rsidRPr="00704BD5" w:rsidRDefault="00E8668B" w:rsidP="00955FF7">
            <w:pPr>
              <w:jc w:val="left"/>
              <w:rPr>
                <w:rFonts w:ascii="Times New Roman" w:hAnsi="Times New Roman" w:cs="Times New Roman"/>
                <w:sz w:val="22"/>
                <w:szCs w:val="22"/>
              </w:rPr>
            </w:pPr>
          </w:p>
        </w:tc>
        <w:tc>
          <w:tcPr>
            <w:tcW w:w="6568" w:type="dxa"/>
            <w:vAlign w:val="center"/>
          </w:tcPr>
          <w:p w14:paraId="720EF58A" w14:textId="28299389" w:rsidR="00E8668B" w:rsidRPr="00704BD5" w:rsidRDefault="00BA2EC7" w:rsidP="00D92C48">
            <w:pPr>
              <w:rPr>
                <w:rFonts w:ascii="Times New Roman" w:hAnsi="Times New Roman" w:cs="Times New Roman"/>
                <w:sz w:val="22"/>
                <w:szCs w:val="22"/>
              </w:rPr>
            </w:pPr>
            <w:r w:rsidRPr="00704BD5">
              <w:rPr>
                <w:rFonts w:ascii="Times New Roman" w:hAnsi="Times New Roman" w:cs="Times New Roman"/>
                <w:sz w:val="22"/>
                <w:szCs w:val="22"/>
              </w:rPr>
              <w:t xml:space="preserve">Zebrafish treated with </w:t>
            </w:r>
            <w:r w:rsidR="00955FF7" w:rsidRPr="00704BD5">
              <w:rPr>
                <w:rFonts w:ascii="Times New Roman" w:hAnsi="Times New Roman" w:cs="Times New Roman"/>
                <w:sz w:val="22"/>
                <w:szCs w:val="22"/>
              </w:rPr>
              <w:t xml:space="preserve">125 µM </w:t>
            </w:r>
            <w:r w:rsidR="006F0081" w:rsidRPr="00704BD5">
              <w:rPr>
                <w:rFonts w:ascii="Times New Roman" w:hAnsi="Times New Roman" w:cs="Times New Roman"/>
                <w:sz w:val="22"/>
                <w:szCs w:val="22"/>
              </w:rPr>
              <w:t>PN</w:t>
            </w:r>
            <w:r w:rsidR="00955FF7" w:rsidRPr="00704BD5">
              <w:rPr>
                <w:rFonts w:ascii="Times New Roman" w:hAnsi="Times New Roman" w:cs="Times New Roman"/>
                <w:sz w:val="22"/>
                <w:szCs w:val="22"/>
              </w:rPr>
              <w:t xml:space="preserve"> </w:t>
            </w:r>
            <w:r w:rsidRPr="00704BD5">
              <w:rPr>
                <w:rFonts w:ascii="Times New Roman" w:hAnsi="Times New Roman" w:cs="Times New Roman"/>
                <w:sz w:val="22"/>
                <w:szCs w:val="22"/>
              </w:rPr>
              <w:t>for</w:t>
            </w:r>
            <w:r w:rsidR="00955FF7" w:rsidRPr="00704BD5">
              <w:rPr>
                <w:rFonts w:ascii="Times New Roman" w:hAnsi="Times New Roman" w:cs="Times New Roman"/>
                <w:sz w:val="22"/>
                <w:szCs w:val="22"/>
              </w:rPr>
              <w:t xml:space="preserve"> 14 days</w:t>
            </w:r>
          </w:p>
        </w:tc>
      </w:tr>
      <w:tr w:rsidR="00BA2EC7" w:rsidRPr="00704BD5" w14:paraId="1FCCF0EF" w14:textId="77777777" w:rsidTr="00704BD5">
        <w:trPr>
          <w:trHeight w:val="286"/>
        </w:trPr>
        <w:tc>
          <w:tcPr>
            <w:tcW w:w="1150" w:type="dxa"/>
            <w:vAlign w:val="center"/>
          </w:tcPr>
          <w:p w14:paraId="6EE91607" w14:textId="5E0DB2FE" w:rsidR="00E8668B" w:rsidRPr="00704BD5" w:rsidRDefault="00955FF7" w:rsidP="00BA2EC7">
            <w:pPr>
              <w:rPr>
                <w:rFonts w:ascii="Times New Roman" w:hAnsi="Times New Roman" w:cs="Times New Roman"/>
                <w:b/>
                <w:bCs/>
                <w:sz w:val="22"/>
                <w:szCs w:val="22"/>
              </w:rPr>
            </w:pPr>
            <w:r w:rsidRPr="00704BD5">
              <w:rPr>
                <w:rFonts w:ascii="Times New Roman" w:hAnsi="Times New Roman" w:cs="Times New Roman"/>
                <w:b/>
                <w:bCs/>
                <w:sz w:val="22"/>
                <w:szCs w:val="22"/>
              </w:rPr>
              <w:t>CTRL</w:t>
            </w:r>
            <w:r w:rsidR="00601DB8" w:rsidRPr="00704BD5">
              <w:rPr>
                <w:rFonts w:ascii="Times New Roman" w:hAnsi="Times New Roman" w:cs="Times New Roman"/>
                <w:b/>
                <w:bCs/>
                <w:sz w:val="22"/>
                <w:szCs w:val="22"/>
                <w:vertAlign w:val="subscript"/>
              </w:rPr>
              <w:t>REGEN</w:t>
            </w:r>
          </w:p>
        </w:tc>
        <w:tc>
          <w:tcPr>
            <w:tcW w:w="263" w:type="dxa"/>
            <w:vAlign w:val="center"/>
          </w:tcPr>
          <w:p w14:paraId="7EFEFE4E" w14:textId="77777777" w:rsidR="00E8668B" w:rsidRPr="00704BD5" w:rsidRDefault="00E8668B" w:rsidP="00BA2EC7">
            <w:pPr>
              <w:jc w:val="center"/>
              <w:rPr>
                <w:rFonts w:ascii="Times New Roman" w:hAnsi="Times New Roman" w:cs="Times New Roman"/>
                <w:sz w:val="22"/>
                <w:szCs w:val="22"/>
              </w:rPr>
            </w:pPr>
          </w:p>
        </w:tc>
        <w:tc>
          <w:tcPr>
            <w:tcW w:w="1163" w:type="dxa"/>
            <w:vAlign w:val="center"/>
          </w:tcPr>
          <w:p w14:paraId="176EE89B" w14:textId="1F6CCB7A" w:rsidR="00E8668B" w:rsidRPr="00704BD5" w:rsidRDefault="00955FF7" w:rsidP="00BA2EC7">
            <w:pPr>
              <w:jc w:val="center"/>
              <w:rPr>
                <w:rFonts w:ascii="Times New Roman" w:hAnsi="Times New Roman" w:cs="Times New Roman"/>
                <w:sz w:val="22"/>
                <w:szCs w:val="22"/>
              </w:rPr>
            </w:pPr>
            <w:r w:rsidRPr="00704BD5">
              <w:rPr>
                <w:rFonts w:ascii="Times New Roman" w:hAnsi="Times New Roman" w:cs="Times New Roman"/>
                <w:sz w:val="22"/>
                <w:szCs w:val="22"/>
              </w:rPr>
              <w:t>2</w:t>
            </w:r>
            <w:r w:rsidRPr="00704BD5">
              <w:rPr>
                <w:rFonts w:ascii="Times New Roman" w:hAnsi="Times New Roman" w:cs="Times New Roman"/>
                <w:sz w:val="22"/>
                <w:szCs w:val="22"/>
                <w:vertAlign w:val="superscript"/>
              </w:rPr>
              <w:t>nd</w:t>
            </w:r>
          </w:p>
        </w:tc>
        <w:tc>
          <w:tcPr>
            <w:tcW w:w="254" w:type="dxa"/>
            <w:vAlign w:val="center"/>
          </w:tcPr>
          <w:p w14:paraId="14DE35F0" w14:textId="77777777" w:rsidR="00E8668B" w:rsidRPr="00704BD5" w:rsidRDefault="00E8668B" w:rsidP="00955FF7">
            <w:pPr>
              <w:jc w:val="left"/>
              <w:rPr>
                <w:rFonts w:ascii="Times New Roman" w:hAnsi="Times New Roman" w:cs="Times New Roman"/>
                <w:sz w:val="22"/>
                <w:szCs w:val="22"/>
              </w:rPr>
            </w:pPr>
          </w:p>
        </w:tc>
        <w:tc>
          <w:tcPr>
            <w:tcW w:w="6568" w:type="dxa"/>
            <w:vAlign w:val="center"/>
          </w:tcPr>
          <w:p w14:paraId="2BC7F16F" w14:textId="26BC31F3" w:rsidR="00E8668B" w:rsidRPr="00704BD5" w:rsidRDefault="008F44F4" w:rsidP="00D92C48">
            <w:pPr>
              <w:rPr>
                <w:rFonts w:ascii="Times New Roman" w:hAnsi="Times New Roman" w:cs="Times New Roman"/>
                <w:sz w:val="22"/>
                <w:szCs w:val="22"/>
              </w:rPr>
            </w:pPr>
            <w:r w:rsidRPr="00704BD5">
              <w:rPr>
                <w:rFonts w:ascii="Times New Roman" w:hAnsi="Times New Roman" w:cs="Times New Roman"/>
                <w:sz w:val="22"/>
                <w:szCs w:val="22"/>
              </w:rPr>
              <w:t>CTRL condition</w:t>
            </w:r>
            <w:r w:rsidR="00BA2EC7" w:rsidRPr="00704BD5">
              <w:rPr>
                <w:rFonts w:ascii="Times New Roman" w:hAnsi="Times New Roman" w:cs="Times New Roman"/>
                <w:sz w:val="22"/>
                <w:szCs w:val="22"/>
              </w:rPr>
              <w:t xml:space="preserve"> + fish tank water only for 21 days</w:t>
            </w:r>
          </w:p>
        </w:tc>
      </w:tr>
      <w:tr w:rsidR="00BA2EC7" w:rsidRPr="00704BD5" w14:paraId="4593D74A" w14:textId="77777777" w:rsidTr="00704BD5">
        <w:trPr>
          <w:trHeight w:val="286"/>
        </w:trPr>
        <w:tc>
          <w:tcPr>
            <w:tcW w:w="1150" w:type="dxa"/>
            <w:vAlign w:val="center"/>
          </w:tcPr>
          <w:p w14:paraId="1443C589" w14:textId="4E988FA7" w:rsidR="00E8668B" w:rsidRPr="00704BD5" w:rsidRDefault="00955FF7" w:rsidP="00BA2EC7">
            <w:pPr>
              <w:rPr>
                <w:rFonts w:ascii="Times New Roman" w:hAnsi="Times New Roman" w:cs="Times New Roman"/>
                <w:b/>
                <w:bCs/>
                <w:sz w:val="22"/>
                <w:szCs w:val="22"/>
                <w:vertAlign w:val="subscript"/>
              </w:rPr>
            </w:pPr>
            <w:r w:rsidRPr="00704BD5">
              <w:rPr>
                <w:rFonts w:ascii="Times New Roman" w:hAnsi="Times New Roman" w:cs="Times New Roman"/>
                <w:b/>
                <w:bCs/>
                <w:sz w:val="22"/>
                <w:szCs w:val="22"/>
              </w:rPr>
              <w:t>GIOP</w:t>
            </w:r>
            <w:r w:rsidR="00601DB8" w:rsidRPr="00704BD5">
              <w:rPr>
                <w:rFonts w:ascii="Times New Roman" w:hAnsi="Times New Roman" w:cs="Times New Roman"/>
                <w:b/>
                <w:bCs/>
                <w:sz w:val="22"/>
                <w:szCs w:val="22"/>
                <w:vertAlign w:val="subscript"/>
              </w:rPr>
              <w:t>REGEN</w:t>
            </w:r>
          </w:p>
        </w:tc>
        <w:tc>
          <w:tcPr>
            <w:tcW w:w="263" w:type="dxa"/>
            <w:vAlign w:val="center"/>
          </w:tcPr>
          <w:p w14:paraId="06FDE1E7" w14:textId="77777777" w:rsidR="00E8668B" w:rsidRPr="00704BD5" w:rsidRDefault="00E8668B" w:rsidP="00BA2EC7">
            <w:pPr>
              <w:jc w:val="center"/>
              <w:rPr>
                <w:rFonts w:ascii="Times New Roman" w:hAnsi="Times New Roman" w:cs="Times New Roman"/>
                <w:sz w:val="22"/>
                <w:szCs w:val="22"/>
              </w:rPr>
            </w:pPr>
          </w:p>
        </w:tc>
        <w:tc>
          <w:tcPr>
            <w:tcW w:w="1163" w:type="dxa"/>
            <w:vAlign w:val="center"/>
          </w:tcPr>
          <w:p w14:paraId="54D0192F" w14:textId="2BC6C643" w:rsidR="00E8668B" w:rsidRPr="00704BD5" w:rsidRDefault="00955FF7" w:rsidP="00BA2EC7">
            <w:pPr>
              <w:jc w:val="center"/>
              <w:rPr>
                <w:rFonts w:ascii="Times New Roman" w:hAnsi="Times New Roman" w:cs="Times New Roman"/>
                <w:sz w:val="22"/>
                <w:szCs w:val="22"/>
              </w:rPr>
            </w:pPr>
            <w:r w:rsidRPr="00704BD5">
              <w:rPr>
                <w:rFonts w:ascii="Times New Roman" w:hAnsi="Times New Roman" w:cs="Times New Roman"/>
                <w:sz w:val="22"/>
                <w:szCs w:val="22"/>
              </w:rPr>
              <w:t>2</w:t>
            </w:r>
            <w:r w:rsidRPr="00704BD5">
              <w:rPr>
                <w:rFonts w:ascii="Times New Roman" w:hAnsi="Times New Roman" w:cs="Times New Roman"/>
                <w:sz w:val="22"/>
                <w:szCs w:val="22"/>
                <w:vertAlign w:val="superscript"/>
              </w:rPr>
              <w:t>nd</w:t>
            </w:r>
          </w:p>
        </w:tc>
        <w:tc>
          <w:tcPr>
            <w:tcW w:w="254" w:type="dxa"/>
            <w:vAlign w:val="center"/>
          </w:tcPr>
          <w:p w14:paraId="4E62F7BD" w14:textId="77777777" w:rsidR="00E8668B" w:rsidRPr="00704BD5" w:rsidRDefault="00E8668B" w:rsidP="00955FF7">
            <w:pPr>
              <w:jc w:val="left"/>
              <w:rPr>
                <w:rFonts w:ascii="Times New Roman" w:hAnsi="Times New Roman" w:cs="Times New Roman"/>
                <w:sz w:val="22"/>
                <w:szCs w:val="22"/>
              </w:rPr>
            </w:pPr>
          </w:p>
        </w:tc>
        <w:tc>
          <w:tcPr>
            <w:tcW w:w="6568" w:type="dxa"/>
            <w:vAlign w:val="center"/>
          </w:tcPr>
          <w:p w14:paraId="45C6FB6E" w14:textId="4368A66E" w:rsidR="00E8668B" w:rsidRPr="00704BD5" w:rsidRDefault="00BA2EC7" w:rsidP="00D92C48">
            <w:pPr>
              <w:rPr>
                <w:rFonts w:ascii="Times New Roman" w:hAnsi="Times New Roman" w:cs="Times New Roman"/>
                <w:sz w:val="22"/>
                <w:szCs w:val="22"/>
              </w:rPr>
            </w:pPr>
            <w:r w:rsidRPr="00704BD5">
              <w:rPr>
                <w:rFonts w:ascii="Times New Roman" w:hAnsi="Times New Roman" w:cs="Times New Roman"/>
                <w:sz w:val="22"/>
                <w:szCs w:val="22"/>
              </w:rPr>
              <w:t>GIOP condition + fish tank water only for 21 days</w:t>
            </w:r>
          </w:p>
        </w:tc>
      </w:tr>
      <w:tr w:rsidR="00BA2EC7" w:rsidRPr="00704BD5" w14:paraId="29A894CB" w14:textId="77777777" w:rsidTr="00704BD5">
        <w:trPr>
          <w:trHeight w:val="286"/>
        </w:trPr>
        <w:tc>
          <w:tcPr>
            <w:tcW w:w="1150" w:type="dxa"/>
            <w:tcBorders>
              <w:bottom w:val="single" w:sz="4" w:space="0" w:color="auto"/>
            </w:tcBorders>
            <w:vAlign w:val="center"/>
          </w:tcPr>
          <w:p w14:paraId="53B7171C" w14:textId="4DCBE5DD" w:rsidR="00E8668B" w:rsidRPr="00704BD5" w:rsidRDefault="00955FF7" w:rsidP="00BA2EC7">
            <w:pPr>
              <w:rPr>
                <w:rFonts w:ascii="Times New Roman" w:hAnsi="Times New Roman" w:cs="Times New Roman"/>
                <w:b/>
                <w:bCs/>
                <w:sz w:val="22"/>
                <w:szCs w:val="22"/>
                <w:vertAlign w:val="subscript"/>
              </w:rPr>
            </w:pPr>
            <w:r w:rsidRPr="00704BD5">
              <w:rPr>
                <w:rFonts w:ascii="Times New Roman" w:hAnsi="Times New Roman" w:cs="Times New Roman"/>
                <w:b/>
                <w:bCs/>
                <w:sz w:val="22"/>
                <w:szCs w:val="22"/>
              </w:rPr>
              <w:t>AL</w:t>
            </w:r>
            <w:r w:rsidR="006F0081" w:rsidRPr="00704BD5">
              <w:rPr>
                <w:rFonts w:ascii="Times New Roman" w:hAnsi="Times New Roman" w:cs="Times New Roman"/>
                <w:b/>
                <w:bCs/>
                <w:sz w:val="22"/>
                <w:szCs w:val="22"/>
              </w:rPr>
              <w:t>N</w:t>
            </w:r>
            <w:r w:rsidR="00601DB8" w:rsidRPr="00704BD5">
              <w:rPr>
                <w:rFonts w:ascii="Times New Roman" w:hAnsi="Times New Roman" w:cs="Times New Roman"/>
                <w:b/>
                <w:bCs/>
                <w:sz w:val="22"/>
                <w:szCs w:val="22"/>
                <w:vertAlign w:val="subscript"/>
              </w:rPr>
              <w:t>REGEN</w:t>
            </w:r>
          </w:p>
        </w:tc>
        <w:tc>
          <w:tcPr>
            <w:tcW w:w="263" w:type="dxa"/>
            <w:tcBorders>
              <w:bottom w:val="single" w:sz="4" w:space="0" w:color="auto"/>
            </w:tcBorders>
            <w:vAlign w:val="center"/>
          </w:tcPr>
          <w:p w14:paraId="31FE7639" w14:textId="77777777" w:rsidR="00E8668B" w:rsidRPr="00704BD5" w:rsidRDefault="00E8668B" w:rsidP="00BA2EC7">
            <w:pPr>
              <w:jc w:val="center"/>
              <w:rPr>
                <w:rFonts w:ascii="Times New Roman" w:hAnsi="Times New Roman" w:cs="Times New Roman"/>
                <w:sz w:val="22"/>
                <w:szCs w:val="22"/>
              </w:rPr>
            </w:pPr>
          </w:p>
        </w:tc>
        <w:tc>
          <w:tcPr>
            <w:tcW w:w="1163" w:type="dxa"/>
            <w:tcBorders>
              <w:bottom w:val="single" w:sz="4" w:space="0" w:color="auto"/>
            </w:tcBorders>
            <w:vAlign w:val="center"/>
          </w:tcPr>
          <w:p w14:paraId="0A0A3583" w14:textId="03B0C200" w:rsidR="00E8668B" w:rsidRPr="00704BD5" w:rsidRDefault="00955FF7" w:rsidP="00BA2EC7">
            <w:pPr>
              <w:jc w:val="center"/>
              <w:rPr>
                <w:rFonts w:ascii="Times New Roman" w:hAnsi="Times New Roman" w:cs="Times New Roman"/>
                <w:sz w:val="22"/>
                <w:szCs w:val="22"/>
              </w:rPr>
            </w:pPr>
            <w:r w:rsidRPr="00704BD5">
              <w:rPr>
                <w:rFonts w:ascii="Times New Roman" w:hAnsi="Times New Roman" w:cs="Times New Roman"/>
                <w:sz w:val="22"/>
                <w:szCs w:val="22"/>
              </w:rPr>
              <w:t>2</w:t>
            </w:r>
            <w:r w:rsidRPr="00704BD5">
              <w:rPr>
                <w:rFonts w:ascii="Times New Roman" w:hAnsi="Times New Roman" w:cs="Times New Roman"/>
                <w:sz w:val="22"/>
                <w:szCs w:val="22"/>
                <w:vertAlign w:val="superscript"/>
              </w:rPr>
              <w:t>nd</w:t>
            </w:r>
          </w:p>
        </w:tc>
        <w:tc>
          <w:tcPr>
            <w:tcW w:w="254" w:type="dxa"/>
            <w:tcBorders>
              <w:bottom w:val="single" w:sz="4" w:space="0" w:color="auto"/>
            </w:tcBorders>
            <w:vAlign w:val="center"/>
          </w:tcPr>
          <w:p w14:paraId="44B39D09" w14:textId="77777777" w:rsidR="00E8668B" w:rsidRPr="00704BD5" w:rsidRDefault="00E8668B" w:rsidP="00955FF7">
            <w:pPr>
              <w:jc w:val="left"/>
              <w:rPr>
                <w:rFonts w:ascii="Times New Roman" w:hAnsi="Times New Roman" w:cs="Times New Roman"/>
                <w:sz w:val="22"/>
                <w:szCs w:val="22"/>
              </w:rPr>
            </w:pPr>
          </w:p>
        </w:tc>
        <w:tc>
          <w:tcPr>
            <w:tcW w:w="6568" w:type="dxa"/>
            <w:tcBorders>
              <w:bottom w:val="single" w:sz="4" w:space="0" w:color="auto"/>
            </w:tcBorders>
            <w:vAlign w:val="center"/>
          </w:tcPr>
          <w:p w14:paraId="399C2FD2" w14:textId="223E3437" w:rsidR="00E8668B" w:rsidRPr="00704BD5" w:rsidRDefault="00BA2EC7" w:rsidP="00D92C48">
            <w:pPr>
              <w:rPr>
                <w:rFonts w:ascii="Times New Roman" w:hAnsi="Times New Roman" w:cs="Times New Roman"/>
                <w:sz w:val="22"/>
                <w:szCs w:val="22"/>
              </w:rPr>
            </w:pPr>
            <w:r w:rsidRPr="00704BD5">
              <w:rPr>
                <w:rFonts w:ascii="Times New Roman" w:hAnsi="Times New Roman" w:cs="Times New Roman"/>
                <w:sz w:val="22"/>
                <w:szCs w:val="22"/>
              </w:rPr>
              <w:t xml:space="preserve">GIOP condition + fish tank water + 30 µM </w:t>
            </w:r>
            <w:r w:rsidR="006F0081" w:rsidRPr="00704BD5">
              <w:rPr>
                <w:rFonts w:ascii="Times New Roman" w:hAnsi="Times New Roman" w:cs="Times New Roman"/>
                <w:sz w:val="22"/>
                <w:szCs w:val="22"/>
              </w:rPr>
              <w:t xml:space="preserve">ALN </w:t>
            </w:r>
            <w:r w:rsidRPr="00704BD5">
              <w:rPr>
                <w:rFonts w:ascii="Times New Roman" w:hAnsi="Times New Roman" w:cs="Times New Roman"/>
                <w:sz w:val="22"/>
                <w:szCs w:val="22"/>
              </w:rPr>
              <w:t>for 21 days</w:t>
            </w:r>
          </w:p>
        </w:tc>
      </w:tr>
      <w:bookmarkEnd w:id="22"/>
    </w:tbl>
    <w:p w14:paraId="42B47DA1" w14:textId="77777777" w:rsidR="00D92C48" w:rsidRPr="00704BD5" w:rsidRDefault="00D92C48" w:rsidP="002B4F00"/>
    <w:p w14:paraId="4DE1667F" w14:textId="286991F8" w:rsidR="006F1F35" w:rsidRPr="00704BD5" w:rsidRDefault="006F1F35" w:rsidP="006F1F35">
      <w:pPr>
        <w:spacing w:line="480" w:lineRule="auto"/>
        <w:rPr>
          <w:rFonts w:ascii="Times New Roman" w:hAnsi="Times New Roman" w:cs="Times New Roman"/>
          <w:sz w:val="24"/>
          <w:szCs w:val="24"/>
        </w:rPr>
      </w:pPr>
      <w:r w:rsidRPr="00704BD5">
        <w:rPr>
          <w:rFonts w:ascii="Times New Roman" w:hAnsi="Times New Roman" w:cs="Times New Roman"/>
          <w:b/>
          <w:bCs/>
          <w:sz w:val="24"/>
          <w:szCs w:val="24"/>
        </w:rPr>
        <w:t xml:space="preserve">Table </w:t>
      </w:r>
      <w:r w:rsidR="004A170F" w:rsidRPr="00704BD5">
        <w:rPr>
          <w:rFonts w:ascii="Times New Roman" w:hAnsi="Times New Roman" w:cs="Times New Roman"/>
          <w:b/>
          <w:bCs/>
          <w:sz w:val="24"/>
          <w:szCs w:val="24"/>
        </w:rPr>
        <w:t>2</w:t>
      </w:r>
      <w:r w:rsidRPr="00704BD5">
        <w:rPr>
          <w:rFonts w:ascii="Times New Roman" w:hAnsi="Times New Roman" w:cs="Times New Roman"/>
          <w:sz w:val="24"/>
          <w:szCs w:val="24"/>
        </w:rPr>
        <w:t>: EDS results (mean ± SD) for the proximal and distal bones extracted from zebrafish caudal fins.</w:t>
      </w:r>
    </w:p>
    <w:tbl>
      <w:tblPr>
        <w:tblStyle w:val="TableGrid"/>
        <w:tblW w:w="5302" w:type="pct"/>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1"/>
        <w:gridCol w:w="241"/>
        <w:gridCol w:w="1135"/>
        <w:gridCol w:w="241"/>
        <w:gridCol w:w="1133"/>
        <w:gridCol w:w="241"/>
        <w:gridCol w:w="1041"/>
        <w:gridCol w:w="243"/>
        <w:gridCol w:w="1051"/>
        <w:gridCol w:w="243"/>
        <w:gridCol w:w="1292"/>
        <w:gridCol w:w="243"/>
        <w:gridCol w:w="1296"/>
      </w:tblGrid>
      <w:tr w:rsidR="006F1F35" w:rsidRPr="00704BD5" w14:paraId="66B2F0C7" w14:textId="77777777" w:rsidTr="00704BD5">
        <w:trPr>
          <w:trHeight w:val="299"/>
        </w:trPr>
        <w:tc>
          <w:tcPr>
            <w:tcW w:w="611" w:type="pct"/>
            <w:tcBorders>
              <w:top w:val="single" w:sz="4" w:space="0" w:color="auto"/>
              <w:bottom w:val="single" w:sz="4" w:space="0" w:color="auto"/>
            </w:tcBorders>
            <w:vAlign w:val="center"/>
          </w:tcPr>
          <w:p w14:paraId="5B26046E" w14:textId="77777777" w:rsidR="006F1F35" w:rsidRPr="00704BD5" w:rsidRDefault="006F1F35" w:rsidP="00704BD5">
            <w:pPr>
              <w:jc w:val="left"/>
              <w:rPr>
                <w:rFonts w:ascii="Times New Roman" w:hAnsi="Times New Roman" w:cs="Times New Roman"/>
                <w:b/>
                <w:bCs/>
                <w:sz w:val="18"/>
                <w:szCs w:val="18"/>
              </w:rPr>
            </w:pPr>
            <w:r w:rsidRPr="00704BD5">
              <w:rPr>
                <w:rFonts w:ascii="Times New Roman" w:hAnsi="Times New Roman" w:cs="Times New Roman"/>
                <w:b/>
                <w:bCs/>
                <w:sz w:val="18"/>
                <w:szCs w:val="18"/>
              </w:rPr>
              <w:t>Group</w:t>
            </w:r>
          </w:p>
        </w:tc>
        <w:tc>
          <w:tcPr>
            <w:tcW w:w="126" w:type="pct"/>
            <w:tcBorders>
              <w:top w:val="single" w:sz="4" w:space="0" w:color="auto"/>
            </w:tcBorders>
            <w:vAlign w:val="center"/>
          </w:tcPr>
          <w:p w14:paraId="5C84D82F" w14:textId="77777777" w:rsidR="006F1F35" w:rsidRPr="00704BD5" w:rsidRDefault="006F1F35" w:rsidP="00704BD5">
            <w:pPr>
              <w:jc w:val="center"/>
              <w:rPr>
                <w:rFonts w:ascii="Times New Roman" w:hAnsi="Times New Roman" w:cs="Times New Roman"/>
                <w:b/>
                <w:bCs/>
                <w:sz w:val="18"/>
                <w:szCs w:val="18"/>
              </w:rPr>
            </w:pPr>
          </w:p>
        </w:tc>
        <w:tc>
          <w:tcPr>
            <w:tcW w:w="2656" w:type="pct"/>
            <w:gridSpan w:val="7"/>
            <w:tcBorders>
              <w:top w:val="single" w:sz="4" w:space="0" w:color="auto"/>
              <w:bottom w:val="single" w:sz="4" w:space="0" w:color="auto"/>
            </w:tcBorders>
            <w:vAlign w:val="center"/>
          </w:tcPr>
          <w:p w14:paraId="6F667650" w14:textId="77777777" w:rsidR="006F1F35" w:rsidRPr="00704BD5" w:rsidRDefault="006F1F35" w:rsidP="00704BD5">
            <w:pPr>
              <w:jc w:val="center"/>
              <w:rPr>
                <w:rFonts w:ascii="Times New Roman" w:hAnsi="Times New Roman" w:cs="Times New Roman"/>
                <w:b/>
                <w:bCs/>
                <w:sz w:val="18"/>
                <w:szCs w:val="18"/>
              </w:rPr>
            </w:pPr>
            <w:r w:rsidRPr="00704BD5">
              <w:rPr>
                <w:rFonts w:ascii="Times New Roman" w:hAnsi="Times New Roman" w:cs="Times New Roman"/>
                <w:b/>
                <w:bCs/>
                <w:sz w:val="18"/>
                <w:szCs w:val="18"/>
              </w:rPr>
              <w:t>Elements [atomic%]</w:t>
            </w:r>
          </w:p>
        </w:tc>
        <w:tc>
          <w:tcPr>
            <w:tcW w:w="127" w:type="pct"/>
            <w:tcBorders>
              <w:top w:val="single" w:sz="4" w:space="0" w:color="auto"/>
            </w:tcBorders>
            <w:vAlign w:val="center"/>
          </w:tcPr>
          <w:p w14:paraId="48D5C2D7" w14:textId="77777777" w:rsidR="006F1F35" w:rsidRPr="00704BD5" w:rsidRDefault="006F1F35" w:rsidP="00704BD5">
            <w:pPr>
              <w:jc w:val="center"/>
              <w:rPr>
                <w:rFonts w:ascii="Times New Roman" w:hAnsi="Times New Roman" w:cs="Times New Roman"/>
                <w:b/>
                <w:bCs/>
                <w:sz w:val="18"/>
                <w:szCs w:val="18"/>
              </w:rPr>
            </w:pPr>
          </w:p>
        </w:tc>
        <w:tc>
          <w:tcPr>
            <w:tcW w:w="1480" w:type="pct"/>
            <w:gridSpan w:val="3"/>
            <w:tcBorders>
              <w:top w:val="single" w:sz="4" w:space="0" w:color="auto"/>
              <w:bottom w:val="single" w:sz="4" w:space="0" w:color="auto"/>
            </w:tcBorders>
            <w:vAlign w:val="center"/>
          </w:tcPr>
          <w:p w14:paraId="4BA07B9C" w14:textId="43077450" w:rsidR="006F1F35" w:rsidRPr="00704BD5" w:rsidRDefault="006F1F35" w:rsidP="00704BD5">
            <w:pPr>
              <w:jc w:val="center"/>
              <w:rPr>
                <w:rFonts w:ascii="Times New Roman" w:hAnsi="Times New Roman" w:cs="Times New Roman"/>
                <w:b/>
                <w:bCs/>
                <w:sz w:val="18"/>
                <w:szCs w:val="18"/>
              </w:rPr>
            </w:pPr>
            <w:r w:rsidRPr="00704BD5">
              <w:rPr>
                <w:rFonts w:ascii="Times New Roman" w:hAnsi="Times New Roman" w:cs="Times New Roman"/>
                <w:b/>
                <w:bCs/>
                <w:sz w:val="18"/>
                <w:szCs w:val="18"/>
              </w:rPr>
              <w:t xml:space="preserve">Ca/P ratio </w:t>
            </w:r>
          </w:p>
        </w:tc>
      </w:tr>
      <w:tr w:rsidR="006F1F35" w:rsidRPr="00704BD5" w14:paraId="0A1B6DB7" w14:textId="77777777" w:rsidTr="00704BD5">
        <w:trPr>
          <w:trHeight w:val="299"/>
        </w:trPr>
        <w:tc>
          <w:tcPr>
            <w:tcW w:w="611" w:type="pct"/>
            <w:tcBorders>
              <w:top w:val="single" w:sz="4" w:space="0" w:color="auto"/>
            </w:tcBorders>
          </w:tcPr>
          <w:p w14:paraId="79CBEBB7" w14:textId="77777777" w:rsidR="006F1F35" w:rsidRPr="00704BD5" w:rsidRDefault="006F1F35" w:rsidP="00BB3AD2">
            <w:pPr>
              <w:rPr>
                <w:rFonts w:ascii="Times New Roman" w:hAnsi="Times New Roman" w:cs="Times New Roman"/>
                <w:b/>
                <w:bCs/>
                <w:sz w:val="18"/>
                <w:szCs w:val="18"/>
              </w:rPr>
            </w:pPr>
          </w:p>
        </w:tc>
        <w:tc>
          <w:tcPr>
            <w:tcW w:w="126" w:type="pct"/>
          </w:tcPr>
          <w:p w14:paraId="1F1EBB20" w14:textId="77777777" w:rsidR="006F1F35" w:rsidRPr="00704BD5" w:rsidRDefault="006F1F35" w:rsidP="00BB3AD2">
            <w:pPr>
              <w:rPr>
                <w:rFonts w:ascii="Times New Roman" w:hAnsi="Times New Roman" w:cs="Times New Roman"/>
                <w:b/>
                <w:bCs/>
                <w:sz w:val="18"/>
                <w:szCs w:val="18"/>
              </w:rPr>
            </w:pPr>
          </w:p>
        </w:tc>
        <w:tc>
          <w:tcPr>
            <w:tcW w:w="1310" w:type="pct"/>
            <w:gridSpan w:val="3"/>
            <w:tcBorders>
              <w:top w:val="single" w:sz="4" w:space="0" w:color="auto"/>
              <w:bottom w:val="single" w:sz="4" w:space="0" w:color="auto"/>
            </w:tcBorders>
          </w:tcPr>
          <w:p w14:paraId="78FD86F9"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Proximal</w:t>
            </w:r>
          </w:p>
        </w:tc>
        <w:tc>
          <w:tcPr>
            <w:tcW w:w="126" w:type="pct"/>
            <w:tcBorders>
              <w:top w:val="single" w:sz="4" w:space="0" w:color="auto"/>
            </w:tcBorders>
          </w:tcPr>
          <w:p w14:paraId="3130022F" w14:textId="77777777" w:rsidR="006F1F35" w:rsidRPr="00704BD5" w:rsidRDefault="006F1F35" w:rsidP="00BB3AD2">
            <w:pPr>
              <w:jc w:val="center"/>
              <w:rPr>
                <w:rFonts w:ascii="Times New Roman" w:hAnsi="Times New Roman" w:cs="Times New Roman"/>
                <w:b/>
                <w:bCs/>
                <w:sz w:val="18"/>
                <w:szCs w:val="18"/>
              </w:rPr>
            </w:pPr>
          </w:p>
        </w:tc>
        <w:tc>
          <w:tcPr>
            <w:tcW w:w="1220" w:type="pct"/>
            <w:gridSpan w:val="3"/>
            <w:tcBorders>
              <w:top w:val="single" w:sz="4" w:space="0" w:color="auto"/>
              <w:bottom w:val="single" w:sz="4" w:space="0" w:color="auto"/>
            </w:tcBorders>
          </w:tcPr>
          <w:p w14:paraId="19D08524"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Distal</w:t>
            </w:r>
          </w:p>
        </w:tc>
        <w:tc>
          <w:tcPr>
            <w:tcW w:w="127" w:type="pct"/>
          </w:tcPr>
          <w:p w14:paraId="6F90752A" w14:textId="77777777" w:rsidR="006F1F35" w:rsidRPr="00704BD5" w:rsidRDefault="006F1F35" w:rsidP="00BB3AD2">
            <w:pPr>
              <w:jc w:val="center"/>
              <w:rPr>
                <w:rFonts w:ascii="Times New Roman" w:hAnsi="Times New Roman" w:cs="Times New Roman"/>
                <w:b/>
                <w:bCs/>
                <w:sz w:val="18"/>
                <w:szCs w:val="18"/>
              </w:rPr>
            </w:pPr>
          </w:p>
        </w:tc>
        <w:tc>
          <w:tcPr>
            <w:tcW w:w="675" w:type="pct"/>
            <w:tcBorders>
              <w:top w:val="single" w:sz="4" w:space="0" w:color="auto"/>
              <w:bottom w:val="single" w:sz="4" w:space="0" w:color="auto"/>
            </w:tcBorders>
          </w:tcPr>
          <w:p w14:paraId="13EBCA37"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Proximal</w:t>
            </w:r>
          </w:p>
        </w:tc>
        <w:tc>
          <w:tcPr>
            <w:tcW w:w="127" w:type="pct"/>
            <w:tcBorders>
              <w:top w:val="single" w:sz="4" w:space="0" w:color="auto"/>
            </w:tcBorders>
          </w:tcPr>
          <w:p w14:paraId="57B9607E" w14:textId="77777777" w:rsidR="006F1F35" w:rsidRPr="00704BD5" w:rsidRDefault="006F1F35" w:rsidP="00BB3AD2">
            <w:pPr>
              <w:jc w:val="center"/>
              <w:rPr>
                <w:rFonts w:ascii="Times New Roman" w:hAnsi="Times New Roman" w:cs="Times New Roman"/>
                <w:b/>
                <w:bCs/>
                <w:sz w:val="18"/>
                <w:szCs w:val="18"/>
              </w:rPr>
            </w:pPr>
          </w:p>
        </w:tc>
        <w:tc>
          <w:tcPr>
            <w:tcW w:w="677" w:type="pct"/>
            <w:tcBorders>
              <w:top w:val="single" w:sz="4" w:space="0" w:color="auto"/>
              <w:bottom w:val="single" w:sz="4" w:space="0" w:color="auto"/>
            </w:tcBorders>
          </w:tcPr>
          <w:p w14:paraId="7DB7AAAB"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Distal</w:t>
            </w:r>
          </w:p>
        </w:tc>
      </w:tr>
      <w:tr w:rsidR="006F1F35" w:rsidRPr="00704BD5" w14:paraId="6507F6FE" w14:textId="77777777" w:rsidTr="00704BD5">
        <w:trPr>
          <w:trHeight w:val="299"/>
        </w:trPr>
        <w:tc>
          <w:tcPr>
            <w:tcW w:w="611" w:type="pct"/>
          </w:tcPr>
          <w:p w14:paraId="594CC83E" w14:textId="77777777" w:rsidR="006F1F35" w:rsidRPr="00704BD5" w:rsidRDefault="006F1F35" w:rsidP="00BB3AD2">
            <w:pPr>
              <w:rPr>
                <w:rFonts w:ascii="Times New Roman" w:hAnsi="Times New Roman" w:cs="Times New Roman"/>
                <w:b/>
                <w:bCs/>
                <w:sz w:val="18"/>
                <w:szCs w:val="18"/>
              </w:rPr>
            </w:pPr>
          </w:p>
        </w:tc>
        <w:tc>
          <w:tcPr>
            <w:tcW w:w="126" w:type="pct"/>
          </w:tcPr>
          <w:p w14:paraId="71AAC64A" w14:textId="77777777" w:rsidR="006F1F35" w:rsidRPr="00704BD5" w:rsidRDefault="006F1F35" w:rsidP="00BB3AD2">
            <w:pPr>
              <w:rPr>
                <w:rFonts w:ascii="Times New Roman" w:hAnsi="Times New Roman" w:cs="Times New Roman"/>
                <w:b/>
                <w:bCs/>
                <w:sz w:val="18"/>
                <w:szCs w:val="18"/>
              </w:rPr>
            </w:pPr>
          </w:p>
        </w:tc>
        <w:tc>
          <w:tcPr>
            <w:tcW w:w="593" w:type="pct"/>
            <w:tcBorders>
              <w:top w:val="single" w:sz="4" w:space="0" w:color="auto"/>
            </w:tcBorders>
            <w:vAlign w:val="center"/>
          </w:tcPr>
          <w:p w14:paraId="3F8607EF"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Ca</w:t>
            </w:r>
          </w:p>
        </w:tc>
        <w:tc>
          <w:tcPr>
            <w:tcW w:w="126" w:type="pct"/>
            <w:tcBorders>
              <w:top w:val="single" w:sz="4" w:space="0" w:color="auto"/>
            </w:tcBorders>
            <w:vAlign w:val="center"/>
          </w:tcPr>
          <w:p w14:paraId="13EB29D4" w14:textId="77777777" w:rsidR="006F1F35" w:rsidRPr="00704BD5" w:rsidRDefault="006F1F35" w:rsidP="00BB3AD2">
            <w:pPr>
              <w:jc w:val="center"/>
              <w:rPr>
                <w:rFonts w:ascii="Times New Roman" w:hAnsi="Times New Roman" w:cs="Times New Roman"/>
                <w:b/>
                <w:bCs/>
                <w:sz w:val="18"/>
                <w:szCs w:val="18"/>
              </w:rPr>
            </w:pPr>
          </w:p>
        </w:tc>
        <w:tc>
          <w:tcPr>
            <w:tcW w:w="592" w:type="pct"/>
            <w:tcBorders>
              <w:top w:val="single" w:sz="4" w:space="0" w:color="auto"/>
            </w:tcBorders>
            <w:vAlign w:val="center"/>
          </w:tcPr>
          <w:p w14:paraId="3FB060DD"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P</w:t>
            </w:r>
          </w:p>
        </w:tc>
        <w:tc>
          <w:tcPr>
            <w:tcW w:w="126" w:type="pct"/>
          </w:tcPr>
          <w:p w14:paraId="6C80D6A0" w14:textId="77777777" w:rsidR="006F1F35" w:rsidRPr="00704BD5" w:rsidRDefault="006F1F35" w:rsidP="00BB3AD2">
            <w:pPr>
              <w:jc w:val="center"/>
              <w:rPr>
                <w:rFonts w:ascii="Times New Roman" w:hAnsi="Times New Roman" w:cs="Times New Roman"/>
                <w:b/>
                <w:bCs/>
                <w:sz w:val="18"/>
                <w:szCs w:val="18"/>
              </w:rPr>
            </w:pPr>
          </w:p>
        </w:tc>
        <w:tc>
          <w:tcPr>
            <w:tcW w:w="544" w:type="pct"/>
            <w:tcBorders>
              <w:top w:val="single" w:sz="4" w:space="0" w:color="auto"/>
            </w:tcBorders>
            <w:vAlign w:val="center"/>
          </w:tcPr>
          <w:p w14:paraId="25B697E3"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Ca</w:t>
            </w:r>
          </w:p>
        </w:tc>
        <w:tc>
          <w:tcPr>
            <w:tcW w:w="127" w:type="pct"/>
            <w:tcBorders>
              <w:top w:val="single" w:sz="4" w:space="0" w:color="auto"/>
            </w:tcBorders>
            <w:vAlign w:val="center"/>
          </w:tcPr>
          <w:p w14:paraId="68ED9855" w14:textId="77777777" w:rsidR="006F1F35" w:rsidRPr="00704BD5" w:rsidRDefault="006F1F35" w:rsidP="00BB3AD2">
            <w:pPr>
              <w:jc w:val="center"/>
              <w:rPr>
                <w:rFonts w:ascii="Times New Roman" w:hAnsi="Times New Roman" w:cs="Times New Roman"/>
                <w:b/>
                <w:bCs/>
                <w:sz w:val="18"/>
                <w:szCs w:val="18"/>
              </w:rPr>
            </w:pPr>
          </w:p>
        </w:tc>
        <w:tc>
          <w:tcPr>
            <w:tcW w:w="549" w:type="pct"/>
            <w:tcBorders>
              <w:top w:val="single" w:sz="4" w:space="0" w:color="auto"/>
            </w:tcBorders>
            <w:vAlign w:val="center"/>
          </w:tcPr>
          <w:p w14:paraId="7DF9EFE8" w14:textId="77777777" w:rsidR="006F1F35" w:rsidRPr="00704BD5" w:rsidRDefault="006F1F35" w:rsidP="00BB3AD2">
            <w:pPr>
              <w:jc w:val="center"/>
              <w:rPr>
                <w:rFonts w:ascii="Times New Roman" w:hAnsi="Times New Roman" w:cs="Times New Roman"/>
                <w:b/>
                <w:bCs/>
                <w:sz w:val="18"/>
                <w:szCs w:val="18"/>
              </w:rPr>
            </w:pPr>
            <w:r w:rsidRPr="00704BD5">
              <w:rPr>
                <w:rFonts w:ascii="Times New Roman" w:hAnsi="Times New Roman" w:cs="Times New Roman"/>
                <w:b/>
                <w:bCs/>
                <w:sz w:val="18"/>
                <w:szCs w:val="18"/>
              </w:rPr>
              <w:t>P</w:t>
            </w:r>
          </w:p>
        </w:tc>
        <w:tc>
          <w:tcPr>
            <w:tcW w:w="127" w:type="pct"/>
          </w:tcPr>
          <w:p w14:paraId="7875A139" w14:textId="77777777" w:rsidR="006F1F35" w:rsidRPr="00704BD5" w:rsidRDefault="006F1F35" w:rsidP="00BB3AD2">
            <w:pPr>
              <w:jc w:val="center"/>
              <w:rPr>
                <w:rFonts w:ascii="Times New Roman" w:hAnsi="Times New Roman" w:cs="Times New Roman"/>
                <w:b/>
                <w:bCs/>
                <w:sz w:val="18"/>
                <w:szCs w:val="18"/>
              </w:rPr>
            </w:pPr>
          </w:p>
        </w:tc>
        <w:tc>
          <w:tcPr>
            <w:tcW w:w="675" w:type="pct"/>
            <w:tcBorders>
              <w:top w:val="single" w:sz="4" w:space="0" w:color="auto"/>
            </w:tcBorders>
          </w:tcPr>
          <w:p w14:paraId="53B6F0FB" w14:textId="77777777" w:rsidR="006F1F35" w:rsidRPr="00704BD5" w:rsidRDefault="006F1F35" w:rsidP="00BB3AD2">
            <w:pPr>
              <w:jc w:val="center"/>
              <w:rPr>
                <w:rFonts w:ascii="Times New Roman" w:hAnsi="Times New Roman" w:cs="Times New Roman"/>
                <w:b/>
                <w:bCs/>
                <w:sz w:val="18"/>
                <w:szCs w:val="18"/>
              </w:rPr>
            </w:pPr>
          </w:p>
        </w:tc>
        <w:tc>
          <w:tcPr>
            <w:tcW w:w="127" w:type="pct"/>
          </w:tcPr>
          <w:p w14:paraId="2C47AEF7" w14:textId="77777777" w:rsidR="006F1F35" w:rsidRPr="00704BD5" w:rsidRDefault="006F1F35" w:rsidP="00BB3AD2">
            <w:pPr>
              <w:jc w:val="center"/>
              <w:rPr>
                <w:rFonts w:ascii="Times New Roman" w:hAnsi="Times New Roman" w:cs="Times New Roman"/>
                <w:b/>
                <w:bCs/>
                <w:sz w:val="18"/>
                <w:szCs w:val="18"/>
              </w:rPr>
            </w:pPr>
          </w:p>
        </w:tc>
        <w:tc>
          <w:tcPr>
            <w:tcW w:w="677" w:type="pct"/>
          </w:tcPr>
          <w:p w14:paraId="55101524" w14:textId="77777777" w:rsidR="006F1F35" w:rsidRPr="00704BD5" w:rsidRDefault="006F1F35" w:rsidP="00BB3AD2">
            <w:pPr>
              <w:jc w:val="center"/>
              <w:rPr>
                <w:rFonts w:ascii="Times New Roman" w:hAnsi="Times New Roman" w:cs="Times New Roman"/>
                <w:b/>
                <w:bCs/>
                <w:sz w:val="18"/>
                <w:szCs w:val="18"/>
              </w:rPr>
            </w:pPr>
          </w:p>
        </w:tc>
      </w:tr>
      <w:tr w:rsidR="006F1F35" w:rsidRPr="00704BD5" w14:paraId="1013C211" w14:textId="77777777" w:rsidTr="00704BD5">
        <w:trPr>
          <w:trHeight w:val="299"/>
        </w:trPr>
        <w:tc>
          <w:tcPr>
            <w:tcW w:w="611" w:type="pct"/>
            <w:vAlign w:val="center"/>
          </w:tcPr>
          <w:p w14:paraId="7D9B6435"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b/>
                <w:bCs/>
                <w:sz w:val="18"/>
                <w:szCs w:val="18"/>
              </w:rPr>
              <w:t>CTRL</w:t>
            </w:r>
          </w:p>
        </w:tc>
        <w:tc>
          <w:tcPr>
            <w:tcW w:w="126" w:type="pct"/>
            <w:vAlign w:val="center"/>
          </w:tcPr>
          <w:p w14:paraId="4D6041B6" w14:textId="77777777" w:rsidR="006F1F35" w:rsidRPr="00704BD5" w:rsidRDefault="006F1F35" w:rsidP="00BB3AD2">
            <w:pPr>
              <w:rPr>
                <w:rFonts w:ascii="Times New Roman" w:hAnsi="Times New Roman" w:cs="Times New Roman"/>
                <w:sz w:val="18"/>
                <w:szCs w:val="18"/>
              </w:rPr>
            </w:pPr>
          </w:p>
        </w:tc>
        <w:tc>
          <w:tcPr>
            <w:tcW w:w="593" w:type="pct"/>
            <w:vAlign w:val="center"/>
          </w:tcPr>
          <w:p w14:paraId="00C5B1B9"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27.23 ± 3.59</w:t>
            </w:r>
          </w:p>
        </w:tc>
        <w:tc>
          <w:tcPr>
            <w:tcW w:w="126" w:type="pct"/>
            <w:vAlign w:val="center"/>
          </w:tcPr>
          <w:p w14:paraId="3B3FA813" w14:textId="77777777" w:rsidR="006F1F35" w:rsidRPr="00704BD5" w:rsidRDefault="006F1F35" w:rsidP="00BB3AD2">
            <w:pPr>
              <w:rPr>
                <w:rFonts w:ascii="Times New Roman" w:hAnsi="Times New Roman" w:cs="Times New Roman"/>
                <w:sz w:val="18"/>
                <w:szCs w:val="18"/>
              </w:rPr>
            </w:pPr>
          </w:p>
        </w:tc>
        <w:tc>
          <w:tcPr>
            <w:tcW w:w="592" w:type="pct"/>
            <w:vAlign w:val="center"/>
          </w:tcPr>
          <w:p w14:paraId="141FBEA4"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15.68 ± 1.42</w:t>
            </w:r>
          </w:p>
        </w:tc>
        <w:tc>
          <w:tcPr>
            <w:tcW w:w="126" w:type="pct"/>
            <w:vAlign w:val="center"/>
          </w:tcPr>
          <w:p w14:paraId="20E16170" w14:textId="77777777" w:rsidR="006F1F35" w:rsidRPr="00704BD5" w:rsidRDefault="006F1F35" w:rsidP="00BB3AD2">
            <w:pPr>
              <w:rPr>
                <w:rFonts w:ascii="Times New Roman" w:hAnsi="Times New Roman" w:cs="Times New Roman"/>
                <w:sz w:val="18"/>
                <w:szCs w:val="18"/>
              </w:rPr>
            </w:pPr>
          </w:p>
        </w:tc>
        <w:tc>
          <w:tcPr>
            <w:tcW w:w="544" w:type="pct"/>
            <w:vAlign w:val="center"/>
          </w:tcPr>
          <w:p w14:paraId="0163C096"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7.78 ± 1.22</w:t>
            </w:r>
          </w:p>
        </w:tc>
        <w:tc>
          <w:tcPr>
            <w:tcW w:w="127" w:type="pct"/>
            <w:vAlign w:val="center"/>
          </w:tcPr>
          <w:p w14:paraId="6ADFE520" w14:textId="77777777" w:rsidR="006F1F35" w:rsidRPr="00704BD5" w:rsidRDefault="006F1F35" w:rsidP="00BB3AD2">
            <w:pPr>
              <w:rPr>
                <w:rFonts w:ascii="Times New Roman" w:hAnsi="Times New Roman" w:cs="Times New Roman"/>
                <w:sz w:val="18"/>
                <w:szCs w:val="18"/>
              </w:rPr>
            </w:pPr>
          </w:p>
        </w:tc>
        <w:tc>
          <w:tcPr>
            <w:tcW w:w="549" w:type="pct"/>
            <w:vAlign w:val="center"/>
          </w:tcPr>
          <w:p w14:paraId="2A65E407"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5.35 ± 0.79</w:t>
            </w:r>
          </w:p>
        </w:tc>
        <w:tc>
          <w:tcPr>
            <w:tcW w:w="127" w:type="pct"/>
            <w:vAlign w:val="center"/>
          </w:tcPr>
          <w:p w14:paraId="21E9B909" w14:textId="77777777" w:rsidR="006F1F35" w:rsidRPr="00704BD5" w:rsidRDefault="006F1F35" w:rsidP="00BB3AD2">
            <w:pPr>
              <w:rPr>
                <w:rFonts w:ascii="Times New Roman" w:hAnsi="Times New Roman" w:cs="Times New Roman"/>
                <w:sz w:val="18"/>
                <w:szCs w:val="18"/>
              </w:rPr>
            </w:pPr>
          </w:p>
        </w:tc>
        <w:tc>
          <w:tcPr>
            <w:tcW w:w="675" w:type="pct"/>
            <w:vAlign w:val="center"/>
          </w:tcPr>
          <w:p w14:paraId="1E6C559B"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1.74 ± 0.10 </w:t>
            </w:r>
            <w:r w:rsidRPr="00704BD5">
              <w:rPr>
                <w:rFonts w:ascii="Times New Roman" w:hAnsi="Times New Roman" w:cs="Times New Roman"/>
                <w:sz w:val="18"/>
                <w:szCs w:val="18"/>
                <w:vertAlign w:val="superscript"/>
              </w:rPr>
              <w:t>Aa</w:t>
            </w:r>
          </w:p>
        </w:tc>
        <w:tc>
          <w:tcPr>
            <w:tcW w:w="127" w:type="pct"/>
            <w:vAlign w:val="center"/>
          </w:tcPr>
          <w:p w14:paraId="3D1CCBCA" w14:textId="77777777" w:rsidR="006F1F35" w:rsidRPr="00704BD5" w:rsidRDefault="006F1F35" w:rsidP="00BB3AD2">
            <w:pPr>
              <w:rPr>
                <w:rFonts w:ascii="Times New Roman" w:hAnsi="Times New Roman" w:cs="Times New Roman"/>
                <w:sz w:val="18"/>
                <w:szCs w:val="18"/>
              </w:rPr>
            </w:pPr>
          </w:p>
        </w:tc>
        <w:tc>
          <w:tcPr>
            <w:tcW w:w="677" w:type="pct"/>
            <w:vAlign w:val="center"/>
          </w:tcPr>
          <w:p w14:paraId="14C2CBDE"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1.45 ± 0.05 </w:t>
            </w:r>
            <w:r w:rsidRPr="00704BD5">
              <w:rPr>
                <w:rFonts w:ascii="Times New Roman" w:hAnsi="Times New Roman" w:cs="Times New Roman"/>
                <w:sz w:val="18"/>
                <w:szCs w:val="18"/>
                <w:vertAlign w:val="superscript"/>
              </w:rPr>
              <w:t>Ab</w:t>
            </w:r>
          </w:p>
        </w:tc>
      </w:tr>
      <w:tr w:rsidR="006F1F35" w:rsidRPr="00704BD5" w14:paraId="62839662" w14:textId="77777777" w:rsidTr="00704BD5">
        <w:trPr>
          <w:trHeight w:val="299"/>
        </w:trPr>
        <w:tc>
          <w:tcPr>
            <w:tcW w:w="611" w:type="pct"/>
            <w:vAlign w:val="center"/>
          </w:tcPr>
          <w:p w14:paraId="6108C56A"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b/>
                <w:bCs/>
                <w:sz w:val="18"/>
                <w:szCs w:val="18"/>
              </w:rPr>
              <w:t>GIOP</w:t>
            </w:r>
          </w:p>
        </w:tc>
        <w:tc>
          <w:tcPr>
            <w:tcW w:w="126" w:type="pct"/>
            <w:vAlign w:val="center"/>
          </w:tcPr>
          <w:p w14:paraId="288A590A" w14:textId="77777777" w:rsidR="006F1F35" w:rsidRPr="00704BD5" w:rsidRDefault="006F1F35" w:rsidP="00BB3AD2">
            <w:pPr>
              <w:rPr>
                <w:rFonts w:ascii="Times New Roman" w:hAnsi="Times New Roman" w:cs="Times New Roman"/>
                <w:sz w:val="18"/>
                <w:szCs w:val="18"/>
              </w:rPr>
            </w:pPr>
          </w:p>
        </w:tc>
        <w:tc>
          <w:tcPr>
            <w:tcW w:w="593" w:type="pct"/>
            <w:vAlign w:val="center"/>
          </w:tcPr>
          <w:p w14:paraId="5E868CD4"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  5.77 ± 1.64</w:t>
            </w:r>
          </w:p>
        </w:tc>
        <w:tc>
          <w:tcPr>
            <w:tcW w:w="126" w:type="pct"/>
            <w:vAlign w:val="center"/>
          </w:tcPr>
          <w:p w14:paraId="6AD583B2" w14:textId="77777777" w:rsidR="006F1F35" w:rsidRPr="00704BD5" w:rsidRDefault="006F1F35" w:rsidP="00BB3AD2">
            <w:pPr>
              <w:rPr>
                <w:rFonts w:ascii="Times New Roman" w:hAnsi="Times New Roman" w:cs="Times New Roman"/>
                <w:sz w:val="18"/>
                <w:szCs w:val="18"/>
              </w:rPr>
            </w:pPr>
          </w:p>
        </w:tc>
        <w:tc>
          <w:tcPr>
            <w:tcW w:w="592" w:type="pct"/>
            <w:vAlign w:val="center"/>
          </w:tcPr>
          <w:p w14:paraId="1C2A25F9"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  3.96 ± 0.50</w:t>
            </w:r>
          </w:p>
        </w:tc>
        <w:tc>
          <w:tcPr>
            <w:tcW w:w="126" w:type="pct"/>
            <w:vAlign w:val="center"/>
          </w:tcPr>
          <w:p w14:paraId="17FF80ED" w14:textId="77777777" w:rsidR="006F1F35" w:rsidRPr="00704BD5" w:rsidRDefault="006F1F35" w:rsidP="00BB3AD2">
            <w:pPr>
              <w:rPr>
                <w:rFonts w:ascii="Times New Roman" w:hAnsi="Times New Roman" w:cs="Times New Roman"/>
                <w:sz w:val="18"/>
                <w:szCs w:val="18"/>
              </w:rPr>
            </w:pPr>
          </w:p>
        </w:tc>
        <w:tc>
          <w:tcPr>
            <w:tcW w:w="544" w:type="pct"/>
            <w:vAlign w:val="center"/>
          </w:tcPr>
          <w:p w14:paraId="4001B1CE"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6.25 ± 1.19</w:t>
            </w:r>
          </w:p>
        </w:tc>
        <w:tc>
          <w:tcPr>
            <w:tcW w:w="127" w:type="pct"/>
            <w:vAlign w:val="center"/>
          </w:tcPr>
          <w:p w14:paraId="1C0EFE09" w14:textId="77777777" w:rsidR="006F1F35" w:rsidRPr="00704BD5" w:rsidRDefault="006F1F35" w:rsidP="00BB3AD2">
            <w:pPr>
              <w:rPr>
                <w:rFonts w:ascii="Times New Roman" w:hAnsi="Times New Roman" w:cs="Times New Roman"/>
                <w:sz w:val="18"/>
                <w:szCs w:val="18"/>
              </w:rPr>
            </w:pPr>
          </w:p>
        </w:tc>
        <w:tc>
          <w:tcPr>
            <w:tcW w:w="549" w:type="pct"/>
            <w:vAlign w:val="center"/>
          </w:tcPr>
          <w:p w14:paraId="06345CB7"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4.96 ± 0.92</w:t>
            </w:r>
          </w:p>
        </w:tc>
        <w:tc>
          <w:tcPr>
            <w:tcW w:w="127" w:type="pct"/>
            <w:vAlign w:val="center"/>
          </w:tcPr>
          <w:p w14:paraId="21D589DC" w14:textId="77777777" w:rsidR="006F1F35" w:rsidRPr="00704BD5" w:rsidRDefault="006F1F35" w:rsidP="00BB3AD2">
            <w:pPr>
              <w:rPr>
                <w:rFonts w:ascii="Times New Roman" w:hAnsi="Times New Roman" w:cs="Times New Roman"/>
                <w:sz w:val="18"/>
                <w:szCs w:val="18"/>
              </w:rPr>
            </w:pPr>
          </w:p>
        </w:tc>
        <w:tc>
          <w:tcPr>
            <w:tcW w:w="675" w:type="pct"/>
            <w:vAlign w:val="center"/>
          </w:tcPr>
          <w:p w14:paraId="18168B4D"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1.46 ± 0.04 </w:t>
            </w:r>
            <w:r w:rsidRPr="00704BD5">
              <w:rPr>
                <w:rFonts w:ascii="Times New Roman" w:hAnsi="Times New Roman" w:cs="Times New Roman"/>
                <w:sz w:val="18"/>
                <w:szCs w:val="18"/>
                <w:vertAlign w:val="superscript"/>
              </w:rPr>
              <w:t>Ba</w:t>
            </w:r>
          </w:p>
        </w:tc>
        <w:tc>
          <w:tcPr>
            <w:tcW w:w="127" w:type="pct"/>
            <w:vAlign w:val="center"/>
          </w:tcPr>
          <w:p w14:paraId="33EABC4D" w14:textId="77777777" w:rsidR="006F1F35" w:rsidRPr="00704BD5" w:rsidRDefault="006F1F35" w:rsidP="00BB3AD2">
            <w:pPr>
              <w:rPr>
                <w:rFonts w:ascii="Times New Roman" w:hAnsi="Times New Roman" w:cs="Times New Roman"/>
                <w:sz w:val="18"/>
                <w:szCs w:val="18"/>
              </w:rPr>
            </w:pPr>
          </w:p>
        </w:tc>
        <w:tc>
          <w:tcPr>
            <w:tcW w:w="677" w:type="pct"/>
            <w:vAlign w:val="center"/>
          </w:tcPr>
          <w:p w14:paraId="4F4699B5"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1.26 ± 0.01 </w:t>
            </w:r>
            <w:r w:rsidRPr="00704BD5">
              <w:rPr>
                <w:rFonts w:ascii="Times New Roman" w:hAnsi="Times New Roman" w:cs="Times New Roman"/>
                <w:sz w:val="18"/>
                <w:szCs w:val="18"/>
                <w:vertAlign w:val="superscript"/>
              </w:rPr>
              <w:t>Bb</w:t>
            </w:r>
          </w:p>
        </w:tc>
      </w:tr>
      <w:tr w:rsidR="006F1F35" w:rsidRPr="00704BD5" w14:paraId="3B0BDCE5" w14:textId="77777777" w:rsidTr="00704BD5">
        <w:trPr>
          <w:trHeight w:val="299"/>
        </w:trPr>
        <w:tc>
          <w:tcPr>
            <w:tcW w:w="611" w:type="pct"/>
            <w:vAlign w:val="center"/>
          </w:tcPr>
          <w:p w14:paraId="6D2D2170" w14:textId="320E25E4"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b/>
                <w:bCs/>
                <w:sz w:val="18"/>
                <w:szCs w:val="18"/>
              </w:rPr>
              <w:t>CTRL</w:t>
            </w:r>
            <w:r w:rsidR="00601DB8" w:rsidRPr="00704BD5">
              <w:rPr>
                <w:rFonts w:ascii="Times New Roman" w:hAnsi="Times New Roman" w:cs="Times New Roman"/>
                <w:b/>
                <w:bCs/>
                <w:sz w:val="18"/>
                <w:szCs w:val="18"/>
                <w:vertAlign w:val="subscript"/>
              </w:rPr>
              <w:t>REGEN</w:t>
            </w:r>
          </w:p>
        </w:tc>
        <w:tc>
          <w:tcPr>
            <w:tcW w:w="126" w:type="pct"/>
            <w:vAlign w:val="center"/>
          </w:tcPr>
          <w:p w14:paraId="7768BED8" w14:textId="77777777" w:rsidR="006F1F35" w:rsidRPr="00704BD5" w:rsidRDefault="006F1F35" w:rsidP="00BB3AD2">
            <w:pPr>
              <w:rPr>
                <w:rFonts w:ascii="Times New Roman" w:hAnsi="Times New Roman" w:cs="Times New Roman"/>
                <w:sz w:val="18"/>
                <w:szCs w:val="18"/>
              </w:rPr>
            </w:pPr>
          </w:p>
        </w:tc>
        <w:tc>
          <w:tcPr>
            <w:tcW w:w="593" w:type="pct"/>
            <w:vAlign w:val="center"/>
          </w:tcPr>
          <w:p w14:paraId="086E59BC"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11.85 ± 0.76</w:t>
            </w:r>
          </w:p>
        </w:tc>
        <w:tc>
          <w:tcPr>
            <w:tcW w:w="126" w:type="pct"/>
            <w:vAlign w:val="center"/>
          </w:tcPr>
          <w:p w14:paraId="0C753F1E" w14:textId="77777777" w:rsidR="006F1F35" w:rsidRPr="00704BD5" w:rsidRDefault="006F1F35" w:rsidP="00BB3AD2">
            <w:pPr>
              <w:rPr>
                <w:rFonts w:ascii="Times New Roman" w:hAnsi="Times New Roman" w:cs="Times New Roman"/>
                <w:sz w:val="18"/>
                <w:szCs w:val="18"/>
              </w:rPr>
            </w:pPr>
          </w:p>
        </w:tc>
        <w:tc>
          <w:tcPr>
            <w:tcW w:w="592" w:type="pct"/>
            <w:vAlign w:val="center"/>
          </w:tcPr>
          <w:p w14:paraId="09030FC2"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  7.60 ± 0.31</w:t>
            </w:r>
          </w:p>
        </w:tc>
        <w:tc>
          <w:tcPr>
            <w:tcW w:w="126" w:type="pct"/>
            <w:vAlign w:val="center"/>
          </w:tcPr>
          <w:p w14:paraId="55803F3F" w14:textId="77777777" w:rsidR="006F1F35" w:rsidRPr="00704BD5" w:rsidRDefault="006F1F35" w:rsidP="00BB3AD2">
            <w:pPr>
              <w:rPr>
                <w:rFonts w:ascii="Times New Roman" w:hAnsi="Times New Roman" w:cs="Times New Roman"/>
                <w:sz w:val="18"/>
                <w:szCs w:val="18"/>
              </w:rPr>
            </w:pPr>
          </w:p>
        </w:tc>
        <w:tc>
          <w:tcPr>
            <w:tcW w:w="544" w:type="pct"/>
            <w:vAlign w:val="center"/>
          </w:tcPr>
          <w:p w14:paraId="34072F73"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8.28 ± 0.40</w:t>
            </w:r>
          </w:p>
        </w:tc>
        <w:tc>
          <w:tcPr>
            <w:tcW w:w="127" w:type="pct"/>
          </w:tcPr>
          <w:p w14:paraId="12B42745" w14:textId="77777777" w:rsidR="006F1F35" w:rsidRPr="00704BD5" w:rsidRDefault="006F1F35" w:rsidP="00BB3AD2">
            <w:pPr>
              <w:rPr>
                <w:rFonts w:ascii="Times New Roman" w:hAnsi="Times New Roman" w:cs="Times New Roman"/>
                <w:sz w:val="18"/>
                <w:szCs w:val="18"/>
              </w:rPr>
            </w:pPr>
          </w:p>
        </w:tc>
        <w:tc>
          <w:tcPr>
            <w:tcW w:w="549" w:type="pct"/>
            <w:vAlign w:val="center"/>
          </w:tcPr>
          <w:p w14:paraId="24534966"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6.34 ± 0.27</w:t>
            </w:r>
          </w:p>
        </w:tc>
        <w:tc>
          <w:tcPr>
            <w:tcW w:w="127" w:type="pct"/>
            <w:vAlign w:val="center"/>
          </w:tcPr>
          <w:p w14:paraId="2A33A4E6" w14:textId="77777777" w:rsidR="006F1F35" w:rsidRPr="00704BD5" w:rsidRDefault="006F1F35" w:rsidP="00BB3AD2">
            <w:pPr>
              <w:rPr>
                <w:rFonts w:ascii="Times New Roman" w:hAnsi="Times New Roman" w:cs="Times New Roman"/>
                <w:sz w:val="18"/>
                <w:szCs w:val="18"/>
              </w:rPr>
            </w:pPr>
          </w:p>
        </w:tc>
        <w:tc>
          <w:tcPr>
            <w:tcW w:w="675" w:type="pct"/>
            <w:vAlign w:val="center"/>
          </w:tcPr>
          <w:p w14:paraId="1A49D30A"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1.56 ± 0.06 </w:t>
            </w:r>
            <w:proofErr w:type="spellStart"/>
            <w:r w:rsidRPr="00704BD5">
              <w:rPr>
                <w:rFonts w:ascii="Times New Roman" w:hAnsi="Times New Roman" w:cs="Times New Roman"/>
                <w:sz w:val="18"/>
                <w:szCs w:val="18"/>
                <w:vertAlign w:val="superscript"/>
              </w:rPr>
              <w:t>ABa</w:t>
            </w:r>
            <w:proofErr w:type="spellEnd"/>
          </w:p>
        </w:tc>
        <w:tc>
          <w:tcPr>
            <w:tcW w:w="127" w:type="pct"/>
            <w:vAlign w:val="center"/>
          </w:tcPr>
          <w:p w14:paraId="1D31E50D" w14:textId="77777777" w:rsidR="006F1F35" w:rsidRPr="00704BD5" w:rsidRDefault="006F1F35" w:rsidP="00BB3AD2">
            <w:pPr>
              <w:rPr>
                <w:rFonts w:ascii="Times New Roman" w:hAnsi="Times New Roman" w:cs="Times New Roman"/>
                <w:sz w:val="18"/>
                <w:szCs w:val="18"/>
              </w:rPr>
            </w:pPr>
          </w:p>
        </w:tc>
        <w:tc>
          <w:tcPr>
            <w:tcW w:w="677" w:type="pct"/>
            <w:vAlign w:val="center"/>
          </w:tcPr>
          <w:p w14:paraId="1E2CE2F7"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1.31 ± 0.03 </w:t>
            </w:r>
            <w:proofErr w:type="spellStart"/>
            <w:r w:rsidRPr="00704BD5">
              <w:rPr>
                <w:rFonts w:ascii="Times New Roman" w:hAnsi="Times New Roman" w:cs="Times New Roman"/>
                <w:sz w:val="18"/>
                <w:szCs w:val="18"/>
                <w:vertAlign w:val="superscript"/>
              </w:rPr>
              <w:t>ABb</w:t>
            </w:r>
            <w:proofErr w:type="spellEnd"/>
          </w:p>
        </w:tc>
      </w:tr>
      <w:tr w:rsidR="006F1F35" w:rsidRPr="00704BD5" w14:paraId="2420032F" w14:textId="77777777" w:rsidTr="00704BD5">
        <w:trPr>
          <w:trHeight w:val="299"/>
        </w:trPr>
        <w:tc>
          <w:tcPr>
            <w:tcW w:w="611" w:type="pct"/>
            <w:vAlign w:val="center"/>
          </w:tcPr>
          <w:p w14:paraId="51261BC0" w14:textId="63D07990"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b/>
                <w:bCs/>
                <w:sz w:val="18"/>
                <w:szCs w:val="18"/>
              </w:rPr>
              <w:lastRenderedPageBreak/>
              <w:t>GIOP</w:t>
            </w:r>
            <w:r w:rsidR="00601DB8" w:rsidRPr="00704BD5">
              <w:rPr>
                <w:rFonts w:ascii="Times New Roman" w:hAnsi="Times New Roman" w:cs="Times New Roman"/>
                <w:b/>
                <w:bCs/>
                <w:sz w:val="18"/>
                <w:szCs w:val="18"/>
                <w:vertAlign w:val="subscript"/>
              </w:rPr>
              <w:t>REGEN</w:t>
            </w:r>
          </w:p>
        </w:tc>
        <w:tc>
          <w:tcPr>
            <w:tcW w:w="126" w:type="pct"/>
            <w:vAlign w:val="center"/>
          </w:tcPr>
          <w:p w14:paraId="3E03776E" w14:textId="77777777" w:rsidR="006F1F35" w:rsidRPr="00704BD5" w:rsidRDefault="006F1F35" w:rsidP="00BB3AD2">
            <w:pPr>
              <w:rPr>
                <w:rFonts w:ascii="Times New Roman" w:hAnsi="Times New Roman" w:cs="Times New Roman"/>
                <w:sz w:val="18"/>
                <w:szCs w:val="18"/>
              </w:rPr>
            </w:pPr>
          </w:p>
        </w:tc>
        <w:tc>
          <w:tcPr>
            <w:tcW w:w="593" w:type="pct"/>
            <w:vAlign w:val="center"/>
          </w:tcPr>
          <w:p w14:paraId="26099945"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10.11 ± 2.19</w:t>
            </w:r>
          </w:p>
        </w:tc>
        <w:tc>
          <w:tcPr>
            <w:tcW w:w="126" w:type="pct"/>
            <w:vAlign w:val="center"/>
          </w:tcPr>
          <w:p w14:paraId="5949AB88" w14:textId="77777777" w:rsidR="006F1F35" w:rsidRPr="00704BD5" w:rsidRDefault="006F1F35" w:rsidP="00BB3AD2">
            <w:pPr>
              <w:rPr>
                <w:rFonts w:ascii="Times New Roman" w:hAnsi="Times New Roman" w:cs="Times New Roman"/>
                <w:sz w:val="18"/>
                <w:szCs w:val="18"/>
              </w:rPr>
            </w:pPr>
          </w:p>
        </w:tc>
        <w:tc>
          <w:tcPr>
            <w:tcW w:w="592" w:type="pct"/>
            <w:vAlign w:val="center"/>
          </w:tcPr>
          <w:p w14:paraId="7A465479"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  7.39 ± 1.51</w:t>
            </w:r>
          </w:p>
        </w:tc>
        <w:tc>
          <w:tcPr>
            <w:tcW w:w="126" w:type="pct"/>
            <w:vAlign w:val="center"/>
          </w:tcPr>
          <w:p w14:paraId="77239E83" w14:textId="77777777" w:rsidR="006F1F35" w:rsidRPr="00704BD5" w:rsidRDefault="006F1F35" w:rsidP="00BB3AD2">
            <w:pPr>
              <w:rPr>
                <w:rFonts w:ascii="Times New Roman" w:hAnsi="Times New Roman" w:cs="Times New Roman"/>
                <w:sz w:val="18"/>
                <w:szCs w:val="18"/>
              </w:rPr>
            </w:pPr>
          </w:p>
        </w:tc>
        <w:tc>
          <w:tcPr>
            <w:tcW w:w="544" w:type="pct"/>
            <w:vAlign w:val="center"/>
          </w:tcPr>
          <w:p w14:paraId="2C8511D6"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5.28 ± 2.26</w:t>
            </w:r>
          </w:p>
        </w:tc>
        <w:tc>
          <w:tcPr>
            <w:tcW w:w="127" w:type="pct"/>
          </w:tcPr>
          <w:p w14:paraId="0809F72B" w14:textId="77777777" w:rsidR="006F1F35" w:rsidRPr="00704BD5" w:rsidRDefault="006F1F35" w:rsidP="00BB3AD2">
            <w:pPr>
              <w:rPr>
                <w:rFonts w:ascii="Times New Roman" w:hAnsi="Times New Roman" w:cs="Times New Roman"/>
                <w:sz w:val="18"/>
                <w:szCs w:val="18"/>
              </w:rPr>
            </w:pPr>
          </w:p>
        </w:tc>
        <w:tc>
          <w:tcPr>
            <w:tcW w:w="549" w:type="pct"/>
            <w:vAlign w:val="center"/>
          </w:tcPr>
          <w:p w14:paraId="015BD77C"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4.22 ± 1.31</w:t>
            </w:r>
          </w:p>
        </w:tc>
        <w:tc>
          <w:tcPr>
            <w:tcW w:w="127" w:type="pct"/>
            <w:vAlign w:val="center"/>
          </w:tcPr>
          <w:p w14:paraId="3B665FA0" w14:textId="77777777" w:rsidR="006F1F35" w:rsidRPr="00704BD5" w:rsidRDefault="006F1F35" w:rsidP="00BB3AD2">
            <w:pPr>
              <w:rPr>
                <w:rFonts w:ascii="Times New Roman" w:hAnsi="Times New Roman" w:cs="Times New Roman"/>
                <w:sz w:val="18"/>
                <w:szCs w:val="18"/>
              </w:rPr>
            </w:pPr>
          </w:p>
        </w:tc>
        <w:tc>
          <w:tcPr>
            <w:tcW w:w="675" w:type="pct"/>
            <w:vAlign w:val="center"/>
          </w:tcPr>
          <w:p w14:paraId="616F6413"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1.37 ± 0.02 </w:t>
            </w:r>
            <w:r w:rsidRPr="00704BD5">
              <w:rPr>
                <w:rFonts w:ascii="Times New Roman" w:hAnsi="Times New Roman" w:cs="Times New Roman"/>
                <w:sz w:val="18"/>
                <w:szCs w:val="18"/>
                <w:vertAlign w:val="superscript"/>
              </w:rPr>
              <w:t>Ba</w:t>
            </w:r>
          </w:p>
        </w:tc>
        <w:tc>
          <w:tcPr>
            <w:tcW w:w="127" w:type="pct"/>
            <w:vAlign w:val="center"/>
          </w:tcPr>
          <w:p w14:paraId="095F283D" w14:textId="77777777" w:rsidR="006F1F35" w:rsidRPr="00704BD5" w:rsidRDefault="006F1F35" w:rsidP="00BB3AD2">
            <w:pPr>
              <w:rPr>
                <w:rFonts w:ascii="Times New Roman" w:hAnsi="Times New Roman" w:cs="Times New Roman"/>
                <w:sz w:val="18"/>
                <w:szCs w:val="18"/>
              </w:rPr>
            </w:pPr>
          </w:p>
        </w:tc>
        <w:tc>
          <w:tcPr>
            <w:tcW w:w="677" w:type="pct"/>
            <w:vAlign w:val="center"/>
          </w:tcPr>
          <w:p w14:paraId="22975EE4"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1.25 ± 0.21 </w:t>
            </w:r>
            <w:r w:rsidRPr="00704BD5">
              <w:rPr>
                <w:rFonts w:ascii="Times New Roman" w:hAnsi="Times New Roman" w:cs="Times New Roman"/>
                <w:sz w:val="18"/>
                <w:szCs w:val="18"/>
                <w:vertAlign w:val="superscript"/>
              </w:rPr>
              <w:t>Bb</w:t>
            </w:r>
          </w:p>
        </w:tc>
      </w:tr>
      <w:tr w:rsidR="006F1F35" w:rsidRPr="00704BD5" w14:paraId="07C70431" w14:textId="77777777" w:rsidTr="00704BD5">
        <w:trPr>
          <w:trHeight w:val="299"/>
        </w:trPr>
        <w:tc>
          <w:tcPr>
            <w:tcW w:w="611" w:type="pct"/>
            <w:tcBorders>
              <w:bottom w:val="single" w:sz="4" w:space="0" w:color="auto"/>
            </w:tcBorders>
            <w:vAlign w:val="center"/>
          </w:tcPr>
          <w:p w14:paraId="7B26D7F2" w14:textId="149C4178"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b/>
                <w:bCs/>
                <w:sz w:val="18"/>
                <w:szCs w:val="18"/>
              </w:rPr>
              <w:t>AL</w:t>
            </w:r>
            <w:r w:rsidR="00FC6EE8" w:rsidRPr="00704BD5">
              <w:rPr>
                <w:rFonts w:ascii="Times New Roman" w:hAnsi="Times New Roman" w:cs="Times New Roman"/>
                <w:b/>
                <w:bCs/>
                <w:sz w:val="18"/>
                <w:szCs w:val="18"/>
              </w:rPr>
              <w:t>N</w:t>
            </w:r>
            <w:r w:rsidR="00601DB8" w:rsidRPr="00704BD5">
              <w:rPr>
                <w:rFonts w:ascii="Times New Roman" w:hAnsi="Times New Roman" w:cs="Times New Roman"/>
                <w:b/>
                <w:bCs/>
                <w:sz w:val="18"/>
                <w:szCs w:val="18"/>
                <w:vertAlign w:val="subscript"/>
              </w:rPr>
              <w:t>REGEN</w:t>
            </w:r>
          </w:p>
        </w:tc>
        <w:tc>
          <w:tcPr>
            <w:tcW w:w="126" w:type="pct"/>
            <w:tcBorders>
              <w:bottom w:val="single" w:sz="4" w:space="0" w:color="auto"/>
            </w:tcBorders>
            <w:vAlign w:val="center"/>
          </w:tcPr>
          <w:p w14:paraId="1C374FC2" w14:textId="77777777" w:rsidR="006F1F35" w:rsidRPr="00704BD5" w:rsidRDefault="006F1F35" w:rsidP="00BB3AD2">
            <w:pPr>
              <w:rPr>
                <w:rFonts w:ascii="Times New Roman" w:hAnsi="Times New Roman" w:cs="Times New Roman"/>
                <w:sz w:val="18"/>
                <w:szCs w:val="18"/>
              </w:rPr>
            </w:pPr>
          </w:p>
        </w:tc>
        <w:tc>
          <w:tcPr>
            <w:tcW w:w="593" w:type="pct"/>
            <w:tcBorders>
              <w:bottom w:val="single" w:sz="4" w:space="0" w:color="auto"/>
            </w:tcBorders>
            <w:vAlign w:val="center"/>
          </w:tcPr>
          <w:p w14:paraId="10FB8E3C"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11.57 ± 1.41</w:t>
            </w:r>
          </w:p>
        </w:tc>
        <w:tc>
          <w:tcPr>
            <w:tcW w:w="126" w:type="pct"/>
            <w:tcBorders>
              <w:bottom w:val="single" w:sz="4" w:space="0" w:color="auto"/>
            </w:tcBorders>
            <w:vAlign w:val="center"/>
          </w:tcPr>
          <w:p w14:paraId="1D8C5596" w14:textId="77777777" w:rsidR="006F1F35" w:rsidRPr="00704BD5" w:rsidRDefault="006F1F35" w:rsidP="00BB3AD2">
            <w:pPr>
              <w:rPr>
                <w:rFonts w:ascii="Times New Roman" w:hAnsi="Times New Roman" w:cs="Times New Roman"/>
                <w:sz w:val="18"/>
                <w:szCs w:val="18"/>
              </w:rPr>
            </w:pPr>
          </w:p>
        </w:tc>
        <w:tc>
          <w:tcPr>
            <w:tcW w:w="592" w:type="pct"/>
            <w:tcBorders>
              <w:bottom w:val="single" w:sz="4" w:space="0" w:color="auto"/>
            </w:tcBorders>
            <w:vAlign w:val="center"/>
          </w:tcPr>
          <w:p w14:paraId="2BBC2167"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  7.78 ± 0.83</w:t>
            </w:r>
          </w:p>
        </w:tc>
        <w:tc>
          <w:tcPr>
            <w:tcW w:w="126" w:type="pct"/>
            <w:tcBorders>
              <w:bottom w:val="single" w:sz="4" w:space="0" w:color="auto"/>
            </w:tcBorders>
            <w:vAlign w:val="center"/>
          </w:tcPr>
          <w:p w14:paraId="6B5A31F3" w14:textId="77777777" w:rsidR="006F1F35" w:rsidRPr="00704BD5" w:rsidRDefault="006F1F35" w:rsidP="00BB3AD2">
            <w:pPr>
              <w:rPr>
                <w:rFonts w:ascii="Times New Roman" w:hAnsi="Times New Roman" w:cs="Times New Roman"/>
                <w:sz w:val="18"/>
                <w:szCs w:val="18"/>
              </w:rPr>
            </w:pPr>
          </w:p>
        </w:tc>
        <w:tc>
          <w:tcPr>
            <w:tcW w:w="544" w:type="pct"/>
            <w:tcBorders>
              <w:bottom w:val="single" w:sz="4" w:space="0" w:color="auto"/>
            </w:tcBorders>
            <w:vAlign w:val="center"/>
          </w:tcPr>
          <w:p w14:paraId="7E3B26B1"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4.46 ± 0.81</w:t>
            </w:r>
          </w:p>
        </w:tc>
        <w:tc>
          <w:tcPr>
            <w:tcW w:w="127" w:type="pct"/>
            <w:tcBorders>
              <w:bottom w:val="single" w:sz="4" w:space="0" w:color="auto"/>
            </w:tcBorders>
            <w:vAlign w:val="center"/>
          </w:tcPr>
          <w:p w14:paraId="3E485866" w14:textId="77777777" w:rsidR="006F1F35" w:rsidRPr="00704BD5" w:rsidRDefault="006F1F35" w:rsidP="00BB3AD2">
            <w:pPr>
              <w:rPr>
                <w:rFonts w:ascii="Times New Roman" w:hAnsi="Times New Roman" w:cs="Times New Roman"/>
                <w:sz w:val="18"/>
                <w:szCs w:val="18"/>
              </w:rPr>
            </w:pPr>
          </w:p>
        </w:tc>
        <w:tc>
          <w:tcPr>
            <w:tcW w:w="549" w:type="pct"/>
            <w:tcBorders>
              <w:bottom w:val="single" w:sz="4" w:space="0" w:color="auto"/>
            </w:tcBorders>
            <w:vAlign w:val="center"/>
          </w:tcPr>
          <w:p w14:paraId="787423E2"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3.24 ± 0.67</w:t>
            </w:r>
          </w:p>
        </w:tc>
        <w:tc>
          <w:tcPr>
            <w:tcW w:w="127" w:type="pct"/>
            <w:tcBorders>
              <w:bottom w:val="single" w:sz="4" w:space="0" w:color="auto"/>
            </w:tcBorders>
            <w:vAlign w:val="center"/>
          </w:tcPr>
          <w:p w14:paraId="1A918559" w14:textId="77777777" w:rsidR="006F1F35" w:rsidRPr="00704BD5" w:rsidRDefault="006F1F35" w:rsidP="00BB3AD2">
            <w:pPr>
              <w:rPr>
                <w:rFonts w:ascii="Times New Roman" w:hAnsi="Times New Roman" w:cs="Times New Roman"/>
                <w:sz w:val="18"/>
                <w:szCs w:val="18"/>
              </w:rPr>
            </w:pPr>
          </w:p>
        </w:tc>
        <w:tc>
          <w:tcPr>
            <w:tcW w:w="675" w:type="pct"/>
            <w:tcBorders>
              <w:bottom w:val="single" w:sz="4" w:space="0" w:color="auto"/>
            </w:tcBorders>
            <w:vAlign w:val="center"/>
          </w:tcPr>
          <w:p w14:paraId="5BB55EB4"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1.49 ± 0.03 </w:t>
            </w:r>
            <w:r w:rsidRPr="00704BD5">
              <w:rPr>
                <w:rFonts w:ascii="Times New Roman" w:hAnsi="Times New Roman" w:cs="Times New Roman"/>
                <w:sz w:val="18"/>
                <w:szCs w:val="18"/>
                <w:vertAlign w:val="superscript"/>
              </w:rPr>
              <w:t>Ba</w:t>
            </w:r>
          </w:p>
        </w:tc>
        <w:tc>
          <w:tcPr>
            <w:tcW w:w="127" w:type="pct"/>
            <w:tcBorders>
              <w:bottom w:val="single" w:sz="4" w:space="0" w:color="auto"/>
            </w:tcBorders>
            <w:vAlign w:val="center"/>
          </w:tcPr>
          <w:p w14:paraId="57FF0225" w14:textId="77777777" w:rsidR="006F1F35" w:rsidRPr="00704BD5" w:rsidRDefault="006F1F35" w:rsidP="00BB3AD2">
            <w:pPr>
              <w:rPr>
                <w:rFonts w:ascii="Times New Roman" w:hAnsi="Times New Roman" w:cs="Times New Roman"/>
                <w:sz w:val="18"/>
                <w:szCs w:val="18"/>
              </w:rPr>
            </w:pPr>
          </w:p>
        </w:tc>
        <w:tc>
          <w:tcPr>
            <w:tcW w:w="677" w:type="pct"/>
            <w:tcBorders>
              <w:bottom w:val="single" w:sz="4" w:space="0" w:color="auto"/>
            </w:tcBorders>
            <w:vAlign w:val="center"/>
          </w:tcPr>
          <w:p w14:paraId="6D022EB7" w14:textId="77777777" w:rsidR="006F1F35" w:rsidRPr="00704BD5" w:rsidRDefault="006F1F35" w:rsidP="00BB3AD2">
            <w:pPr>
              <w:rPr>
                <w:rFonts w:ascii="Times New Roman" w:hAnsi="Times New Roman" w:cs="Times New Roman"/>
                <w:sz w:val="18"/>
                <w:szCs w:val="18"/>
              </w:rPr>
            </w:pPr>
            <w:r w:rsidRPr="00704BD5">
              <w:rPr>
                <w:rFonts w:ascii="Times New Roman" w:hAnsi="Times New Roman" w:cs="Times New Roman"/>
                <w:sz w:val="18"/>
                <w:szCs w:val="18"/>
              </w:rPr>
              <w:t xml:space="preserve">1.38 ± 0.04 </w:t>
            </w:r>
            <w:proofErr w:type="spellStart"/>
            <w:r w:rsidRPr="00704BD5">
              <w:rPr>
                <w:rFonts w:ascii="Times New Roman" w:hAnsi="Times New Roman" w:cs="Times New Roman"/>
                <w:sz w:val="18"/>
                <w:szCs w:val="18"/>
                <w:vertAlign w:val="superscript"/>
              </w:rPr>
              <w:t>ABa</w:t>
            </w:r>
            <w:proofErr w:type="spellEnd"/>
          </w:p>
        </w:tc>
      </w:tr>
    </w:tbl>
    <w:p w14:paraId="78F879E1" w14:textId="77777777" w:rsidR="006F1F35" w:rsidRPr="00704BD5" w:rsidRDefault="006F1F35" w:rsidP="006F1F35">
      <w:pPr>
        <w:spacing w:after="0" w:line="240" w:lineRule="auto"/>
        <w:rPr>
          <w:rFonts w:ascii="Times New Roman" w:hAnsi="Times New Roman" w:cs="Times New Roman"/>
          <w:sz w:val="20"/>
          <w:szCs w:val="20"/>
        </w:rPr>
      </w:pPr>
      <w:r w:rsidRPr="00704BD5">
        <w:rPr>
          <w:rFonts w:ascii="Times New Roman" w:hAnsi="Times New Roman" w:cs="Times New Roman"/>
          <w:sz w:val="20"/>
          <w:szCs w:val="20"/>
        </w:rPr>
        <w:t>Capital letters mean significant statistical difference in the same column (p &lt; 0.01).</w:t>
      </w:r>
    </w:p>
    <w:p w14:paraId="3E87801F" w14:textId="298B15CE" w:rsidR="002B4F00" w:rsidRPr="00704BD5" w:rsidRDefault="006F1F35" w:rsidP="006E1F37">
      <w:pPr>
        <w:rPr>
          <w:rFonts w:ascii="Times New Roman" w:hAnsi="Times New Roman" w:cs="Times New Roman"/>
          <w:sz w:val="24"/>
          <w:szCs w:val="24"/>
        </w:rPr>
      </w:pPr>
      <w:r w:rsidRPr="00704BD5">
        <w:rPr>
          <w:rFonts w:ascii="Times New Roman" w:hAnsi="Times New Roman" w:cs="Times New Roman"/>
          <w:sz w:val="20"/>
          <w:szCs w:val="20"/>
        </w:rPr>
        <w:t>Small letters mean significant difference in the same row (p &lt; 0.01).</w:t>
      </w:r>
    </w:p>
    <w:p w14:paraId="349960FC" w14:textId="77777777" w:rsidR="004B0FCE" w:rsidRPr="00704BD5" w:rsidRDefault="004B0FCE" w:rsidP="006F1F35">
      <w:pPr>
        <w:spacing w:line="480" w:lineRule="auto"/>
        <w:rPr>
          <w:rFonts w:ascii="Times New Roman" w:hAnsi="Times New Roman" w:cs="Times New Roman"/>
          <w:b/>
          <w:bCs/>
          <w:sz w:val="24"/>
          <w:szCs w:val="24"/>
        </w:rPr>
      </w:pPr>
    </w:p>
    <w:p w14:paraId="121CE9C0" w14:textId="209C4470" w:rsidR="006F1F35" w:rsidRPr="00704BD5" w:rsidRDefault="006F1F35" w:rsidP="006F1F35">
      <w:pPr>
        <w:spacing w:line="480" w:lineRule="auto"/>
        <w:rPr>
          <w:rFonts w:ascii="Times New Roman" w:hAnsi="Times New Roman" w:cs="Times New Roman"/>
          <w:sz w:val="24"/>
          <w:szCs w:val="24"/>
        </w:rPr>
      </w:pPr>
      <w:r w:rsidRPr="00704BD5">
        <w:rPr>
          <w:rFonts w:ascii="Times New Roman" w:hAnsi="Times New Roman" w:cs="Times New Roman"/>
          <w:b/>
          <w:bCs/>
          <w:sz w:val="24"/>
          <w:szCs w:val="24"/>
        </w:rPr>
        <w:t>Figure 1</w:t>
      </w:r>
      <w:r w:rsidRPr="00704BD5">
        <w:rPr>
          <w:rFonts w:ascii="Times New Roman" w:hAnsi="Times New Roman" w:cs="Times New Roman"/>
          <w:sz w:val="24"/>
          <w:szCs w:val="24"/>
        </w:rPr>
        <w:t xml:space="preserve">: </w:t>
      </w:r>
      <w:r w:rsidR="00FC468F" w:rsidRPr="00704BD5">
        <w:rPr>
          <w:rFonts w:ascii="Times New Roman" w:hAnsi="Times New Roman" w:cs="Times New Roman"/>
          <w:b/>
          <w:bCs/>
          <w:sz w:val="24"/>
          <w:szCs w:val="24"/>
        </w:rPr>
        <w:t>Glucocorticoid-induced osteoporosis</w:t>
      </w:r>
      <w:r w:rsidR="009B47F5" w:rsidRPr="00704BD5">
        <w:rPr>
          <w:rFonts w:ascii="Times New Roman" w:hAnsi="Times New Roman" w:cs="Times New Roman"/>
          <w:b/>
          <w:bCs/>
          <w:sz w:val="24"/>
          <w:szCs w:val="24"/>
        </w:rPr>
        <w:t xml:space="preserve"> development</w:t>
      </w:r>
      <w:r w:rsidR="002561BF" w:rsidRPr="00704BD5">
        <w:rPr>
          <w:rFonts w:ascii="Times New Roman" w:hAnsi="Times New Roman" w:cs="Times New Roman"/>
          <w:sz w:val="24"/>
          <w:szCs w:val="24"/>
        </w:rPr>
        <w:t xml:space="preserve"> </w:t>
      </w:r>
      <w:r w:rsidR="002561BF" w:rsidRPr="00704BD5">
        <w:rPr>
          <w:rFonts w:ascii="Times New Roman" w:hAnsi="Times New Roman" w:cs="Times New Roman"/>
          <w:b/>
          <w:bCs/>
          <w:sz w:val="24"/>
          <w:szCs w:val="24"/>
        </w:rPr>
        <w:t>and</w:t>
      </w:r>
      <w:r w:rsidR="00FC468F" w:rsidRPr="00704BD5">
        <w:rPr>
          <w:rFonts w:ascii="Times New Roman" w:hAnsi="Times New Roman" w:cs="Times New Roman"/>
          <w:sz w:val="24"/>
          <w:szCs w:val="24"/>
        </w:rPr>
        <w:t xml:space="preserve"> </w:t>
      </w:r>
      <w:r w:rsidR="002561BF" w:rsidRPr="00704BD5">
        <w:rPr>
          <w:rFonts w:ascii="Times New Roman" w:hAnsi="Times New Roman" w:cs="Times New Roman"/>
          <w:sz w:val="24"/>
          <w:szCs w:val="24"/>
        </w:rPr>
        <w:t>s</w:t>
      </w:r>
      <w:r w:rsidR="002561BF" w:rsidRPr="00704BD5">
        <w:rPr>
          <w:rFonts w:ascii="Times New Roman" w:hAnsi="Times New Roman" w:cs="Times New Roman"/>
          <w:b/>
          <w:bCs/>
          <w:sz w:val="24"/>
          <w:szCs w:val="24"/>
        </w:rPr>
        <w:t xml:space="preserve">catter plots showing the </w:t>
      </w:r>
      <w:r w:rsidR="002561BF" w:rsidRPr="00704BD5">
        <w:rPr>
          <w:rFonts w:ascii="Times New Roman" w:hAnsi="Times New Roman" w:cs="Times New Roman"/>
          <w:b/>
          <w:bCs/>
          <w:i/>
          <w:iCs/>
          <w:sz w:val="24"/>
          <w:szCs w:val="24"/>
        </w:rPr>
        <w:t>de novo</w:t>
      </w:r>
      <w:r w:rsidR="002561BF" w:rsidRPr="00704BD5">
        <w:rPr>
          <w:rFonts w:ascii="Times New Roman" w:hAnsi="Times New Roman" w:cs="Times New Roman"/>
          <w:b/>
          <w:bCs/>
          <w:sz w:val="24"/>
          <w:szCs w:val="24"/>
        </w:rPr>
        <w:t xml:space="preserve"> mineralization</w:t>
      </w:r>
      <w:r w:rsidR="00373B53" w:rsidRPr="00704BD5">
        <w:rPr>
          <w:rFonts w:ascii="Times New Roman" w:hAnsi="Times New Roman" w:cs="Times New Roman"/>
          <w:b/>
          <w:bCs/>
          <w:sz w:val="24"/>
          <w:szCs w:val="24"/>
        </w:rPr>
        <w:t xml:space="preserve"> </w:t>
      </w:r>
      <w:r w:rsidR="002561BF" w:rsidRPr="00704BD5">
        <w:rPr>
          <w:rFonts w:ascii="Times New Roman" w:hAnsi="Times New Roman" w:cs="Times New Roman"/>
          <w:b/>
          <w:bCs/>
          <w:i/>
          <w:iCs/>
          <w:sz w:val="24"/>
          <w:szCs w:val="24"/>
        </w:rPr>
        <w:t>vs.</w:t>
      </w:r>
      <w:r w:rsidR="002561BF" w:rsidRPr="00704BD5">
        <w:rPr>
          <w:rFonts w:ascii="Times New Roman" w:hAnsi="Times New Roman" w:cs="Times New Roman"/>
          <w:b/>
          <w:bCs/>
          <w:sz w:val="24"/>
          <w:szCs w:val="24"/>
        </w:rPr>
        <w:t xml:space="preserve"> the overall regeneration</w:t>
      </w:r>
      <w:r w:rsidR="002561BF" w:rsidRPr="00704BD5">
        <w:rPr>
          <w:rFonts w:ascii="Times New Roman" w:hAnsi="Times New Roman" w:cs="Times New Roman"/>
          <w:sz w:val="24"/>
          <w:szCs w:val="24"/>
        </w:rPr>
        <w:t>.</w:t>
      </w:r>
      <w:r w:rsidR="0014451C" w:rsidRPr="00704BD5">
        <w:rPr>
          <w:rFonts w:ascii="Times New Roman" w:hAnsi="Times New Roman" w:cs="Times New Roman"/>
          <w:sz w:val="24"/>
          <w:szCs w:val="24"/>
        </w:rPr>
        <w:t xml:space="preserve"> </w:t>
      </w:r>
      <w:r w:rsidRPr="00704BD5">
        <w:rPr>
          <w:rFonts w:ascii="Times New Roman" w:hAnsi="Times New Roman" w:cs="Times New Roman"/>
          <w:sz w:val="24"/>
          <w:szCs w:val="24"/>
        </w:rPr>
        <w:t xml:space="preserve">Lepidotrichia fluorescence signal before </w:t>
      </w:r>
      <w:r w:rsidRPr="00704BD5">
        <w:rPr>
          <w:rFonts w:ascii="Times New Roman" w:hAnsi="Times New Roman" w:cs="Times New Roman"/>
          <w:b/>
          <w:bCs/>
          <w:sz w:val="24"/>
          <w:szCs w:val="24"/>
        </w:rPr>
        <w:t>(</w:t>
      </w:r>
      <w:r w:rsidR="003055E5" w:rsidRPr="00704BD5">
        <w:rPr>
          <w:rFonts w:ascii="Times New Roman" w:hAnsi="Times New Roman" w:cs="Times New Roman"/>
          <w:b/>
          <w:bCs/>
          <w:sz w:val="24"/>
          <w:szCs w:val="24"/>
        </w:rPr>
        <w:t>A</w:t>
      </w:r>
      <w:r w:rsidRPr="00704BD5">
        <w:rPr>
          <w:rFonts w:ascii="Times New Roman" w:hAnsi="Times New Roman" w:cs="Times New Roman"/>
          <w:b/>
          <w:bCs/>
          <w:sz w:val="24"/>
          <w:szCs w:val="24"/>
        </w:rPr>
        <w:t>)</w:t>
      </w:r>
      <w:r w:rsidRPr="00704BD5">
        <w:rPr>
          <w:rFonts w:ascii="Times New Roman" w:hAnsi="Times New Roman" w:cs="Times New Roman"/>
          <w:sz w:val="24"/>
          <w:szCs w:val="24"/>
        </w:rPr>
        <w:t xml:space="preserve"> and after </w:t>
      </w:r>
      <w:r w:rsidRPr="00704BD5">
        <w:rPr>
          <w:rFonts w:ascii="Times New Roman" w:hAnsi="Times New Roman" w:cs="Times New Roman"/>
          <w:b/>
          <w:bCs/>
          <w:sz w:val="24"/>
          <w:szCs w:val="24"/>
        </w:rPr>
        <w:t>(</w:t>
      </w:r>
      <w:r w:rsidR="003055E5" w:rsidRPr="00704BD5">
        <w:rPr>
          <w:rFonts w:ascii="Times New Roman" w:hAnsi="Times New Roman" w:cs="Times New Roman"/>
          <w:b/>
          <w:bCs/>
          <w:sz w:val="24"/>
          <w:szCs w:val="24"/>
        </w:rPr>
        <w:t>B</w:t>
      </w:r>
      <w:r w:rsidRPr="00704BD5">
        <w:rPr>
          <w:rFonts w:ascii="Times New Roman" w:hAnsi="Times New Roman" w:cs="Times New Roman"/>
          <w:b/>
          <w:bCs/>
          <w:sz w:val="24"/>
          <w:szCs w:val="24"/>
        </w:rPr>
        <w:t>)</w:t>
      </w:r>
      <w:r w:rsidRPr="00704BD5">
        <w:rPr>
          <w:rFonts w:ascii="Times New Roman" w:hAnsi="Times New Roman" w:cs="Times New Roman"/>
          <w:sz w:val="24"/>
          <w:szCs w:val="24"/>
        </w:rPr>
        <w:t xml:space="preserve"> the treatment with </w:t>
      </w:r>
      <w:r w:rsidR="006F0081" w:rsidRPr="00704BD5">
        <w:rPr>
          <w:rFonts w:ascii="Times New Roman" w:hAnsi="Times New Roman" w:cs="Times New Roman"/>
          <w:sz w:val="24"/>
          <w:szCs w:val="24"/>
        </w:rPr>
        <w:t>PN</w:t>
      </w:r>
      <w:r w:rsidRPr="00704BD5">
        <w:rPr>
          <w:rFonts w:ascii="Times New Roman" w:hAnsi="Times New Roman" w:cs="Times New Roman"/>
          <w:sz w:val="24"/>
          <w:szCs w:val="24"/>
        </w:rPr>
        <w:t xml:space="preserve">. Representation of fluorescence intensities for all the fish analysed </w:t>
      </w:r>
      <w:r w:rsidRPr="00704BD5">
        <w:rPr>
          <w:rFonts w:ascii="Times New Roman" w:hAnsi="Times New Roman" w:cs="Times New Roman"/>
          <w:b/>
          <w:bCs/>
          <w:sz w:val="24"/>
          <w:szCs w:val="24"/>
        </w:rPr>
        <w:t>(</w:t>
      </w:r>
      <w:r w:rsidR="003055E5" w:rsidRPr="00704BD5">
        <w:rPr>
          <w:rFonts w:ascii="Times New Roman" w:hAnsi="Times New Roman" w:cs="Times New Roman"/>
          <w:b/>
          <w:bCs/>
          <w:sz w:val="24"/>
          <w:szCs w:val="24"/>
        </w:rPr>
        <w:t>C</w:t>
      </w:r>
      <w:r w:rsidRPr="00704BD5">
        <w:rPr>
          <w:rFonts w:ascii="Times New Roman" w:hAnsi="Times New Roman" w:cs="Times New Roman"/>
          <w:b/>
          <w:bCs/>
          <w:sz w:val="24"/>
          <w:szCs w:val="24"/>
        </w:rPr>
        <w:t>)</w:t>
      </w:r>
      <w:r w:rsidRPr="00704BD5">
        <w:rPr>
          <w:rFonts w:ascii="Times New Roman" w:hAnsi="Times New Roman" w:cs="Times New Roman"/>
          <w:sz w:val="24"/>
          <w:szCs w:val="24"/>
        </w:rPr>
        <w:t>.</w:t>
      </w:r>
      <w:r w:rsidR="00E90CCB" w:rsidRPr="00704BD5">
        <w:rPr>
          <w:rFonts w:ascii="Times New Roman" w:hAnsi="Times New Roman" w:cs="Times New Roman"/>
          <w:sz w:val="24"/>
          <w:szCs w:val="24"/>
        </w:rPr>
        <w:t xml:space="preserve"> </w:t>
      </w:r>
      <w:r w:rsidR="002561BF" w:rsidRPr="00704BD5">
        <w:rPr>
          <w:rFonts w:ascii="Times New Roman" w:hAnsi="Times New Roman" w:cs="Times New Roman"/>
          <w:sz w:val="24"/>
          <w:szCs w:val="24"/>
        </w:rPr>
        <w:t xml:space="preserve">Healthy fish regenerating in fish tank water only </w:t>
      </w:r>
      <w:r w:rsidR="002561BF" w:rsidRPr="00704BD5">
        <w:rPr>
          <w:rFonts w:ascii="Times New Roman" w:hAnsi="Times New Roman" w:cs="Times New Roman"/>
          <w:b/>
          <w:bCs/>
          <w:sz w:val="24"/>
          <w:szCs w:val="24"/>
        </w:rPr>
        <w:t>(D)</w:t>
      </w:r>
      <w:r w:rsidR="002561BF" w:rsidRPr="00704BD5">
        <w:rPr>
          <w:rFonts w:ascii="Times New Roman" w:hAnsi="Times New Roman" w:cs="Times New Roman"/>
          <w:sz w:val="24"/>
          <w:szCs w:val="24"/>
        </w:rPr>
        <w:t xml:space="preserve">; fish with osteoporosis phenotype regenerating in fish tank water only </w:t>
      </w:r>
      <w:r w:rsidR="002561BF" w:rsidRPr="00704BD5">
        <w:rPr>
          <w:rFonts w:ascii="Times New Roman" w:hAnsi="Times New Roman" w:cs="Times New Roman"/>
          <w:b/>
          <w:bCs/>
          <w:sz w:val="24"/>
          <w:szCs w:val="24"/>
        </w:rPr>
        <w:t>(E)</w:t>
      </w:r>
      <w:r w:rsidR="002561BF" w:rsidRPr="00704BD5">
        <w:rPr>
          <w:rFonts w:ascii="Times New Roman" w:hAnsi="Times New Roman" w:cs="Times New Roman"/>
          <w:sz w:val="24"/>
          <w:szCs w:val="24"/>
        </w:rPr>
        <w:t xml:space="preserve">; fish with osteoporosis phenotype regenerating in fish tank water containing </w:t>
      </w:r>
      <w:r w:rsidR="006F0081" w:rsidRPr="00704BD5">
        <w:rPr>
          <w:rFonts w:ascii="Times New Roman" w:hAnsi="Times New Roman" w:cs="Times New Roman"/>
          <w:sz w:val="24"/>
          <w:szCs w:val="24"/>
        </w:rPr>
        <w:t xml:space="preserve">ALN </w:t>
      </w:r>
      <w:r w:rsidR="002561BF" w:rsidRPr="00704BD5">
        <w:rPr>
          <w:rFonts w:ascii="Times New Roman" w:hAnsi="Times New Roman" w:cs="Times New Roman"/>
          <w:b/>
          <w:bCs/>
          <w:sz w:val="24"/>
          <w:szCs w:val="24"/>
        </w:rPr>
        <w:t>(F)</w:t>
      </w:r>
      <w:r w:rsidR="002561BF" w:rsidRPr="00704BD5">
        <w:rPr>
          <w:rFonts w:ascii="Times New Roman" w:hAnsi="Times New Roman" w:cs="Times New Roman"/>
          <w:sz w:val="24"/>
          <w:szCs w:val="24"/>
        </w:rPr>
        <w:t xml:space="preserve">; all treatments plotted in the same graphic with linear regression analysis showing the strong relationship between the variables </w:t>
      </w:r>
      <w:r w:rsidR="002561BF" w:rsidRPr="00704BD5">
        <w:rPr>
          <w:rFonts w:ascii="Times New Roman" w:hAnsi="Times New Roman" w:cs="Times New Roman"/>
          <w:b/>
          <w:bCs/>
          <w:sz w:val="24"/>
          <w:szCs w:val="24"/>
        </w:rPr>
        <w:t>(G)</w:t>
      </w:r>
      <w:r w:rsidR="002561BF" w:rsidRPr="00704BD5">
        <w:rPr>
          <w:rFonts w:ascii="Times New Roman" w:hAnsi="Times New Roman" w:cs="Times New Roman"/>
          <w:sz w:val="24"/>
          <w:szCs w:val="24"/>
        </w:rPr>
        <w:t>. The P1 and P2 (linear increase) regions are displayed in “D” separated by the dashed line. R</w:t>
      </w:r>
      <w:r w:rsidR="002561BF" w:rsidRPr="00704BD5">
        <w:rPr>
          <w:rFonts w:ascii="Times New Roman" w:hAnsi="Times New Roman" w:cs="Times New Roman"/>
          <w:sz w:val="24"/>
          <w:szCs w:val="24"/>
          <w:vertAlign w:val="superscript"/>
        </w:rPr>
        <w:t>2</w:t>
      </w:r>
      <w:r w:rsidR="002561BF" w:rsidRPr="00704BD5">
        <w:rPr>
          <w:rFonts w:ascii="Times New Roman" w:hAnsi="Times New Roman" w:cs="Times New Roman"/>
          <w:sz w:val="24"/>
          <w:szCs w:val="24"/>
        </w:rPr>
        <w:t xml:space="preserve"> showed the strong and positive interaction between variables. </w:t>
      </w:r>
      <w:r w:rsidR="00E90CCB" w:rsidRPr="00704BD5">
        <w:rPr>
          <w:rFonts w:ascii="Times New Roman" w:hAnsi="Times New Roman" w:cs="Times New Roman"/>
          <w:sz w:val="24"/>
          <w:szCs w:val="24"/>
        </w:rPr>
        <w:t xml:space="preserve">Different capital letters indicate </w:t>
      </w:r>
      <w:r w:rsidR="00DC1BCA" w:rsidRPr="00704BD5">
        <w:rPr>
          <w:rFonts w:ascii="Times New Roman" w:hAnsi="Times New Roman" w:cs="Times New Roman"/>
          <w:sz w:val="24"/>
          <w:szCs w:val="24"/>
        </w:rPr>
        <w:t>statistically</w:t>
      </w:r>
      <w:r w:rsidR="00E90CCB" w:rsidRPr="00704BD5">
        <w:rPr>
          <w:rFonts w:ascii="Times New Roman" w:hAnsi="Times New Roman" w:cs="Times New Roman"/>
          <w:sz w:val="24"/>
          <w:szCs w:val="24"/>
        </w:rPr>
        <w:t xml:space="preserve"> significant difference</w:t>
      </w:r>
      <w:r w:rsidR="00BC5304" w:rsidRPr="00704BD5">
        <w:rPr>
          <w:rFonts w:ascii="Times New Roman" w:hAnsi="Times New Roman" w:cs="Times New Roman"/>
          <w:sz w:val="24"/>
          <w:szCs w:val="24"/>
        </w:rPr>
        <w:t xml:space="preserve"> (p &lt; 0.01)</w:t>
      </w:r>
      <w:r w:rsidR="00E90CCB" w:rsidRPr="00704BD5">
        <w:rPr>
          <w:rFonts w:ascii="Times New Roman" w:hAnsi="Times New Roman" w:cs="Times New Roman"/>
          <w:sz w:val="24"/>
          <w:szCs w:val="24"/>
        </w:rPr>
        <w:t>.</w:t>
      </w:r>
    </w:p>
    <w:p w14:paraId="23E613DA" w14:textId="25FA35C9" w:rsidR="006F1F35" w:rsidRPr="00704BD5" w:rsidRDefault="006F1F35" w:rsidP="006F1F35">
      <w:pPr>
        <w:spacing w:line="480" w:lineRule="auto"/>
        <w:rPr>
          <w:rFonts w:ascii="Times New Roman" w:hAnsi="Times New Roman" w:cs="Times New Roman"/>
          <w:sz w:val="24"/>
          <w:szCs w:val="24"/>
        </w:rPr>
      </w:pPr>
      <w:r w:rsidRPr="00704BD5">
        <w:rPr>
          <w:rFonts w:ascii="Times New Roman" w:hAnsi="Times New Roman" w:cs="Times New Roman"/>
          <w:b/>
          <w:bCs/>
          <w:sz w:val="24"/>
          <w:szCs w:val="24"/>
        </w:rPr>
        <w:t xml:space="preserve">Figure </w:t>
      </w:r>
      <w:r w:rsidR="002561BF" w:rsidRPr="00704BD5">
        <w:rPr>
          <w:rFonts w:ascii="Times New Roman" w:hAnsi="Times New Roman" w:cs="Times New Roman"/>
          <w:b/>
          <w:bCs/>
          <w:sz w:val="24"/>
          <w:szCs w:val="24"/>
        </w:rPr>
        <w:t>2</w:t>
      </w:r>
      <w:r w:rsidRPr="00704BD5">
        <w:rPr>
          <w:rFonts w:ascii="Times New Roman" w:hAnsi="Times New Roman" w:cs="Times New Roman"/>
          <w:sz w:val="24"/>
          <w:szCs w:val="24"/>
        </w:rPr>
        <w:t xml:space="preserve">: </w:t>
      </w:r>
      <w:r w:rsidR="003740B5" w:rsidRPr="00704BD5">
        <w:rPr>
          <w:rFonts w:ascii="Times New Roman" w:hAnsi="Times New Roman" w:cs="Times New Roman"/>
          <w:b/>
          <w:bCs/>
          <w:sz w:val="24"/>
          <w:szCs w:val="24"/>
        </w:rPr>
        <w:t>Scheme and</w:t>
      </w:r>
      <w:r w:rsidR="003740B5" w:rsidRPr="00704BD5">
        <w:rPr>
          <w:rFonts w:ascii="Times New Roman" w:hAnsi="Times New Roman" w:cs="Times New Roman"/>
          <w:sz w:val="24"/>
          <w:szCs w:val="24"/>
        </w:rPr>
        <w:t xml:space="preserve"> </w:t>
      </w:r>
      <w:r w:rsidRPr="00704BD5">
        <w:rPr>
          <w:rFonts w:ascii="Times New Roman" w:hAnsi="Times New Roman" w:cs="Times New Roman"/>
          <w:b/>
          <w:bCs/>
          <w:sz w:val="24"/>
          <w:szCs w:val="24"/>
        </w:rPr>
        <w:t>SEM images of proximal and distal crushed bones extracted from zebrafish caudal fins before and after the proposed treatments, in ×20k and ×100k magnifications</w:t>
      </w:r>
      <w:r w:rsidRPr="00704BD5">
        <w:rPr>
          <w:rFonts w:ascii="Times New Roman" w:hAnsi="Times New Roman" w:cs="Times New Roman"/>
          <w:sz w:val="24"/>
          <w:szCs w:val="24"/>
        </w:rPr>
        <w:t xml:space="preserve">. </w:t>
      </w:r>
      <w:r w:rsidR="003740B5" w:rsidRPr="00704BD5">
        <w:rPr>
          <w:rFonts w:ascii="Times New Roman" w:hAnsi="Times New Roman" w:cs="Times New Roman"/>
          <w:sz w:val="24"/>
          <w:szCs w:val="24"/>
        </w:rPr>
        <w:t xml:space="preserve">Processes performed prior SEM analysis </w:t>
      </w:r>
      <w:r w:rsidR="003740B5" w:rsidRPr="00704BD5">
        <w:rPr>
          <w:rFonts w:ascii="Times New Roman" w:hAnsi="Times New Roman" w:cs="Times New Roman"/>
          <w:b/>
          <w:bCs/>
          <w:sz w:val="24"/>
          <w:szCs w:val="24"/>
        </w:rPr>
        <w:t>(A)</w:t>
      </w:r>
      <w:r w:rsidR="003740B5" w:rsidRPr="00704BD5">
        <w:rPr>
          <w:rFonts w:ascii="Times New Roman" w:hAnsi="Times New Roman" w:cs="Times New Roman"/>
          <w:sz w:val="24"/>
          <w:szCs w:val="24"/>
        </w:rPr>
        <w:t xml:space="preserve">. </w:t>
      </w:r>
      <w:r w:rsidRPr="00704BD5">
        <w:rPr>
          <w:rFonts w:ascii="Times New Roman" w:hAnsi="Times New Roman" w:cs="Times New Roman"/>
          <w:sz w:val="24"/>
          <w:szCs w:val="24"/>
        </w:rPr>
        <w:t>Proximal crushed parts showed minerals with bigger size and well-defined shapes</w:t>
      </w:r>
      <w:r w:rsidR="00E62DA6" w:rsidRPr="00704BD5">
        <w:rPr>
          <w:rFonts w:ascii="Times New Roman" w:hAnsi="Times New Roman" w:cs="Times New Roman"/>
          <w:sz w:val="24"/>
          <w:szCs w:val="24"/>
        </w:rPr>
        <w:t>, which was not commonly found in distal counterparts (white arrowheads)</w:t>
      </w:r>
      <w:r w:rsidRPr="00704BD5">
        <w:rPr>
          <w:rFonts w:ascii="Times New Roman" w:hAnsi="Times New Roman" w:cs="Times New Roman"/>
          <w:sz w:val="24"/>
          <w:szCs w:val="24"/>
        </w:rPr>
        <w:t>, while the distal sites showed minerals resembling amorphous phases</w:t>
      </w:r>
      <w:r w:rsidR="00E62DA6" w:rsidRPr="00704BD5">
        <w:rPr>
          <w:rFonts w:ascii="Times New Roman" w:hAnsi="Times New Roman" w:cs="Times New Roman"/>
          <w:sz w:val="24"/>
          <w:szCs w:val="24"/>
        </w:rPr>
        <w:t xml:space="preserve"> (yellow arrowheads)</w:t>
      </w:r>
      <w:r w:rsidRPr="00704BD5">
        <w:rPr>
          <w:rFonts w:ascii="Times New Roman" w:hAnsi="Times New Roman" w:cs="Times New Roman"/>
          <w:sz w:val="24"/>
          <w:szCs w:val="24"/>
        </w:rPr>
        <w:t>.</w:t>
      </w:r>
      <w:r w:rsidR="00E62DA6" w:rsidRPr="00704BD5">
        <w:rPr>
          <w:rFonts w:ascii="Times New Roman" w:hAnsi="Times New Roman" w:cs="Times New Roman"/>
          <w:sz w:val="24"/>
          <w:szCs w:val="24"/>
        </w:rPr>
        <w:t xml:space="preserve"> The distal region of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00E62DA6" w:rsidRPr="00704BD5">
        <w:rPr>
          <w:rFonts w:ascii="Times New Roman" w:hAnsi="Times New Roman" w:cs="Times New Roman"/>
          <w:sz w:val="24"/>
          <w:szCs w:val="24"/>
        </w:rPr>
        <w:t xml:space="preserve"> showed grouped small </w:t>
      </w:r>
      <w:r w:rsidR="00B60430" w:rsidRPr="00704BD5">
        <w:rPr>
          <w:rFonts w:ascii="Times New Roman" w:hAnsi="Times New Roman" w:cs="Times New Roman"/>
          <w:sz w:val="24"/>
          <w:szCs w:val="24"/>
        </w:rPr>
        <w:t>spherical-like</w:t>
      </w:r>
      <w:r w:rsidR="00E62DA6" w:rsidRPr="00704BD5">
        <w:rPr>
          <w:rFonts w:ascii="Times New Roman" w:hAnsi="Times New Roman" w:cs="Times New Roman"/>
          <w:sz w:val="24"/>
          <w:szCs w:val="24"/>
        </w:rPr>
        <w:t xml:space="preserve"> (light blue arrowheads)</w:t>
      </w:r>
      <w:r w:rsidR="00B60430" w:rsidRPr="00704BD5">
        <w:rPr>
          <w:rFonts w:ascii="Times New Roman" w:hAnsi="Times New Roman" w:cs="Times New Roman"/>
          <w:sz w:val="24"/>
          <w:szCs w:val="24"/>
        </w:rPr>
        <w:t xml:space="preserve"> and plate-like morphologies (red arrowheads)</w:t>
      </w:r>
      <w:r w:rsidR="003740B5" w:rsidRPr="00704BD5">
        <w:rPr>
          <w:rFonts w:ascii="Times New Roman" w:hAnsi="Times New Roman" w:cs="Times New Roman"/>
          <w:sz w:val="24"/>
          <w:szCs w:val="24"/>
        </w:rPr>
        <w:t xml:space="preserve"> </w:t>
      </w:r>
      <w:r w:rsidR="003740B5" w:rsidRPr="00704BD5">
        <w:rPr>
          <w:rFonts w:ascii="Times New Roman" w:hAnsi="Times New Roman" w:cs="Times New Roman"/>
          <w:b/>
          <w:bCs/>
          <w:sz w:val="24"/>
          <w:szCs w:val="24"/>
        </w:rPr>
        <w:t>(B)</w:t>
      </w:r>
      <w:r w:rsidR="00E62DA6" w:rsidRPr="00704BD5">
        <w:rPr>
          <w:rFonts w:ascii="Times New Roman" w:hAnsi="Times New Roman" w:cs="Times New Roman"/>
          <w:sz w:val="24"/>
          <w:szCs w:val="24"/>
        </w:rPr>
        <w:t>.</w:t>
      </w:r>
    </w:p>
    <w:p w14:paraId="7360B0B2" w14:textId="0AEE233C" w:rsidR="006F1F35" w:rsidRPr="00704BD5" w:rsidRDefault="006F1F35" w:rsidP="006F1F35">
      <w:pPr>
        <w:spacing w:line="480" w:lineRule="auto"/>
        <w:rPr>
          <w:rFonts w:ascii="Times New Roman" w:hAnsi="Times New Roman" w:cs="Times New Roman"/>
          <w:sz w:val="24"/>
          <w:szCs w:val="24"/>
        </w:rPr>
      </w:pPr>
      <w:r w:rsidRPr="00704BD5">
        <w:rPr>
          <w:rFonts w:ascii="Times New Roman" w:hAnsi="Times New Roman" w:cs="Times New Roman"/>
          <w:b/>
          <w:bCs/>
          <w:sz w:val="24"/>
          <w:szCs w:val="24"/>
        </w:rPr>
        <w:t xml:space="preserve">Figure </w:t>
      </w:r>
      <w:bookmarkStart w:id="23" w:name="_Hlk43901505"/>
      <w:r w:rsidR="002561BF" w:rsidRPr="00704BD5">
        <w:rPr>
          <w:rFonts w:ascii="Times New Roman" w:hAnsi="Times New Roman" w:cs="Times New Roman"/>
          <w:b/>
          <w:bCs/>
          <w:sz w:val="24"/>
          <w:szCs w:val="24"/>
        </w:rPr>
        <w:t>3</w:t>
      </w:r>
      <w:r w:rsidRPr="00704BD5">
        <w:rPr>
          <w:rFonts w:ascii="Times New Roman" w:hAnsi="Times New Roman" w:cs="Times New Roman"/>
          <w:sz w:val="24"/>
          <w:szCs w:val="24"/>
        </w:rPr>
        <w:t>:</w:t>
      </w:r>
      <w:r w:rsidR="00FC468F" w:rsidRPr="00704BD5">
        <w:rPr>
          <w:rFonts w:ascii="Times New Roman" w:hAnsi="Times New Roman" w:cs="Times New Roman"/>
          <w:sz w:val="24"/>
          <w:szCs w:val="24"/>
        </w:rPr>
        <w:t xml:space="preserve"> </w:t>
      </w:r>
      <w:r w:rsidR="00FC468F" w:rsidRPr="00704BD5">
        <w:rPr>
          <w:rFonts w:ascii="Times New Roman" w:hAnsi="Times New Roman" w:cs="Times New Roman"/>
          <w:b/>
          <w:bCs/>
          <w:sz w:val="24"/>
          <w:szCs w:val="24"/>
        </w:rPr>
        <w:t>Montage containing a representative zebrafish caudal fin bony ray and the Raman spectra obtained.</w:t>
      </w:r>
      <w:r w:rsidR="00FC468F" w:rsidRPr="00704BD5">
        <w:rPr>
          <w:rFonts w:ascii="Times New Roman" w:hAnsi="Times New Roman" w:cs="Times New Roman"/>
          <w:sz w:val="24"/>
          <w:szCs w:val="24"/>
        </w:rPr>
        <w:t xml:space="preserve"> </w:t>
      </w:r>
      <w:r w:rsidR="00413677" w:rsidRPr="00704BD5">
        <w:rPr>
          <w:rFonts w:ascii="Times New Roman" w:hAnsi="Times New Roman" w:cs="Times New Roman"/>
          <w:sz w:val="24"/>
          <w:szCs w:val="24"/>
        </w:rPr>
        <w:t xml:space="preserve">Representation </w:t>
      </w:r>
      <w:r w:rsidR="00CC051E" w:rsidRPr="00704BD5">
        <w:rPr>
          <w:rFonts w:ascii="Times New Roman" w:hAnsi="Times New Roman" w:cs="Times New Roman"/>
          <w:sz w:val="24"/>
          <w:szCs w:val="24"/>
        </w:rPr>
        <w:t>of the 17</w:t>
      </w:r>
      <w:r w:rsidR="00CC051E" w:rsidRPr="00704BD5">
        <w:rPr>
          <w:rFonts w:ascii="Times New Roman" w:hAnsi="Times New Roman" w:cs="Times New Roman"/>
          <w:sz w:val="24"/>
          <w:szCs w:val="24"/>
          <w:vertAlign w:val="superscript"/>
        </w:rPr>
        <w:t>th</w:t>
      </w:r>
      <w:r w:rsidR="00CC051E" w:rsidRPr="00704BD5">
        <w:rPr>
          <w:rFonts w:ascii="Times New Roman" w:hAnsi="Times New Roman" w:cs="Times New Roman"/>
          <w:sz w:val="24"/>
          <w:szCs w:val="24"/>
        </w:rPr>
        <w:t xml:space="preserve"> </w:t>
      </w:r>
      <w:r w:rsidRPr="00704BD5">
        <w:rPr>
          <w:rFonts w:ascii="Times New Roman" w:hAnsi="Times New Roman" w:cs="Times New Roman"/>
          <w:sz w:val="24"/>
          <w:szCs w:val="24"/>
        </w:rPr>
        <w:t>lepidotrichia</w:t>
      </w:r>
      <w:r w:rsidR="00CC051E" w:rsidRPr="00704BD5">
        <w:rPr>
          <w:rFonts w:ascii="Times New Roman" w:hAnsi="Times New Roman" w:cs="Times New Roman"/>
          <w:sz w:val="24"/>
          <w:szCs w:val="24"/>
        </w:rPr>
        <w:t xml:space="preserve"> (dorsal region of the fin) of the AL</w:t>
      </w:r>
      <w:r w:rsidR="006F0081" w:rsidRPr="00704BD5">
        <w:rPr>
          <w:rFonts w:ascii="Times New Roman" w:hAnsi="Times New Roman" w:cs="Times New Roman"/>
          <w:sz w:val="24"/>
          <w:szCs w:val="24"/>
        </w:rPr>
        <w:t>N</w:t>
      </w:r>
      <w:r w:rsidR="00601DB8" w:rsidRPr="00704BD5">
        <w:rPr>
          <w:rFonts w:ascii="Times New Roman" w:hAnsi="Times New Roman" w:cs="Times New Roman"/>
          <w:sz w:val="24"/>
          <w:szCs w:val="24"/>
          <w:vertAlign w:val="subscript"/>
        </w:rPr>
        <w:t>REGEN</w:t>
      </w:r>
      <w:r w:rsidR="00CC051E" w:rsidRPr="00704BD5">
        <w:rPr>
          <w:rFonts w:ascii="Times New Roman" w:hAnsi="Times New Roman" w:cs="Times New Roman"/>
          <w:sz w:val="24"/>
          <w:szCs w:val="24"/>
        </w:rPr>
        <w:t xml:space="preserve"> group </w:t>
      </w:r>
      <w:r w:rsidR="00413677" w:rsidRPr="00704BD5">
        <w:rPr>
          <w:rFonts w:ascii="Times New Roman" w:hAnsi="Times New Roman" w:cs="Times New Roman"/>
          <w:sz w:val="24"/>
          <w:szCs w:val="24"/>
        </w:rPr>
        <w:t>isolated from the</w:t>
      </w:r>
      <w:r w:rsidR="00CA2A71" w:rsidRPr="00704BD5">
        <w:rPr>
          <w:rFonts w:ascii="Times New Roman" w:hAnsi="Times New Roman" w:cs="Times New Roman"/>
          <w:sz w:val="24"/>
          <w:szCs w:val="24"/>
        </w:rPr>
        <w:t xml:space="preserve"> fluorescence</w:t>
      </w:r>
      <w:r w:rsidR="00413677" w:rsidRPr="00704BD5">
        <w:rPr>
          <w:rFonts w:ascii="Times New Roman" w:hAnsi="Times New Roman" w:cs="Times New Roman"/>
          <w:sz w:val="24"/>
          <w:szCs w:val="24"/>
        </w:rPr>
        <w:t xml:space="preserve"> images obtained in confocal microscope</w:t>
      </w:r>
      <w:r w:rsidR="00FC468F" w:rsidRPr="00704BD5">
        <w:rPr>
          <w:rFonts w:ascii="Times New Roman" w:hAnsi="Times New Roman" w:cs="Times New Roman"/>
          <w:sz w:val="24"/>
          <w:szCs w:val="24"/>
        </w:rPr>
        <w:t xml:space="preserve"> </w:t>
      </w:r>
      <w:r w:rsidR="00FC468F" w:rsidRPr="00704BD5">
        <w:rPr>
          <w:rFonts w:ascii="Times New Roman" w:hAnsi="Times New Roman" w:cs="Times New Roman"/>
          <w:b/>
          <w:bCs/>
          <w:sz w:val="24"/>
          <w:szCs w:val="24"/>
        </w:rPr>
        <w:t>(A)</w:t>
      </w:r>
      <w:r w:rsidR="00413677" w:rsidRPr="00704BD5">
        <w:rPr>
          <w:rFonts w:ascii="Times New Roman" w:hAnsi="Times New Roman" w:cs="Times New Roman"/>
          <w:sz w:val="24"/>
          <w:szCs w:val="24"/>
        </w:rPr>
        <w:t>;</w:t>
      </w:r>
      <w:r w:rsidRPr="00704BD5">
        <w:rPr>
          <w:rFonts w:ascii="Times New Roman" w:hAnsi="Times New Roman" w:cs="Times New Roman"/>
          <w:sz w:val="24"/>
          <w:szCs w:val="24"/>
        </w:rPr>
        <w:t xml:space="preserve"> five different spots of interest</w:t>
      </w:r>
      <w:r w:rsidR="00413677" w:rsidRPr="00704BD5">
        <w:rPr>
          <w:rFonts w:ascii="Times New Roman" w:hAnsi="Times New Roman" w:cs="Times New Roman"/>
          <w:sz w:val="24"/>
          <w:szCs w:val="24"/>
        </w:rPr>
        <w:t xml:space="preserve"> along the growth direction were measured </w:t>
      </w:r>
      <w:r w:rsidR="00413677" w:rsidRPr="00704BD5">
        <w:rPr>
          <w:rFonts w:ascii="Times New Roman" w:hAnsi="Times New Roman" w:cs="Times New Roman"/>
          <w:b/>
          <w:bCs/>
          <w:sz w:val="24"/>
          <w:szCs w:val="24"/>
        </w:rPr>
        <w:t>(</w:t>
      </w:r>
      <w:r w:rsidR="00FC468F" w:rsidRPr="00704BD5">
        <w:rPr>
          <w:rFonts w:ascii="Times New Roman" w:hAnsi="Times New Roman" w:cs="Times New Roman"/>
          <w:b/>
          <w:bCs/>
          <w:sz w:val="24"/>
          <w:szCs w:val="24"/>
        </w:rPr>
        <w:t>A</w:t>
      </w:r>
      <w:r w:rsidR="00413677" w:rsidRPr="00704BD5">
        <w:rPr>
          <w:rFonts w:ascii="Times New Roman" w:hAnsi="Times New Roman" w:cs="Times New Roman"/>
          <w:b/>
          <w:bCs/>
          <w:sz w:val="24"/>
          <w:szCs w:val="24"/>
        </w:rPr>
        <w:t>1-5)</w:t>
      </w:r>
      <w:r w:rsidRPr="00704BD5">
        <w:rPr>
          <w:rFonts w:ascii="Times New Roman" w:hAnsi="Times New Roman" w:cs="Times New Roman"/>
          <w:sz w:val="24"/>
          <w:szCs w:val="24"/>
        </w:rPr>
        <w:t xml:space="preserve"> and the </w:t>
      </w:r>
      <w:r w:rsidRPr="00704BD5">
        <w:rPr>
          <w:rFonts w:ascii="Times New Roman" w:hAnsi="Times New Roman" w:cs="Times New Roman"/>
          <w:sz w:val="24"/>
          <w:szCs w:val="24"/>
        </w:rPr>
        <w:lastRenderedPageBreak/>
        <w:t xml:space="preserve">respective </w:t>
      </w:r>
      <w:r w:rsidR="00413677" w:rsidRPr="00704BD5">
        <w:rPr>
          <w:rFonts w:ascii="Times New Roman" w:hAnsi="Times New Roman" w:cs="Times New Roman"/>
          <w:sz w:val="24"/>
          <w:szCs w:val="24"/>
        </w:rPr>
        <w:t xml:space="preserve">Raman </w:t>
      </w:r>
      <w:r w:rsidRPr="00704BD5">
        <w:rPr>
          <w:rFonts w:ascii="Times New Roman" w:hAnsi="Times New Roman" w:cs="Times New Roman"/>
          <w:sz w:val="24"/>
          <w:szCs w:val="24"/>
        </w:rPr>
        <w:t xml:space="preserve">peaks </w:t>
      </w:r>
      <w:r w:rsidR="00413677" w:rsidRPr="00704BD5">
        <w:rPr>
          <w:rFonts w:ascii="Times New Roman" w:hAnsi="Times New Roman" w:cs="Times New Roman"/>
          <w:sz w:val="24"/>
          <w:szCs w:val="24"/>
        </w:rPr>
        <w:t xml:space="preserve">were </w:t>
      </w:r>
      <w:r w:rsidRPr="00704BD5">
        <w:rPr>
          <w:rFonts w:ascii="Times New Roman" w:hAnsi="Times New Roman" w:cs="Times New Roman"/>
          <w:sz w:val="24"/>
          <w:szCs w:val="24"/>
        </w:rPr>
        <w:t>obtained for each region. Heat colour plots representing the total area below the curve for the phosphate peak of ~962 cm</w:t>
      </w:r>
      <w:r w:rsidRPr="00704BD5">
        <w:rPr>
          <w:rFonts w:ascii="Times New Roman" w:hAnsi="Times New Roman" w:cs="Times New Roman"/>
          <w:sz w:val="24"/>
          <w:szCs w:val="24"/>
          <w:vertAlign w:val="superscript"/>
        </w:rPr>
        <w:t>-1</w:t>
      </w:r>
      <w:r w:rsidR="00413677" w:rsidRPr="00704BD5">
        <w:rPr>
          <w:rFonts w:ascii="Times New Roman" w:hAnsi="Times New Roman" w:cs="Times New Roman"/>
          <w:sz w:val="24"/>
          <w:szCs w:val="24"/>
        </w:rPr>
        <w:t xml:space="preserve">; the black arrow indicates the bony ray represented in the Raman spectra shifts above </w:t>
      </w:r>
      <w:r w:rsidRPr="00704BD5">
        <w:rPr>
          <w:rFonts w:ascii="Times New Roman" w:hAnsi="Times New Roman" w:cs="Times New Roman"/>
          <w:b/>
          <w:bCs/>
          <w:sz w:val="24"/>
          <w:szCs w:val="24"/>
        </w:rPr>
        <w:t>(</w:t>
      </w:r>
      <w:r w:rsidR="00FC468F" w:rsidRPr="00704BD5">
        <w:rPr>
          <w:rFonts w:ascii="Times New Roman" w:hAnsi="Times New Roman" w:cs="Times New Roman"/>
          <w:b/>
          <w:bCs/>
          <w:sz w:val="24"/>
          <w:szCs w:val="24"/>
        </w:rPr>
        <w:t>B</w:t>
      </w:r>
      <w:r w:rsidRPr="00704BD5">
        <w:rPr>
          <w:rFonts w:ascii="Times New Roman" w:hAnsi="Times New Roman" w:cs="Times New Roman"/>
          <w:b/>
          <w:bCs/>
          <w:sz w:val="24"/>
          <w:szCs w:val="24"/>
        </w:rPr>
        <w:t>)</w:t>
      </w:r>
      <w:r w:rsidRPr="00704BD5">
        <w:rPr>
          <w:rFonts w:ascii="Times New Roman" w:hAnsi="Times New Roman" w:cs="Times New Roman"/>
          <w:sz w:val="24"/>
          <w:szCs w:val="24"/>
        </w:rPr>
        <w:t>. The legend box shows the total values of the areas divided by 10</w:t>
      </w:r>
      <w:r w:rsidRPr="00704BD5">
        <w:rPr>
          <w:rFonts w:ascii="Times New Roman" w:hAnsi="Times New Roman" w:cs="Times New Roman"/>
          <w:sz w:val="24"/>
          <w:szCs w:val="24"/>
          <w:vertAlign w:val="superscript"/>
        </w:rPr>
        <w:t>3</w:t>
      </w:r>
      <w:r w:rsidRPr="00704BD5">
        <w:rPr>
          <w:rFonts w:ascii="Times New Roman" w:hAnsi="Times New Roman" w:cs="Times New Roman"/>
          <w:sz w:val="24"/>
          <w:szCs w:val="24"/>
        </w:rPr>
        <w:t>. The darker the spots, the higher the mineral intensity of the signal.</w:t>
      </w:r>
    </w:p>
    <w:p w14:paraId="741F8598" w14:textId="5E31CD87" w:rsidR="00C00046" w:rsidRDefault="006F1F35" w:rsidP="00C00046">
      <w:pPr>
        <w:spacing w:line="480" w:lineRule="auto"/>
        <w:rPr>
          <w:rFonts w:ascii="Times New Roman" w:hAnsi="Times New Roman" w:cs="Times New Roman"/>
          <w:sz w:val="24"/>
          <w:szCs w:val="24"/>
        </w:rPr>
      </w:pPr>
      <w:bookmarkStart w:id="24" w:name="_Hlk53738545"/>
      <w:bookmarkEnd w:id="23"/>
      <w:r w:rsidRPr="00704BD5">
        <w:rPr>
          <w:rFonts w:ascii="Times New Roman" w:hAnsi="Times New Roman" w:cs="Times New Roman"/>
          <w:b/>
          <w:bCs/>
          <w:sz w:val="24"/>
          <w:szCs w:val="24"/>
        </w:rPr>
        <w:t xml:space="preserve">Figure </w:t>
      </w:r>
      <w:r w:rsidR="002561BF" w:rsidRPr="00704BD5">
        <w:rPr>
          <w:rFonts w:ascii="Times New Roman" w:hAnsi="Times New Roman" w:cs="Times New Roman"/>
          <w:b/>
          <w:bCs/>
          <w:sz w:val="24"/>
          <w:szCs w:val="24"/>
        </w:rPr>
        <w:t>4</w:t>
      </w:r>
      <w:r w:rsidR="00C00046" w:rsidRPr="00704BD5">
        <w:rPr>
          <w:rFonts w:ascii="Times New Roman" w:hAnsi="Times New Roman" w:cs="Times New Roman"/>
          <w:sz w:val="24"/>
          <w:szCs w:val="24"/>
        </w:rPr>
        <w:t xml:space="preserve">: </w:t>
      </w:r>
      <w:r w:rsidR="00C00046" w:rsidRPr="00704BD5">
        <w:rPr>
          <w:rFonts w:ascii="Times New Roman" w:hAnsi="Times New Roman" w:cs="Times New Roman"/>
          <w:b/>
          <w:bCs/>
          <w:sz w:val="24"/>
          <w:szCs w:val="24"/>
        </w:rPr>
        <w:t>Surface topography profile of zebrafish bony rays and roughness calculation</w:t>
      </w:r>
      <w:r w:rsidR="00C00046" w:rsidRPr="00704BD5">
        <w:rPr>
          <w:rFonts w:ascii="Times New Roman" w:hAnsi="Times New Roman" w:cs="Times New Roman"/>
          <w:sz w:val="24"/>
          <w:szCs w:val="24"/>
        </w:rPr>
        <w:t xml:space="preserve">. Procedure steps from the resection of the zebrafish caudal fins, to the analysis with AFM in tapping-mode </w:t>
      </w:r>
      <w:r w:rsidR="00C00046" w:rsidRPr="00704BD5">
        <w:rPr>
          <w:rFonts w:ascii="Times New Roman" w:hAnsi="Times New Roman" w:cs="Times New Roman"/>
          <w:b/>
          <w:bCs/>
          <w:sz w:val="24"/>
          <w:szCs w:val="24"/>
        </w:rPr>
        <w:t>(A)</w:t>
      </w:r>
      <w:r w:rsidR="00C00046" w:rsidRPr="00704BD5">
        <w:rPr>
          <w:rFonts w:ascii="Times New Roman" w:hAnsi="Times New Roman" w:cs="Times New Roman"/>
          <w:sz w:val="24"/>
          <w:szCs w:val="24"/>
        </w:rPr>
        <w:t xml:space="preserve">. 3-D representation of the cross-section slices (obtained by cryosection process) analysed by AFM </w:t>
      </w:r>
      <w:r w:rsidR="00C00046" w:rsidRPr="00704BD5">
        <w:rPr>
          <w:rFonts w:ascii="Times New Roman" w:hAnsi="Times New Roman" w:cs="Times New Roman"/>
          <w:b/>
          <w:bCs/>
          <w:sz w:val="24"/>
          <w:szCs w:val="24"/>
        </w:rPr>
        <w:t>(B)</w:t>
      </w:r>
      <w:r w:rsidR="00C00046" w:rsidRPr="00704BD5">
        <w:rPr>
          <w:rFonts w:ascii="Times New Roman" w:hAnsi="Times New Roman" w:cs="Times New Roman"/>
          <w:sz w:val="24"/>
          <w:szCs w:val="24"/>
        </w:rPr>
        <w:t>. The distal part of CTRL</w:t>
      </w:r>
      <w:r w:rsidR="00C00046" w:rsidRPr="00704BD5">
        <w:rPr>
          <w:rFonts w:ascii="Times New Roman" w:hAnsi="Times New Roman" w:cs="Times New Roman"/>
          <w:sz w:val="24"/>
          <w:szCs w:val="24"/>
          <w:vertAlign w:val="subscript"/>
        </w:rPr>
        <w:t>REGEN</w:t>
      </w:r>
      <w:r w:rsidR="00C00046" w:rsidRPr="00704BD5">
        <w:rPr>
          <w:rFonts w:ascii="Times New Roman" w:hAnsi="Times New Roman" w:cs="Times New Roman"/>
          <w:sz w:val="24"/>
          <w:szCs w:val="24"/>
        </w:rPr>
        <w:t xml:space="preserve"> group showing collagen fibres bundles (white single arrows) in flattened representations </w:t>
      </w:r>
      <w:r w:rsidR="00C00046" w:rsidRPr="00704BD5">
        <w:rPr>
          <w:rFonts w:ascii="Times New Roman" w:hAnsi="Times New Roman" w:cs="Times New Roman"/>
          <w:b/>
          <w:bCs/>
          <w:sz w:val="24"/>
          <w:szCs w:val="24"/>
        </w:rPr>
        <w:t>(C)</w:t>
      </w:r>
      <w:r w:rsidR="00C00046" w:rsidRPr="00704BD5">
        <w:rPr>
          <w:rFonts w:ascii="Times New Roman" w:hAnsi="Times New Roman" w:cs="Times New Roman"/>
          <w:sz w:val="24"/>
          <w:szCs w:val="24"/>
        </w:rPr>
        <w:t xml:space="preserve">. Approximation of the collagen fibre bundle from the white square in “B” </w:t>
      </w:r>
      <w:r w:rsidR="00C00046" w:rsidRPr="00704BD5">
        <w:rPr>
          <w:rFonts w:ascii="Times New Roman" w:hAnsi="Times New Roman" w:cs="Times New Roman"/>
          <w:b/>
          <w:bCs/>
          <w:sz w:val="24"/>
          <w:szCs w:val="24"/>
        </w:rPr>
        <w:t>(D)</w:t>
      </w:r>
      <w:r w:rsidR="00C00046" w:rsidRPr="00704BD5">
        <w:rPr>
          <w:rFonts w:ascii="Times New Roman" w:hAnsi="Times New Roman" w:cs="Times New Roman"/>
          <w:sz w:val="24"/>
          <w:szCs w:val="24"/>
        </w:rPr>
        <w:t xml:space="preserve">; the double arrows shows the diameter of a periodic unit from a fibril (d ~ 75 nm). Box-plots with means (red horizontal line) and median (black horizontal line) of the roughness obtained from proximal and distal parts of fins by AFM </w:t>
      </w:r>
      <w:r w:rsidR="00C00046" w:rsidRPr="00704BD5">
        <w:rPr>
          <w:rFonts w:ascii="Times New Roman" w:hAnsi="Times New Roman" w:cs="Times New Roman"/>
          <w:b/>
          <w:bCs/>
          <w:sz w:val="24"/>
          <w:szCs w:val="24"/>
        </w:rPr>
        <w:t>(E)</w:t>
      </w:r>
      <w:r w:rsidR="00C00046" w:rsidRPr="00704BD5">
        <w:rPr>
          <w:rFonts w:ascii="Times New Roman" w:hAnsi="Times New Roman" w:cs="Times New Roman"/>
          <w:sz w:val="24"/>
          <w:szCs w:val="24"/>
        </w:rPr>
        <w:t>. Capital letters indicate significant statistically difference between the different regions (proximal and distal) within the same treatment (p &lt; 0.01). Lowercase letters indicate significant statistically difference between the same region (proximal or distal) among different treatments (p &lt; 0.01).</w:t>
      </w:r>
    </w:p>
    <w:p w14:paraId="60E96B5E" w14:textId="29A53E07" w:rsidR="00E561B0" w:rsidRPr="00704BD5" w:rsidRDefault="00C00046" w:rsidP="003C46F5">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Figure 5: </w:t>
      </w:r>
      <w:r w:rsidR="00DE3E4A" w:rsidRPr="00704BD5">
        <w:rPr>
          <w:rFonts w:ascii="Times New Roman" w:hAnsi="Times New Roman" w:cs="Times New Roman"/>
          <w:b/>
          <w:bCs/>
          <w:sz w:val="24"/>
          <w:szCs w:val="24"/>
        </w:rPr>
        <w:t xml:space="preserve">Mechanical </w:t>
      </w:r>
      <w:r w:rsidR="003055E5" w:rsidRPr="00704BD5">
        <w:rPr>
          <w:rFonts w:ascii="Times New Roman" w:hAnsi="Times New Roman" w:cs="Times New Roman"/>
          <w:b/>
          <w:bCs/>
          <w:sz w:val="24"/>
          <w:szCs w:val="24"/>
        </w:rPr>
        <w:t>performance of zebrafish caudal fin bony rays.</w:t>
      </w:r>
      <w:r w:rsidR="003055E5" w:rsidRPr="00704BD5">
        <w:rPr>
          <w:rFonts w:ascii="Times New Roman" w:hAnsi="Times New Roman" w:cs="Times New Roman"/>
          <w:sz w:val="24"/>
          <w:szCs w:val="24"/>
        </w:rPr>
        <w:t xml:space="preserve"> </w:t>
      </w:r>
      <w:r w:rsidR="00683F2A" w:rsidRPr="00704BD5">
        <w:rPr>
          <w:rFonts w:ascii="Times New Roman" w:hAnsi="Times New Roman" w:cs="Times New Roman"/>
          <w:sz w:val="24"/>
          <w:szCs w:val="24"/>
        </w:rPr>
        <w:t xml:space="preserve">Procedure steps to obtain the caudal fin’s slices for mechanical evaluation </w:t>
      </w:r>
      <w:r w:rsidR="00683F2A" w:rsidRPr="00704BD5">
        <w:rPr>
          <w:rFonts w:ascii="Times New Roman" w:hAnsi="Times New Roman" w:cs="Times New Roman"/>
          <w:b/>
          <w:bCs/>
          <w:sz w:val="24"/>
          <w:szCs w:val="24"/>
        </w:rPr>
        <w:t>(A)</w:t>
      </w:r>
      <w:r w:rsidR="00683F2A" w:rsidRPr="00704BD5">
        <w:rPr>
          <w:rFonts w:ascii="Times New Roman" w:hAnsi="Times New Roman" w:cs="Times New Roman"/>
          <w:sz w:val="24"/>
          <w:szCs w:val="24"/>
        </w:rPr>
        <w:t xml:space="preserve">. </w:t>
      </w:r>
      <w:r w:rsidR="006F1F35" w:rsidRPr="00704BD5">
        <w:rPr>
          <w:rFonts w:ascii="Times New Roman" w:hAnsi="Times New Roman" w:cs="Times New Roman"/>
          <w:sz w:val="24"/>
          <w:szCs w:val="24"/>
        </w:rPr>
        <w:t xml:space="preserve">Box-plots with means (red horizontal line) and median (black horizontal line) of the </w:t>
      </w:r>
      <w:r w:rsidR="00054BB2" w:rsidRPr="00704BD5">
        <w:rPr>
          <w:rFonts w:ascii="Times New Roman" w:hAnsi="Times New Roman" w:cs="Times New Roman"/>
          <w:i/>
          <w:iCs/>
          <w:sz w:val="24"/>
          <w:szCs w:val="24"/>
        </w:rPr>
        <w:t>E</w:t>
      </w:r>
      <w:r w:rsidR="00054BB2" w:rsidRPr="00704BD5">
        <w:rPr>
          <w:rFonts w:ascii="Times New Roman" w:hAnsi="Times New Roman" w:cs="Times New Roman"/>
          <w:i/>
          <w:iCs/>
          <w:sz w:val="24"/>
          <w:szCs w:val="24"/>
          <w:vertAlign w:val="subscript"/>
        </w:rPr>
        <w:t>r</w:t>
      </w:r>
      <w:r w:rsidR="006F1F35" w:rsidRPr="00704BD5">
        <w:rPr>
          <w:rFonts w:ascii="Times New Roman" w:hAnsi="Times New Roman" w:cs="Times New Roman"/>
          <w:i/>
          <w:iCs/>
          <w:sz w:val="24"/>
          <w:szCs w:val="24"/>
        </w:rPr>
        <w:t xml:space="preserve"> </w:t>
      </w:r>
      <w:r w:rsidR="006F1F35" w:rsidRPr="00704BD5">
        <w:rPr>
          <w:rFonts w:ascii="Times New Roman" w:hAnsi="Times New Roman" w:cs="Times New Roman"/>
          <w:b/>
          <w:bCs/>
          <w:sz w:val="24"/>
          <w:szCs w:val="24"/>
        </w:rPr>
        <w:t>(</w:t>
      </w:r>
      <w:r w:rsidR="00683F2A" w:rsidRPr="00704BD5">
        <w:rPr>
          <w:rFonts w:ascii="Times New Roman" w:hAnsi="Times New Roman" w:cs="Times New Roman"/>
          <w:b/>
          <w:bCs/>
          <w:sz w:val="24"/>
          <w:szCs w:val="24"/>
        </w:rPr>
        <w:t>B</w:t>
      </w:r>
      <w:r w:rsidR="006F1F35" w:rsidRPr="00704BD5">
        <w:rPr>
          <w:rFonts w:ascii="Times New Roman" w:hAnsi="Times New Roman" w:cs="Times New Roman"/>
          <w:b/>
          <w:bCs/>
          <w:sz w:val="24"/>
          <w:szCs w:val="24"/>
        </w:rPr>
        <w:t>)</w:t>
      </w:r>
      <w:r w:rsidR="006F1F35" w:rsidRPr="00704BD5">
        <w:rPr>
          <w:rFonts w:ascii="Times New Roman" w:hAnsi="Times New Roman" w:cs="Times New Roman"/>
          <w:sz w:val="24"/>
          <w:szCs w:val="24"/>
        </w:rPr>
        <w:t xml:space="preserve"> and </w:t>
      </w:r>
      <w:r w:rsidR="00054BB2" w:rsidRPr="00704BD5">
        <w:rPr>
          <w:rFonts w:ascii="Times New Roman" w:hAnsi="Times New Roman" w:cs="Times New Roman"/>
          <w:i/>
          <w:iCs/>
          <w:sz w:val="24"/>
          <w:szCs w:val="24"/>
        </w:rPr>
        <w:t>H</w:t>
      </w:r>
      <w:r w:rsidR="006F1F35" w:rsidRPr="00704BD5">
        <w:rPr>
          <w:rFonts w:ascii="Times New Roman" w:hAnsi="Times New Roman" w:cs="Times New Roman"/>
          <w:sz w:val="24"/>
          <w:szCs w:val="24"/>
        </w:rPr>
        <w:t xml:space="preserve"> </w:t>
      </w:r>
      <w:r w:rsidR="006F1F35" w:rsidRPr="00704BD5">
        <w:rPr>
          <w:rFonts w:ascii="Times New Roman" w:hAnsi="Times New Roman" w:cs="Times New Roman"/>
          <w:b/>
          <w:bCs/>
          <w:sz w:val="24"/>
          <w:szCs w:val="24"/>
        </w:rPr>
        <w:t>(</w:t>
      </w:r>
      <w:r w:rsidR="00683F2A" w:rsidRPr="00704BD5">
        <w:rPr>
          <w:rFonts w:ascii="Times New Roman" w:hAnsi="Times New Roman" w:cs="Times New Roman"/>
          <w:b/>
          <w:bCs/>
          <w:sz w:val="24"/>
          <w:szCs w:val="24"/>
        </w:rPr>
        <w:t>C</w:t>
      </w:r>
      <w:r w:rsidR="006F1F35" w:rsidRPr="00704BD5">
        <w:rPr>
          <w:rFonts w:ascii="Times New Roman" w:hAnsi="Times New Roman" w:cs="Times New Roman"/>
          <w:b/>
          <w:bCs/>
          <w:sz w:val="24"/>
          <w:szCs w:val="24"/>
        </w:rPr>
        <w:t>)</w:t>
      </w:r>
      <w:r w:rsidR="006F1F35" w:rsidRPr="00704BD5">
        <w:rPr>
          <w:rFonts w:ascii="Times New Roman" w:hAnsi="Times New Roman" w:cs="Times New Roman"/>
          <w:sz w:val="24"/>
          <w:szCs w:val="24"/>
        </w:rPr>
        <w:t xml:space="preserve"> obtained from proximal and distal parts of fins with a tribo-indenter. </w:t>
      </w:r>
      <w:r w:rsidR="00422731" w:rsidRPr="00704BD5">
        <w:rPr>
          <w:rFonts w:ascii="Times New Roman" w:hAnsi="Times New Roman" w:cs="Times New Roman"/>
          <w:sz w:val="24"/>
          <w:szCs w:val="24"/>
        </w:rPr>
        <w:t xml:space="preserve">Capital letters indicate significant statistically difference between the different regions (proximal and distal) within the same treatment (p &lt; 0.01). Lowercase letters indicate significant statistically difference between the same region (proximal or distal) among different treatments (p &lt; 0.01). </w:t>
      </w:r>
      <w:r w:rsidR="006F1F35" w:rsidRPr="00704BD5">
        <w:rPr>
          <w:rFonts w:ascii="Times New Roman" w:hAnsi="Times New Roman" w:cs="Times New Roman"/>
          <w:sz w:val="24"/>
          <w:szCs w:val="24"/>
        </w:rPr>
        <w:t xml:space="preserve">The average values of the proximal parts of both </w:t>
      </w:r>
      <w:r w:rsidR="00054BB2" w:rsidRPr="00704BD5">
        <w:rPr>
          <w:rFonts w:ascii="Times New Roman" w:hAnsi="Times New Roman" w:cs="Times New Roman"/>
          <w:i/>
          <w:iCs/>
          <w:sz w:val="24"/>
          <w:szCs w:val="24"/>
        </w:rPr>
        <w:t>E</w:t>
      </w:r>
      <w:r w:rsidR="00054BB2" w:rsidRPr="00704BD5">
        <w:rPr>
          <w:rFonts w:ascii="Times New Roman" w:hAnsi="Times New Roman" w:cs="Times New Roman"/>
          <w:i/>
          <w:iCs/>
          <w:sz w:val="24"/>
          <w:szCs w:val="24"/>
          <w:vertAlign w:val="subscript"/>
        </w:rPr>
        <w:t>r</w:t>
      </w:r>
      <w:r w:rsidR="006F1F35" w:rsidRPr="00704BD5">
        <w:rPr>
          <w:rFonts w:ascii="Times New Roman" w:hAnsi="Times New Roman" w:cs="Times New Roman"/>
          <w:sz w:val="24"/>
          <w:szCs w:val="24"/>
        </w:rPr>
        <w:t xml:space="preserve"> </w:t>
      </w:r>
      <w:r w:rsidR="005512D1" w:rsidRPr="00704BD5">
        <w:rPr>
          <w:rFonts w:ascii="Times New Roman" w:hAnsi="Times New Roman" w:cs="Times New Roman"/>
          <w:b/>
          <w:bCs/>
          <w:sz w:val="24"/>
          <w:szCs w:val="24"/>
        </w:rPr>
        <w:t>(D)</w:t>
      </w:r>
      <w:r w:rsidR="005512D1" w:rsidRPr="00704BD5">
        <w:rPr>
          <w:rFonts w:ascii="Times New Roman" w:hAnsi="Times New Roman" w:cs="Times New Roman"/>
          <w:sz w:val="24"/>
          <w:szCs w:val="24"/>
        </w:rPr>
        <w:t xml:space="preserve"> </w:t>
      </w:r>
      <w:r w:rsidR="006F1F35" w:rsidRPr="00704BD5">
        <w:rPr>
          <w:rFonts w:ascii="Times New Roman" w:hAnsi="Times New Roman" w:cs="Times New Roman"/>
          <w:sz w:val="24"/>
          <w:szCs w:val="24"/>
        </w:rPr>
        <w:t xml:space="preserve">and </w:t>
      </w:r>
      <w:r w:rsidR="00054BB2" w:rsidRPr="00704BD5">
        <w:rPr>
          <w:rFonts w:ascii="Times New Roman" w:hAnsi="Times New Roman" w:cs="Times New Roman"/>
          <w:i/>
          <w:iCs/>
          <w:sz w:val="24"/>
          <w:szCs w:val="24"/>
        </w:rPr>
        <w:t>H</w:t>
      </w:r>
      <w:r w:rsidR="006F1F35" w:rsidRPr="00704BD5">
        <w:rPr>
          <w:rFonts w:ascii="Times New Roman" w:hAnsi="Times New Roman" w:cs="Times New Roman"/>
          <w:sz w:val="24"/>
          <w:szCs w:val="24"/>
        </w:rPr>
        <w:t xml:space="preserve"> </w:t>
      </w:r>
      <w:r w:rsidR="005512D1" w:rsidRPr="00704BD5">
        <w:rPr>
          <w:rFonts w:ascii="Times New Roman" w:hAnsi="Times New Roman" w:cs="Times New Roman"/>
          <w:b/>
          <w:bCs/>
          <w:sz w:val="24"/>
          <w:szCs w:val="24"/>
        </w:rPr>
        <w:t>(E)</w:t>
      </w:r>
      <w:r w:rsidR="005512D1" w:rsidRPr="00704BD5">
        <w:rPr>
          <w:rFonts w:ascii="Times New Roman" w:hAnsi="Times New Roman" w:cs="Times New Roman"/>
          <w:sz w:val="24"/>
          <w:szCs w:val="24"/>
        </w:rPr>
        <w:t xml:space="preserve"> </w:t>
      </w:r>
      <w:r w:rsidR="006F1F35" w:rsidRPr="00704BD5">
        <w:rPr>
          <w:rFonts w:ascii="Times New Roman" w:hAnsi="Times New Roman" w:cs="Times New Roman"/>
          <w:sz w:val="24"/>
          <w:szCs w:val="24"/>
        </w:rPr>
        <w:t xml:space="preserve">plotted against the Ca/P ratio. The regression lines </w:t>
      </w:r>
      <w:r w:rsidR="00ED66B7" w:rsidRPr="00704BD5">
        <w:rPr>
          <w:rFonts w:ascii="Times New Roman" w:hAnsi="Times New Roman" w:cs="Times New Roman"/>
          <w:sz w:val="24"/>
          <w:szCs w:val="24"/>
        </w:rPr>
        <w:t>show</w:t>
      </w:r>
      <w:r w:rsidR="006F1F35" w:rsidRPr="00704BD5">
        <w:rPr>
          <w:rFonts w:ascii="Times New Roman" w:hAnsi="Times New Roman" w:cs="Times New Roman"/>
          <w:sz w:val="24"/>
          <w:szCs w:val="24"/>
        </w:rPr>
        <w:t xml:space="preserve"> a weak but positive correlation between the variables.</w:t>
      </w:r>
    </w:p>
    <w:bookmarkEnd w:id="24"/>
    <w:p w14:paraId="64ADCCDD" w14:textId="36B22A44" w:rsidR="005F7F95" w:rsidRPr="00704BD5" w:rsidRDefault="005F7F95" w:rsidP="008E613B">
      <w:pPr>
        <w:spacing w:line="480" w:lineRule="auto"/>
        <w:rPr>
          <w:rFonts w:ascii="Times New Roman" w:hAnsi="Times New Roman" w:cs="Times New Roman"/>
          <w:b/>
          <w:bCs/>
          <w:sz w:val="24"/>
          <w:szCs w:val="24"/>
        </w:rPr>
      </w:pPr>
      <w:r w:rsidRPr="00704BD5">
        <w:rPr>
          <w:rFonts w:ascii="Times New Roman" w:hAnsi="Times New Roman" w:cs="Times New Roman"/>
          <w:b/>
          <w:bCs/>
          <w:sz w:val="24"/>
          <w:szCs w:val="24"/>
        </w:rPr>
        <w:lastRenderedPageBreak/>
        <w:t>Supplementary Figures</w:t>
      </w:r>
    </w:p>
    <w:p w14:paraId="627A6F1C" w14:textId="61FFE774" w:rsidR="006710FE" w:rsidRPr="00704BD5" w:rsidRDefault="006710FE" w:rsidP="006710FE">
      <w:pPr>
        <w:spacing w:after="0" w:line="480" w:lineRule="auto"/>
        <w:rPr>
          <w:rFonts w:ascii="Times New Roman" w:hAnsi="Times New Roman" w:cs="Times New Roman"/>
          <w:b/>
          <w:bCs/>
          <w:sz w:val="24"/>
          <w:szCs w:val="24"/>
        </w:rPr>
      </w:pPr>
      <w:r w:rsidRPr="00704BD5">
        <w:rPr>
          <w:rFonts w:ascii="Times New Roman" w:hAnsi="Times New Roman" w:cs="Times New Roman"/>
          <w:b/>
          <w:bCs/>
          <w:sz w:val="24"/>
          <w:szCs w:val="24"/>
        </w:rPr>
        <w:t>Supplementary Figure 1: Flow-chart with the experimental protocols used in this study.</w:t>
      </w:r>
    </w:p>
    <w:p w14:paraId="203A7CB9" w14:textId="020B9D8E" w:rsidR="008E613B" w:rsidRPr="00704BD5" w:rsidRDefault="008E613B" w:rsidP="008E613B">
      <w:pPr>
        <w:spacing w:line="480" w:lineRule="auto"/>
        <w:rPr>
          <w:rFonts w:ascii="Times New Roman" w:hAnsi="Times New Roman" w:cs="Times New Roman"/>
          <w:sz w:val="24"/>
          <w:szCs w:val="24"/>
        </w:rPr>
      </w:pPr>
      <w:r w:rsidRPr="00704BD5">
        <w:rPr>
          <w:rFonts w:ascii="Times New Roman" w:hAnsi="Times New Roman" w:cs="Times New Roman"/>
          <w:b/>
          <w:bCs/>
          <w:sz w:val="24"/>
          <w:szCs w:val="24"/>
        </w:rPr>
        <w:t>Supplementary Figure</w:t>
      </w:r>
      <w:r w:rsidR="006710FE" w:rsidRPr="00704BD5">
        <w:rPr>
          <w:rFonts w:ascii="Times New Roman" w:hAnsi="Times New Roman" w:cs="Times New Roman"/>
          <w:b/>
          <w:bCs/>
          <w:sz w:val="24"/>
          <w:szCs w:val="24"/>
        </w:rPr>
        <w:t xml:space="preserve"> 2</w:t>
      </w:r>
      <w:r w:rsidRPr="00704BD5">
        <w:rPr>
          <w:rFonts w:ascii="Times New Roman" w:hAnsi="Times New Roman" w:cs="Times New Roman"/>
          <w:sz w:val="24"/>
          <w:szCs w:val="24"/>
        </w:rPr>
        <w:t xml:space="preserve">: </w:t>
      </w:r>
      <w:r w:rsidRPr="00704BD5">
        <w:rPr>
          <w:rFonts w:ascii="Times New Roman" w:hAnsi="Times New Roman" w:cs="Times New Roman"/>
          <w:b/>
          <w:bCs/>
          <w:sz w:val="24"/>
          <w:szCs w:val="24"/>
        </w:rPr>
        <w:t>Bone and tissue regeneration process of zebrafish caudal fin</w:t>
      </w:r>
      <w:r w:rsidRPr="00704BD5">
        <w:rPr>
          <w:rFonts w:ascii="Times New Roman" w:hAnsi="Times New Roman" w:cs="Times New Roman"/>
          <w:sz w:val="24"/>
          <w:szCs w:val="24"/>
        </w:rPr>
        <w:t xml:space="preserve">. The bright field column represents the tissue growth; the fluorescence column represents the </w:t>
      </w:r>
      <w:r w:rsidRPr="00704BD5">
        <w:rPr>
          <w:rFonts w:ascii="Times New Roman" w:hAnsi="Times New Roman" w:cs="Times New Roman"/>
          <w:i/>
          <w:iCs/>
          <w:sz w:val="24"/>
          <w:szCs w:val="24"/>
        </w:rPr>
        <w:t>de novo</w:t>
      </w:r>
      <w:r w:rsidRPr="00704BD5">
        <w:rPr>
          <w:rFonts w:ascii="Times New Roman" w:hAnsi="Times New Roman" w:cs="Times New Roman"/>
          <w:sz w:val="24"/>
          <w:szCs w:val="24"/>
        </w:rPr>
        <w:t xml:space="preserve"> mineralization process; the merged column images represent the overall process (tissue + mineral) regeneration. The scale bar size</w:t>
      </w:r>
      <w:r w:rsidR="00683F2A" w:rsidRPr="00704BD5">
        <w:rPr>
          <w:rFonts w:ascii="Times New Roman" w:hAnsi="Times New Roman" w:cs="Times New Roman"/>
          <w:sz w:val="24"/>
          <w:szCs w:val="24"/>
        </w:rPr>
        <w:t>s are</w:t>
      </w:r>
      <w:r w:rsidRPr="00704BD5">
        <w:rPr>
          <w:rFonts w:ascii="Times New Roman" w:hAnsi="Times New Roman" w:cs="Times New Roman"/>
          <w:sz w:val="24"/>
          <w:szCs w:val="24"/>
        </w:rPr>
        <w:t xml:space="preserve"> </w:t>
      </w:r>
      <w:r w:rsidR="005C7AE9" w:rsidRPr="00704BD5">
        <w:rPr>
          <w:rFonts w:ascii="Times New Roman" w:hAnsi="Times New Roman" w:cs="Times New Roman"/>
          <w:sz w:val="24"/>
          <w:szCs w:val="24"/>
        </w:rPr>
        <w:t>500</w:t>
      </w:r>
      <w:r w:rsidRPr="00704BD5">
        <w:rPr>
          <w:rFonts w:ascii="Times New Roman" w:hAnsi="Times New Roman" w:cs="Times New Roman"/>
          <w:sz w:val="24"/>
          <w:szCs w:val="24"/>
        </w:rPr>
        <w:t xml:space="preserve"> µm.</w:t>
      </w:r>
    </w:p>
    <w:p w14:paraId="443BC064" w14:textId="77777777" w:rsidR="00A03C49" w:rsidRDefault="00A03C49" w:rsidP="003C46F5">
      <w:pPr>
        <w:spacing w:line="480" w:lineRule="auto"/>
        <w:rPr>
          <w:rFonts w:ascii="Times New Roman" w:hAnsi="Times New Roman" w:cs="Times New Roman"/>
          <w:sz w:val="24"/>
          <w:szCs w:val="24"/>
        </w:rPr>
      </w:pPr>
    </w:p>
    <w:p w14:paraId="0841514B" w14:textId="734C0F72" w:rsidR="00A03C49" w:rsidRDefault="00A03C49" w:rsidP="003C46F5">
      <w:pPr>
        <w:spacing w:line="480" w:lineRule="auto"/>
        <w:rPr>
          <w:rFonts w:ascii="Times New Roman" w:hAnsi="Times New Roman" w:cs="Times New Roman"/>
          <w:sz w:val="24"/>
          <w:szCs w:val="24"/>
        </w:rPr>
      </w:pPr>
    </w:p>
    <w:p w14:paraId="47F980AC" w14:textId="49CA34DA" w:rsidR="00A03C49" w:rsidRDefault="00A03C49" w:rsidP="003C46F5">
      <w:pPr>
        <w:spacing w:line="480" w:lineRule="auto"/>
        <w:rPr>
          <w:rFonts w:ascii="Times New Roman" w:hAnsi="Times New Roman" w:cs="Times New Roman"/>
          <w:sz w:val="24"/>
          <w:szCs w:val="24"/>
        </w:rPr>
      </w:pPr>
    </w:p>
    <w:p w14:paraId="6D5A7E63" w14:textId="43AF8B15" w:rsidR="00A03C49" w:rsidRDefault="00A03C49" w:rsidP="003C46F5">
      <w:pPr>
        <w:spacing w:line="480" w:lineRule="auto"/>
        <w:rPr>
          <w:rFonts w:ascii="Times New Roman" w:hAnsi="Times New Roman" w:cs="Times New Roman"/>
          <w:sz w:val="24"/>
          <w:szCs w:val="24"/>
        </w:rPr>
      </w:pPr>
    </w:p>
    <w:p w14:paraId="40778CDB" w14:textId="77777777" w:rsidR="00A03C49" w:rsidRDefault="00A03C49" w:rsidP="003C46F5">
      <w:pPr>
        <w:spacing w:line="480" w:lineRule="auto"/>
        <w:rPr>
          <w:rFonts w:ascii="Times New Roman" w:hAnsi="Times New Roman" w:cs="Times New Roman"/>
          <w:sz w:val="24"/>
          <w:szCs w:val="24"/>
        </w:rPr>
      </w:pPr>
    </w:p>
    <w:p w14:paraId="215FCD1A" w14:textId="77777777" w:rsidR="00A03C49" w:rsidRDefault="00A03C49" w:rsidP="003C46F5">
      <w:pPr>
        <w:spacing w:line="480" w:lineRule="auto"/>
        <w:rPr>
          <w:rFonts w:ascii="Times New Roman" w:hAnsi="Times New Roman" w:cs="Times New Roman"/>
          <w:sz w:val="24"/>
          <w:szCs w:val="24"/>
        </w:rPr>
      </w:pPr>
    </w:p>
    <w:p w14:paraId="145CDC1A" w14:textId="77777777" w:rsidR="00A03C49" w:rsidRDefault="00A03C49" w:rsidP="003C46F5">
      <w:pPr>
        <w:spacing w:line="480" w:lineRule="auto"/>
        <w:rPr>
          <w:rFonts w:ascii="Times New Roman" w:hAnsi="Times New Roman" w:cs="Times New Roman"/>
          <w:noProof/>
          <w:sz w:val="24"/>
          <w:szCs w:val="24"/>
        </w:rPr>
      </w:pPr>
    </w:p>
    <w:p w14:paraId="19665D84" w14:textId="77777777" w:rsidR="00A03C49" w:rsidRDefault="00A03C49" w:rsidP="003C46F5">
      <w:pPr>
        <w:spacing w:line="480" w:lineRule="auto"/>
        <w:rPr>
          <w:rFonts w:ascii="Times New Roman" w:hAnsi="Times New Roman" w:cs="Times New Roman"/>
          <w:noProof/>
          <w:sz w:val="24"/>
          <w:szCs w:val="24"/>
        </w:rPr>
      </w:pPr>
    </w:p>
    <w:p w14:paraId="3227FF9F" w14:textId="77777777" w:rsidR="00A03C49" w:rsidRDefault="00A03C49" w:rsidP="003C46F5">
      <w:pPr>
        <w:spacing w:line="480" w:lineRule="auto"/>
        <w:rPr>
          <w:rFonts w:ascii="Times New Roman" w:hAnsi="Times New Roman" w:cs="Times New Roman"/>
          <w:noProof/>
          <w:sz w:val="24"/>
          <w:szCs w:val="24"/>
        </w:rPr>
      </w:pPr>
    </w:p>
    <w:p w14:paraId="114AE714" w14:textId="77777777" w:rsidR="00A03C49" w:rsidRDefault="00A03C49" w:rsidP="003C46F5">
      <w:pPr>
        <w:spacing w:line="480" w:lineRule="auto"/>
        <w:rPr>
          <w:rFonts w:ascii="Times New Roman" w:hAnsi="Times New Roman" w:cs="Times New Roman"/>
          <w:noProof/>
          <w:sz w:val="24"/>
          <w:szCs w:val="24"/>
        </w:rPr>
      </w:pPr>
    </w:p>
    <w:p w14:paraId="0074D33D" w14:textId="77777777" w:rsidR="00A03C49" w:rsidRDefault="00A03C49" w:rsidP="003C46F5">
      <w:pPr>
        <w:spacing w:line="480" w:lineRule="auto"/>
        <w:rPr>
          <w:rFonts w:ascii="Times New Roman" w:hAnsi="Times New Roman" w:cs="Times New Roman"/>
          <w:noProof/>
          <w:sz w:val="24"/>
          <w:szCs w:val="24"/>
        </w:rPr>
      </w:pPr>
    </w:p>
    <w:p w14:paraId="38A46EB5" w14:textId="77777777" w:rsidR="00A03C49" w:rsidRDefault="00A03C49" w:rsidP="003C46F5">
      <w:pPr>
        <w:spacing w:line="480" w:lineRule="auto"/>
        <w:rPr>
          <w:rFonts w:ascii="Times New Roman" w:hAnsi="Times New Roman" w:cs="Times New Roman"/>
          <w:noProof/>
          <w:sz w:val="24"/>
          <w:szCs w:val="24"/>
        </w:rPr>
      </w:pPr>
    </w:p>
    <w:p w14:paraId="54562560" w14:textId="77777777" w:rsidR="00A03C49" w:rsidRDefault="00A03C49" w:rsidP="003C46F5">
      <w:pPr>
        <w:spacing w:line="480" w:lineRule="auto"/>
        <w:rPr>
          <w:rFonts w:ascii="Times New Roman" w:hAnsi="Times New Roman" w:cs="Times New Roman"/>
          <w:noProof/>
          <w:sz w:val="24"/>
          <w:szCs w:val="24"/>
        </w:rPr>
      </w:pPr>
    </w:p>
    <w:p w14:paraId="6DD47586" w14:textId="77777777" w:rsidR="00A03C49" w:rsidRDefault="00A03C49" w:rsidP="003C46F5">
      <w:pPr>
        <w:spacing w:line="480" w:lineRule="auto"/>
        <w:rPr>
          <w:rFonts w:ascii="Times New Roman" w:hAnsi="Times New Roman" w:cs="Times New Roman"/>
          <w:noProof/>
          <w:sz w:val="24"/>
          <w:szCs w:val="24"/>
        </w:rPr>
      </w:pPr>
    </w:p>
    <w:p w14:paraId="40B20CF8" w14:textId="77777777" w:rsidR="00A03C49" w:rsidRDefault="00A03C49" w:rsidP="003C46F5">
      <w:pPr>
        <w:spacing w:line="480" w:lineRule="auto"/>
        <w:rPr>
          <w:rFonts w:ascii="Times New Roman" w:hAnsi="Times New Roman" w:cs="Times New Roman"/>
          <w:noProof/>
          <w:sz w:val="24"/>
          <w:szCs w:val="24"/>
        </w:rPr>
      </w:pPr>
    </w:p>
    <w:p w14:paraId="3F9DDBA1" w14:textId="6C8B424B" w:rsidR="00A03C49" w:rsidRDefault="00A03C49" w:rsidP="003C46F5">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Figure 1</w:t>
      </w:r>
    </w:p>
    <w:p w14:paraId="1B2788FE" w14:textId="10C062E0" w:rsidR="00A03C49" w:rsidRDefault="00A03C49" w:rsidP="003C46F5">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03F23E9" wp14:editId="61514CE0">
            <wp:extent cx="5727700" cy="3884295"/>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3884295"/>
                    </a:xfrm>
                    <a:prstGeom prst="rect">
                      <a:avLst/>
                    </a:prstGeom>
                    <a:noFill/>
                    <a:ln>
                      <a:noFill/>
                    </a:ln>
                  </pic:spPr>
                </pic:pic>
              </a:graphicData>
            </a:graphic>
          </wp:inline>
        </w:drawing>
      </w:r>
    </w:p>
    <w:p w14:paraId="7E5A5DCA" w14:textId="06FF262A"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br w:type="page"/>
      </w:r>
    </w:p>
    <w:p w14:paraId="4F0316E0" w14:textId="263F3A6E"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lastRenderedPageBreak/>
        <w:t>Figure 2</w:t>
      </w:r>
    </w:p>
    <w:p w14:paraId="0567C53F" w14:textId="357B1C8D"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97F5B79" wp14:editId="386A4D66">
            <wp:extent cx="5398770" cy="6122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8770" cy="6122670"/>
                    </a:xfrm>
                    <a:prstGeom prst="rect">
                      <a:avLst/>
                    </a:prstGeom>
                    <a:noFill/>
                    <a:ln>
                      <a:noFill/>
                    </a:ln>
                  </pic:spPr>
                </pic:pic>
              </a:graphicData>
            </a:graphic>
          </wp:inline>
        </w:drawing>
      </w:r>
      <w:r>
        <w:rPr>
          <w:rFonts w:ascii="Times New Roman" w:hAnsi="Times New Roman" w:cs="Times New Roman"/>
          <w:noProof/>
          <w:sz w:val="24"/>
          <w:szCs w:val="24"/>
        </w:rPr>
        <w:br w:type="page"/>
      </w:r>
    </w:p>
    <w:p w14:paraId="47501E87" w14:textId="562F23A4"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lastRenderedPageBreak/>
        <w:t>Figure 3</w:t>
      </w:r>
    </w:p>
    <w:p w14:paraId="4C20D727" w14:textId="62B14FD2"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1305492" wp14:editId="32ADE463">
            <wp:extent cx="5727700" cy="388429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84295"/>
                    </a:xfrm>
                    <a:prstGeom prst="rect">
                      <a:avLst/>
                    </a:prstGeom>
                    <a:noFill/>
                    <a:ln>
                      <a:noFill/>
                    </a:ln>
                  </pic:spPr>
                </pic:pic>
              </a:graphicData>
            </a:graphic>
          </wp:inline>
        </w:drawing>
      </w:r>
      <w:r>
        <w:rPr>
          <w:rFonts w:ascii="Times New Roman" w:hAnsi="Times New Roman" w:cs="Times New Roman"/>
          <w:noProof/>
          <w:sz w:val="24"/>
          <w:szCs w:val="24"/>
        </w:rPr>
        <w:br w:type="page"/>
      </w:r>
    </w:p>
    <w:p w14:paraId="1CEA9575" w14:textId="28965066"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lastRenderedPageBreak/>
        <w:t>Figure 4</w:t>
      </w:r>
    </w:p>
    <w:p w14:paraId="262C075D" w14:textId="697732F3"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CB7F307" wp14:editId="35DA6549">
            <wp:extent cx="5727700" cy="776859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7768590"/>
                    </a:xfrm>
                    <a:prstGeom prst="rect">
                      <a:avLst/>
                    </a:prstGeom>
                    <a:noFill/>
                    <a:ln>
                      <a:noFill/>
                    </a:ln>
                  </pic:spPr>
                </pic:pic>
              </a:graphicData>
            </a:graphic>
          </wp:inline>
        </w:drawing>
      </w:r>
      <w:r>
        <w:rPr>
          <w:rFonts w:ascii="Times New Roman" w:hAnsi="Times New Roman" w:cs="Times New Roman"/>
          <w:noProof/>
          <w:sz w:val="24"/>
          <w:szCs w:val="24"/>
        </w:rPr>
        <w:br w:type="page"/>
      </w:r>
    </w:p>
    <w:p w14:paraId="2443FE02" w14:textId="617DA1D6"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lastRenderedPageBreak/>
        <w:t>Figure 5</w:t>
      </w:r>
    </w:p>
    <w:p w14:paraId="1E89A5C9" w14:textId="2997166C"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C43626B" wp14:editId="1BB1C1F5">
            <wp:extent cx="5398770" cy="5222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8770" cy="5222875"/>
                    </a:xfrm>
                    <a:prstGeom prst="rect">
                      <a:avLst/>
                    </a:prstGeom>
                    <a:noFill/>
                    <a:ln>
                      <a:noFill/>
                    </a:ln>
                  </pic:spPr>
                </pic:pic>
              </a:graphicData>
            </a:graphic>
          </wp:inline>
        </w:drawing>
      </w:r>
      <w:r>
        <w:rPr>
          <w:rFonts w:ascii="Times New Roman" w:hAnsi="Times New Roman" w:cs="Times New Roman"/>
          <w:noProof/>
          <w:sz w:val="24"/>
          <w:szCs w:val="24"/>
        </w:rPr>
        <w:br w:type="page"/>
      </w:r>
    </w:p>
    <w:p w14:paraId="1049E8A2" w14:textId="29DDF45C"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lastRenderedPageBreak/>
        <w:t>Supplemental figure 1</w:t>
      </w:r>
    </w:p>
    <w:p w14:paraId="3AE0B96D" w14:textId="2BB66B94" w:rsidR="00A03C49" w:rsidRDefault="00A03C49">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939B044" wp14:editId="4B9640BE">
            <wp:extent cx="5727700" cy="51130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5113020"/>
                    </a:xfrm>
                    <a:prstGeom prst="rect">
                      <a:avLst/>
                    </a:prstGeom>
                    <a:noFill/>
                    <a:ln>
                      <a:noFill/>
                    </a:ln>
                  </pic:spPr>
                </pic:pic>
              </a:graphicData>
            </a:graphic>
          </wp:inline>
        </w:drawing>
      </w:r>
      <w:r>
        <w:rPr>
          <w:rFonts w:ascii="Times New Roman" w:hAnsi="Times New Roman" w:cs="Times New Roman"/>
          <w:noProof/>
          <w:sz w:val="24"/>
          <w:szCs w:val="24"/>
        </w:rPr>
        <w:br w:type="page"/>
      </w:r>
    </w:p>
    <w:p w14:paraId="2F557AF6" w14:textId="7D46C905" w:rsidR="00A03C49" w:rsidRDefault="00A03C49" w:rsidP="003C46F5">
      <w:pP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Supplemental figure 2</w:t>
      </w:r>
    </w:p>
    <w:p w14:paraId="26E91E43" w14:textId="42F44059" w:rsidR="00A03C49" w:rsidRDefault="00A03C49" w:rsidP="003C46F5">
      <w:pPr>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3CB209F" wp14:editId="63331D41">
            <wp:extent cx="5727700" cy="58229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5822950"/>
                    </a:xfrm>
                    <a:prstGeom prst="rect">
                      <a:avLst/>
                    </a:prstGeom>
                    <a:noFill/>
                    <a:ln>
                      <a:noFill/>
                    </a:ln>
                  </pic:spPr>
                </pic:pic>
              </a:graphicData>
            </a:graphic>
          </wp:inline>
        </w:drawing>
      </w:r>
    </w:p>
    <w:p w14:paraId="35593ACB" w14:textId="77777777" w:rsidR="00A03C49" w:rsidRDefault="00A03C49" w:rsidP="003C46F5">
      <w:pPr>
        <w:spacing w:line="480" w:lineRule="auto"/>
        <w:rPr>
          <w:rFonts w:ascii="Times New Roman" w:hAnsi="Times New Roman" w:cs="Times New Roman"/>
          <w:noProof/>
          <w:sz w:val="24"/>
          <w:szCs w:val="24"/>
        </w:rPr>
      </w:pPr>
    </w:p>
    <w:p w14:paraId="6E366FF5" w14:textId="77777777" w:rsidR="00A03C49" w:rsidRDefault="00A03C49" w:rsidP="003C46F5">
      <w:pPr>
        <w:spacing w:line="480" w:lineRule="auto"/>
        <w:rPr>
          <w:rFonts w:ascii="Times New Roman" w:hAnsi="Times New Roman" w:cs="Times New Roman"/>
          <w:noProof/>
          <w:sz w:val="24"/>
          <w:szCs w:val="24"/>
        </w:rPr>
      </w:pPr>
    </w:p>
    <w:p w14:paraId="62EDD3D1" w14:textId="77777777" w:rsidR="00A03C49" w:rsidRDefault="00A03C49" w:rsidP="003C46F5">
      <w:pPr>
        <w:spacing w:line="480" w:lineRule="auto"/>
        <w:rPr>
          <w:rFonts w:ascii="Times New Roman" w:hAnsi="Times New Roman" w:cs="Times New Roman"/>
          <w:noProof/>
          <w:sz w:val="24"/>
          <w:szCs w:val="24"/>
        </w:rPr>
      </w:pPr>
    </w:p>
    <w:p w14:paraId="0010D14F" w14:textId="72A82558" w:rsidR="008E613B" w:rsidRPr="009D2F34" w:rsidRDefault="008E613B" w:rsidP="003C46F5">
      <w:pPr>
        <w:spacing w:line="480" w:lineRule="auto"/>
        <w:rPr>
          <w:rFonts w:ascii="Times New Roman" w:hAnsi="Times New Roman" w:cs="Times New Roman"/>
          <w:sz w:val="24"/>
          <w:szCs w:val="24"/>
        </w:rPr>
      </w:pPr>
    </w:p>
    <w:sectPr w:rsidR="008E613B" w:rsidRPr="009D2F34">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91BB9" w14:textId="77777777" w:rsidR="00447091" w:rsidRDefault="00447091" w:rsidP="00AA460B">
      <w:pPr>
        <w:spacing w:after="0" w:line="240" w:lineRule="auto"/>
      </w:pPr>
      <w:r>
        <w:separator/>
      </w:r>
    </w:p>
  </w:endnote>
  <w:endnote w:type="continuationSeparator" w:id="0">
    <w:p w14:paraId="0724A72C" w14:textId="77777777" w:rsidR="00447091" w:rsidRDefault="00447091" w:rsidP="00AA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0758306"/>
      <w:docPartObj>
        <w:docPartGallery w:val="Page Numbers (Bottom of Page)"/>
        <w:docPartUnique/>
      </w:docPartObj>
    </w:sdtPr>
    <w:sdtEndPr>
      <w:rPr>
        <w:noProof/>
      </w:rPr>
    </w:sdtEndPr>
    <w:sdtContent>
      <w:p w14:paraId="188ED065" w14:textId="65F43732" w:rsidR="00033C85" w:rsidRDefault="00033C85">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6F46C947" w14:textId="77777777" w:rsidR="00033C85" w:rsidRDefault="00033C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BAAB3" w14:textId="77777777" w:rsidR="00447091" w:rsidRDefault="00447091" w:rsidP="00AA460B">
      <w:pPr>
        <w:spacing w:after="0" w:line="240" w:lineRule="auto"/>
      </w:pPr>
      <w:r>
        <w:separator/>
      </w:r>
    </w:p>
  </w:footnote>
  <w:footnote w:type="continuationSeparator" w:id="0">
    <w:p w14:paraId="7C40B443" w14:textId="77777777" w:rsidR="00447091" w:rsidRDefault="00447091" w:rsidP="00AA4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9"/>
      <w:gridCol w:w="3009"/>
      <w:gridCol w:w="3009"/>
    </w:tblGrid>
    <w:tr w:rsidR="00033C85" w14:paraId="384E2690" w14:textId="77777777" w:rsidTr="009764BC">
      <w:tc>
        <w:tcPr>
          <w:tcW w:w="3009" w:type="dxa"/>
        </w:tcPr>
        <w:p w14:paraId="6780D746" w14:textId="6E9C8F62" w:rsidR="00033C85" w:rsidRDefault="00033C85" w:rsidP="009764BC">
          <w:pPr>
            <w:pStyle w:val="Header"/>
            <w:ind w:left="-115"/>
            <w:jc w:val="left"/>
          </w:pPr>
        </w:p>
      </w:tc>
      <w:tc>
        <w:tcPr>
          <w:tcW w:w="3009" w:type="dxa"/>
        </w:tcPr>
        <w:p w14:paraId="0A1CAB99" w14:textId="6DE0A99E" w:rsidR="00033C85" w:rsidRDefault="00033C85" w:rsidP="009764BC">
          <w:pPr>
            <w:pStyle w:val="Header"/>
            <w:jc w:val="center"/>
          </w:pPr>
        </w:p>
      </w:tc>
      <w:tc>
        <w:tcPr>
          <w:tcW w:w="3009" w:type="dxa"/>
        </w:tcPr>
        <w:p w14:paraId="632A8950" w14:textId="13D74BAD" w:rsidR="00033C85" w:rsidRDefault="00033C85" w:rsidP="009764BC">
          <w:pPr>
            <w:pStyle w:val="Header"/>
            <w:ind w:right="-115"/>
            <w:jc w:val="right"/>
          </w:pPr>
        </w:p>
      </w:tc>
    </w:tr>
  </w:tbl>
  <w:p w14:paraId="6F0EC385" w14:textId="4FAD99E4" w:rsidR="00033C85" w:rsidRDefault="00033C85" w:rsidP="007C5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0580"/>
    <w:multiLevelType w:val="hybridMultilevel"/>
    <w:tmpl w:val="9606FE5A"/>
    <w:lvl w:ilvl="0" w:tplc="E6F28090">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5247E"/>
    <w:multiLevelType w:val="hybridMultilevel"/>
    <w:tmpl w:val="54468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C20E6"/>
    <w:multiLevelType w:val="hybridMultilevel"/>
    <w:tmpl w:val="61EAD6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BD3B3B"/>
    <w:multiLevelType w:val="multilevel"/>
    <w:tmpl w:val="344E01C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5BA78E3"/>
    <w:multiLevelType w:val="multilevel"/>
    <w:tmpl w:val="DE9E090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4"/>
  </w:num>
  <w:num w:numId="3">
    <w:abstractNumId w:val="0"/>
  </w:num>
  <w:num w:numId="4">
    <w:abstractNumId w:val="2"/>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10"/>
    <w:rsid w:val="0000036A"/>
    <w:rsid w:val="000028A0"/>
    <w:rsid w:val="000057C9"/>
    <w:rsid w:val="00012D87"/>
    <w:rsid w:val="00015FB0"/>
    <w:rsid w:val="00016D53"/>
    <w:rsid w:val="00017A85"/>
    <w:rsid w:val="000214CB"/>
    <w:rsid w:val="000220CF"/>
    <w:rsid w:val="000243F1"/>
    <w:rsid w:val="000252CA"/>
    <w:rsid w:val="00027212"/>
    <w:rsid w:val="00030649"/>
    <w:rsid w:val="000309F5"/>
    <w:rsid w:val="00030A05"/>
    <w:rsid w:val="00033C85"/>
    <w:rsid w:val="00037BE3"/>
    <w:rsid w:val="00040110"/>
    <w:rsid w:val="00043774"/>
    <w:rsid w:val="0004398D"/>
    <w:rsid w:val="00043E06"/>
    <w:rsid w:val="000452C2"/>
    <w:rsid w:val="000476BB"/>
    <w:rsid w:val="0005028A"/>
    <w:rsid w:val="00050579"/>
    <w:rsid w:val="00050729"/>
    <w:rsid w:val="000533AD"/>
    <w:rsid w:val="00053692"/>
    <w:rsid w:val="00054160"/>
    <w:rsid w:val="00054BB2"/>
    <w:rsid w:val="00055B0F"/>
    <w:rsid w:val="00056914"/>
    <w:rsid w:val="00056A51"/>
    <w:rsid w:val="00060728"/>
    <w:rsid w:val="00062335"/>
    <w:rsid w:val="00063328"/>
    <w:rsid w:val="00063A67"/>
    <w:rsid w:val="000727D9"/>
    <w:rsid w:val="000747C2"/>
    <w:rsid w:val="000763B4"/>
    <w:rsid w:val="0007680D"/>
    <w:rsid w:val="00077904"/>
    <w:rsid w:val="000802A8"/>
    <w:rsid w:val="00081664"/>
    <w:rsid w:val="000817A8"/>
    <w:rsid w:val="00082271"/>
    <w:rsid w:val="0008538E"/>
    <w:rsid w:val="000856CE"/>
    <w:rsid w:val="00085DD3"/>
    <w:rsid w:val="0008620A"/>
    <w:rsid w:val="0008689D"/>
    <w:rsid w:val="00087AB0"/>
    <w:rsid w:val="0009132C"/>
    <w:rsid w:val="0009189C"/>
    <w:rsid w:val="00091AE7"/>
    <w:rsid w:val="00095782"/>
    <w:rsid w:val="000A0A96"/>
    <w:rsid w:val="000A19F5"/>
    <w:rsid w:val="000A1BE4"/>
    <w:rsid w:val="000A2563"/>
    <w:rsid w:val="000A4AFA"/>
    <w:rsid w:val="000A5432"/>
    <w:rsid w:val="000B279F"/>
    <w:rsid w:val="000B27F2"/>
    <w:rsid w:val="000B724E"/>
    <w:rsid w:val="000C207E"/>
    <w:rsid w:val="000C76DF"/>
    <w:rsid w:val="000C7A88"/>
    <w:rsid w:val="000C7D59"/>
    <w:rsid w:val="000D333B"/>
    <w:rsid w:val="000D53DD"/>
    <w:rsid w:val="000D6E0C"/>
    <w:rsid w:val="000E02FD"/>
    <w:rsid w:val="000E16C1"/>
    <w:rsid w:val="000E2076"/>
    <w:rsid w:val="000E2101"/>
    <w:rsid w:val="000E31EC"/>
    <w:rsid w:val="000E3CAD"/>
    <w:rsid w:val="000F1076"/>
    <w:rsid w:val="000F28AB"/>
    <w:rsid w:val="000F29EF"/>
    <w:rsid w:val="000F3088"/>
    <w:rsid w:val="000F467E"/>
    <w:rsid w:val="000F5146"/>
    <w:rsid w:val="000F7BB7"/>
    <w:rsid w:val="001016D1"/>
    <w:rsid w:val="00103366"/>
    <w:rsid w:val="00104302"/>
    <w:rsid w:val="00105BD8"/>
    <w:rsid w:val="00105DB7"/>
    <w:rsid w:val="00106A25"/>
    <w:rsid w:val="00106D13"/>
    <w:rsid w:val="00110355"/>
    <w:rsid w:val="0011054F"/>
    <w:rsid w:val="001202B2"/>
    <w:rsid w:val="00121587"/>
    <w:rsid w:val="00122BDB"/>
    <w:rsid w:val="0012345E"/>
    <w:rsid w:val="00125747"/>
    <w:rsid w:val="00125DDD"/>
    <w:rsid w:val="00127E15"/>
    <w:rsid w:val="00127EAE"/>
    <w:rsid w:val="00132611"/>
    <w:rsid w:val="00133E87"/>
    <w:rsid w:val="00137E47"/>
    <w:rsid w:val="00140E91"/>
    <w:rsid w:val="001436AE"/>
    <w:rsid w:val="0014451C"/>
    <w:rsid w:val="00144CB3"/>
    <w:rsid w:val="00153ACD"/>
    <w:rsid w:val="00154887"/>
    <w:rsid w:val="0016213B"/>
    <w:rsid w:val="001640B4"/>
    <w:rsid w:val="00164557"/>
    <w:rsid w:val="00167E20"/>
    <w:rsid w:val="00167FE3"/>
    <w:rsid w:val="00170A90"/>
    <w:rsid w:val="0017383A"/>
    <w:rsid w:val="001762F9"/>
    <w:rsid w:val="0017632D"/>
    <w:rsid w:val="001767BB"/>
    <w:rsid w:val="001803F4"/>
    <w:rsid w:val="00183AE9"/>
    <w:rsid w:val="0018555B"/>
    <w:rsid w:val="00185C1E"/>
    <w:rsid w:val="0018665C"/>
    <w:rsid w:val="00191F2F"/>
    <w:rsid w:val="0019295F"/>
    <w:rsid w:val="00194FCA"/>
    <w:rsid w:val="00196F06"/>
    <w:rsid w:val="001A1264"/>
    <w:rsid w:val="001A1685"/>
    <w:rsid w:val="001A63B9"/>
    <w:rsid w:val="001B0FBF"/>
    <w:rsid w:val="001B2C66"/>
    <w:rsid w:val="001B4FAB"/>
    <w:rsid w:val="001B70CA"/>
    <w:rsid w:val="001C221A"/>
    <w:rsid w:val="001C26D1"/>
    <w:rsid w:val="001C4E82"/>
    <w:rsid w:val="001C788D"/>
    <w:rsid w:val="001D059C"/>
    <w:rsid w:val="001D30AB"/>
    <w:rsid w:val="001E020B"/>
    <w:rsid w:val="001E08E8"/>
    <w:rsid w:val="001E566F"/>
    <w:rsid w:val="001E5F97"/>
    <w:rsid w:val="001E6D67"/>
    <w:rsid w:val="001F07A1"/>
    <w:rsid w:val="001F0B26"/>
    <w:rsid w:val="001F1077"/>
    <w:rsid w:val="001F25CD"/>
    <w:rsid w:val="001F3C9F"/>
    <w:rsid w:val="001F47B2"/>
    <w:rsid w:val="001F48C6"/>
    <w:rsid w:val="001F4E2A"/>
    <w:rsid w:val="001F4F65"/>
    <w:rsid w:val="00200A5F"/>
    <w:rsid w:val="0020112C"/>
    <w:rsid w:val="00202145"/>
    <w:rsid w:val="0021245D"/>
    <w:rsid w:val="00215920"/>
    <w:rsid w:val="00216D76"/>
    <w:rsid w:val="00217CB1"/>
    <w:rsid w:val="00221341"/>
    <w:rsid w:val="00223AA7"/>
    <w:rsid w:val="002254E2"/>
    <w:rsid w:val="002319C3"/>
    <w:rsid w:val="002369D2"/>
    <w:rsid w:val="00241638"/>
    <w:rsid w:val="00242306"/>
    <w:rsid w:val="00242F10"/>
    <w:rsid w:val="00243116"/>
    <w:rsid w:val="002431E1"/>
    <w:rsid w:val="00243CB7"/>
    <w:rsid w:val="00244005"/>
    <w:rsid w:val="002469F6"/>
    <w:rsid w:val="00253EEF"/>
    <w:rsid w:val="00255A73"/>
    <w:rsid w:val="002561BF"/>
    <w:rsid w:val="00256DBC"/>
    <w:rsid w:val="00261593"/>
    <w:rsid w:val="002616A1"/>
    <w:rsid w:val="00261988"/>
    <w:rsid w:val="00262DB9"/>
    <w:rsid w:val="00265121"/>
    <w:rsid w:val="00267F39"/>
    <w:rsid w:val="00270BC6"/>
    <w:rsid w:val="00271161"/>
    <w:rsid w:val="00272E16"/>
    <w:rsid w:val="00280025"/>
    <w:rsid w:val="002809F9"/>
    <w:rsid w:val="00281C14"/>
    <w:rsid w:val="00285664"/>
    <w:rsid w:val="002858B5"/>
    <w:rsid w:val="00294F6A"/>
    <w:rsid w:val="002958A5"/>
    <w:rsid w:val="00297D6D"/>
    <w:rsid w:val="002A04CF"/>
    <w:rsid w:val="002A3729"/>
    <w:rsid w:val="002B1736"/>
    <w:rsid w:val="002B2A61"/>
    <w:rsid w:val="002B3B1C"/>
    <w:rsid w:val="002B3FD1"/>
    <w:rsid w:val="002B4F00"/>
    <w:rsid w:val="002B5C65"/>
    <w:rsid w:val="002C02EC"/>
    <w:rsid w:val="002C0EE8"/>
    <w:rsid w:val="002C23E9"/>
    <w:rsid w:val="002C45F7"/>
    <w:rsid w:val="002C478D"/>
    <w:rsid w:val="002C5FD7"/>
    <w:rsid w:val="002C6269"/>
    <w:rsid w:val="002D1EEE"/>
    <w:rsid w:val="002D3D3F"/>
    <w:rsid w:val="002D47E0"/>
    <w:rsid w:val="002D5AA2"/>
    <w:rsid w:val="002D6BE9"/>
    <w:rsid w:val="002E03C7"/>
    <w:rsid w:val="002E0C7F"/>
    <w:rsid w:val="002E0E39"/>
    <w:rsid w:val="002E3334"/>
    <w:rsid w:val="002E5E69"/>
    <w:rsid w:val="002E6FD2"/>
    <w:rsid w:val="002F1B30"/>
    <w:rsid w:val="002F2A01"/>
    <w:rsid w:val="002F4CAA"/>
    <w:rsid w:val="002F7FA6"/>
    <w:rsid w:val="00301A1C"/>
    <w:rsid w:val="003024EA"/>
    <w:rsid w:val="00303A7E"/>
    <w:rsid w:val="003055E5"/>
    <w:rsid w:val="00314092"/>
    <w:rsid w:val="00314E93"/>
    <w:rsid w:val="003154F4"/>
    <w:rsid w:val="003156E0"/>
    <w:rsid w:val="003167AB"/>
    <w:rsid w:val="00322138"/>
    <w:rsid w:val="00322CD8"/>
    <w:rsid w:val="00323285"/>
    <w:rsid w:val="00323426"/>
    <w:rsid w:val="00326DEF"/>
    <w:rsid w:val="003275DF"/>
    <w:rsid w:val="003307F8"/>
    <w:rsid w:val="003335A4"/>
    <w:rsid w:val="00333A31"/>
    <w:rsid w:val="00333E45"/>
    <w:rsid w:val="00334675"/>
    <w:rsid w:val="00337414"/>
    <w:rsid w:val="00340922"/>
    <w:rsid w:val="00342B04"/>
    <w:rsid w:val="0034354D"/>
    <w:rsid w:val="00345A1F"/>
    <w:rsid w:val="00347BF6"/>
    <w:rsid w:val="00347FA7"/>
    <w:rsid w:val="003539A3"/>
    <w:rsid w:val="00353F9A"/>
    <w:rsid w:val="00354D3D"/>
    <w:rsid w:val="00355516"/>
    <w:rsid w:val="003557D4"/>
    <w:rsid w:val="00355D84"/>
    <w:rsid w:val="00361C33"/>
    <w:rsid w:val="00361DDA"/>
    <w:rsid w:val="00361F26"/>
    <w:rsid w:val="00365E85"/>
    <w:rsid w:val="00365F49"/>
    <w:rsid w:val="003671B0"/>
    <w:rsid w:val="00371BCD"/>
    <w:rsid w:val="003724FF"/>
    <w:rsid w:val="00372D27"/>
    <w:rsid w:val="00373B53"/>
    <w:rsid w:val="003740B5"/>
    <w:rsid w:val="00375D5D"/>
    <w:rsid w:val="003769DC"/>
    <w:rsid w:val="00376E3B"/>
    <w:rsid w:val="003774E2"/>
    <w:rsid w:val="00380EAB"/>
    <w:rsid w:val="00382FC8"/>
    <w:rsid w:val="003854E0"/>
    <w:rsid w:val="003856B7"/>
    <w:rsid w:val="0038646F"/>
    <w:rsid w:val="003903F1"/>
    <w:rsid w:val="00390A13"/>
    <w:rsid w:val="00391A4D"/>
    <w:rsid w:val="00392DC4"/>
    <w:rsid w:val="00395257"/>
    <w:rsid w:val="00395D58"/>
    <w:rsid w:val="00396515"/>
    <w:rsid w:val="00396EE5"/>
    <w:rsid w:val="0039727E"/>
    <w:rsid w:val="003A0173"/>
    <w:rsid w:val="003A2D4D"/>
    <w:rsid w:val="003A53D5"/>
    <w:rsid w:val="003A5412"/>
    <w:rsid w:val="003A6899"/>
    <w:rsid w:val="003B0E20"/>
    <w:rsid w:val="003B1BCA"/>
    <w:rsid w:val="003B3B4E"/>
    <w:rsid w:val="003B4DEC"/>
    <w:rsid w:val="003B6927"/>
    <w:rsid w:val="003C0D4D"/>
    <w:rsid w:val="003C16C4"/>
    <w:rsid w:val="003C1C90"/>
    <w:rsid w:val="003C29D8"/>
    <w:rsid w:val="003C3C3A"/>
    <w:rsid w:val="003C46F5"/>
    <w:rsid w:val="003C7F9F"/>
    <w:rsid w:val="003D100E"/>
    <w:rsid w:val="003D33AD"/>
    <w:rsid w:val="003D3B8F"/>
    <w:rsid w:val="003D3BDB"/>
    <w:rsid w:val="003D5E16"/>
    <w:rsid w:val="003D64B2"/>
    <w:rsid w:val="003D75C4"/>
    <w:rsid w:val="003E2473"/>
    <w:rsid w:val="003E25ED"/>
    <w:rsid w:val="003E611C"/>
    <w:rsid w:val="003E631D"/>
    <w:rsid w:val="003E7A5C"/>
    <w:rsid w:val="003F3A81"/>
    <w:rsid w:val="003F4087"/>
    <w:rsid w:val="003F40A1"/>
    <w:rsid w:val="004010FD"/>
    <w:rsid w:val="00401A6C"/>
    <w:rsid w:val="00403793"/>
    <w:rsid w:val="00407383"/>
    <w:rsid w:val="00410054"/>
    <w:rsid w:val="00413677"/>
    <w:rsid w:val="00414EC7"/>
    <w:rsid w:val="00416DD4"/>
    <w:rsid w:val="00417F27"/>
    <w:rsid w:val="004211AC"/>
    <w:rsid w:val="004212F5"/>
    <w:rsid w:val="00422271"/>
    <w:rsid w:val="00422731"/>
    <w:rsid w:val="00423126"/>
    <w:rsid w:val="00423513"/>
    <w:rsid w:val="004257F3"/>
    <w:rsid w:val="00426B4D"/>
    <w:rsid w:val="00430CA0"/>
    <w:rsid w:val="0043110A"/>
    <w:rsid w:val="00432F39"/>
    <w:rsid w:val="0043443F"/>
    <w:rsid w:val="004402B6"/>
    <w:rsid w:val="0044078D"/>
    <w:rsid w:val="00441E8A"/>
    <w:rsid w:val="00443D2E"/>
    <w:rsid w:val="00443FB9"/>
    <w:rsid w:val="00447091"/>
    <w:rsid w:val="004471D5"/>
    <w:rsid w:val="00451099"/>
    <w:rsid w:val="0045126A"/>
    <w:rsid w:val="004526A3"/>
    <w:rsid w:val="0045696E"/>
    <w:rsid w:val="00456D82"/>
    <w:rsid w:val="004570C0"/>
    <w:rsid w:val="00465100"/>
    <w:rsid w:val="00466AD7"/>
    <w:rsid w:val="004714C3"/>
    <w:rsid w:val="00476520"/>
    <w:rsid w:val="00482895"/>
    <w:rsid w:val="00490084"/>
    <w:rsid w:val="00490F3D"/>
    <w:rsid w:val="00491079"/>
    <w:rsid w:val="004924E3"/>
    <w:rsid w:val="00493465"/>
    <w:rsid w:val="004960FF"/>
    <w:rsid w:val="00497BD7"/>
    <w:rsid w:val="004A09BC"/>
    <w:rsid w:val="004A12D7"/>
    <w:rsid w:val="004A131C"/>
    <w:rsid w:val="004A170F"/>
    <w:rsid w:val="004A21F0"/>
    <w:rsid w:val="004A2960"/>
    <w:rsid w:val="004A2B34"/>
    <w:rsid w:val="004A4797"/>
    <w:rsid w:val="004A4E92"/>
    <w:rsid w:val="004A546D"/>
    <w:rsid w:val="004A5491"/>
    <w:rsid w:val="004A5AC0"/>
    <w:rsid w:val="004A793A"/>
    <w:rsid w:val="004B0FCE"/>
    <w:rsid w:val="004B14EF"/>
    <w:rsid w:val="004B7892"/>
    <w:rsid w:val="004B7F08"/>
    <w:rsid w:val="004C1E59"/>
    <w:rsid w:val="004C1F42"/>
    <w:rsid w:val="004C20CB"/>
    <w:rsid w:val="004C256F"/>
    <w:rsid w:val="004C4510"/>
    <w:rsid w:val="004C6DC9"/>
    <w:rsid w:val="004D1622"/>
    <w:rsid w:val="004D2D43"/>
    <w:rsid w:val="004D4004"/>
    <w:rsid w:val="004D4392"/>
    <w:rsid w:val="004D56CA"/>
    <w:rsid w:val="004D6968"/>
    <w:rsid w:val="004D78C4"/>
    <w:rsid w:val="004E04BF"/>
    <w:rsid w:val="004E18B8"/>
    <w:rsid w:val="004E35F0"/>
    <w:rsid w:val="004E464F"/>
    <w:rsid w:val="004E5455"/>
    <w:rsid w:val="004E5AEF"/>
    <w:rsid w:val="004E6D86"/>
    <w:rsid w:val="004E77DB"/>
    <w:rsid w:val="004F06AD"/>
    <w:rsid w:val="004F45C0"/>
    <w:rsid w:val="004F4862"/>
    <w:rsid w:val="00504CD9"/>
    <w:rsid w:val="00507B3C"/>
    <w:rsid w:val="00507E83"/>
    <w:rsid w:val="0051096C"/>
    <w:rsid w:val="005155D3"/>
    <w:rsid w:val="00516AD0"/>
    <w:rsid w:val="00517A70"/>
    <w:rsid w:val="00517E1F"/>
    <w:rsid w:val="00520927"/>
    <w:rsid w:val="00521C36"/>
    <w:rsid w:val="00524FE4"/>
    <w:rsid w:val="00525AD6"/>
    <w:rsid w:val="00525FEC"/>
    <w:rsid w:val="00531F40"/>
    <w:rsid w:val="005335B5"/>
    <w:rsid w:val="00537A59"/>
    <w:rsid w:val="00542718"/>
    <w:rsid w:val="00543BC5"/>
    <w:rsid w:val="00545D2C"/>
    <w:rsid w:val="005512D1"/>
    <w:rsid w:val="005513C1"/>
    <w:rsid w:val="005515CD"/>
    <w:rsid w:val="00554083"/>
    <w:rsid w:val="005543E6"/>
    <w:rsid w:val="005568BB"/>
    <w:rsid w:val="00556AA8"/>
    <w:rsid w:val="0055736C"/>
    <w:rsid w:val="00560C97"/>
    <w:rsid w:val="00562DCA"/>
    <w:rsid w:val="00563083"/>
    <w:rsid w:val="00565083"/>
    <w:rsid w:val="00573750"/>
    <w:rsid w:val="005748A0"/>
    <w:rsid w:val="005758CD"/>
    <w:rsid w:val="00580EE9"/>
    <w:rsid w:val="0058140D"/>
    <w:rsid w:val="00584637"/>
    <w:rsid w:val="00585CBE"/>
    <w:rsid w:val="00586E47"/>
    <w:rsid w:val="00590D26"/>
    <w:rsid w:val="005952F4"/>
    <w:rsid w:val="00595A1C"/>
    <w:rsid w:val="0059606C"/>
    <w:rsid w:val="005A0284"/>
    <w:rsid w:val="005A39B1"/>
    <w:rsid w:val="005B2A6E"/>
    <w:rsid w:val="005B4911"/>
    <w:rsid w:val="005B591D"/>
    <w:rsid w:val="005C07CF"/>
    <w:rsid w:val="005C0B45"/>
    <w:rsid w:val="005C1550"/>
    <w:rsid w:val="005C3BE8"/>
    <w:rsid w:val="005C6E30"/>
    <w:rsid w:val="005C7532"/>
    <w:rsid w:val="005C79C1"/>
    <w:rsid w:val="005C7AE9"/>
    <w:rsid w:val="005D01CF"/>
    <w:rsid w:val="005D1089"/>
    <w:rsid w:val="005D3EF1"/>
    <w:rsid w:val="005D3F61"/>
    <w:rsid w:val="005D5DD1"/>
    <w:rsid w:val="005D6BFA"/>
    <w:rsid w:val="005E0A32"/>
    <w:rsid w:val="005E26E3"/>
    <w:rsid w:val="005E36B2"/>
    <w:rsid w:val="005E4BC6"/>
    <w:rsid w:val="005E54BD"/>
    <w:rsid w:val="005E559E"/>
    <w:rsid w:val="005F0320"/>
    <w:rsid w:val="005F0873"/>
    <w:rsid w:val="005F0A25"/>
    <w:rsid w:val="005F1998"/>
    <w:rsid w:val="005F63FD"/>
    <w:rsid w:val="005F7BDC"/>
    <w:rsid w:val="005F7F95"/>
    <w:rsid w:val="006001B6"/>
    <w:rsid w:val="00601DB8"/>
    <w:rsid w:val="00602C7B"/>
    <w:rsid w:val="00603ED5"/>
    <w:rsid w:val="00604213"/>
    <w:rsid w:val="00604B84"/>
    <w:rsid w:val="00606052"/>
    <w:rsid w:val="00606F5B"/>
    <w:rsid w:val="006073F3"/>
    <w:rsid w:val="00607D8C"/>
    <w:rsid w:val="00614174"/>
    <w:rsid w:val="006152C3"/>
    <w:rsid w:val="0061540D"/>
    <w:rsid w:val="006168C3"/>
    <w:rsid w:val="00621410"/>
    <w:rsid w:val="00622300"/>
    <w:rsid w:val="00623AE8"/>
    <w:rsid w:val="00623D65"/>
    <w:rsid w:val="00637F5B"/>
    <w:rsid w:val="00640931"/>
    <w:rsid w:val="00640E94"/>
    <w:rsid w:val="0064219B"/>
    <w:rsid w:val="006445AD"/>
    <w:rsid w:val="00644BA3"/>
    <w:rsid w:val="006473B6"/>
    <w:rsid w:val="00647B69"/>
    <w:rsid w:val="00651518"/>
    <w:rsid w:val="00652430"/>
    <w:rsid w:val="00655950"/>
    <w:rsid w:val="00656245"/>
    <w:rsid w:val="006562A8"/>
    <w:rsid w:val="00656E4D"/>
    <w:rsid w:val="0065744F"/>
    <w:rsid w:val="00657956"/>
    <w:rsid w:val="006600CB"/>
    <w:rsid w:val="00661D40"/>
    <w:rsid w:val="00663377"/>
    <w:rsid w:val="00664673"/>
    <w:rsid w:val="00665124"/>
    <w:rsid w:val="006664E1"/>
    <w:rsid w:val="006672B7"/>
    <w:rsid w:val="00670D87"/>
    <w:rsid w:val="006710FE"/>
    <w:rsid w:val="00674C96"/>
    <w:rsid w:val="0068102C"/>
    <w:rsid w:val="006813DE"/>
    <w:rsid w:val="006828C4"/>
    <w:rsid w:val="00682A95"/>
    <w:rsid w:val="0068390C"/>
    <w:rsid w:val="00683F2A"/>
    <w:rsid w:val="006854DC"/>
    <w:rsid w:val="0068550C"/>
    <w:rsid w:val="00686102"/>
    <w:rsid w:val="00686A2E"/>
    <w:rsid w:val="00687AB4"/>
    <w:rsid w:val="00690DC4"/>
    <w:rsid w:val="00691148"/>
    <w:rsid w:val="00691CE0"/>
    <w:rsid w:val="006A0009"/>
    <w:rsid w:val="006A08B7"/>
    <w:rsid w:val="006A2ABA"/>
    <w:rsid w:val="006A53F6"/>
    <w:rsid w:val="006A554C"/>
    <w:rsid w:val="006B10F7"/>
    <w:rsid w:val="006B1F7D"/>
    <w:rsid w:val="006B33C0"/>
    <w:rsid w:val="006C22FB"/>
    <w:rsid w:val="006C49FE"/>
    <w:rsid w:val="006D0706"/>
    <w:rsid w:val="006D2027"/>
    <w:rsid w:val="006D27C0"/>
    <w:rsid w:val="006D3001"/>
    <w:rsid w:val="006D7868"/>
    <w:rsid w:val="006E02F2"/>
    <w:rsid w:val="006E1F37"/>
    <w:rsid w:val="006E229A"/>
    <w:rsid w:val="006F0081"/>
    <w:rsid w:val="006F1F35"/>
    <w:rsid w:val="006F2520"/>
    <w:rsid w:val="006F4E80"/>
    <w:rsid w:val="006F6F10"/>
    <w:rsid w:val="006F707A"/>
    <w:rsid w:val="00702564"/>
    <w:rsid w:val="00704BD5"/>
    <w:rsid w:val="0070539F"/>
    <w:rsid w:val="00705432"/>
    <w:rsid w:val="0070638B"/>
    <w:rsid w:val="007064CE"/>
    <w:rsid w:val="00707B04"/>
    <w:rsid w:val="007117BC"/>
    <w:rsid w:val="0071377B"/>
    <w:rsid w:val="007200C3"/>
    <w:rsid w:val="00721C46"/>
    <w:rsid w:val="0072209D"/>
    <w:rsid w:val="00722DC9"/>
    <w:rsid w:val="00724CF5"/>
    <w:rsid w:val="007270B4"/>
    <w:rsid w:val="00727E01"/>
    <w:rsid w:val="00736703"/>
    <w:rsid w:val="0073696D"/>
    <w:rsid w:val="007406BB"/>
    <w:rsid w:val="00741748"/>
    <w:rsid w:val="00741D91"/>
    <w:rsid w:val="007431DC"/>
    <w:rsid w:val="00743602"/>
    <w:rsid w:val="00743D12"/>
    <w:rsid w:val="00747150"/>
    <w:rsid w:val="0074755A"/>
    <w:rsid w:val="007476DB"/>
    <w:rsid w:val="00751931"/>
    <w:rsid w:val="00754F83"/>
    <w:rsid w:val="0076260A"/>
    <w:rsid w:val="00762B6A"/>
    <w:rsid w:val="007634E0"/>
    <w:rsid w:val="007666E3"/>
    <w:rsid w:val="0077207C"/>
    <w:rsid w:val="00772CEE"/>
    <w:rsid w:val="007741B8"/>
    <w:rsid w:val="00774B85"/>
    <w:rsid w:val="00774F01"/>
    <w:rsid w:val="00775B58"/>
    <w:rsid w:val="00776CD9"/>
    <w:rsid w:val="0077711E"/>
    <w:rsid w:val="00781780"/>
    <w:rsid w:val="00782192"/>
    <w:rsid w:val="00785862"/>
    <w:rsid w:val="00786B7A"/>
    <w:rsid w:val="00786B84"/>
    <w:rsid w:val="00787160"/>
    <w:rsid w:val="007940B5"/>
    <w:rsid w:val="00797560"/>
    <w:rsid w:val="00797667"/>
    <w:rsid w:val="007A0A43"/>
    <w:rsid w:val="007A22CD"/>
    <w:rsid w:val="007A4FB7"/>
    <w:rsid w:val="007A5659"/>
    <w:rsid w:val="007A6AC7"/>
    <w:rsid w:val="007A7F1C"/>
    <w:rsid w:val="007B0E9A"/>
    <w:rsid w:val="007B1B14"/>
    <w:rsid w:val="007B3CE6"/>
    <w:rsid w:val="007B7407"/>
    <w:rsid w:val="007B7A1C"/>
    <w:rsid w:val="007C1BF6"/>
    <w:rsid w:val="007C3032"/>
    <w:rsid w:val="007C439E"/>
    <w:rsid w:val="007C4D97"/>
    <w:rsid w:val="007C58E5"/>
    <w:rsid w:val="007C5FAA"/>
    <w:rsid w:val="007C749C"/>
    <w:rsid w:val="007D2C6B"/>
    <w:rsid w:val="007D4CF5"/>
    <w:rsid w:val="007D7BE3"/>
    <w:rsid w:val="007D7DE4"/>
    <w:rsid w:val="007E05A8"/>
    <w:rsid w:val="007E147B"/>
    <w:rsid w:val="007E1EEB"/>
    <w:rsid w:val="007E245F"/>
    <w:rsid w:val="007E50DC"/>
    <w:rsid w:val="007E587F"/>
    <w:rsid w:val="007E70A9"/>
    <w:rsid w:val="007E7D03"/>
    <w:rsid w:val="007F47F2"/>
    <w:rsid w:val="007F7090"/>
    <w:rsid w:val="007F75A8"/>
    <w:rsid w:val="007F7AA0"/>
    <w:rsid w:val="00802399"/>
    <w:rsid w:val="008045B1"/>
    <w:rsid w:val="0080638A"/>
    <w:rsid w:val="0080722D"/>
    <w:rsid w:val="008117AB"/>
    <w:rsid w:val="00812736"/>
    <w:rsid w:val="00814214"/>
    <w:rsid w:val="00820F1D"/>
    <w:rsid w:val="00821235"/>
    <w:rsid w:val="00821C84"/>
    <w:rsid w:val="00821D69"/>
    <w:rsid w:val="00824731"/>
    <w:rsid w:val="00825065"/>
    <w:rsid w:val="00825AB9"/>
    <w:rsid w:val="00827562"/>
    <w:rsid w:val="008349F9"/>
    <w:rsid w:val="00835189"/>
    <w:rsid w:val="00835E81"/>
    <w:rsid w:val="00836CEA"/>
    <w:rsid w:val="00841896"/>
    <w:rsid w:val="008422C8"/>
    <w:rsid w:val="00842339"/>
    <w:rsid w:val="008439A1"/>
    <w:rsid w:val="008446AF"/>
    <w:rsid w:val="0084661A"/>
    <w:rsid w:val="00847228"/>
    <w:rsid w:val="00847D10"/>
    <w:rsid w:val="00850B15"/>
    <w:rsid w:val="00851A83"/>
    <w:rsid w:val="00851B7A"/>
    <w:rsid w:val="00852841"/>
    <w:rsid w:val="0085710C"/>
    <w:rsid w:val="008611D3"/>
    <w:rsid w:val="008630CF"/>
    <w:rsid w:val="00871533"/>
    <w:rsid w:val="00873A8D"/>
    <w:rsid w:val="00874299"/>
    <w:rsid w:val="008749B9"/>
    <w:rsid w:val="00876B80"/>
    <w:rsid w:val="00880FDC"/>
    <w:rsid w:val="0088198E"/>
    <w:rsid w:val="008821FE"/>
    <w:rsid w:val="008822AF"/>
    <w:rsid w:val="0088251C"/>
    <w:rsid w:val="00882D60"/>
    <w:rsid w:val="00883294"/>
    <w:rsid w:val="008879ED"/>
    <w:rsid w:val="0089013C"/>
    <w:rsid w:val="00891138"/>
    <w:rsid w:val="00892643"/>
    <w:rsid w:val="00892E3A"/>
    <w:rsid w:val="00893F84"/>
    <w:rsid w:val="00894F63"/>
    <w:rsid w:val="00896525"/>
    <w:rsid w:val="0089781D"/>
    <w:rsid w:val="008A1706"/>
    <w:rsid w:val="008A1C5F"/>
    <w:rsid w:val="008A2E35"/>
    <w:rsid w:val="008A3073"/>
    <w:rsid w:val="008A6702"/>
    <w:rsid w:val="008B00C1"/>
    <w:rsid w:val="008B0A34"/>
    <w:rsid w:val="008B25A2"/>
    <w:rsid w:val="008C67F0"/>
    <w:rsid w:val="008D042D"/>
    <w:rsid w:val="008D054A"/>
    <w:rsid w:val="008D0874"/>
    <w:rsid w:val="008D0CF3"/>
    <w:rsid w:val="008D6D2D"/>
    <w:rsid w:val="008D74CF"/>
    <w:rsid w:val="008E054B"/>
    <w:rsid w:val="008E0B98"/>
    <w:rsid w:val="008E16D1"/>
    <w:rsid w:val="008E2FED"/>
    <w:rsid w:val="008E32EE"/>
    <w:rsid w:val="008E3A27"/>
    <w:rsid w:val="008E613B"/>
    <w:rsid w:val="008E615D"/>
    <w:rsid w:val="008E72A6"/>
    <w:rsid w:val="008F23DA"/>
    <w:rsid w:val="008F3C8A"/>
    <w:rsid w:val="008F44F4"/>
    <w:rsid w:val="008F7258"/>
    <w:rsid w:val="009028CF"/>
    <w:rsid w:val="00903CBA"/>
    <w:rsid w:val="009058E4"/>
    <w:rsid w:val="00906A33"/>
    <w:rsid w:val="009072F3"/>
    <w:rsid w:val="00912613"/>
    <w:rsid w:val="00912FFD"/>
    <w:rsid w:val="00913C38"/>
    <w:rsid w:val="0091424C"/>
    <w:rsid w:val="009144F2"/>
    <w:rsid w:val="009178F7"/>
    <w:rsid w:val="009209EF"/>
    <w:rsid w:val="00920F90"/>
    <w:rsid w:val="00921887"/>
    <w:rsid w:val="00922183"/>
    <w:rsid w:val="0092646C"/>
    <w:rsid w:val="009278F4"/>
    <w:rsid w:val="0093048B"/>
    <w:rsid w:val="00930B19"/>
    <w:rsid w:val="0093153F"/>
    <w:rsid w:val="00931748"/>
    <w:rsid w:val="0093219A"/>
    <w:rsid w:val="00932397"/>
    <w:rsid w:val="00932CF9"/>
    <w:rsid w:val="00933DD8"/>
    <w:rsid w:val="00934DF5"/>
    <w:rsid w:val="009368C5"/>
    <w:rsid w:val="00936D0F"/>
    <w:rsid w:val="00937161"/>
    <w:rsid w:val="0093720B"/>
    <w:rsid w:val="00937978"/>
    <w:rsid w:val="00941F3F"/>
    <w:rsid w:val="0094390C"/>
    <w:rsid w:val="00943BB6"/>
    <w:rsid w:val="00943E74"/>
    <w:rsid w:val="009452D9"/>
    <w:rsid w:val="00946897"/>
    <w:rsid w:val="009476C4"/>
    <w:rsid w:val="00947976"/>
    <w:rsid w:val="00952228"/>
    <w:rsid w:val="0095383C"/>
    <w:rsid w:val="00954B35"/>
    <w:rsid w:val="00954C7E"/>
    <w:rsid w:val="00955D8D"/>
    <w:rsid w:val="00955FF7"/>
    <w:rsid w:val="009567FB"/>
    <w:rsid w:val="00963B62"/>
    <w:rsid w:val="00963D2C"/>
    <w:rsid w:val="00964C0A"/>
    <w:rsid w:val="00965D1A"/>
    <w:rsid w:val="00966C4D"/>
    <w:rsid w:val="00966FDC"/>
    <w:rsid w:val="00973FC6"/>
    <w:rsid w:val="00976379"/>
    <w:rsid w:val="009764BC"/>
    <w:rsid w:val="00980171"/>
    <w:rsid w:val="00983013"/>
    <w:rsid w:val="00993759"/>
    <w:rsid w:val="009A4947"/>
    <w:rsid w:val="009A6130"/>
    <w:rsid w:val="009A76AF"/>
    <w:rsid w:val="009A7FFC"/>
    <w:rsid w:val="009B0052"/>
    <w:rsid w:val="009B01D4"/>
    <w:rsid w:val="009B1DA4"/>
    <w:rsid w:val="009B1E54"/>
    <w:rsid w:val="009B47F5"/>
    <w:rsid w:val="009B53CA"/>
    <w:rsid w:val="009B561D"/>
    <w:rsid w:val="009C19E0"/>
    <w:rsid w:val="009C2D69"/>
    <w:rsid w:val="009C5B01"/>
    <w:rsid w:val="009D0E07"/>
    <w:rsid w:val="009D2DD3"/>
    <w:rsid w:val="009D2F34"/>
    <w:rsid w:val="009D3C03"/>
    <w:rsid w:val="009D5EBE"/>
    <w:rsid w:val="009D7C43"/>
    <w:rsid w:val="009E085E"/>
    <w:rsid w:val="009E1C0D"/>
    <w:rsid w:val="009E41E5"/>
    <w:rsid w:val="009E5854"/>
    <w:rsid w:val="009E684D"/>
    <w:rsid w:val="009E72D3"/>
    <w:rsid w:val="009E763E"/>
    <w:rsid w:val="009E7D22"/>
    <w:rsid w:val="009F000C"/>
    <w:rsid w:val="009F2232"/>
    <w:rsid w:val="009F4CEA"/>
    <w:rsid w:val="00A00876"/>
    <w:rsid w:val="00A01BDA"/>
    <w:rsid w:val="00A022ED"/>
    <w:rsid w:val="00A02D9B"/>
    <w:rsid w:val="00A0352C"/>
    <w:rsid w:val="00A03C49"/>
    <w:rsid w:val="00A04E8B"/>
    <w:rsid w:val="00A04F0C"/>
    <w:rsid w:val="00A0616C"/>
    <w:rsid w:val="00A06A6F"/>
    <w:rsid w:val="00A11977"/>
    <w:rsid w:val="00A125E0"/>
    <w:rsid w:val="00A14B8B"/>
    <w:rsid w:val="00A21928"/>
    <w:rsid w:val="00A23C3A"/>
    <w:rsid w:val="00A24DFE"/>
    <w:rsid w:val="00A30A52"/>
    <w:rsid w:val="00A31C88"/>
    <w:rsid w:val="00A3474E"/>
    <w:rsid w:val="00A348D2"/>
    <w:rsid w:val="00A35735"/>
    <w:rsid w:val="00A35FD7"/>
    <w:rsid w:val="00A4597F"/>
    <w:rsid w:val="00A4652C"/>
    <w:rsid w:val="00A466A5"/>
    <w:rsid w:val="00A502C3"/>
    <w:rsid w:val="00A53ACE"/>
    <w:rsid w:val="00A5483A"/>
    <w:rsid w:val="00A54985"/>
    <w:rsid w:val="00A56847"/>
    <w:rsid w:val="00A56A18"/>
    <w:rsid w:val="00A57680"/>
    <w:rsid w:val="00A57F2E"/>
    <w:rsid w:val="00A6190E"/>
    <w:rsid w:val="00A61D84"/>
    <w:rsid w:val="00A65C58"/>
    <w:rsid w:val="00A66E7A"/>
    <w:rsid w:val="00A67BD6"/>
    <w:rsid w:val="00A67ED3"/>
    <w:rsid w:val="00A70079"/>
    <w:rsid w:val="00A71339"/>
    <w:rsid w:val="00A725F4"/>
    <w:rsid w:val="00A73D69"/>
    <w:rsid w:val="00A80FC1"/>
    <w:rsid w:val="00A822B4"/>
    <w:rsid w:val="00A83DDE"/>
    <w:rsid w:val="00A8521E"/>
    <w:rsid w:val="00A85819"/>
    <w:rsid w:val="00A860EE"/>
    <w:rsid w:val="00A94C8C"/>
    <w:rsid w:val="00A95D8E"/>
    <w:rsid w:val="00A964CE"/>
    <w:rsid w:val="00A97412"/>
    <w:rsid w:val="00AA04FE"/>
    <w:rsid w:val="00AA13AC"/>
    <w:rsid w:val="00AA1E46"/>
    <w:rsid w:val="00AA210B"/>
    <w:rsid w:val="00AA460B"/>
    <w:rsid w:val="00AA6689"/>
    <w:rsid w:val="00AA77AC"/>
    <w:rsid w:val="00AA78AD"/>
    <w:rsid w:val="00AB09A7"/>
    <w:rsid w:val="00AB0F9E"/>
    <w:rsid w:val="00AB2D0D"/>
    <w:rsid w:val="00AB33CB"/>
    <w:rsid w:val="00AB5624"/>
    <w:rsid w:val="00AC46BE"/>
    <w:rsid w:val="00AC4D94"/>
    <w:rsid w:val="00AC4DD1"/>
    <w:rsid w:val="00AE081F"/>
    <w:rsid w:val="00AE2CA4"/>
    <w:rsid w:val="00AE327E"/>
    <w:rsid w:val="00AE34CA"/>
    <w:rsid w:val="00AF22CD"/>
    <w:rsid w:val="00AF5925"/>
    <w:rsid w:val="00AF6A8A"/>
    <w:rsid w:val="00AF768C"/>
    <w:rsid w:val="00B00C22"/>
    <w:rsid w:val="00B016A2"/>
    <w:rsid w:val="00B01B4C"/>
    <w:rsid w:val="00B02842"/>
    <w:rsid w:val="00B0318A"/>
    <w:rsid w:val="00B07D51"/>
    <w:rsid w:val="00B10D0A"/>
    <w:rsid w:val="00B11D2D"/>
    <w:rsid w:val="00B11F88"/>
    <w:rsid w:val="00B15B67"/>
    <w:rsid w:val="00B161F1"/>
    <w:rsid w:val="00B178D6"/>
    <w:rsid w:val="00B226DA"/>
    <w:rsid w:val="00B22EC6"/>
    <w:rsid w:val="00B23C79"/>
    <w:rsid w:val="00B2627D"/>
    <w:rsid w:val="00B27F25"/>
    <w:rsid w:val="00B30B2C"/>
    <w:rsid w:val="00B31EB5"/>
    <w:rsid w:val="00B32422"/>
    <w:rsid w:val="00B325C5"/>
    <w:rsid w:val="00B325E9"/>
    <w:rsid w:val="00B35215"/>
    <w:rsid w:val="00B4025D"/>
    <w:rsid w:val="00B408E4"/>
    <w:rsid w:val="00B415B5"/>
    <w:rsid w:val="00B4346D"/>
    <w:rsid w:val="00B45650"/>
    <w:rsid w:val="00B503F4"/>
    <w:rsid w:val="00B57CA8"/>
    <w:rsid w:val="00B60430"/>
    <w:rsid w:val="00B6070B"/>
    <w:rsid w:val="00B609D7"/>
    <w:rsid w:val="00B62144"/>
    <w:rsid w:val="00B643ED"/>
    <w:rsid w:val="00B64468"/>
    <w:rsid w:val="00B66DFE"/>
    <w:rsid w:val="00B67422"/>
    <w:rsid w:val="00B70E37"/>
    <w:rsid w:val="00B719E7"/>
    <w:rsid w:val="00B733FF"/>
    <w:rsid w:val="00B82923"/>
    <w:rsid w:val="00B82CD3"/>
    <w:rsid w:val="00B83193"/>
    <w:rsid w:val="00B83CD1"/>
    <w:rsid w:val="00B854D7"/>
    <w:rsid w:val="00B86DB7"/>
    <w:rsid w:val="00B910E2"/>
    <w:rsid w:val="00B91D6B"/>
    <w:rsid w:val="00B95A45"/>
    <w:rsid w:val="00BA1A61"/>
    <w:rsid w:val="00BA2EC7"/>
    <w:rsid w:val="00BA4300"/>
    <w:rsid w:val="00BA451D"/>
    <w:rsid w:val="00BA4D4D"/>
    <w:rsid w:val="00BA7304"/>
    <w:rsid w:val="00BB01FF"/>
    <w:rsid w:val="00BB106A"/>
    <w:rsid w:val="00BB2854"/>
    <w:rsid w:val="00BB3AD2"/>
    <w:rsid w:val="00BB655C"/>
    <w:rsid w:val="00BC1AAD"/>
    <w:rsid w:val="00BC517D"/>
    <w:rsid w:val="00BC5304"/>
    <w:rsid w:val="00BC569A"/>
    <w:rsid w:val="00BD42BF"/>
    <w:rsid w:val="00BD43D8"/>
    <w:rsid w:val="00BD4ACB"/>
    <w:rsid w:val="00BD5B89"/>
    <w:rsid w:val="00BD5E28"/>
    <w:rsid w:val="00BE0794"/>
    <w:rsid w:val="00BE119B"/>
    <w:rsid w:val="00BE7273"/>
    <w:rsid w:val="00BE7CDE"/>
    <w:rsid w:val="00BF1188"/>
    <w:rsid w:val="00BF26D6"/>
    <w:rsid w:val="00BF3EF8"/>
    <w:rsid w:val="00BF6393"/>
    <w:rsid w:val="00C00046"/>
    <w:rsid w:val="00C01462"/>
    <w:rsid w:val="00C049DF"/>
    <w:rsid w:val="00C12192"/>
    <w:rsid w:val="00C1507E"/>
    <w:rsid w:val="00C16B90"/>
    <w:rsid w:val="00C176C7"/>
    <w:rsid w:val="00C17FCA"/>
    <w:rsid w:val="00C20BF6"/>
    <w:rsid w:val="00C20EE1"/>
    <w:rsid w:val="00C22C62"/>
    <w:rsid w:val="00C23025"/>
    <w:rsid w:val="00C263AD"/>
    <w:rsid w:val="00C275CA"/>
    <w:rsid w:val="00C27701"/>
    <w:rsid w:val="00C27E1F"/>
    <w:rsid w:val="00C311CD"/>
    <w:rsid w:val="00C321D1"/>
    <w:rsid w:val="00C32C25"/>
    <w:rsid w:val="00C32CF2"/>
    <w:rsid w:val="00C34557"/>
    <w:rsid w:val="00C37725"/>
    <w:rsid w:val="00C4086E"/>
    <w:rsid w:val="00C4136C"/>
    <w:rsid w:val="00C50325"/>
    <w:rsid w:val="00C50C01"/>
    <w:rsid w:val="00C5126F"/>
    <w:rsid w:val="00C53B35"/>
    <w:rsid w:val="00C5414C"/>
    <w:rsid w:val="00C54FD4"/>
    <w:rsid w:val="00C55D3A"/>
    <w:rsid w:val="00C55EB0"/>
    <w:rsid w:val="00C6368E"/>
    <w:rsid w:val="00C64EF5"/>
    <w:rsid w:val="00C67B71"/>
    <w:rsid w:val="00C7015B"/>
    <w:rsid w:val="00C70312"/>
    <w:rsid w:val="00C7067F"/>
    <w:rsid w:val="00C73127"/>
    <w:rsid w:val="00C759D0"/>
    <w:rsid w:val="00C75B3F"/>
    <w:rsid w:val="00C762FE"/>
    <w:rsid w:val="00C7763F"/>
    <w:rsid w:val="00C806DF"/>
    <w:rsid w:val="00C80D3B"/>
    <w:rsid w:val="00C81DF0"/>
    <w:rsid w:val="00C81E89"/>
    <w:rsid w:val="00C83B0E"/>
    <w:rsid w:val="00C83D75"/>
    <w:rsid w:val="00C83F58"/>
    <w:rsid w:val="00C87C13"/>
    <w:rsid w:val="00C87F03"/>
    <w:rsid w:val="00C934CA"/>
    <w:rsid w:val="00C93891"/>
    <w:rsid w:val="00C94AA4"/>
    <w:rsid w:val="00C963C7"/>
    <w:rsid w:val="00C96BB1"/>
    <w:rsid w:val="00CA2A71"/>
    <w:rsid w:val="00CA2B16"/>
    <w:rsid w:val="00CA4632"/>
    <w:rsid w:val="00CA62D8"/>
    <w:rsid w:val="00CA708F"/>
    <w:rsid w:val="00CB03F1"/>
    <w:rsid w:val="00CB08AC"/>
    <w:rsid w:val="00CB1255"/>
    <w:rsid w:val="00CB275C"/>
    <w:rsid w:val="00CB3BA4"/>
    <w:rsid w:val="00CB5BB4"/>
    <w:rsid w:val="00CB75E8"/>
    <w:rsid w:val="00CC051E"/>
    <w:rsid w:val="00CC369E"/>
    <w:rsid w:val="00CC3FA8"/>
    <w:rsid w:val="00CC74DB"/>
    <w:rsid w:val="00CD00D2"/>
    <w:rsid w:val="00CD0BFF"/>
    <w:rsid w:val="00CD6194"/>
    <w:rsid w:val="00CE0C57"/>
    <w:rsid w:val="00CE0E50"/>
    <w:rsid w:val="00CE233E"/>
    <w:rsid w:val="00CE2664"/>
    <w:rsid w:val="00CE3D0E"/>
    <w:rsid w:val="00CE5099"/>
    <w:rsid w:val="00CE7464"/>
    <w:rsid w:val="00CE7A96"/>
    <w:rsid w:val="00CF012F"/>
    <w:rsid w:val="00CF03C2"/>
    <w:rsid w:val="00D00641"/>
    <w:rsid w:val="00D0388F"/>
    <w:rsid w:val="00D03B9A"/>
    <w:rsid w:val="00D04891"/>
    <w:rsid w:val="00D06F5A"/>
    <w:rsid w:val="00D07509"/>
    <w:rsid w:val="00D13C19"/>
    <w:rsid w:val="00D15BF6"/>
    <w:rsid w:val="00D173E4"/>
    <w:rsid w:val="00D17423"/>
    <w:rsid w:val="00D17E3E"/>
    <w:rsid w:val="00D23AE3"/>
    <w:rsid w:val="00D326F1"/>
    <w:rsid w:val="00D352A0"/>
    <w:rsid w:val="00D35822"/>
    <w:rsid w:val="00D35C19"/>
    <w:rsid w:val="00D3754B"/>
    <w:rsid w:val="00D40682"/>
    <w:rsid w:val="00D41715"/>
    <w:rsid w:val="00D4259B"/>
    <w:rsid w:val="00D45574"/>
    <w:rsid w:val="00D46CF8"/>
    <w:rsid w:val="00D473C9"/>
    <w:rsid w:val="00D5050B"/>
    <w:rsid w:val="00D50896"/>
    <w:rsid w:val="00D50995"/>
    <w:rsid w:val="00D5272A"/>
    <w:rsid w:val="00D53542"/>
    <w:rsid w:val="00D5674A"/>
    <w:rsid w:val="00D57D38"/>
    <w:rsid w:val="00D61CF7"/>
    <w:rsid w:val="00D628AB"/>
    <w:rsid w:val="00D63C81"/>
    <w:rsid w:val="00D646D0"/>
    <w:rsid w:val="00D64900"/>
    <w:rsid w:val="00D653EA"/>
    <w:rsid w:val="00D66B7E"/>
    <w:rsid w:val="00D67E4D"/>
    <w:rsid w:val="00D72E36"/>
    <w:rsid w:val="00D75B77"/>
    <w:rsid w:val="00D7601F"/>
    <w:rsid w:val="00D7698D"/>
    <w:rsid w:val="00D810CB"/>
    <w:rsid w:val="00D82FED"/>
    <w:rsid w:val="00D8638E"/>
    <w:rsid w:val="00D90962"/>
    <w:rsid w:val="00D92C48"/>
    <w:rsid w:val="00D9438C"/>
    <w:rsid w:val="00D9516F"/>
    <w:rsid w:val="00D9536E"/>
    <w:rsid w:val="00D96616"/>
    <w:rsid w:val="00D9751E"/>
    <w:rsid w:val="00DA0B4C"/>
    <w:rsid w:val="00DA33FE"/>
    <w:rsid w:val="00DA40DF"/>
    <w:rsid w:val="00DA4C18"/>
    <w:rsid w:val="00DA5417"/>
    <w:rsid w:val="00DB09C9"/>
    <w:rsid w:val="00DB4AB4"/>
    <w:rsid w:val="00DB6735"/>
    <w:rsid w:val="00DB6F2E"/>
    <w:rsid w:val="00DC1ADD"/>
    <w:rsid w:val="00DC1BCA"/>
    <w:rsid w:val="00DC2BC7"/>
    <w:rsid w:val="00DC3449"/>
    <w:rsid w:val="00DC5D0E"/>
    <w:rsid w:val="00DD0A01"/>
    <w:rsid w:val="00DD2E0D"/>
    <w:rsid w:val="00DD5BDB"/>
    <w:rsid w:val="00DE16E5"/>
    <w:rsid w:val="00DE3E4A"/>
    <w:rsid w:val="00DE47DA"/>
    <w:rsid w:val="00DE5406"/>
    <w:rsid w:val="00DE5F03"/>
    <w:rsid w:val="00DE7600"/>
    <w:rsid w:val="00DF41D4"/>
    <w:rsid w:val="00DF4D9F"/>
    <w:rsid w:val="00DF6975"/>
    <w:rsid w:val="00E00D24"/>
    <w:rsid w:val="00E01B81"/>
    <w:rsid w:val="00E0325F"/>
    <w:rsid w:val="00E06D68"/>
    <w:rsid w:val="00E07B53"/>
    <w:rsid w:val="00E11FB4"/>
    <w:rsid w:val="00E12BAA"/>
    <w:rsid w:val="00E13B7B"/>
    <w:rsid w:val="00E144B9"/>
    <w:rsid w:val="00E17095"/>
    <w:rsid w:val="00E21DE8"/>
    <w:rsid w:val="00E23347"/>
    <w:rsid w:val="00E24AE8"/>
    <w:rsid w:val="00E24C8D"/>
    <w:rsid w:val="00E2539B"/>
    <w:rsid w:val="00E25532"/>
    <w:rsid w:val="00E25CDB"/>
    <w:rsid w:val="00E26887"/>
    <w:rsid w:val="00E2748D"/>
    <w:rsid w:val="00E318E4"/>
    <w:rsid w:val="00E34419"/>
    <w:rsid w:val="00E34ED5"/>
    <w:rsid w:val="00E353CF"/>
    <w:rsid w:val="00E37232"/>
    <w:rsid w:val="00E37816"/>
    <w:rsid w:val="00E37C50"/>
    <w:rsid w:val="00E40A0D"/>
    <w:rsid w:val="00E41B02"/>
    <w:rsid w:val="00E432C7"/>
    <w:rsid w:val="00E50BA6"/>
    <w:rsid w:val="00E53120"/>
    <w:rsid w:val="00E533D4"/>
    <w:rsid w:val="00E53F4F"/>
    <w:rsid w:val="00E561B0"/>
    <w:rsid w:val="00E561B8"/>
    <w:rsid w:val="00E57E05"/>
    <w:rsid w:val="00E62A37"/>
    <w:rsid w:val="00E62B0C"/>
    <w:rsid w:val="00E62DA6"/>
    <w:rsid w:val="00E62DD2"/>
    <w:rsid w:val="00E63294"/>
    <w:rsid w:val="00E639AD"/>
    <w:rsid w:val="00E66C56"/>
    <w:rsid w:val="00E716D6"/>
    <w:rsid w:val="00E7773A"/>
    <w:rsid w:val="00E7779E"/>
    <w:rsid w:val="00E83B15"/>
    <w:rsid w:val="00E8668B"/>
    <w:rsid w:val="00E87B93"/>
    <w:rsid w:val="00E901F6"/>
    <w:rsid w:val="00E90CCB"/>
    <w:rsid w:val="00E9128F"/>
    <w:rsid w:val="00E9148B"/>
    <w:rsid w:val="00E93446"/>
    <w:rsid w:val="00E935EC"/>
    <w:rsid w:val="00E9502C"/>
    <w:rsid w:val="00E95B71"/>
    <w:rsid w:val="00EA0984"/>
    <w:rsid w:val="00EA1DD1"/>
    <w:rsid w:val="00EA3074"/>
    <w:rsid w:val="00EA3745"/>
    <w:rsid w:val="00EA6C77"/>
    <w:rsid w:val="00EB1B41"/>
    <w:rsid w:val="00EB2C18"/>
    <w:rsid w:val="00EB66AC"/>
    <w:rsid w:val="00EC0589"/>
    <w:rsid w:val="00EC0F86"/>
    <w:rsid w:val="00EC4751"/>
    <w:rsid w:val="00EC480B"/>
    <w:rsid w:val="00EC78EA"/>
    <w:rsid w:val="00ED0664"/>
    <w:rsid w:val="00ED3D70"/>
    <w:rsid w:val="00ED4699"/>
    <w:rsid w:val="00ED66B7"/>
    <w:rsid w:val="00EE28CE"/>
    <w:rsid w:val="00EE3584"/>
    <w:rsid w:val="00EE3A9B"/>
    <w:rsid w:val="00EE57D2"/>
    <w:rsid w:val="00EF0F02"/>
    <w:rsid w:val="00EF1B4F"/>
    <w:rsid w:val="00EF3CD4"/>
    <w:rsid w:val="00EF415E"/>
    <w:rsid w:val="00EF6BBF"/>
    <w:rsid w:val="00EF79F9"/>
    <w:rsid w:val="00F036F1"/>
    <w:rsid w:val="00F04008"/>
    <w:rsid w:val="00F071FC"/>
    <w:rsid w:val="00F07422"/>
    <w:rsid w:val="00F15E0D"/>
    <w:rsid w:val="00F164F3"/>
    <w:rsid w:val="00F20987"/>
    <w:rsid w:val="00F210F7"/>
    <w:rsid w:val="00F213D7"/>
    <w:rsid w:val="00F24AD2"/>
    <w:rsid w:val="00F26017"/>
    <w:rsid w:val="00F27CBB"/>
    <w:rsid w:val="00F313A6"/>
    <w:rsid w:val="00F31A56"/>
    <w:rsid w:val="00F31FF3"/>
    <w:rsid w:val="00F37ED9"/>
    <w:rsid w:val="00F41B98"/>
    <w:rsid w:val="00F431B3"/>
    <w:rsid w:val="00F43BA3"/>
    <w:rsid w:val="00F4474A"/>
    <w:rsid w:val="00F44C2A"/>
    <w:rsid w:val="00F47606"/>
    <w:rsid w:val="00F5122C"/>
    <w:rsid w:val="00F541F0"/>
    <w:rsid w:val="00F54267"/>
    <w:rsid w:val="00F548B5"/>
    <w:rsid w:val="00F54D84"/>
    <w:rsid w:val="00F55D13"/>
    <w:rsid w:val="00F55EB6"/>
    <w:rsid w:val="00F70EFF"/>
    <w:rsid w:val="00F71A26"/>
    <w:rsid w:val="00F724BE"/>
    <w:rsid w:val="00F73580"/>
    <w:rsid w:val="00F73C32"/>
    <w:rsid w:val="00F73E6E"/>
    <w:rsid w:val="00F74113"/>
    <w:rsid w:val="00F75173"/>
    <w:rsid w:val="00F75F7C"/>
    <w:rsid w:val="00F81601"/>
    <w:rsid w:val="00F83EE1"/>
    <w:rsid w:val="00F84523"/>
    <w:rsid w:val="00F87880"/>
    <w:rsid w:val="00F9050F"/>
    <w:rsid w:val="00F919FA"/>
    <w:rsid w:val="00F93361"/>
    <w:rsid w:val="00F95424"/>
    <w:rsid w:val="00F96F47"/>
    <w:rsid w:val="00FA3671"/>
    <w:rsid w:val="00FA3EA4"/>
    <w:rsid w:val="00FA53FA"/>
    <w:rsid w:val="00FA684A"/>
    <w:rsid w:val="00FB12A2"/>
    <w:rsid w:val="00FB3240"/>
    <w:rsid w:val="00FB376A"/>
    <w:rsid w:val="00FB3E71"/>
    <w:rsid w:val="00FC0773"/>
    <w:rsid w:val="00FC1135"/>
    <w:rsid w:val="00FC2399"/>
    <w:rsid w:val="00FC2616"/>
    <w:rsid w:val="00FC2EE0"/>
    <w:rsid w:val="00FC3FF1"/>
    <w:rsid w:val="00FC45EA"/>
    <w:rsid w:val="00FC468F"/>
    <w:rsid w:val="00FC5F09"/>
    <w:rsid w:val="00FC6EE8"/>
    <w:rsid w:val="00FC7843"/>
    <w:rsid w:val="00FC7BB2"/>
    <w:rsid w:val="00FC7BDE"/>
    <w:rsid w:val="00FD0CDE"/>
    <w:rsid w:val="00FD0DA0"/>
    <w:rsid w:val="00FD3A01"/>
    <w:rsid w:val="00FD5A34"/>
    <w:rsid w:val="00FD62F7"/>
    <w:rsid w:val="00FE19C7"/>
    <w:rsid w:val="00FE1DC5"/>
    <w:rsid w:val="00FE33A7"/>
    <w:rsid w:val="00FE3632"/>
    <w:rsid w:val="00FE395F"/>
    <w:rsid w:val="00FE5E6E"/>
    <w:rsid w:val="00FE6185"/>
    <w:rsid w:val="00FE63CD"/>
    <w:rsid w:val="00FE76E4"/>
    <w:rsid w:val="00FF247A"/>
    <w:rsid w:val="00FF3121"/>
    <w:rsid w:val="00FF4B0E"/>
    <w:rsid w:val="12CCDD91"/>
    <w:rsid w:val="6417C56E"/>
    <w:rsid w:val="659110CD"/>
    <w:rsid w:val="67CA1F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64638"/>
  <w15:chartTrackingRefBased/>
  <w15:docId w15:val="{1DD743F2-132D-49F6-9708-7CE7F037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8"/>
        <w:szCs w:val="28"/>
        <w:lang w:val="en-GB" w:eastAsia="zh-CN"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28CE"/>
    <w:pPr>
      <w:keepNext/>
      <w:keepLines/>
      <w:spacing w:before="240" w:after="0" w:line="480" w:lineRule="auto"/>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3B4DEC"/>
    <w:pPr>
      <w:keepNext/>
      <w:keepLines/>
      <w:spacing w:before="40" w:after="0" w:line="480" w:lineRule="auto"/>
      <w:outlineLvl w:val="1"/>
    </w:pPr>
    <w:rPr>
      <w:rFonts w:ascii="Times New Roman" w:eastAsiaTheme="majorEastAsia" w:hAnsi="Times New Roman"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7C50"/>
    <w:rPr>
      <w:color w:val="808080"/>
    </w:rPr>
  </w:style>
  <w:style w:type="paragraph" w:styleId="NoSpacing">
    <w:name w:val="No Spacing"/>
    <w:uiPriority w:val="1"/>
    <w:qFormat/>
    <w:rsid w:val="004714C3"/>
    <w:pPr>
      <w:spacing w:after="0" w:line="240" w:lineRule="auto"/>
    </w:pPr>
  </w:style>
  <w:style w:type="character" w:customStyle="1" w:styleId="Heading1Char">
    <w:name w:val="Heading 1 Char"/>
    <w:basedOn w:val="DefaultParagraphFont"/>
    <w:link w:val="Heading1"/>
    <w:uiPriority w:val="9"/>
    <w:rsid w:val="00EE28CE"/>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3B4DEC"/>
    <w:rPr>
      <w:rFonts w:ascii="Times New Roman" w:eastAsiaTheme="majorEastAsia" w:hAnsi="Times New Roman" w:cstheme="majorBidi"/>
      <w:sz w:val="24"/>
      <w:szCs w:val="26"/>
    </w:rPr>
  </w:style>
  <w:style w:type="paragraph" w:styleId="Header">
    <w:name w:val="header"/>
    <w:basedOn w:val="Normal"/>
    <w:link w:val="HeaderChar"/>
    <w:uiPriority w:val="99"/>
    <w:unhideWhenUsed/>
    <w:rsid w:val="00AA46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60B"/>
  </w:style>
  <w:style w:type="paragraph" w:styleId="Footer">
    <w:name w:val="footer"/>
    <w:basedOn w:val="Normal"/>
    <w:link w:val="FooterChar"/>
    <w:uiPriority w:val="99"/>
    <w:unhideWhenUsed/>
    <w:rsid w:val="00AA46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60B"/>
  </w:style>
  <w:style w:type="paragraph" w:styleId="BalloonText">
    <w:name w:val="Balloon Text"/>
    <w:basedOn w:val="Normal"/>
    <w:link w:val="BalloonTextChar"/>
    <w:uiPriority w:val="99"/>
    <w:semiHidden/>
    <w:unhideWhenUsed/>
    <w:rsid w:val="00280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9F9"/>
    <w:rPr>
      <w:rFonts w:ascii="Segoe UI" w:hAnsi="Segoe UI" w:cs="Segoe UI"/>
      <w:sz w:val="18"/>
      <w:szCs w:val="18"/>
    </w:rPr>
  </w:style>
  <w:style w:type="paragraph" w:styleId="Bibliography">
    <w:name w:val="Bibliography"/>
    <w:basedOn w:val="Normal"/>
    <w:next w:val="Normal"/>
    <w:uiPriority w:val="37"/>
    <w:unhideWhenUsed/>
    <w:rsid w:val="00281C14"/>
    <w:pPr>
      <w:tabs>
        <w:tab w:val="left" w:pos="504"/>
      </w:tabs>
      <w:spacing w:after="240" w:line="240" w:lineRule="auto"/>
      <w:ind w:left="504" w:hanging="504"/>
    </w:pPr>
  </w:style>
  <w:style w:type="paragraph" w:styleId="ListParagraph">
    <w:name w:val="List Paragraph"/>
    <w:basedOn w:val="Normal"/>
    <w:uiPriority w:val="34"/>
    <w:qFormat/>
    <w:rsid w:val="003B4DEC"/>
    <w:pPr>
      <w:ind w:left="720"/>
      <w:contextualSpacing/>
    </w:pPr>
  </w:style>
  <w:style w:type="table" w:styleId="TableGrid">
    <w:name w:val="Table Grid"/>
    <w:basedOn w:val="TableNormal"/>
    <w:uiPriority w:val="39"/>
    <w:rsid w:val="006F1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4911"/>
    <w:rPr>
      <w:color w:val="0563C1" w:themeColor="hyperlink"/>
      <w:u w:val="single"/>
    </w:rPr>
  </w:style>
  <w:style w:type="character" w:customStyle="1" w:styleId="UnresolvedMention1">
    <w:name w:val="Unresolved Mention1"/>
    <w:basedOn w:val="DefaultParagraphFont"/>
    <w:uiPriority w:val="99"/>
    <w:semiHidden/>
    <w:unhideWhenUsed/>
    <w:rsid w:val="005B4911"/>
    <w:rPr>
      <w:color w:val="605E5C"/>
      <w:shd w:val="clear" w:color="auto" w:fill="E1DFDD"/>
    </w:rPr>
  </w:style>
  <w:style w:type="character" w:styleId="FollowedHyperlink">
    <w:name w:val="FollowedHyperlink"/>
    <w:basedOn w:val="DefaultParagraphFont"/>
    <w:uiPriority w:val="99"/>
    <w:semiHidden/>
    <w:unhideWhenUsed/>
    <w:rsid w:val="006562A8"/>
    <w:rPr>
      <w:color w:val="954F72" w:themeColor="followedHyperlink"/>
      <w:u w:val="single"/>
    </w:rPr>
  </w:style>
  <w:style w:type="character" w:styleId="CommentReference">
    <w:name w:val="annotation reference"/>
    <w:basedOn w:val="DefaultParagraphFont"/>
    <w:uiPriority w:val="99"/>
    <w:semiHidden/>
    <w:unhideWhenUsed/>
    <w:rsid w:val="007D7BE3"/>
    <w:rPr>
      <w:sz w:val="16"/>
      <w:szCs w:val="16"/>
    </w:rPr>
  </w:style>
  <w:style w:type="paragraph" w:styleId="CommentText">
    <w:name w:val="annotation text"/>
    <w:basedOn w:val="Normal"/>
    <w:link w:val="CommentTextChar"/>
    <w:uiPriority w:val="99"/>
    <w:semiHidden/>
    <w:unhideWhenUsed/>
    <w:rsid w:val="007D7BE3"/>
    <w:pPr>
      <w:spacing w:line="240" w:lineRule="auto"/>
    </w:pPr>
    <w:rPr>
      <w:sz w:val="20"/>
      <w:szCs w:val="20"/>
    </w:rPr>
  </w:style>
  <w:style w:type="character" w:customStyle="1" w:styleId="CommentTextChar">
    <w:name w:val="Comment Text Char"/>
    <w:basedOn w:val="DefaultParagraphFont"/>
    <w:link w:val="CommentText"/>
    <w:uiPriority w:val="99"/>
    <w:semiHidden/>
    <w:rsid w:val="007D7BE3"/>
    <w:rPr>
      <w:sz w:val="20"/>
      <w:szCs w:val="20"/>
    </w:rPr>
  </w:style>
  <w:style w:type="paragraph" w:styleId="CommentSubject">
    <w:name w:val="annotation subject"/>
    <w:basedOn w:val="CommentText"/>
    <w:next w:val="CommentText"/>
    <w:link w:val="CommentSubjectChar"/>
    <w:uiPriority w:val="99"/>
    <w:semiHidden/>
    <w:unhideWhenUsed/>
    <w:rsid w:val="007D7BE3"/>
    <w:rPr>
      <w:b/>
      <w:bCs/>
    </w:rPr>
  </w:style>
  <w:style w:type="character" w:customStyle="1" w:styleId="CommentSubjectChar">
    <w:name w:val="Comment Subject Char"/>
    <w:basedOn w:val="CommentTextChar"/>
    <w:link w:val="CommentSubject"/>
    <w:uiPriority w:val="99"/>
    <w:semiHidden/>
    <w:rsid w:val="007D7BE3"/>
    <w:rPr>
      <w:b/>
      <w:bCs/>
      <w:sz w:val="20"/>
      <w:szCs w:val="20"/>
    </w:rPr>
  </w:style>
  <w:style w:type="paragraph" w:styleId="Caption">
    <w:name w:val="caption"/>
    <w:basedOn w:val="Normal"/>
    <w:next w:val="Normal"/>
    <w:uiPriority w:val="35"/>
    <w:unhideWhenUsed/>
    <w:qFormat/>
    <w:rsid w:val="00C934CA"/>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451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zh-TW"/>
    </w:rPr>
  </w:style>
  <w:style w:type="character" w:customStyle="1" w:styleId="HTMLPreformattedChar">
    <w:name w:val="HTML Preformatted Char"/>
    <w:basedOn w:val="DefaultParagraphFont"/>
    <w:link w:val="HTMLPreformatted"/>
    <w:uiPriority w:val="99"/>
    <w:semiHidden/>
    <w:rsid w:val="0045126A"/>
    <w:rPr>
      <w:rFonts w:ascii="Courier New" w:eastAsia="Times New Roman" w:hAnsi="Courier New" w:cs="Courier New"/>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362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yuchen@mx.nthu.edu.tw"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EC9FC-D1D7-4D2E-BAC0-23D8087AE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8112</Words>
  <Characters>46245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Bohns</dc:creator>
  <cp:keywords/>
  <dc:description/>
  <cp:lastModifiedBy>Fabio Bohns</cp:lastModifiedBy>
  <cp:revision>2</cp:revision>
  <dcterms:created xsi:type="dcterms:W3CDTF">2020-12-07T07:29:00Z</dcterms:created>
  <dcterms:modified xsi:type="dcterms:W3CDTF">2020-12-07T07:29:00Z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zotero-version="5.0.91"&gt;&lt;session id="jE8m1ihF"/&gt;&lt;style id="http://www.zotero.org/styles/journal-of-bone-and-mineral-research"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