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3B68" w14:textId="092E48C7" w:rsidR="00E420E4" w:rsidRPr="00261901" w:rsidRDefault="00130FD9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N</w:t>
      </w:r>
      <w:r w:rsidRPr="00261901">
        <w:rPr>
          <w:rFonts w:asciiTheme="minorBidi" w:hAnsiTheme="minorBidi"/>
          <w:b/>
          <w:bCs/>
          <w:color w:val="000000" w:themeColor="text1"/>
          <w:sz w:val="24"/>
          <w:szCs w:val="24"/>
        </w:rPr>
        <w:t>ovel players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:</w:t>
      </w:r>
      <w:r w:rsidRPr="00261901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t</w:t>
      </w:r>
      <w:r w:rsidR="00D07211" w:rsidRPr="00261901">
        <w:rPr>
          <w:rFonts w:asciiTheme="minorBidi" w:hAnsiTheme="minorBidi"/>
          <w:b/>
          <w:bCs/>
          <w:color w:val="000000" w:themeColor="text1"/>
          <w:sz w:val="24"/>
          <w:szCs w:val="24"/>
        </w:rPr>
        <w:t>issue</w:t>
      </w:r>
      <w:r w:rsidR="00A02401"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r w:rsidR="00D07211" w:rsidRPr="00261901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resident </w:t>
      </w:r>
      <w:r w:rsidR="00855C7C" w:rsidRPr="00261901">
        <w:rPr>
          <w:rFonts w:asciiTheme="minorBidi" w:hAnsiTheme="minorBidi"/>
          <w:b/>
          <w:bCs/>
          <w:color w:val="000000" w:themeColor="text1"/>
          <w:sz w:val="24"/>
          <w:szCs w:val="24"/>
        </w:rPr>
        <w:t>m</w:t>
      </w:r>
      <w:r w:rsidR="00E420E4" w:rsidRPr="00261901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emory B cells </w:t>
      </w:r>
    </w:p>
    <w:p w14:paraId="27CE3D13" w14:textId="716E4126" w:rsidR="00792912" w:rsidRPr="00261901" w:rsidRDefault="00792912">
      <w:pPr>
        <w:rPr>
          <w:rFonts w:asciiTheme="minorBidi" w:hAnsiTheme="minorBidi"/>
          <w:sz w:val="24"/>
          <w:szCs w:val="24"/>
          <w:vertAlign w:val="superscript"/>
        </w:rPr>
      </w:pPr>
      <w:r w:rsidRPr="00261901">
        <w:rPr>
          <w:rFonts w:asciiTheme="minorBidi" w:hAnsiTheme="minorBidi"/>
          <w:sz w:val="24"/>
          <w:szCs w:val="24"/>
        </w:rPr>
        <w:t>Natalia Savelyeva</w:t>
      </w:r>
      <w:r w:rsidR="00261901" w:rsidRPr="00261901">
        <w:rPr>
          <w:rFonts w:asciiTheme="minorBidi" w:hAnsiTheme="minorBidi"/>
          <w:sz w:val="24"/>
          <w:szCs w:val="24"/>
          <w:vertAlign w:val="superscript"/>
        </w:rPr>
        <w:t>1,3</w:t>
      </w:r>
      <w:r w:rsidRPr="00261901">
        <w:rPr>
          <w:rFonts w:asciiTheme="minorBidi" w:hAnsiTheme="minorBidi"/>
          <w:sz w:val="24"/>
          <w:szCs w:val="24"/>
        </w:rPr>
        <w:t xml:space="preserve"> and Christian </w:t>
      </w:r>
      <w:r w:rsidR="00843208">
        <w:rPr>
          <w:rFonts w:asciiTheme="minorBidi" w:hAnsiTheme="minorBidi"/>
          <w:sz w:val="24"/>
          <w:szCs w:val="24"/>
        </w:rPr>
        <w:t xml:space="preserve">H. </w:t>
      </w:r>
      <w:r w:rsidRPr="00261901">
        <w:rPr>
          <w:rFonts w:asciiTheme="minorBidi" w:hAnsiTheme="minorBidi"/>
          <w:sz w:val="24"/>
          <w:szCs w:val="24"/>
        </w:rPr>
        <w:t>Ottensmeier</w:t>
      </w:r>
      <w:r w:rsidR="00261901" w:rsidRPr="00261901">
        <w:rPr>
          <w:rFonts w:asciiTheme="minorBidi" w:hAnsiTheme="minorBidi"/>
          <w:sz w:val="24"/>
          <w:szCs w:val="24"/>
          <w:vertAlign w:val="superscript"/>
        </w:rPr>
        <w:t>2</w:t>
      </w:r>
    </w:p>
    <w:p w14:paraId="6E24BD3A" w14:textId="5934ECFB" w:rsidR="00261901" w:rsidRPr="00261901" w:rsidRDefault="00261901">
      <w:pPr>
        <w:rPr>
          <w:rFonts w:asciiTheme="minorBidi" w:hAnsiTheme="minorBidi"/>
          <w:sz w:val="24"/>
          <w:szCs w:val="24"/>
        </w:rPr>
      </w:pPr>
      <w:r w:rsidRPr="00261901">
        <w:rPr>
          <w:rFonts w:asciiTheme="minorBidi" w:hAnsiTheme="minorBidi"/>
          <w:sz w:val="24"/>
          <w:szCs w:val="24"/>
          <w:vertAlign w:val="superscript"/>
        </w:rPr>
        <w:t xml:space="preserve">1 </w:t>
      </w:r>
      <w:r w:rsidRPr="00261901">
        <w:rPr>
          <w:rFonts w:asciiTheme="minorBidi" w:hAnsiTheme="minorBidi"/>
          <w:sz w:val="24"/>
          <w:szCs w:val="24"/>
        </w:rPr>
        <w:t xml:space="preserve">Centre for Cancer Immunology, Faculty of Medicine, University of Southampton, </w:t>
      </w:r>
      <w:proofErr w:type="spellStart"/>
      <w:r w:rsidRPr="00261901">
        <w:rPr>
          <w:rFonts w:asciiTheme="minorBidi" w:hAnsiTheme="minorBidi"/>
          <w:sz w:val="24"/>
          <w:szCs w:val="24"/>
        </w:rPr>
        <w:t>Tremona</w:t>
      </w:r>
      <w:proofErr w:type="spellEnd"/>
      <w:r w:rsidRPr="00261901">
        <w:rPr>
          <w:rFonts w:asciiTheme="minorBidi" w:hAnsiTheme="minorBidi"/>
          <w:sz w:val="24"/>
          <w:szCs w:val="24"/>
        </w:rPr>
        <w:t xml:space="preserve"> road, Southampton, SO16 6YD </w:t>
      </w:r>
    </w:p>
    <w:p w14:paraId="3FE4997E" w14:textId="43C065FC" w:rsidR="00261901" w:rsidRPr="00485078" w:rsidRDefault="00A05EF7" w:rsidP="00261901">
      <w:pPr>
        <w:rPr>
          <w:rFonts w:asciiTheme="minorBidi" w:eastAsia="Times New Roman" w:hAnsi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Liverpool </w:t>
      </w:r>
      <w:r w:rsidR="00261901" w:rsidRPr="00261901">
        <w:rPr>
          <w:rFonts w:ascii="Arial" w:eastAsia="Times New Roman" w:hAnsi="Arial" w:cs="Arial"/>
          <w:sz w:val="24"/>
          <w:szCs w:val="24"/>
        </w:rPr>
        <w:t>Head and Neck Cent</w:t>
      </w:r>
      <w:r w:rsidR="00261901">
        <w:rPr>
          <w:rFonts w:ascii="Arial" w:eastAsia="Times New Roman" w:hAnsi="Arial" w:cs="Arial"/>
          <w:sz w:val="24"/>
          <w:szCs w:val="24"/>
        </w:rPr>
        <w:t>re</w:t>
      </w:r>
      <w:r w:rsidR="00261901" w:rsidRPr="00261901">
        <w:rPr>
          <w:rFonts w:ascii="Arial" w:eastAsia="Times New Roman" w:hAnsi="Arial" w:cs="Arial"/>
          <w:sz w:val="24"/>
          <w:szCs w:val="24"/>
        </w:rPr>
        <w:t>, Institute of Translational Medicine, University of Liverpool</w:t>
      </w:r>
      <w:r w:rsidR="00485078">
        <w:rPr>
          <w:rFonts w:ascii="Arial" w:eastAsia="Times New Roman" w:hAnsi="Arial" w:cs="Arial"/>
          <w:sz w:val="24"/>
          <w:szCs w:val="24"/>
        </w:rPr>
        <w:t xml:space="preserve"> </w:t>
      </w:r>
      <w:r w:rsidR="00261901" w:rsidRPr="00261901">
        <w:rPr>
          <w:rFonts w:ascii="Arial" w:eastAsia="Times New Roman" w:hAnsi="Arial" w:cs="Arial"/>
          <w:sz w:val="24"/>
          <w:szCs w:val="24"/>
        </w:rPr>
        <w:t>&amp; Clatterbridge Cancer Cent</w:t>
      </w:r>
      <w:r w:rsidR="00261901">
        <w:rPr>
          <w:rFonts w:ascii="Arial" w:eastAsia="Times New Roman" w:hAnsi="Arial" w:cs="Arial"/>
          <w:sz w:val="24"/>
          <w:szCs w:val="24"/>
        </w:rPr>
        <w:t>re</w:t>
      </w:r>
      <w:r w:rsidR="00261901" w:rsidRPr="00261901">
        <w:rPr>
          <w:rFonts w:ascii="Arial" w:eastAsia="Times New Roman" w:hAnsi="Arial" w:cs="Arial"/>
          <w:sz w:val="24"/>
          <w:szCs w:val="24"/>
        </w:rPr>
        <w:t xml:space="preserve"> NHS Foundation Trust, Liverpool, United Kingdom</w:t>
      </w:r>
      <w:r w:rsidR="00485078">
        <w:rPr>
          <w:rFonts w:ascii="Arial" w:eastAsia="Times New Roman" w:hAnsi="Arial" w:cs="Arial"/>
          <w:sz w:val="24"/>
          <w:szCs w:val="24"/>
        </w:rPr>
        <w:t xml:space="preserve">, </w:t>
      </w:r>
      <w:r w:rsidR="00485078" w:rsidRPr="00130FD9">
        <w:rPr>
          <w:rFonts w:asciiTheme="minorBidi" w:hAnsiTheme="minorBidi"/>
          <w:color w:val="000000" w:themeColor="text1"/>
          <w:sz w:val="24"/>
          <w:szCs w:val="24"/>
          <w:lang w:val="en"/>
        </w:rPr>
        <w:t>L69 3BX</w:t>
      </w:r>
    </w:p>
    <w:p w14:paraId="0063DF6D" w14:textId="151CF0B7" w:rsidR="00261901" w:rsidRDefault="00261901">
      <w:pPr>
        <w:rPr>
          <w:rFonts w:asciiTheme="minorBidi" w:hAnsiTheme="minorBidi"/>
          <w:sz w:val="24"/>
          <w:szCs w:val="24"/>
        </w:rPr>
      </w:pPr>
      <w:r w:rsidRPr="00261901">
        <w:rPr>
          <w:rFonts w:asciiTheme="minorBidi" w:hAnsiTheme="minorBidi"/>
          <w:sz w:val="24"/>
          <w:szCs w:val="24"/>
          <w:vertAlign w:val="superscript"/>
        </w:rPr>
        <w:t>3</w:t>
      </w:r>
      <w:r>
        <w:rPr>
          <w:rFonts w:asciiTheme="minorBidi" w:hAnsiTheme="minorBidi"/>
          <w:sz w:val="24"/>
          <w:szCs w:val="24"/>
        </w:rPr>
        <w:t>Correspondent author</w:t>
      </w:r>
    </w:p>
    <w:p w14:paraId="634A0A6D" w14:textId="0C701313" w:rsidR="00261901" w:rsidRDefault="0026190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Ns1@soton.ac.uk</w:t>
      </w:r>
    </w:p>
    <w:p w14:paraId="1BD15CF2" w14:textId="492020C8" w:rsidR="00393531" w:rsidRPr="00A841E3" w:rsidRDefault="000F49B6">
      <w:pPr>
        <w:rPr>
          <w:rFonts w:asciiTheme="minorBidi" w:hAnsiTheme="minorBidi"/>
          <w:sz w:val="24"/>
          <w:szCs w:val="24"/>
        </w:rPr>
      </w:pPr>
      <w:r w:rsidRPr="00A841E3">
        <w:rPr>
          <w:rFonts w:asciiTheme="minorBidi" w:hAnsiTheme="minorBidi"/>
          <w:sz w:val="24"/>
          <w:szCs w:val="24"/>
        </w:rPr>
        <w:t xml:space="preserve">The paper by </w:t>
      </w:r>
      <w:proofErr w:type="spellStart"/>
      <w:r w:rsidRPr="00A841E3">
        <w:rPr>
          <w:rFonts w:asciiTheme="minorBidi" w:hAnsiTheme="minorBidi"/>
          <w:sz w:val="24"/>
          <w:szCs w:val="24"/>
        </w:rPr>
        <w:t>Shlomchik</w:t>
      </w:r>
      <w:proofErr w:type="spellEnd"/>
      <w:r w:rsidRPr="00A841E3">
        <w:rPr>
          <w:rFonts w:asciiTheme="minorBidi" w:hAnsiTheme="minorBidi"/>
          <w:sz w:val="24"/>
          <w:szCs w:val="24"/>
        </w:rPr>
        <w:t xml:space="preserve"> and </w:t>
      </w:r>
      <w:r w:rsidR="00725B4E" w:rsidRPr="00A841E3">
        <w:rPr>
          <w:rFonts w:asciiTheme="minorBidi" w:hAnsiTheme="minorBidi"/>
          <w:sz w:val="24"/>
          <w:szCs w:val="24"/>
        </w:rPr>
        <w:t>colleague</w:t>
      </w:r>
      <w:r w:rsidR="005B5F47">
        <w:rPr>
          <w:rFonts w:asciiTheme="minorBidi" w:hAnsiTheme="minorBidi"/>
          <w:sz w:val="24"/>
          <w:szCs w:val="24"/>
        </w:rPr>
        <w:t>s</w:t>
      </w:r>
      <w:r w:rsidR="00725B4E" w:rsidRPr="00A841E3">
        <w:rPr>
          <w:rFonts w:asciiTheme="minorBidi" w:hAnsiTheme="minorBidi"/>
          <w:sz w:val="24"/>
          <w:szCs w:val="24"/>
        </w:rPr>
        <w:t xml:space="preserve"> in this issue of Blood </w:t>
      </w:r>
      <w:r w:rsidR="00393531" w:rsidRPr="00A841E3">
        <w:rPr>
          <w:rFonts w:asciiTheme="minorBidi" w:hAnsiTheme="minorBidi"/>
          <w:sz w:val="24"/>
          <w:szCs w:val="24"/>
        </w:rPr>
        <w:t>identifie</w:t>
      </w:r>
      <w:r w:rsidR="005B5F47">
        <w:rPr>
          <w:rFonts w:asciiTheme="minorBidi" w:hAnsiTheme="minorBidi"/>
          <w:sz w:val="24"/>
          <w:szCs w:val="24"/>
        </w:rPr>
        <w:t>s</w:t>
      </w:r>
      <w:r w:rsidR="00393531" w:rsidRPr="00A841E3">
        <w:rPr>
          <w:rFonts w:asciiTheme="minorBidi" w:hAnsiTheme="minorBidi"/>
          <w:sz w:val="24"/>
          <w:szCs w:val="24"/>
        </w:rPr>
        <w:t xml:space="preserve"> </w:t>
      </w:r>
      <w:r w:rsidR="009A4835" w:rsidRPr="00A841E3">
        <w:rPr>
          <w:rFonts w:asciiTheme="minorBidi" w:hAnsiTheme="minorBidi"/>
          <w:sz w:val="24"/>
          <w:szCs w:val="24"/>
        </w:rPr>
        <w:t xml:space="preserve">a </w:t>
      </w:r>
      <w:r w:rsidR="00393531" w:rsidRPr="00A841E3">
        <w:rPr>
          <w:rFonts w:asciiTheme="minorBidi" w:hAnsiTheme="minorBidi"/>
          <w:sz w:val="24"/>
          <w:szCs w:val="24"/>
        </w:rPr>
        <w:t>novel</w:t>
      </w:r>
      <w:r w:rsidR="009A4835" w:rsidRPr="00A841E3">
        <w:rPr>
          <w:rFonts w:asciiTheme="minorBidi" w:hAnsiTheme="minorBidi"/>
          <w:sz w:val="24"/>
          <w:szCs w:val="24"/>
        </w:rPr>
        <w:t xml:space="preserve"> subset of </w:t>
      </w:r>
      <w:r w:rsidR="00056B2A" w:rsidRPr="00A841E3">
        <w:rPr>
          <w:rFonts w:asciiTheme="minorBidi" w:hAnsiTheme="minorBidi"/>
          <w:sz w:val="24"/>
          <w:szCs w:val="24"/>
        </w:rPr>
        <w:t xml:space="preserve">human </w:t>
      </w:r>
      <w:r w:rsidR="009A4835" w:rsidRPr="00A841E3">
        <w:rPr>
          <w:rFonts w:asciiTheme="minorBidi" w:hAnsiTheme="minorBidi"/>
          <w:sz w:val="24"/>
          <w:szCs w:val="24"/>
        </w:rPr>
        <w:t>memory B cells (MBC)</w:t>
      </w:r>
      <w:r w:rsidR="00056B2A" w:rsidRPr="00A841E3">
        <w:rPr>
          <w:rFonts w:asciiTheme="minorBidi" w:hAnsiTheme="minorBidi"/>
          <w:sz w:val="24"/>
          <w:szCs w:val="24"/>
        </w:rPr>
        <w:t>,</w:t>
      </w:r>
      <w:r w:rsidR="00393531" w:rsidRPr="00A841E3">
        <w:rPr>
          <w:rFonts w:asciiTheme="minorBidi" w:hAnsiTheme="minorBidi"/>
          <w:sz w:val="24"/>
          <w:szCs w:val="24"/>
        </w:rPr>
        <w:t xml:space="preserve"> </w:t>
      </w:r>
      <w:r w:rsidR="00393531" w:rsidRPr="00261901">
        <w:rPr>
          <w:rFonts w:asciiTheme="minorBidi" w:hAnsiTheme="minorBidi"/>
          <w:color w:val="000000" w:themeColor="text1"/>
          <w:sz w:val="24"/>
          <w:szCs w:val="24"/>
        </w:rPr>
        <w:t>tissue</w:t>
      </w:r>
      <w:r w:rsidR="00855C7C" w:rsidRPr="00261901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393531" w:rsidRPr="00261901">
        <w:rPr>
          <w:rFonts w:asciiTheme="minorBidi" w:hAnsiTheme="minorBidi"/>
          <w:color w:val="000000" w:themeColor="text1"/>
          <w:sz w:val="24"/>
          <w:szCs w:val="24"/>
        </w:rPr>
        <w:t xml:space="preserve">resident </w:t>
      </w:r>
      <w:r w:rsidR="00393531" w:rsidRPr="00A841E3">
        <w:rPr>
          <w:rFonts w:asciiTheme="minorBidi" w:hAnsiTheme="minorBidi"/>
          <w:sz w:val="24"/>
          <w:szCs w:val="24"/>
        </w:rPr>
        <w:t xml:space="preserve">memory B </w:t>
      </w:r>
      <w:r w:rsidR="001E1E7D">
        <w:rPr>
          <w:rFonts w:asciiTheme="minorBidi" w:hAnsiTheme="minorBidi"/>
          <w:sz w:val="24"/>
          <w:szCs w:val="24"/>
        </w:rPr>
        <w:t>(BRM)</w:t>
      </w:r>
      <w:r w:rsidR="00393531" w:rsidRPr="00A841E3">
        <w:rPr>
          <w:rFonts w:asciiTheme="minorBidi" w:hAnsiTheme="minorBidi"/>
          <w:sz w:val="24"/>
          <w:szCs w:val="24"/>
        </w:rPr>
        <w:t xml:space="preserve"> </w:t>
      </w:r>
      <w:r w:rsidR="00E91BE4" w:rsidRPr="00A841E3">
        <w:rPr>
          <w:rFonts w:asciiTheme="minorBidi" w:hAnsiTheme="minorBidi"/>
          <w:sz w:val="24"/>
          <w:szCs w:val="24"/>
        </w:rPr>
        <w:t>cells</w:t>
      </w:r>
      <w:r w:rsidR="00E91BE4">
        <w:rPr>
          <w:rFonts w:asciiTheme="minorBidi" w:hAnsiTheme="minorBidi"/>
          <w:sz w:val="24"/>
          <w:szCs w:val="24"/>
        </w:rPr>
        <w:t xml:space="preserve">, </w:t>
      </w:r>
      <w:r w:rsidR="00393531" w:rsidRPr="00A841E3">
        <w:rPr>
          <w:rFonts w:asciiTheme="minorBidi" w:hAnsiTheme="minorBidi"/>
          <w:sz w:val="24"/>
          <w:szCs w:val="24"/>
        </w:rPr>
        <w:t xml:space="preserve">with a unique gene expression signature and </w:t>
      </w:r>
      <w:r w:rsidR="00855C7C">
        <w:rPr>
          <w:rFonts w:asciiTheme="minorBidi" w:hAnsiTheme="minorBidi"/>
          <w:sz w:val="24"/>
          <w:szCs w:val="24"/>
        </w:rPr>
        <w:t>a function distinct</w:t>
      </w:r>
      <w:r w:rsidR="00393531" w:rsidRPr="00A841E3">
        <w:rPr>
          <w:rFonts w:asciiTheme="minorBidi" w:hAnsiTheme="minorBidi"/>
          <w:sz w:val="24"/>
          <w:szCs w:val="24"/>
        </w:rPr>
        <w:t xml:space="preserve"> </w:t>
      </w:r>
      <w:r w:rsidR="00FF44A4" w:rsidRPr="00A841E3">
        <w:rPr>
          <w:rFonts w:asciiTheme="minorBidi" w:hAnsiTheme="minorBidi"/>
          <w:sz w:val="24"/>
          <w:szCs w:val="24"/>
        </w:rPr>
        <w:t xml:space="preserve">from conventional </w:t>
      </w:r>
      <w:r w:rsidR="00E9276E" w:rsidRPr="00A841E3">
        <w:rPr>
          <w:rFonts w:asciiTheme="minorBidi" w:hAnsiTheme="minorBidi"/>
          <w:sz w:val="24"/>
          <w:szCs w:val="24"/>
        </w:rPr>
        <w:t xml:space="preserve">CD27+ </w:t>
      </w:r>
      <w:r w:rsidR="00A45528" w:rsidRPr="00A841E3">
        <w:rPr>
          <w:rFonts w:asciiTheme="minorBidi" w:hAnsiTheme="minorBidi"/>
          <w:sz w:val="24"/>
          <w:szCs w:val="24"/>
        </w:rPr>
        <w:t>MBC</w:t>
      </w:r>
      <w:r w:rsidR="00056B2A" w:rsidRPr="00A841E3">
        <w:rPr>
          <w:rFonts w:asciiTheme="minorBidi" w:hAnsiTheme="minorBidi"/>
          <w:sz w:val="24"/>
          <w:szCs w:val="24"/>
        </w:rPr>
        <w:t xml:space="preserve"> </w:t>
      </w:r>
      <w:r w:rsidR="00395A07" w:rsidRPr="00395A07">
        <w:rPr>
          <w:rFonts w:asciiTheme="minorBidi" w:hAnsiTheme="minorBidi"/>
          <w:sz w:val="24"/>
          <w:szCs w:val="24"/>
          <w:vertAlign w:val="superscript"/>
        </w:rPr>
        <w:t>1</w:t>
      </w:r>
      <w:r w:rsidR="00725B4E" w:rsidRPr="00A841E3">
        <w:rPr>
          <w:rFonts w:asciiTheme="minorBidi" w:hAnsiTheme="minorBidi"/>
          <w:sz w:val="24"/>
          <w:szCs w:val="24"/>
        </w:rPr>
        <w:t xml:space="preserve">. </w:t>
      </w:r>
    </w:p>
    <w:p w14:paraId="2B57D7BF" w14:textId="5F805F90" w:rsidR="00393531" w:rsidRPr="00855C7C" w:rsidRDefault="00855C7C" w:rsidP="00393531">
      <w:pPr>
        <w:rPr>
          <w:rFonts w:asciiTheme="minorBidi" w:hAnsiTheme="minorBidi"/>
          <w:i/>
          <w:iCs/>
          <w:color w:val="FF0000"/>
          <w:sz w:val="24"/>
          <w:szCs w:val="24"/>
        </w:rPr>
      </w:pPr>
      <w:r w:rsidRPr="00261901">
        <w:rPr>
          <w:rFonts w:asciiTheme="minorBidi" w:hAnsiTheme="minorBidi"/>
          <w:color w:val="000000" w:themeColor="text1"/>
          <w:sz w:val="24"/>
          <w:szCs w:val="24"/>
        </w:rPr>
        <w:t>The</w:t>
      </w:r>
      <w:r w:rsidR="00A45528" w:rsidRPr="0026190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9A4835" w:rsidRPr="00A841E3">
        <w:rPr>
          <w:rFonts w:asciiTheme="minorBidi" w:hAnsiTheme="minorBidi"/>
          <w:sz w:val="24"/>
          <w:szCs w:val="24"/>
        </w:rPr>
        <w:t>c</w:t>
      </w:r>
      <w:r w:rsidR="00393531" w:rsidRPr="00A841E3">
        <w:rPr>
          <w:rFonts w:asciiTheme="minorBidi" w:hAnsiTheme="minorBidi"/>
          <w:sz w:val="24"/>
          <w:szCs w:val="24"/>
        </w:rPr>
        <w:t xml:space="preserve">onventional approach to understanding the biology of </w:t>
      </w:r>
      <w:r w:rsidR="00A841E3" w:rsidRPr="00A841E3">
        <w:rPr>
          <w:rFonts w:asciiTheme="minorBidi" w:hAnsiTheme="minorBidi"/>
          <w:sz w:val="24"/>
          <w:szCs w:val="24"/>
        </w:rPr>
        <w:t>the human</w:t>
      </w:r>
      <w:r w:rsidR="00393531" w:rsidRPr="00A841E3">
        <w:rPr>
          <w:rFonts w:asciiTheme="minorBidi" w:hAnsiTheme="minorBidi"/>
          <w:sz w:val="24"/>
          <w:szCs w:val="24"/>
        </w:rPr>
        <w:t xml:space="preserve"> memory B cell compartment has focused on studying peripheral blood and </w:t>
      </w:r>
      <w:r w:rsidR="00056B2A" w:rsidRPr="00A841E3">
        <w:rPr>
          <w:rFonts w:asciiTheme="minorBidi" w:hAnsiTheme="minorBidi"/>
          <w:sz w:val="24"/>
          <w:szCs w:val="24"/>
        </w:rPr>
        <w:t xml:space="preserve">secondary </w:t>
      </w:r>
      <w:r w:rsidR="00393531" w:rsidRPr="00A841E3">
        <w:rPr>
          <w:rFonts w:asciiTheme="minorBidi" w:hAnsiTheme="minorBidi"/>
          <w:sz w:val="24"/>
          <w:szCs w:val="24"/>
        </w:rPr>
        <w:t xml:space="preserve">lymphoid </w:t>
      </w:r>
      <w:r w:rsidR="00393531" w:rsidRPr="00261901">
        <w:rPr>
          <w:rFonts w:asciiTheme="minorBidi" w:hAnsiTheme="minorBidi"/>
          <w:color w:val="000000" w:themeColor="text1"/>
          <w:sz w:val="24"/>
          <w:szCs w:val="24"/>
        </w:rPr>
        <w:t>tissues</w:t>
      </w:r>
      <w:r w:rsidRPr="00261901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393531" w:rsidRPr="00A841E3">
        <w:rPr>
          <w:rFonts w:asciiTheme="minorBidi" w:hAnsiTheme="minorBidi"/>
          <w:sz w:val="24"/>
          <w:szCs w:val="24"/>
        </w:rPr>
        <w:t xml:space="preserve"> largely </w:t>
      </w:r>
      <w:r w:rsidR="00056B2A" w:rsidRPr="00A841E3">
        <w:rPr>
          <w:rFonts w:asciiTheme="minorBidi" w:hAnsiTheme="minorBidi"/>
          <w:sz w:val="24"/>
          <w:szCs w:val="24"/>
        </w:rPr>
        <w:t>focusing o</w:t>
      </w:r>
      <w:r w:rsidR="00A45528" w:rsidRPr="00A841E3">
        <w:rPr>
          <w:rFonts w:asciiTheme="minorBidi" w:hAnsiTheme="minorBidi"/>
          <w:sz w:val="24"/>
          <w:szCs w:val="24"/>
        </w:rPr>
        <w:t xml:space="preserve">n </w:t>
      </w:r>
      <w:r w:rsidR="00393531" w:rsidRPr="00A841E3">
        <w:rPr>
          <w:rFonts w:asciiTheme="minorBidi" w:hAnsiTheme="minorBidi"/>
          <w:sz w:val="24"/>
          <w:szCs w:val="24"/>
        </w:rPr>
        <w:t>tonsil and spleen</w:t>
      </w:r>
      <w:r w:rsidR="00A45528" w:rsidRPr="00A841E3">
        <w:rPr>
          <w:rFonts w:asciiTheme="minorBidi" w:hAnsiTheme="minorBidi"/>
          <w:sz w:val="24"/>
          <w:szCs w:val="24"/>
        </w:rPr>
        <w:t xml:space="preserve"> </w:t>
      </w:r>
      <w:r w:rsidR="00395A07" w:rsidRPr="00395A07">
        <w:rPr>
          <w:rFonts w:asciiTheme="minorBidi" w:hAnsiTheme="minorBidi"/>
          <w:sz w:val="24"/>
          <w:szCs w:val="24"/>
          <w:vertAlign w:val="superscript"/>
        </w:rPr>
        <w:t>2,3,4</w:t>
      </w:r>
      <w:r w:rsidR="00393531" w:rsidRPr="00A841E3">
        <w:rPr>
          <w:rFonts w:asciiTheme="minorBidi" w:hAnsiTheme="minorBidi"/>
          <w:sz w:val="24"/>
          <w:szCs w:val="24"/>
        </w:rPr>
        <w:t xml:space="preserve">. </w:t>
      </w:r>
      <w:r w:rsidR="00056B2A" w:rsidRPr="00A841E3">
        <w:rPr>
          <w:rFonts w:asciiTheme="minorBidi" w:hAnsiTheme="minorBidi"/>
          <w:sz w:val="24"/>
          <w:szCs w:val="24"/>
        </w:rPr>
        <w:t xml:space="preserve">Previous studies </w:t>
      </w:r>
      <w:r w:rsidR="00A841E3" w:rsidRPr="00A841E3">
        <w:rPr>
          <w:rFonts w:asciiTheme="minorBidi" w:hAnsiTheme="minorBidi"/>
          <w:sz w:val="24"/>
          <w:szCs w:val="24"/>
        </w:rPr>
        <w:t>using</w:t>
      </w:r>
      <w:r w:rsidR="00393531" w:rsidRPr="00A841E3">
        <w:rPr>
          <w:rFonts w:asciiTheme="minorBidi" w:hAnsiTheme="minorBidi"/>
          <w:sz w:val="24"/>
          <w:szCs w:val="24"/>
        </w:rPr>
        <w:t xml:space="preserve"> </w:t>
      </w:r>
      <w:r w:rsidR="00A45528" w:rsidRPr="00A841E3">
        <w:rPr>
          <w:rFonts w:asciiTheme="minorBidi" w:hAnsiTheme="minorBidi"/>
          <w:sz w:val="24"/>
          <w:szCs w:val="24"/>
        </w:rPr>
        <w:t>gut</w:t>
      </w:r>
      <w:r w:rsidR="00056B2A" w:rsidRPr="00A841E3">
        <w:rPr>
          <w:rFonts w:asciiTheme="minorBidi" w:hAnsiTheme="minorBidi"/>
          <w:sz w:val="24"/>
          <w:szCs w:val="24"/>
        </w:rPr>
        <w:t>-</w:t>
      </w:r>
      <w:r w:rsidR="00A45528" w:rsidRPr="00A841E3">
        <w:rPr>
          <w:rFonts w:asciiTheme="minorBidi" w:hAnsiTheme="minorBidi"/>
          <w:sz w:val="24"/>
          <w:szCs w:val="24"/>
        </w:rPr>
        <w:t>associated lymphoid tissue</w:t>
      </w:r>
      <w:r w:rsidR="00A841E3" w:rsidRPr="00A841E3">
        <w:rPr>
          <w:rFonts w:asciiTheme="minorBidi" w:hAnsiTheme="minorBidi"/>
          <w:sz w:val="24"/>
          <w:szCs w:val="24"/>
        </w:rPr>
        <w:t>s</w:t>
      </w:r>
      <w:r w:rsidR="00A45528" w:rsidRPr="00A841E3">
        <w:rPr>
          <w:rFonts w:asciiTheme="minorBidi" w:hAnsiTheme="minorBidi"/>
          <w:sz w:val="24"/>
          <w:szCs w:val="24"/>
        </w:rPr>
        <w:t xml:space="preserve"> </w:t>
      </w:r>
      <w:r w:rsidR="00AC4F8D">
        <w:rPr>
          <w:rFonts w:asciiTheme="minorBidi" w:hAnsiTheme="minorBidi"/>
          <w:sz w:val="24"/>
          <w:szCs w:val="24"/>
        </w:rPr>
        <w:t xml:space="preserve">(GALT) </w:t>
      </w:r>
      <w:r w:rsidR="006540B0" w:rsidRPr="00A841E3">
        <w:rPr>
          <w:rFonts w:asciiTheme="minorBidi" w:hAnsiTheme="minorBidi"/>
          <w:sz w:val="24"/>
          <w:szCs w:val="24"/>
        </w:rPr>
        <w:t xml:space="preserve">led </w:t>
      </w:r>
      <w:r w:rsidR="00A45528" w:rsidRPr="00A841E3">
        <w:rPr>
          <w:rFonts w:asciiTheme="minorBidi" w:hAnsiTheme="minorBidi"/>
          <w:sz w:val="24"/>
          <w:szCs w:val="24"/>
        </w:rPr>
        <w:t>to increas</w:t>
      </w:r>
      <w:r w:rsidR="00056B2A" w:rsidRPr="00A841E3">
        <w:rPr>
          <w:rFonts w:asciiTheme="minorBidi" w:hAnsiTheme="minorBidi"/>
          <w:sz w:val="24"/>
          <w:szCs w:val="24"/>
        </w:rPr>
        <w:t>ed understanding of MBC</w:t>
      </w:r>
      <w:r w:rsidR="00725B4E" w:rsidRPr="00A841E3">
        <w:rPr>
          <w:rFonts w:asciiTheme="minorBidi" w:hAnsiTheme="minorBidi"/>
          <w:sz w:val="24"/>
          <w:szCs w:val="24"/>
        </w:rPr>
        <w:t xml:space="preserve"> </w:t>
      </w:r>
      <w:r w:rsidR="00F74D69" w:rsidRPr="00A841E3">
        <w:rPr>
          <w:rFonts w:asciiTheme="minorBidi" w:hAnsiTheme="minorBidi"/>
          <w:sz w:val="24"/>
          <w:szCs w:val="24"/>
        </w:rPr>
        <w:t>subset</w:t>
      </w:r>
      <w:r w:rsidR="00EB4E58" w:rsidRPr="00A841E3">
        <w:rPr>
          <w:rFonts w:asciiTheme="minorBidi" w:hAnsiTheme="minorBidi"/>
          <w:sz w:val="24"/>
          <w:szCs w:val="24"/>
        </w:rPr>
        <w:t>s</w:t>
      </w:r>
      <w:r w:rsidR="00F74D69" w:rsidRPr="00A841E3">
        <w:rPr>
          <w:rFonts w:asciiTheme="minorBidi" w:hAnsiTheme="minorBidi"/>
          <w:sz w:val="24"/>
          <w:szCs w:val="24"/>
        </w:rPr>
        <w:t xml:space="preserve"> and deeper understanding of B cell biology in lymphoid tissues</w:t>
      </w:r>
      <w:r w:rsidR="00A841E3" w:rsidRPr="00A841E3">
        <w:rPr>
          <w:rFonts w:asciiTheme="minorBidi" w:hAnsiTheme="minorBidi"/>
          <w:sz w:val="24"/>
          <w:szCs w:val="24"/>
        </w:rPr>
        <w:t xml:space="preserve"> </w:t>
      </w:r>
      <w:r w:rsidR="00261901" w:rsidRPr="00A841E3">
        <w:rPr>
          <w:rFonts w:asciiTheme="minorBidi" w:hAnsiTheme="minorBidi"/>
          <w:sz w:val="24"/>
          <w:szCs w:val="24"/>
        </w:rPr>
        <w:t xml:space="preserve">but gut </w:t>
      </w:r>
      <w:r w:rsidR="00261901" w:rsidRPr="00261901">
        <w:rPr>
          <w:rFonts w:asciiTheme="minorBidi" w:hAnsiTheme="minorBidi"/>
          <w:color w:val="000000" w:themeColor="text1"/>
          <w:sz w:val="24"/>
          <w:szCs w:val="24"/>
        </w:rPr>
        <w:t xml:space="preserve">tissue itself was not evaluated </w:t>
      </w:r>
      <w:r w:rsidR="00395A07" w:rsidRPr="00395A07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5</w:t>
      </w:r>
      <w:r w:rsidR="00F74D69" w:rsidRPr="00A841E3">
        <w:rPr>
          <w:rFonts w:asciiTheme="minorBidi" w:hAnsiTheme="minorBidi"/>
          <w:sz w:val="24"/>
          <w:szCs w:val="24"/>
        </w:rPr>
        <w:t xml:space="preserve">. </w:t>
      </w:r>
    </w:p>
    <w:p w14:paraId="6EF20642" w14:textId="2F4C6E52" w:rsidR="007A004A" w:rsidRPr="00E91BE4" w:rsidRDefault="00725B4E" w:rsidP="001E1E7D">
      <w:pPr>
        <w:rPr>
          <w:rFonts w:asciiTheme="minorBidi" w:hAnsiTheme="minorBidi"/>
          <w:color w:val="000000" w:themeColor="text1"/>
          <w:sz w:val="24"/>
          <w:szCs w:val="24"/>
        </w:rPr>
      </w:pPr>
      <w:r w:rsidRPr="00A841E3">
        <w:rPr>
          <w:rFonts w:asciiTheme="minorBidi" w:hAnsiTheme="minorBidi"/>
          <w:sz w:val="24"/>
          <w:szCs w:val="24"/>
        </w:rPr>
        <w:t xml:space="preserve">Not </w:t>
      </w:r>
      <w:r w:rsidR="00F74D69" w:rsidRPr="00A841E3">
        <w:rPr>
          <w:rFonts w:asciiTheme="minorBidi" w:hAnsiTheme="minorBidi"/>
          <w:sz w:val="24"/>
          <w:szCs w:val="24"/>
        </w:rPr>
        <w:t xml:space="preserve">until now </w:t>
      </w:r>
      <w:r w:rsidR="00855C7C" w:rsidRPr="00E91BE4">
        <w:rPr>
          <w:rFonts w:asciiTheme="minorBidi" w:hAnsiTheme="minorBidi"/>
          <w:color w:val="000000" w:themeColor="text1"/>
          <w:sz w:val="24"/>
          <w:szCs w:val="24"/>
        </w:rPr>
        <w:t>has</w:t>
      </w:r>
      <w:r w:rsidR="00855C7C">
        <w:rPr>
          <w:rFonts w:asciiTheme="minorBidi" w:hAnsiTheme="minorBidi"/>
          <w:sz w:val="24"/>
          <w:szCs w:val="24"/>
        </w:rPr>
        <w:t xml:space="preserve"> </w:t>
      </w:r>
      <w:r w:rsidR="00056B2A" w:rsidRPr="00A841E3">
        <w:rPr>
          <w:rFonts w:asciiTheme="minorBidi" w:hAnsiTheme="minorBidi"/>
          <w:sz w:val="24"/>
          <w:szCs w:val="24"/>
        </w:rPr>
        <w:t xml:space="preserve">a comprehensive analysis </w:t>
      </w:r>
      <w:r w:rsidR="00F74D69" w:rsidRPr="00A841E3">
        <w:rPr>
          <w:rFonts w:asciiTheme="minorBidi" w:hAnsiTheme="minorBidi"/>
          <w:sz w:val="24"/>
          <w:szCs w:val="24"/>
        </w:rPr>
        <w:t xml:space="preserve">of B cell </w:t>
      </w:r>
      <w:r w:rsidR="00056B2A" w:rsidRPr="00A841E3">
        <w:rPr>
          <w:rFonts w:asciiTheme="minorBidi" w:hAnsiTheme="minorBidi"/>
          <w:sz w:val="24"/>
          <w:szCs w:val="24"/>
        </w:rPr>
        <w:t>lineages across multiple lymphoid and non-lymphoid tissues</w:t>
      </w:r>
      <w:r w:rsidR="00F74D69" w:rsidRPr="00A841E3">
        <w:rPr>
          <w:rFonts w:asciiTheme="minorBidi" w:hAnsiTheme="minorBidi"/>
          <w:sz w:val="24"/>
          <w:szCs w:val="24"/>
        </w:rPr>
        <w:t xml:space="preserve"> been performed.</w:t>
      </w:r>
      <w:r w:rsidR="008103B4" w:rsidRPr="00A841E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056B2A" w:rsidRPr="00A841E3">
        <w:rPr>
          <w:rFonts w:asciiTheme="minorBidi" w:hAnsiTheme="minorBidi"/>
          <w:sz w:val="24"/>
          <w:szCs w:val="24"/>
        </w:rPr>
        <w:t>Shlomchik</w:t>
      </w:r>
      <w:proofErr w:type="spellEnd"/>
      <w:r w:rsidR="00056B2A" w:rsidRPr="00A841E3">
        <w:rPr>
          <w:rFonts w:asciiTheme="minorBidi" w:hAnsiTheme="minorBidi"/>
          <w:sz w:val="24"/>
          <w:szCs w:val="24"/>
        </w:rPr>
        <w:t xml:space="preserve"> et al </w:t>
      </w:r>
      <w:r w:rsidR="00FA763F">
        <w:rPr>
          <w:rFonts w:asciiTheme="minorBidi" w:hAnsiTheme="minorBidi"/>
          <w:sz w:val="24"/>
          <w:szCs w:val="24"/>
        </w:rPr>
        <w:t xml:space="preserve">have 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carried out</w:t>
      </w:r>
      <w:r w:rsidR="00F74D69" w:rsidRPr="009C6846">
        <w:rPr>
          <w:rFonts w:asciiTheme="minorBidi" w:hAnsiTheme="minorBidi"/>
          <w:color w:val="FF0000"/>
          <w:sz w:val="24"/>
          <w:szCs w:val="24"/>
        </w:rPr>
        <w:t xml:space="preserve"> </w:t>
      </w:r>
      <w:r w:rsidR="00F74D69" w:rsidRPr="00A841E3">
        <w:rPr>
          <w:rFonts w:asciiTheme="minorBidi" w:hAnsiTheme="minorBidi"/>
          <w:sz w:val="24"/>
          <w:szCs w:val="24"/>
        </w:rPr>
        <w:t xml:space="preserve">a </w:t>
      </w:r>
      <w:r w:rsidR="00A841E3" w:rsidRPr="00A841E3">
        <w:rPr>
          <w:rFonts w:asciiTheme="minorBidi" w:hAnsiTheme="minorBidi"/>
          <w:sz w:val="24"/>
          <w:szCs w:val="24"/>
        </w:rPr>
        <w:t xml:space="preserve">deep </w:t>
      </w:r>
      <w:r w:rsidR="00F74D69" w:rsidRPr="00A841E3">
        <w:rPr>
          <w:rFonts w:asciiTheme="minorBidi" w:hAnsiTheme="minorBidi"/>
          <w:sz w:val="24"/>
          <w:szCs w:val="24"/>
        </w:rPr>
        <w:t xml:space="preserve">phenotypic analysis of tissues which became available from multiple </w:t>
      </w:r>
      <w:r w:rsidR="00410B2B">
        <w:rPr>
          <w:rFonts w:asciiTheme="minorBidi" w:hAnsiTheme="minorBidi"/>
          <w:sz w:val="24"/>
          <w:szCs w:val="24"/>
        </w:rPr>
        <w:t xml:space="preserve">healthy </w:t>
      </w:r>
      <w:r w:rsidR="00F74D69" w:rsidRPr="00A841E3">
        <w:rPr>
          <w:rFonts w:asciiTheme="minorBidi" w:hAnsiTheme="minorBidi"/>
          <w:sz w:val="24"/>
          <w:szCs w:val="24"/>
        </w:rPr>
        <w:t>donors</w:t>
      </w:r>
      <w:r w:rsidR="009C6846">
        <w:rPr>
          <w:rFonts w:asciiTheme="minorBidi" w:hAnsiTheme="minorBidi"/>
          <w:sz w:val="24"/>
          <w:szCs w:val="24"/>
        </w:rPr>
        <w:t xml:space="preserve">.  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They</w:t>
      </w:r>
      <w:r w:rsidR="00F74D69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enumerat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ed</w:t>
      </w:r>
      <w:r w:rsidR="00F74D69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F74D69" w:rsidRPr="00A841E3">
        <w:rPr>
          <w:rFonts w:asciiTheme="minorBidi" w:hAnsiTheme="minorBidi"/>
          <w:sz w:val="24"/>
          <w:szCs w:val="24"/>
        </w:rPr>
        <w:t xml:space="preserve">the </w:t>
      </w:r>
      <w:r w:rsidRPr="00A841E3">
        <w:rPr>
          <w:rFonts w:asciiTheme="minorBidi" w:hAnsiTheme="minorBidi"/>
          <w:sz w:val="24"/>
          <w:szCs w:val="24"/>
        </w:rPr>
        <w:t xml:space="preserve">broader </w:t>
      </w:r>
      <w:r w:rsidR="00F74D69" w:rsidRPr="00A841E3">
        <w:rPr>
          <w:rFonts w:asciiTheme="minorBidi" w:hAnsiTheme="minorBidi"/>
          <w:sz w:val="24"/>
          <w:szCs w:val="24"/>
        </w:rPr>
        <w:t>B cell subsets using conventional</w:t>
      </w:r>
      <w:r w:rsidR="00056B2A" w:rsidRPr="00A841E3">
        <w:rPr>
          <w:rFonts w:asciiTheme="minorBidi" w:hAnsiTheme="minorBidi"/>
          <w:sz w:val="24"/>
          <w:szCs w:val="24"/>
        </w:rPr>
        <w:t xml:space="preserve"> B-cell </w:t>
      </w:r>
      <w:r w:rsidR="00F74D69" w:rsidRPr="00A841E3">
        <w:rPr>
          <w:rFonts w:asciiTheme="minorBidi" w:hAnsiTheme="minorBidi"/>
          <w:sz w:val="24"/>
          <w:szCs w:val="24"/>
        </w:rPr>
        <w:t>markers</w:t>
      </w:r>
      <w:r w:rsidR="007A004A" w:rsidRPr="00A841E3">
        <w:rPr>
          <w:rFonts w:asciiTheme="minorBidi" w:hAnsiTheme="minorBidi"/>
          <w:sz w:val="24"/>
          <w:szCs w:val="24"/>
        </w:rPr>
        <w:t xml:space="preserve"> including CD38,</w:t>
      </w:r>
      <w:r w:rsidR="004815AD" w:rsidRPr="00A841E3">
        <w:rPr>
          <w:rFonts w:asciiTheme="minorBidi" w:hAnsiTheme="minorBidi"/>
          <w:sz w:val="24"/>
          <w:szCs w:val="24"/>
        </w:rPr>
        <w:t xml:space="preserve"> CD27 and Ig</w:t>
      </w:r>
      <w:r w:rsidR="002D6380" w:rsidRPr="00A841E3">
        <w:rPr>
          <w:rFonts w:asciiTheme="minorBidi" w:hAnsiTheme="minorBidi"/>
          <w:sz w:val="24"/>
          <w:szCs w:val="24"/>
        </w:rPr>
        <w:t xml:space="preserve"> </w:t>
      </w:r>
      <w:r w:rsidR="009C6846" w:rsidRPr="009C6846">
        <w:rPr>
          <w:rFonts w:asciiTheme="minorBidi" w:hAnsiTheme="minorBidi"/>
          <w:sz w:val="24"/>
          <w:szCs w:val="24"/>
        </w:rPr>
        <w:t>isotype</w:t>
      </w:r>
      <w:r w:rsidR="002D6380" w:rsidRPr="00A841E3">
        <w:rPr>
          <w:rFonts w:asciiTheme="minorBidi" w:hAnsiTheme="minorBidi"/>
          <w:sz w:val="24"/>
          <w:szCs w:val="24"/>
        </w:rPr>
        <w:t xml:space="preserve"> </w:t>
      </w:r>
      <w:r w:rsidR="00F74D69" w:rsidRPr="00A841E3">
        <w:rPr>
          <w:rFonts w:asciiTheme="minorBidi" w:hAnsiTheme="minorBidi"/>
          <w:sz w:val="24"/>
          <w:szCs w:val="24"/>
        </w:rPr>
        <w:t xml:space="preserve">to </w:t>
      </w:r>
      <w:r w:rsidR="004815AD" w:rsidRPr="00A841E3">
        <w:rPr>
          <w:rFonts w:asciiTheme="minorBidi" w:hAnsiTheme="minorBidi"/>
          <w:sz w:val="24"/>
          <w:szCs w:val="24"/>
        </w:rPr>
        <w:t xml:space="preserve">identify </w:t>
      </w:r>
      <w:r w:rsidR="00FA7873" w:rsidRPr="00A841E3">
        <w:rPr>
          <w:rFonts w:asciiTheme="minorBidi" w:hAnsiTheme="minorBidi"/>
          <w:sz w:val="24"/>
          <w:szCs w:val="24"/>
        </w:rPr>
        <w:t>immature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r w:rsidR="004815AD" w:rsidRPr="00E91BE4">
        <w:rPr>
          <w:rFonts w:asciiTheme="minorBidi" w:hAnsiTheme="minorBidi"/>
          <w:color w:val="000000" w:themeColor="text1"/>
          <w:sz w:val="24"/>
          <w:szCs w:val="24"/>
        </w:rPr>
        <w:t>antigen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-n</w:t>
      </w:r>
      <w:r w:rsidR="004815AD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aïve and 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>antigen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4815AD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experienced 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>memory B-cell and antibody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secreting </w:t>
      </w:r>
      <w:r w:rsidR="004815AD" w:rsidRPr="00A841E3">
        <w:rPr>
          <w:rFonts w:asciiTheme="minorBidi" w:hAnsiTheme="minorBidi"/>
          <w:sz w:val="24"/>
          <w:szCs w:val="24"/>
        </w:rPr>
        <w:t xml:space="preserve">subsets. </w:t>
      </w:r>
      <w:r w:rsidR="00FA7873" w:rsidRPr="00A841E3">
        <w:rPr>
          <w:rFonts w:asciiTheme="minorBidi" w:hAnsiTheme="minorBidi"/>
          <w:sz w:val="24"/>
          <w:szCs w:val="24"/>
        </w:rPr>
        <w:t xml:space="preserve">This carefully conducted comparison provides a </w:t>
      </w:r>
      <w:r w:rsidR="001B6056" w:rsidRPr="00A841E3">
        <w:rPr>
          <w:rFonts w:asciiTheme="minorBidi" w:hAnsiTheme="minorBidi"/>
          <w:sz w:val="24"/>
          <w:szCs w:val="24"/>
        </w:rPr>
        <w:t xml:space="preserve">unique source of data </w:t>
      </w:r>
      <w:r w:rsidR="001B6056" w:rsidRPr="00E91BE4">
        <w:rPr>
          <w:rFonts w:asciiTheme="minorBidi" w:hAnsiTheme="minorBidi"/>
          <w:color w:val="000000" w:themeColor="text1"/>
          <w:sz w:val="24"/>
          <w:szCs w:val="24"/>
        </w:rPr>
        <w:t>o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n</w:t>
      </w:r>
      <w:r w:rsidR="001B6056" w:rsidRPr="00A841E3">
        <w:rPr>
          <w:rFonts w:asciiTheme="minorBidi" w:hAnsiTheme="minorBidi"/>
          <w:sz w:val="24"/>
          <w:szCs w:val="24"/>
        </w:rPr>
        <w:t xml:space="preserve"> the distribution of multiple B cell lineages</w:t>
      </w:r>
      <w:r w:rsidR="00A841E3">
        <w:rPr>
          <w:rFonts w:asciiTheme="minorBidi" w:hAnsiTheme="minorBidi"/>
          <w:sz w:val="24"/>
          <w:szCs w:val="24"/>
        </w:rPr>
        <w:t xml:space="preserve"> in the human body</w:t>
      </w:r>
      <w:r w:rsidR="007A004A" w:rsidRPr="00A841E3">
        <w:rPr>
          <w:rFonts w:asciiTheme="minorBidi" w:hAnsiTheme="minorBidi"/>
          <w:sz w:val="24"/>
          <w:szCs w:val="24"/>
        </w:rPr>
        <w:t xml:space="preserve">. </w:t>
      </w:r>
      <w:r w:rsidR="00FA763F">
        <w:rPr>
          <w:rFonts w:asciiTheme="minorBidi" w:hAnsiTheme="minorBidi"/>
          <w:sz w:val="24"/>
          <w:szCs w:val="24"/>
        </w:rPr>
        <w:t xml:space="preserve"> </w:t>
      </w:r>
      <w:r w:rsidR="007A004A" w:rsidRPr="00A841E3">
        <w:rPr>
          <w:rFonts w:asciiTheme="minorBidi" w:hAnsiTheme="minorBidi"/>
          <w:sz w:val="24"/>
          <w:szCs w:val="24"/>
        </w:rPr>
        <w:t xml:space="preserve">A further focus on understanding 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the</w:t>
      </w:r>
      <w:r w:rsidR="00A841E3" w:rsidRPr="00A841E3">
        <w:rPr>
          <w:rFonts w:asciiTheme="minorBidi" w:hAnsiTheme="minorBidi"/>
          <w:sz w:val="24"/>
          <w:szCs w:val="24"/>
        </w:rPr>
        <w:t xml:space="preserve"> </w:t>
      </w:r>
      <w:r w:rsidR="007A004A" w:rsidRPr="00A841E3">
        <w:rPr>
          <w:rFonts w:asciiTheme="minorBidi" w:hAnsiTheme="minorBidi"/>
          <w:sz w:val="24"/>
          <w:szCs w:val="24"/>
        </w:rPr>
        <w:t xml:space="preserve">heterogeneity </w:t>
      </w:r>
      <w:r w:rsidR="001B6056" w:rsidRPr="00A841E3">
        <w:rPr>
          <w:rFonts w:asciiTheme="minorBidi" w:hAnsiTheme="minorBidi"/>
          <w:sz w:val="24"/>
          <w:szCs w:val="24"/>
        </w:rPr>
        <w:t>amon</w:t>
      </w:r>
      <w:r w:rsidR="007A004A" w:rsidRPr="00A841E3">
        <w:rPr>
          <w:rFonts w:asciiTheme="minorBidi" w:hAnsiTheme="minorBidi"/>
          <w:sz w:val="24"/>
          <w:szCs w:val="24"/>
        </w:rPr>
        <w:t>g</w:t>
      </w:r>
      <w:r w:rsidR="008103B4" w:rsidRPr="00A841E3">
        <w:rPr>
          <w:rFonts w:asciiTheme="minorBidi" w:hAnsiTheme="minorBidi"/>
          <w:sz w:val="24"/>
          <w:szCs w:val="24"/>
        </w:rPr>
        <w:t xml:space="preserve"> </w:t>
      </w:r>
      <w:r w:rsidR="00A841E3" w:rsidRPr="00A841E3">
        <w:rPr>
          <w:rFonts w:asciiTheme="minorBidi" w:hAnsiTheme="minorBidi"/>
          <w:sz w:val="24"/>
          <w:szCs w:val="24"/>
        </w:rPr>
        <w:t>MBC</w:t>
      </w:r>
      <w:r w:rsidR="008103B4" w:rsidRPr="00A841E3">
        <w:rPr>
          <w:rFonts w:asciiTheme="minorBidi" w:hAnsiTheme="minorBidi"/>
          <w:sz w:val="24"/>
          <w:szCs w:val="24"/>
        </w:rPr>
        <w:t xml:space="preserve"> population</w:t>
      </w:r>
      <w:r w:rsidR="00A841E3" w:rsidRPr="00A841E3">
        <w:rPr>
          <w:rFonts w:asciiTheme="minorBidi" w:hAnsiTheme="minorBidi"/>
          <w:sz w:val="24"/>
          <w:szCs w:val="24"/>
        </w:rPr>
        <w:t>s</w:t>
      </w:r>
      <w:r w:rsidR="008103B4" w:rsidRPr="00A841E3">
        <w:rPr>
          <w:rFonts w:asciiTheme="minorBidi" w:hAnsiTheme="minorBidi"/>
          <w:sz w:val="24"/>
          <w:szCs w:val="24"/>
        </w:rPr>
        <w:t xml:space="preserve"> using </w:t>
      </w:r>
      <w:r w:rsidR="002B1EF0" w:rsidRPr="00A841E3">
        <w:rPr>
          <w:rFonts w:asciiTheme="minorBidi" w:hAnsiTheme="minorBidi"/>
          <w:sz w:val="24"/>
          <w:szCs w:val="24"/>
        </w:rPr>
        <w:t xml:space="preserve">CD45RB and CD69 </w:t>
      </w:r>
      <w:r w:rsidR="00596C53">
        <w:rPr>
          <w:rFonts w:asciiTheme="minorBidi" w:hAnsiTheme="minorBidi"/>
          <w:sz w:val="24"/>
          <w:szCs w:val="24"/>
        </w:rPr>
        <w:t xml:space="preserve">as </w:t>
      </w:r>
      <w:r w:rsidR="00CC33CA">
        <w:rPr>
          <w:rFonts w:asciiTheme="minorBidi" w:hAnsiTheme="minorBidi"/>
          <w:sz w:val="24"/>
          <w:szCs w:val="24"/>
        </w:rPr>
        <w:t xml:space="preserve">an </w:t>
      </w:r>
      <w:r w:rsidR="007A004A" w:rsidRPr="00A841E3">
        <w:rPr>
          <w:rFonts w:asciiTheme="minorBidi" w:hAnsiTheme="minorBidi"/>
          <w:sz w:val="24"/>
          <w:szCs w:val="24"/>
        </w:rPr>
        <w:t>early activation marker</w:t>
      </w:r>
      <w:r w:rsidR="00A841E3" w:rsidRPr="00A841E3">
        <w:rPr>
          <w:rFonts w:asciiTheme="minorBidi" w:hAnsiTheme="minorBidi"/>
          <w:sz w:val="24"/>
          <w:szCs w:val="24"/>
        </w:rPr>
        <w:t xml:space="preserve"> linked to residency in non-lymphoid tissues</w:t>
      </w:r>
      <w:r w:rsidR="007A004A" w:rsidRPr="00A841E3">
        <w:rPr>
          <w:rFonts w:asciiTheme="minorBidi" w:hAnsiTheme="minorBidi"/>
          <w:sz w:val="24"/>
          <w:szCs w:val="24"/>
        </w:rPr>
        <w:t xml:space="preserve"> </w:t>
      </w:r>
      <w:r w:rsidR="002B1EF0" w:rsidRPr="00A841E3">
        <w:rPr>
          <w:rFonts w:asciiTheme="minorBidi" w:hAnsiTheme="minorBidi"/>
          <w:sz w:val="24"/>
          <w:szCs w:val="24"/>
        </w:rPr>
        <w:t>identified</w:t>
      </w:r>
      <w:r w:rsidR="008103B4" w:rsidRPr="00A841E3">
        <w:rPr>
          <w:rFonts w:asciiTheme="minorBidi" w:hAnsiTheme="minorBidi"/>
          <w:sz w:val="24"/>
          <w:szCs w:val="24"/>
        </w:rPr>
        <w:t xml:space="preserve"> </w:t>
      </w:r>
      <w:r w:rsidR="00A841E3" w:rsidRPr="00A841E3">
        <w:rPr>
          <w:rFonts w:asciiTheme="minorBidi" w:hAnsiTheme="minorBidi"/>
          <w:sz w:val="24"/>
          <w:szCs w:val="24"/>
        </w:rPr>
        <w:t xml:space="preserve">a 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>double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>positive</w:t>
      </w:r>
      <w:r w:rsidR="00C71C85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CD45RB+CD69+</w:t>
      </w:r>
      <w:r w:rsidR="00FA7873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A841E3">
        <w:rPr>
          <w:rFonts w:asciiTheme="minorBidi" w:hAnsiTheme="minorBidi"/>
          <w:sz w:val="24"/>
          <w:szCs w:val="24"/>
        </w:rPr>
        <w:t>MBC</w:t>
      </w:r>
      <w:r w:rsidR="002B1EF0" w:rsidRPr="00A841E3">
        <w:rPr>
          <w:rFonts w:asciiTheme="minorBidi" w:hAnsiTheme="minorBidi"/>
          <w:sz w:val="24"/>
          <w:szCs w:val="24"/>
        </w:rPr>
        <w:t xml:space="preserve"> population </w:t>
      </w:r>
      <w:r w:rsidR="00A841E3" w:rsidRPr="00A841E3">
        <w:rPr>
          <w:rFonts w:asciiTheme="minorBidi" w:hAnsiTheme="minorBidi"/>
          <w:sz w:val="24"/>
          <w:szCs w:val="24"/>
        </w:rPr>
        <w:t>among CD27+ B cells</w:t>
      </w:r>
      <w:r w:rsidR="009C6846">
        <w:rPr>
          <w:rFonts w:asciiTheme="minorBidi" w:hAnsiTheme="minorBidi"/>
          <w:sz w:val="24"/>
          <w:szCs w:val="24"/>
        </w:rPr>
        <w:t xml:space="preserve">.  </w:t>
      </w:r>
      <w:r w:rsidR="009C6846" w:rsidRPr="00E91BE4">
        <w:rPr>
          <w:rFonts w:asciiTheme="minorBidi" w:hAnsiTheme="minorBidi"/>
          <w:color w:val="000000" w:themeColor="text1"/>
          <w:sz w:val="24"/>
          <w:szCs w:val="24"/>
        </w:rPr>
        <w:t>This</w:t>
      </w:r>
      <w:r w:rsidR="002B1EF0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8103B4" w:rsidRPr="00A841E3">
        <w:rPr>
          <w:rFonts w:asciiTheme="minorBidi" w:hAnsiTheme="minorBidi"/>
          <w:sz w:val="24"/>
          <w:szCs w:val="24"/>
        </w:rPr>
        <w:t xml:space="preserve">was </w:t>
      </w:r>
      <w:r w:rsidR="002B1EF0" w:rsidRPr="00A841E3">
        <w:rPr>
          <w:rFonts w:asciiTheme="minorBidi" w:hAnsiTheme="minorBidi"/>
          <w:sz w:val="24"/>
          <w:szCs w:val="24"/>
        </w:rPr>
        <w:t>enriched</w:t>
      </w:r>
      <w:r w:rsidR="008103B4" w:rsidRPr="00A841E3">
        <w:rPr>
          <w:rFonts w:asciiTheme="minorBidi" w:hAnsiTheme="minorBidi"/>
          <w:sz w:val="24"/>
          <w:szCs w:val="24"/>
        </w:rPr>
        <w:t xml:space="preserve"> in </w:t>
      </w:r>
      <w:r w:rsidR="00A841E3">
        <w:rPr>
          <w:rFonts w:asciiTheme="minorBidi" w:hAnsiTheme="minorBidi"/>
          <w:sz w:val="24"/>
          <w:szCs w:val="24"/>
        </w:rPr>
        <w:t xml:space="preserve">the </w:t>
      </w:r>
      <w:r w:rsidR="008103B4" w:rsidRPr="00A841E3">
        <w:rPr>
          <w:rFonts w:asciiTheme="minorBidi" w:hAnsiTheme="minorBidi"/>
          <w:sz w:val="24"/>
          <w:szCs w:val="24"/>
        </w:rPr>
        <w:t xml:space="preserve">gut </w:t>
      </w:r>
      <w:proofErr w:type="gramStart"/>
      <w:r w:rsidR="008103B4" w:rsidRPr="00A841E3">
        <w:rPr>
          <w:rFonts w:asciiTheme="minorBidi" w:hAnsiTheme="minorBidi"/>
          <w:sz w:val="24"/>
          <w:szCs w:val="24"/>
        </w:rPr>
        <w:t>and</w:t>
      </w:r>
      <w:r w:rsidR="002B1EF0" w:rsidRPr="00A841E3">
        <w:rPr>
          <w:rFonts w:asciiTheme="minorBidi" w:hAnsiTheme="minorBidi"/>
          <w:sz w:val="24"/>
          <w:szCs w:val="24"/>
        </w:rPr>
        <w:t xml:space="preserve"> also</w:t>
      </w:r>
      <w:proofErr w:type="gramEnd"/>
      <w:r w:rsidR="008103B4" w:rsidRPr="00A841E3">
        <w:rPr>
          <w:rFonts w:asciiTheme="minorBidi" w:hAnsiTheme="minorBidi"/>
          <w:sz w:val="24"/>
          <w:szCs w:val="24"/>
        </w:rPr>
        <w:t xml:space="preserve"> present in </w:t>
      </w:r>
      <w:r w:rsidR="007A004A" w:rsidRPr="00A841E3">
        <w:rPr>
          <w:rFonts w:asciiTheme="minorBidi" w:hAnsiTheme="minorBidi"/>
          <w:sz w:val="24"/>
          <w:szCs w:val="24"/>
        </w:rPr>
        <w:t xml:space="preserve">secondary </w:t>
      </w:r>
      <w:r w:rsidR="008103B4" w:rsidRPr="00A841E3">
        <w:rPr>
          <w:rFonts w:asciiTheme="minorBidi" w:hAnsiTheme="minorBidi"/>
          <w:sz w:val="24"/>
          <w:szCs w:val="24"/>
        </w:rPr>
        <w:t xml:space="preserve">lymphoid </w:t>
      </w:r>
      <w:r w:rsidR="008103B4" w:rsidRPr="00E91BE4">
        <w:rPr>
          <w:rFonts w:asciiTheme="minorBidi" w:hAnsiTheme="minorBidi"/>
          <w:color w:val="000000" w:themeColor="text1"/>
          <w:sz w:val="24"/>
          <w:szCs w:val="24"/>
        </w:rPr>
        <w:t>tissues</w:t>
      </w:r>
      <w:r w:rsidR="00CC33CA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2B1EF0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1822C1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in </w:t>
      </w:r>
      <w:r w:rsidR="001822C1" w:rsidRPr="00A841E3">
        <w:rPr>
          <w:rFonts w:asciiTheme="minorBidi" w:hAnsiTheme="minorBidi"/>
          <w:sz w:val="24"/>
          <w:szCs w:val="24"/>
        </w:rPr>
        <w:t xml:space="preserve">smaller </w:t>
      </w:r>
      <w:r w:rsidR="002B1EF0" w:rsidRPr="00A841E3">
        <w:rPr>
          <w:rFonts w:asciiTheme="minorBidi" w:hAnsiTheme="minorBidi"/>
          <w:sz w:val="24"/>
          <w:szCs w:val="24"/>
        </w:rPr>
        <w:t>proportion</w:t>
      </w:r>
      <w:r w:rsidR="00DF112C" w:rsidRPr="00A841E3">
        <w:rPr>
          <w:rFonts w:asciiTheme="minorBidi" w:hAnsiTheme="minorBidi"/>
          <w:sz w:val="24"/>
          <w:szCs w:val="24"/>
        </w:rPr>
        <w:t>s</w:t>
      </w:r>
      <w:r w:rsidR="001822C1" w:rsidRPr="00A841E3">
        <w:rPr>
          <w:rFonts w:asciiTheme="minorBidi" w:hAnsiTheme="minorBidi"/>
          <w:sz w:val="24"/>
          <w:szCs w:val="24"/>
        </w:rPr>
        <w:t xml:space="preserve"> but </w:t>
      </w:r>
      <w:r w:rsidR="002B1EF0" w:rsidRPr="00A841E3">
        <w:rPr>
          <w:rFonts w:asciiTheme="minorBidi" w:hAnsiTheme="minorBidi"/>
          <w:sz w:val="24"/>
          <w:szCs w:val="24"/>
        </w:rPr>
        <w:t xml:space="preserve">was strikingly absent </w:t>
      </w:r>
      <w:r w:rsidRPr="00A841E3">
        <w:rPr>
          <w:rFonts w:asciiTheme="minorBidi" w:hAnsiTheme="minorBidi"/>
          <w:sz w:val="24"/>
          <w:szCs w:val="24"/>
        </w:rPr>
        <w:t xml:space="preserve">in </w:t>
      </w:r>
      <w:r w:rsidR="002B1EF0" w:rsidRPr="00A841E3">
        <w:rPr>
          <w:rFonts w:asciiTheme="minorBidi" w:hAnsiTheme="minorBidi"/>
          <w:sz w:val="24"/>
          <w:szCs w:val="24"/>
        </w:rPr>
        <w:t>the blood</w:t>
      </w:r>
      <w:r w:rsidR="001822C1" w:rsidRPr="00A841E3">
        <w:rPr>
          <w:rFonts w:asciiTheme="minorBidi" w:hAnsiTheme="minorBidi"/>
          <w:sz w:val="24"/>
          <w:szCs w:val="24"/>
        </w:rPr>
        <w:t xml:space="preserve"> or bone marrow</w:t>
      </w:r>
      <w:r w:rsidR="008103B4" w:rsidRPr="00A841E3">
        <w:rPr>
          <w:rFonts w:asciiTheme="minorBidi" w:hAnsiTheme="minorBidi"/>
          <w:sz w:val="24"/>
          <w:szCs w:val="24"/>
        </w:rPr>
        <w:t xml:space="preserve">. </w:t>
      </w:r>
      <w:r w:rsidR="00DF112C" w:rsidRPr="00A841E3">
        <w:rPr>
          <w:rFonts w:asciiTheme="minorBidi" w:hAnsiTheme="minorBidi"/>
          <w:sz w:val="24"/>
          <w:szCs w:val="24"/>
        </w:rPr>
        <w:t>In fact</w:t>
      </w:r>
      <w:r w:rsidR="00A841E3">
        <w:rPr>
          <w:rFonts w:asciiTheme="minorBidi" w:hAnsiTheme="minorBidi"/>
          <w:sz w:val="24"/>
          <w:szCs w:val="24"/>
        </w:rPr>
        <w:t>,</w:t>
      </w:r>
      <w:r w:rsidR="00DF112C" w:rsidRPr="00A841E3">
        <w:rPr>
          <w:rFonts w:asciiTheme="minorBidi" w:hAnsiTheme="minorBidi"/>
          <w:sz w:val="24"/>
          <w:szCs w:val="24"/>
        </w:rPr>
        <w:t xml:space="preserve"> the vast majority of </w:t>
      </w:r>
      <w:r w:rsidR="00A841E3">
        <w:rPr>
          <w:rFonts w:asciiTheme="minorBidi" w:hAnsiTheme="minorBidi"/>
          <w:sz w:val="24"/>
          <w:szCs w:val="24"/>
        </w:rPr>
        <w:t xml:space="preserve">MBC </w:t>
      </w:r>
      <w:r w:rsidR="00DF112C" w:rsidRPr="00A841E3">
        <w:rPr>
          <w:rFonts w:asciiTheme="minorBidi" w:hAnsiTheme="minorBidi"/>
          <w:sz w:val="24"/>
          <w:szCs w:val="24"/>
        </w:rPr>
        <w:t xml:space="preserve">in the gut were </w:t>
      </w:r>
      <w:r w:rsidR="00494CB1" w:rsidRPr="00E91BE4">
        <w:rPr>
          <w:rFonts w:asciiTheme="minorBidi" w:hAnsiTheme="minorBidi"/>
          <w:color w:val="000000" w:themeColor="text1"/>
          <w:sz w:val="24"/>
          <w:szCs w:val="24"/>
        </w:rPr>
        <w:t>CD45RB</w:t>
      </w:r>
      <w:r w:rsidR="00C71C85" w:rsidRPr="00E91BE4">
        <w:rPr>
          <w:rFonts w:asciiTheme="minorBidi" w:hAnsiTheme="minorBidi"/>
          <w:color w:val="000000" w:themeColor="text1"/>
          <w:sz w:val="24"/>
          <w:szCs w:val="24"/>
        </w:rPr>
        <w:t>+</w:t>
      </w:r>
      <w:r w:rsidR="00494CB1" w:rsidRPr="00E91BE4">
        <w:rPr>
          <w:rFonts w:asciiTheme="minorBidi" w:hAnsiTheme="minorBidi"/>
          <w:color w:val="000000" w:themeColor="text1"/>
          <w:sz w:val="24"/>
          <w:szCs w:val="24"/>
        </w:rPr>
        <w:t>CD69</w:t>
      </w:r>
      <w:r w:rsidR="00C71C85" w:rsidRPr="00E91BE4">
        <w:rPr>
          <w:rFonts w:asciiTheme="minorBidi" w:hAnsiTheme="minorBidi"/>
          <w:color w:val="000000" w:themeColor="text1"/>
          <w:sz w:val="24"/>
          <w:szCs w:val="24"/>
        </w:rPr>
        <w:t>+</w:t>
      </w:r>
      <w:r w:rsidR="001E1E7D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prompting </w:t>
      </w:r>
      <w:r w:rsidR="00C71C85" w:rsidRPr="00E91BE4">
        <w:rPr>
          <w:rFonts w:asciiTheme="minorBidi" w:hAnsiTheme="minorBidi"/>
          <w:color w:val="000000" w:themeColor="text1"/>
          <w:sz w:val="24"/>
          <w:szCs w:val="24"/>
        </w:rPr>
        <w:t>the proposal that</w:t>
      </w:r>
      <w:r w:rsidR="001E1E7D" w:rsidRPr="00E91BE4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1E1E7D">
        <w:rPr>
          <w:rFonts w:asciiTheme="minorBidi" w:hAnsiTheme="minorBidi"/>
          <w:sz w:val="24"/>
          <w:szCs w:val="24"/>
        </w:rPr>
        <w:t>these marker</w:t>
      </w:r>
      <w:r w:rsidR="00AC4F8D">
        <w:rPr>
          <w:rFonts w:asciiTheme="minorBidi" w:hAnsiTheme="minorBidi"/>
          <w:sz w:val="24"/>
          <w:szCs w:val="24"/>
        </w:rPr>
        <w:t>s</w:t>
      </w:r>
      <w:r w:rsidR="001E1E7D">
        <w:rPr>
          <w:rFonts w:asciiTheme="minorBidi" w:hAnsiTheme="minorBidi"/>
          <w:sz w:val="24"/>
          <w:szCs w:val="24"/>
        </w:rPr>
        <w:t xml:space="preserve"> identify gut BRM</w:t>
      </w:r>
      <w:r w:rsidR="00E91BE4">
        <w:rPr>
          <w:rFonts w:asciiTheme="minorBidi" w:hAnsiTheme="minorBidi"/>
          <w:sz w:val="24"/>
          <w:szCs w:val="24"/>
        </w:rPr>
        <w:t xml:space="preserve"> cells</w:t>
      </w:r>
      <w:r w:rsidR="00DF112C" w:rsidRPr="00A841E3">
        <w:rPr>
          <w:rFonts w:asciiTheme="minorBidi" w:hAnsiTheme="minorBidi"/>
          <w:sz w:val="24"/>
          <w:szCs w:val="24"/>
        </w:rPr>
        <w:t xml:space="preserve">. </w:t>
      </w:r>
      <w:r w:rsidR="007A004A" w:rsidRPr="00A841E3">
        <w:rPr>
          <w:rFonts w:asciiTheme="minorBidi" w:hAnsiTheme="minorBidi"/>
          <w:sz w:val="24"/>
          <w:szCs w:val="24"/>
        </w:rPr>
        <w:t xml:space="preserve"> Remark</w:t>
      </w:r>
      <w:r w:rsidR="00F95B04" w:rsidRPr="00A841E3">
        <w:rPr>
          <w:rFonts w:asciiTheme="minorBidi" w:hAnsiTheme="minorBidi"/>
          <w:sz w:val="24"/>
          <w:szCs w:val="24"/>
        </w:rPr>
        <w:t>a</w:t>
      </w:r>
      <w:r w:rsidR="007A004A" w:rsidRPr="00A841E3">
        <w:rPr>
          <w:rFonts w:asciiTheme="minorBidi" w:hAnsiTheme="minorBidi"/>
          <w:sz w:val="24"/>
          <w:szCs w:val="24"/>
        </w:rPr>
        <w:t xml:space="preserve">bly </w:t>
      </w:r>
      <w:r w:rsidR="00E91BE4">
        <w:rPr>
          <w:rFonts w:asciiTheme="minorBidi" w:hAnsiTheme="minorBidi"/>
          <w:sz w:val="24"/>
          <w:szCs w:val="24"/>
        </w:rPr>
        <w:t>single</w:t>
      </w:r>
      <w:r w:rsidR="00BB770A">
        <w:rPr>
          <w:rFonts w:asciiTheme="minorBidi" w:hAnsiTheme="minorBidi"/>
          <w:sz w:val="24"/>
          <w:szCs w:val="24"/>
        </w:rPr>
        <w:t xml:space="preserve"> positive,</w:t>
      </w:r>
      <w:r w:rsidR="00E91BE4">
        <w:rPr>
          <w:rFonts w:asciiTheme="minorBidi" w:hAnsiTheme="minorBidi"/>
          <w:sz w:val="24"/>
          <w:szCs w:val="24"/>
        </w:rPr>
        <w:t xml:space="preserve"> double positive and negative </w:t>
      </w:r>
      <w:r w:rsidR="00BB770A" w:rsidRPr="00A841E3">
        <w:rPr>
          <w:rFonts w:asciiTheme="minorBidi" w:hAnsiTheme="minorBidi"/>
          <w:sz w:val="24"/>
          <w:szCs w:val="24"/>
        </w:rPr>
        <w:t xml:space="preserve">subsets </w:t>
      </w:r>
      <w:r w:rsidR="007A004A" w:rsidRPr="00A841E3">
        <w:rPr>
          <w:rFonts w:asciiTheme="minorBidi" w:hAnsiTheme="minorBidi"/>
          <w:sz w:val="24"/>
          <w:szCs w:val="24"/>
        </w:rPr>
        <w:t xml:space="preserve">were also </w:t>
      </w:r>
      <w:r w:rsidR="00494CB1" w:rsidRPr="00A841E3">
        <w:rPr>
          <w:rFonts w:asciiTheme="minorBidi" w:hAnsiTheme="minorBidi"/>
          <w:sz w:val="24"/>
          <w:szCs w:val="24"/>
        </w:rPr>
        <w:t>distinctive</w:t>
      </w:r>
      <w:r w:rsidR="007A004A" w:rsidRPr="00A841E3">
        <w:rPr>
          <w:rFonts w:asciiTheme="minorBidi" w:hAnsiTheme="minorBidi"/>
          <w:sz w:val="24"/>
          <w:szCs w:val="24"/>
        </w:rPr>
        <w:t xml:space="preserve"> in </w:t>
      </w:r>
      <w:r w:rsidR="00EB5BC5" w:rsidRPr="00A841E3">
        <w:rPr>
          <w:rFonts w:asciiTheme="minorBidi" w:hAnsiTheme="minorBidi"/>
          <w:sz w:val="24"/>
          <w:szCs w:val="24"/>
        </w:rPr>
        <w:t xml:space="preserve">their functionality with </w:t>
      </w:r>
      <w:r w:rsidR="00F95B04" w:rsidRPr="00A841E3">
        <w:rPr>
          <w:rFonts w:asciiTheme="minorBidi" w:hAnsiTheme="minorBidi"/>
          <w:sz w:val="24"/>
          <w:szCs w:val="24"/>
        </w:rPr>
        <w:t xml:space="preserve">the </w:t>
      </w:r>
      <w:r w:rsidR="00EB5BC5" w:rsidRPr="00A841E3">
        <w:rPr>
          <w:rFonts w:asciiTheme="minorBidi" w:hAnsiTheme="minorBidi"/>
          <w:sz w:val="24"/>
          <w:szCs w:val="24"/>
        </w:rPr>
        <w:t>double</w:t>
      </w:r>
      <w:r w:rsidR="00C71C85">
        <w:rPr>
          <w:rFonts w:asciiTheme="minorBidi" w:hAnsiTheme="minorBidi"/>
          <w:sz w:val="24"/>
          <w:szCs w:val="24"/>
        </w:rPr>
        <w:t>-</w:t>
      </w:r>
      <w:r w:rsidR="00EB5BC5" w:rsidRPr="00A841E3">
        <w:rPr>
          <w:rFonts w:asciiTheme="minorBidi" w:hAnsiTheme="minorBidi"/>
          <w:sz w:val="24"/>
          <w:szCs w:val="24"/>
        </w:rPr>
        <w:t>positive subset highly effective in generati</w:t>
      </w:r>
      <w:r w:rsidR="00494CB1" w:rsidRPr="00A841E3">
        <w:rPr>
          <w:rFonts w:asciiTheme="minorBidi" w:hAnsiTheme="minorBidi"/>
          <w:sz w:val="24"/>
          <w:szCs w:val="24"/>
        </w:rPr>
        <w:t xml:space="preserve">ng </w:t>
      </w:r>
      <w:r w:rsidR="00EB5BC5" w:rsidRPr="00A841E3">
        <w:rPr>
          <w:rFonts w:asciiTheme="minorBidi" w:hAnsiTheme="minorBidi"/>
          <w:sz w:val="24"/>
          <w:szCs w:val="24"/>
        </w:rPr>
        <w:t>antibody</w:t>
      </w:r>
      <w:r w:rsidR="00CC33CA">
        <w:rPr>
          <w:rFonts w:asciiTheme="minorBidi" w:hAnsiTheme="minorBidi"/>
          <w:sz w:val="24"/>
          <w:szCs w:val="24"/>
        </w:rPr>
        <w:t xml:space="preserve"> upon stimulation</w:t>
      </w:r>
      <w:r w:rsidR="00EB5BC5" w:rsidRPr="00A841E3">
        <w:rPr>
          <w:rFonts w:asciiTheme="minorBidi" w:hAnsiTheme="minorBidi"/>
          <w:sz w:val="24"/>
          <w:szCs w:val="24"/>
        </w:rPr>
        <w:t>.</w:t>
      </w:r>
      <w:r w:rsidR="00FA763F">
        <w:rPr>
          <w:rFonts w:asciiTheme="minorBidi" w:hAnsiTheme="minorBidi"/>
          <w:sz w:val="24"/>
          <w:szCs w:val="24"/>
        </w:rPr>
        <w:t xml:space="preserve">  </w:t>
      </w:r>
      <w:r w:rsidR="00FA763F" w:rsidRPr="00E91BE4">
        <w:rPr>
          <w:rFonts w:asciiTheme="minorBidi" w:hAnsiTheme="minorBidi"/>
          <w:color w:val="000000" w:themeColor="text1"/>
          <w:sz w:val="24"/>
          <w:szCs w:val="24"/>
        </w:rPr>
        <w:t>These findings indicate that tissue-located B cells are distinctive and not in homeostasis with the more commonly studied circulating B cells.</w:t>
      </w:r>
    </w:p>
    <w:p w14:paraId="483B3D0A" w14:textId="44C6B744" w:rsidR="00F40CB2" w:rsidRPr="00A841E3" w:rsidRDefault="008103B4" w:rsidP="00F40CB2">
      <w:pPr>
        <w:rPr>
          <w:rFonts w:asciiTheme="minorBidi" w:hAnsiTheme="minorBidi"/>
          <w:sz w:val="24"/>
          <w:szCs w:val="24"/>
        </w:rPr>
      </w:pPr>
      <w:proofErr w:type="spellStart"/>
      <w:r w:rsidRPr="00A841E3">
        <w:rPr>
          <w:rFonts w:asciiTheme="minorBidi" w:hAnsiTheme="minorBidi"/>
          <w:sz w:val="24"/>
          <w:szCs w:val="24"/>
        </w:rPr>
        <w:t>RNAseq</w:t>
      </w:r>
      <w:proofErr w:type="spellEnd"/>
      <w:r w:rsidRPr="00A841E3">
        <w:rPr>
          <w:rFonts w:asciiTheme="minorBidi" w:hAnsiTheme="minorBidi"/>
          <w:sz w:val="24"/>
          <w:szCs w:val="24"/>
        </w:rPr>
        <w:t xml:space="preserve"> analysis comparing </w:t>
      </w:r>
      <w:r w:rsidR="00C71C85" w:rsidRPr="00E91BE4">
        <w:rPr>
          <w:rFonts w:asciiTheme="minorBidi" w:hAnsiTheme="minorBidi"/>
          <w:color w:val="000000" w:themeColor="text1"/>
          <w:sz w:val="24"/>
          <w:szCs w:val="24"/>
        </w:rPr>
        <w:t>the</w:t>
      </w:r>
      <w:r w:rsidR="00C71C85">
        <w:rPr>
          <w:rFonts w:asciiTheme="minorBidi" w:hAnsiTheme="minorBidi"/>
          <w:sz w:val="24"/>
          <w:szCs w:val="24"/>
        </w:rPr>
        <w:t xml:space="preserve"> </w:t>
      </w:r>
      <w:r w:rsidR="001E1E7D">
        <w:rPr>
          <w:rFonts w:asciiTheme="minorBidi" w:hAnsiTheme="minorBidi"/>
          <w:sz w:val="24"/>
          <w:szCs w:val="24"/>
        </w:rPr>
        <w:t xml:space="preserve">four MBC </w:t>
      </w:r>
      <w:r w:rsidRPr="00A841E3">
        <w:rPr>
          <w:rFonts w:asciiTheme="minorBidi" w:hAnsiTheme="minorBidi"/>
          <w:sz w:val="24"/>
          <w:szCs w:val="24"/>
        </w:rPr>
        <w:t xml:space="preserve">subsets </w:t>
      </w:r>
      <w:r w:rsidR="00596C53">
        <w:rPr>
          <w:rFonts w:asciiTheme="minorBidi" w:hAnsiTheme="minorBidi"/>
          <w:sz w:val="24"/>
          <w:szCs w:val="24"/>
        </w:rPr>
        <w:t>selected</w:t>
      </w:r>
      <w:r w:rsidR="00410B2B" w:rsidRPr="00A841E3">
        <w:rPr>
          <w:rFonts w:asciiTheme="minorBidi" w:hAnsiTheme="minorBidi"/>
          <w:sz w:val="24"/>
          <w:szCs w:val="24"/>
        </w:rPr>
        <w:t xml:space="preserve"> on </w:t>
      </w:r>
      <w:r w:rsidR="00410B2B">
        <w:rPr>
          <w:rFonts w:asciiTheme="minorBidi" w:hAnsiTheme="minorBidi"/>
          <w:sz w:val="24"/>
          <w:szCs w:val="24"/>
        </w:rPr>
        <w:t xml:space="preserve">the </w:t>
      </w:r>
      <w:r w:rsidR="00410B2B" w:rsidRPr="00A841E3">
        <w:rPr>
          <w:rFonts w:asciiTheme="minorBidi" w:hAnsiTheme="minorBidi"/>
          <w:sz w:val="24"/>
          <w:szCs w:val="24"/>
        </w:rPr>
        <w:t>expression of CD45RB</w:t>
      </w:r>
      <w:r w:rsidR="00410B2B">
        <w:rPr>
          <w:rFonts w:asciiTheme="minorBidi" w:hAnsiTheme="minorBidi"/>
          <w:sz w:val="24"/>
          <w:szCs w:val="24"/>
        </w:rPr>
        <w:t xml:space="preserve"> and</w:t>
      </w:r>
      <w:r w:rsidR="00410B2B" w:rsidRPr="00A841E3">
        <w:rPr>
          <w:rFonts w:asciiTheme="minorBidi" w:hAnsiTheme="minorBidi"/>
          <w:sz w:val="24"/>
          <w:szCs w:val="24"/>
        </w:rPr>
        <w:t xml:space="preserve"> CD69</w:t>
      </w:r>
      <w:r w:rsidR="00BB770A">
        <w:rPr>
          <w:rFonts w:asciiTheme="minorBidi" w:hAnsiTheme="minorBidi"/>
          <w:sz w:val="24"/>
          <w:szCs w:val="24"/>
        </w:rPr>
        <w:t>,</w:t>
      </w:r>
      <w:r w:rsidR="00410B2B" w:rsidRPr="00A841E3">
        <w:rPr>
          <w:rFonts w:asciiTheme="minorBidi" w:hAnsiTheme="minorBidi"/>
          <w:sz w:val="24"/>
          <w:szCs w:val="24"/>
        </w:rPr>
        <w:t xml:space="preserve"> </w:t>
      </w:r>
      <w:r w:rsidR="00410B2B">
        <w:rPr>
          <w:rFonts w:asciiTheme="minorBidi" w:hAnsiTheme="minorBidi"/>
          <w:sz w:val="24"/>
          <w:szCs w:val="24"/>
        </w:rPr>
        <w:t xml:space="preserve">and </w:t>
      </w:r>
      <w:r w:rsidR="001E1E7D">
        <w:rPr>
          <w:rFonts w:asciiTheme="minorBidi" w:hAnsiTheme="minorBidi"/>
          <w:sz w:val="24"/>
          <w:szCs w:val="24"/>
        </w:rPr>
        <w:t xml:space="preserve">carefully isolated </w:t>
      </w:r>
      <w:r w:rsidR="001E1E7D" w:rsidRPr="00A841E3">
        <w:rPr>
          <w:rFonts w:asciiTheme="minorBidi" w:hAnsiTheme="minorBidi"/>
          <w:sz w:val="24"/>
          <w:szCs w:val="24"/>
        </w:rPr>
        <w:t xml:space="preserve">from ileum </w:t>
      </w:r>
      <w:r w:rsidR="00AC4F8D">
        <w:rPr>
          <w:rFonts w:asciiTheme="minorBidi" w:hAnsiTheme="minorBidi"/>
          <w:sz w:val="24"/>
          <w:szCs w:val="24"/>
        </w:rPr>
        <w:t xml:space="preserve">avoiding </w:t>
      </w:r>
      <w:r w:rsidR="00AC4F8D" w:rsidRPr="00E91BE4">
        <w:rPr>
          <w:rFonts w:asciiTheme="minorBidi" w:hAnsiTheme="minorBidi"/>
          <w:color w:val="000000" w:themeColor="text1"/>
          <w:sz w:val="24"/>
          <w:szCs w:val="24"/>
        </w:rPr>
        <w:t>GALT</w:t>
      </w:r>
      <w:r w:rsidR="00AC4F8D">
        <w:rPr>
          <w:rFonts w:asciiTheme="minorBidi" w:hAnsiTheme="minorBidi"/>
          <w:sz w:val="24"/>
          <w:szCs w:val="24"/>
        </w:rPr>
        <w:t xml:space="preserve"> </w:t>
      </w:r>
      <w:r w:rsidR="001E1E7D" w:rsidRPr="00A841E3">
        <w:rPr>
          <w:rFonts w:asciiTheme="minorBidi" w:hAnsiTheme="minorBidi"/>
          <w:sz w:val="24"/>
          <w:szCs w:val="24"/>
        </w:rPr>
        <w:t>and</w:t>
      </w:r>
      <w:r w:rsidR="00596C53">
        <w:rPr>
          <w:rFonts w:asciiTheme="minorBidi" w:hAnsiTheme="minorBidi"/>
          <w:sz w:val="24"/>
          <w:szCs w:val="24"/>
        </w:rPr>
        <w:t xml:space="preserve"> compared to splenic MBC</w:t>
      </w:r>
      <w:r w:rsidR="00410B2B">
        <w:rPr>
          <w:rFonts w:asciiTheme="minorBidi" w:hAnsiTheme="minorBidi"/>
          <w:sz w:val="24"/>
          <w:szCs w:val="24"/>
        </w:rPr>
        <w:t>,</w:t>
      </w:r>
      <w:r w:rsidR="005B5F47">
        <w:rPr>
          <w:rFonts w:asciiTheme="minorBidi" w:hAnsiTheme="minorBidi"/>
          <w:sz w:val="24"/>
          <w:szCs w:val="24"/>
        </w:rPr>
        <w:t xml:space="preserve"> </w:t>
      </w:r>
      <w:r w:rsidRPr="00A841E3">
        <w:rPr>
          <w:rFonts w:asciiTheme="minorBidi" w:hAnsiTheme="minorBidi"/>
          <w:sz w:val="24"/>
          <w:szCs w:val="24"/>
        </w:rPr>
        <w:t xml:space="preserve">revealed </w:t>
      </w:r>
      <w:r w:rsidR="0095339D" w:rsidRPr="00A841E3">
        <w:rPr>
          <w:rFonts w:asciiTheme="minorBidi" w:hAnsiTheme="minorBidi"/>
          <w:sz w:val="24"/>
          <w:szCs w:val="24"/>
        </w:rPr>
        <w:t>a unique subset of gene</w:t>
      </w:r>
      <w:r w:rsidR="00F40CB2" w:rsidRPr="00A841E3">
        <w:rPr>
          <w:rFonts w:asciiTheme="minorBidi" w:hAnsiTheme="minorBidi"/>
          <w:sz w:val="24"/>
          <w:szCs w:val="24"/>
        </w:rPr>
        <w:t>s</w:t>
      </w:r>
      <w:r w:rsidRPr="00A841E3">
        <w:rPr>
          <w:rFonts w:asciiTheme="minorBidi" w:hAnsiTheme="minorBidi"/>
          <w:sz w:val="24"/>
          <w:szCs w:val="24"/>
        </w:rPr>
        <w:t xml:space="preserve"> </w:t>
      </w:r>
      <w:r w:rsidR="0095339D" w:rsidRPr="00A841E3">
        <w:rPr>
          <w:rFonts w:asciiTheme="minorBidi" w:hAnsiTheme="minorBidi"/>
          <w:sz w:val="24"/>
          <w:szCs w:val="24"/>
        </w:rPr>
        <w:t>exclusively</w:t>
      </w:r>
      <w:r w:rsidRPr="00A841E3">
        <w:rPr>
          <w:rFonts w:asciiTheme="minorBidi" w:hAnsiTheme="minorBidi"/>
          <w:sz w:val="24"/>
          <w:szCs w:val="24"/>
        </w:rPr>
        <w:t xml:space="preserve"> express</w:t>
      </w:r>
      <w:r w:rsidR="0095339D" w:rsidRPr="00A841E3">
        <w:rPr>
          <w:rFonts w:asciiTheme="minorBidi" w:hAnsiTheme="minorBidi"/>
          <w:sz w:val="24"/>
          <w:szCs w:val="24"/>
        </w:rPr>
        <w:t xml:space="preserve">ed </w:t>
      </w:r>
      <w:r w:rsidR="001E1E7D">
        <w:rPr>
          <w:rFonts w:asciiTheme="minorBidi" w:hAnsiTheme="minorBidi"/>
          <w:sz w:val="24"/>
          <w:szCs w:val="24"/>
        </w:rPr>
        <w:t>in the double</w:t>
      </w:r>
      <w:r w:rsidR="00C71C85">
        <w:rPr>
          <w:rFonts w:asciiTheme="minorBidi" w:hAnsiTheme="minorBidi"/>
          <w:sz w:val="24"/>
          <w:szCs w:val="24"/>
        </w:rPr>
        <w:t>-</w:t>
      </w:r>
      <w:r w:rsidR="001E1E7D">
        <w:rPr>
          <w:rFonts w:asciiTheme="minorBidi" w:hAnsiTheme="minorBidi"/>
          <w:sz w:val="24"/>
          <w:szCs w:val="24"/>
        </w:rPr>
        <w:t xml:space="preserve">positive MBC </w:t>
      </w:r>
      <w:r w:rsidRPr="00A841E3">
        <w:rPr>
          <w:rFonts w:asciiTheme="minorBidi" w:hAnsiTheme="minorBidi"/>
          <w:sz w:val="24"/>
          <w:szCs w:val="24"/>
        </w:rPr>
        <w:t xml:space="preserve">in the </w:t>
      </w:r>
      <w:r w:rsidR="00DE175A" w:rsidRPr="00A841E3">
        <w:rPr>
          <w:rFonts w:asciiTheme="minorBidi" w:hAnsiTheme="minorBidi"/>
          <w:sz w:val="24"/>
          <w:szCs w:val="24"/>
        </w:rPr>
        <w:t>intestine</w:t>
      </w:r>
      <w:r w:rsidRPr="00A841E3">
        <w:rPr>
          <w:rFonts w:asciiTheme="minorBidi" w:hAnsiTheme="minorBidi"/>
          <w:sz w:val="24"/>
          <w:szCs w:val="24"/>
        </w:rPr>
        <w:t>.</w:t>
      </w:r>
      <w:r w:rsidR="00CF6872" w:rsidRPr="00A841E3">
        <w:rPr>
          <w:rFonts w:asciiTheme="minorBidi" w:hAnsiTheme="minorBidi"/>
          <w:sz w:val="24"/>
          <w:szCs w:val="24"/>
        </w:rPr>
        <w:t xml:space="preserve"> 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>In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dicative of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B cell effector function</w:t>
      </w:r>
      <w:r w:rsidR="00AC4F8D" w:rsidRPr="00BB770A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the </w:t>
      </w:r>
      <w:r w:rsidR="001E1E7D" w:rsidRPr="00BB770A">
        <w:rPr>
          <w:rFonts w:asciiTheme="minorBidi" w:hAnsiTheme="minorBidi"/>
          <w:color w:val="000000" w:themeColor="text1"/>
          <w:sz w:val="24"/>
          <w:szCs w:val="24"/>
        </w:rPr>
        <w:lastRenderedPageBreak/>
        <w:t>CD45RB</w:t>
      </w:r>
      <w:r w:rsidR="00C71C85" w:rsidRPr="00BB770A">
        <w:rPr>
          <w:rFonts w:asciiTheme="minorBidi" w:hAnsiTheme="minorBidi"/>
          <w:color w:val="000000" w:themeColor="text1"/>
          <w:sz w:val="24"/>
          <w:szCs w:val="24"/>
        </w:rPr>
        <w:t>+</w:t>
      </w:r>
      <w:r w:rsidR="001E1E7D" w:rsidRPr="00BB770A">
        <w:rPr>
          <w:rFonts w:asciiTheme="minorBidi" w:hAnsiTheme="minorBidi"/>
          <w:color w:val="000000" w:themeColor="text1"/>
          <w:sz w:val="24"/>
          <w:szCs w:val="24"/>
        </w:rPr>
        <w:t>CD69</w:t>
      </w:r>
      <w:r w:rsidR="00C71C85" w:rsidRPr="00BB770A">
        <w:rPr>
          <w:rFonts w:asciiTheme="minorBidi" w:hAnsiTheme="minorBidi"/>
          <w:color w:val="000000" w:themeColor="text1"/>
          <w:sz w:val="24"/>
          <w:szCs w:val="24"/>
        </w:rPr>
        <w:t>+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410B2B" w:rsidRPr="00BB770A">
        <w:rPr>
          <w:rFonts w:asciiTheme="minorBidi" w:hAnsiTheme="minorBidi"/>
          <w:color w:val="000000" w:themeColor="text1"/>
          <w:sz w:val="24"/>
          <w:szCs w:val="24"/>
        </w:rPr>
        <w:t>BRM</w:t>
      </w:r>
      <w:r w:rsidR="00BB770A">
        <w:rPr>
          <w:rFonts w:asciiTheme="minorBidi" w:hAnsiTheme="minorBidi"/>
          <w:color w:val="000000" w:themeColor="text1"/>
          <w:sz w:val="24"/>
          <w:szCs w:val="24"/>
        </w:rPr>
        <w:t xml:space="preserve"> cell 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subset </w:t>
      </w:r>
      <w:r w:rsidR="00AC4F8D" w:rsidRPr="00BB770A">
        <w:rPr>
          <w:rFonts w:asciiTheme="minorBidi" w:hAnsiTheme="minorBidi"/>
          <w:color w:val="000000" w:themeColor="text1"/>
          <w:sz w:val="24"/>
          <w:szCs w:val="24"/>
        </w:rPr>
        <w:t>had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7713CA" w:rsidRPr="00BB770A">
        <w:rPr>
          <w:rFonts w:asciiTheme="minorBidi" w:hAnsiTheme="minorBidi"/>
          <w:color w:val="000000" w:themeColor="text1"/>
          <w:sz w:val="24"/>
          <w:szCs w:val="24"/>
        </w:rPr>
        <w:t>i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>n</w:t>
      </w:r>
      <w:r w:rsidR="007713CA" w:rsidRPr="00BB770A">
        <w:rPr>
          <w:rFonts w:asciiTheme="minorBidi" w:hAnsiTheme="minorBidi"/>
          <w:color w:val="000000" w:themeColor="text1"/>
          <w:sz w:val="24"/>
          <w:szCs w:val="24"/>
        </w:rPr>
        <w:t>c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reased </w:t>
      </w:r>
      <w:r w:rsidR="00AC4F8D" w:rsidRPr="00BB770A">
        <w:rPr>
          <w:rFonts w:asciiTheme="minorBidi" w:hAnsiTheme="minorBidi"/>
          <w:color w:val="000000" w:themeColor="text1"/>
          <w:sz w:val="24"/>
          <w:szCs w:val="24"/>
        </w:rPr>
        <w:t>expression of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gene signatures consistent with B-cell differentiation into antibody</w:t>
      </w:r>
      <w:r w:rsidR="00C71C85" w:rsidRPr="00BB770A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secreting </w:t>
      </w:r>
      <w:proofErr w:type="spellStart"/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>plasmablasts</w:t>
      </w:r>
      <w:proofErr w:type="spellEnd"/>
      <w:r w:rsidR="001822C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and plasma cells.  </w:t>
      </w:r>
    </w:p>
    <w:p w14:paraId="044BB46B" w14:textId="58D44BEB" w:rsidR="001822C1" w:rsidRPr="00A841E3" w:rsidRDefault="001822C1" w:rsidP="00F40CB2">
      <w:pPr>
        <w:rPr>
          <w:rFonts w:asciiTheme="minorBidi" w:hAnsiTheme="minorBidi"/>
          <w:sz w:val="24"/>
          <w:szCs w:val="24"/>
        </w:rPr>
      </w:pPr>
      <w:r w:rsidRPr="00A841E3">
        <w:rPr>
          <w:rFonts w:asciiTheme="minorBidi" w:hAnsiTheme="minorBidi"/>
          <w:sz w:val="24"/>
          <w:szCs w:val="24"/>
        </w:rPr>
        <w:t xml:space="preserve">Functional studies </w:t>
      </w:r>
      <w:r w:rsidR="00AC4F8D">
        <w:rPr>
          <w:rFonts w:asciiTheme="minorBidi" w:hAnsiTheme="minorBidi"/>
          <w:sz w:val="24"/>
          <w:szCs w:val="24"/>
        </w:rPr>
        <w:t>supported the fact that BRM</w:t>
      </w:r>
      <w:r w:rsidR="00BB770A">
        <w:rPr>
          <w:rFonts w:asciiTheme="minorBidi" w:hAnsiTheme="minorBidi"/>
          <w:sz w:val="24"/>
          <w:szCs w:val="24"/>
        </w:rPr>
        <w:t xml:space="preserve"> cells</w:t>
      </w:r>
      <w:r w:rsidR="00AC4F8D">
        <w:rPr>
          <w:rFonts w:asciiTheme="minorBidi" w:hAnsiTheme="minorBidi"/>
          <w:sz w:val="24"/>
          <w:szCs w:val="24"/>
        </w:rPr>
        <w:t xml:space="preserve"> </w:t>
      </w:r>
      <w:r w:rsidRPr="00A841E3">
        <w:rPr>
          <w:rFonts w:asciiTheme="minorBidi" w:hAnsiTheme="minorBidi"/>
          <w:sz w:val="24"/>
          <w:szCs w:val="24"/>
        </w:rPr>
        <w:t xml:space="preserve">differentiate into IgM 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>antibody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-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A841E3">
        <w:rPr>
          <w:rFonts w:asciiTheme="minorBidi" w:hAnsiTheme="minorBidi"/>
          <w:sz w:val="24"/>
          <w:szCs w:val="24"/>
        </w:rPr>
        <w:t xml:space="preserve">secreting cells. </w:t>
      </w:r>
      <w:r w:rsidR="00AC4F8D">
        <w:rPr>
          <w:rFonts w:asciiTheme="minorBidi" w:hAnsiTheme="minorBidi"/>
          <w:sz w:val="24"/>
          <w:szCs w:val="24"/>
        </w:rPr>
        <w:t>In terms of their functional significance, t</w:t>
      </w:r>
      <w:r w:rsidRPr="00A841E3">
        <w:rPr>
          <w:rFonts w:asciiTheme="minorBidi" w:hAnsiTheme="minorBidi"/>
          <w:sz w:val="24"/>
          <w:szCs w:val="24"/>
        </w:rPr>
        <w:t xml:space="preserve">hese are most likely </w:t>
      </w:r>
      <w:r w:rsidR="00CC33CA">
        <w:rPr>
          <w:rFonts w:asciiTheme="minorBidi" w:hAnsiTheme="minorBidi"/>
          <w:sz w:val="24"/>
          <w:szCs w:val="24"/>
        </w:rPr>
        <w:t xml:space="preserve">to </w:t>
      </w:r>
      <w:r w:rsidRPr="00A841E3">
        <w:rPr>
          <w:rFonts w:asciiTheme="minorBidi" w:hAnsiTheme="minorBidi"/>
          <w:sz w:val="24"/>
          <w:szCs w:val="24"/>
        </w:rPr>
        <w:t xml:space="preserve">give rise 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>to IgM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AC4F8D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secreting </w:t>
      </w:r>
      <w:r w:rsidR="00AC4F8D">
        <w:rPr>
          <w:rFonts w:asciiTheme="minorBidi" w:hAnsiTheme="minorBidi"/>
          <w:sz w:val="24"/>
          <w:szCs w:val="24"/>
        </w:rPr>
        <w:t xml:space="preserve">cells previously </w:t>
      </w:r>
      <w:r w:rsidRPr="00A841E3">
        <w:rPr>
          <w:rFonts w:asciiTheme="minorBidi" w:hAnsiTheme="minorBidi"/>
          <w:sz w:val="24"/>
          <w:szCs w:val="24"/>
        </w:rPr>
        <w:t xml:space="preserve">described in the gut </w:t>
      </w:r>
      <w:r w:rsidR="005B5F47">
        <w:rPr>
          <w:rFonts w:asciiTheme="minorBidi" w:hAnsiTheme="minorBidi"/>
          <w:sz w:val="24"/>
          <w:szCs w:val="24"/>
        </w:rPr>
        <w:t>to pr</w:t>
      </w:r>
      <w:r w:rsidR="007C5784">
        <w:rPr>
          <w:rFonts w:asciiTheme="minorBidi" w:hAnsiTheme="minorBidi"/>
          <w:sz w:val="24"/>
          <w:szCs w:val="24"/>
        </w:rPr>
        <w:t>eserve</w:t>
      </w:r>
      <w:r w:rsidR="005B5F47">
        <w:rPr>
          <w:rFonts w:asciiTheme="minorBidi" w:hAnsiTheme="minorBidi"/>
          <w:sz w:val="24"/>
          <w:szCs w:val="24"/>
        </w:rPr>
        <w:t xml:space="preserve"> commensal bacteria </w:t>
      </w:r>
      <w:r w:rsidR="00CF6872" w:rsidRPr="00A841E3">
        <w:rPr>
          <w:rFonts w:asciiTheme="minorBidi" w:hAnsiTheme="minorBidi"/>
          <w:sz w:val="24"/>
          <w:szCs w:val="24"/>
        </w:rPr>
        <w:t xml:space="preserve">but </w:t>
      </w:r>
      <w:r w:rsidR="00596C53">
        <w:rPr>
          <w:rFonts w:asciiTheme="minorBidi" w:hAnsiTheme="minorBidi"/>
          <w:sz w:val="24"/>
          <w:szCs w:val="24"/>
        </w:rPr>
        <w:t xml:space="preserve">may </w:t>
      </w:r>
      <w:r w:rsidR="00CF6872" w:rsidRPr="00A841E3">
        <w:rPr>
          <w:rFonts w:asciiTheme="minorBidi" w:hAnsiTheme="minorBidi"/>
          <w:sz w:val="24"/>
          <w:szCs w:val="24"/>
        </w:rPr>
        <w:t>also play a role in protection against infectious d</w:t>
      </w:r>
      <w:r w:rsidR="00954D16" w:rsidRPr="00A841E3">
        <w:rPr>
          <w:rFonts w:asciiTheme="minorBidi" w:hAnsiTheme="minorBidi"/>
          <w:sz w:val="24"/>
          <w:szCs w:val="24"/>
        </w:rPr>
        <w:t>isea</w:t>
      </w:r>
      <w:r w:rsidR="00CF6872" w:rsidRPr="00A841E3">
        <w:rPr>
          <w:rFonts w:asciiTheme="minorBidi" w:hAnsiTheme="minorBidi"/>
          <w:sz w:val="24"/>
          <w:szCs w:val="24"/>
        </w:rPr>
        <w:t>se</w:t>
      </w:r>
      <w:r w:rsidR="00395A07">
        <w:rPr>
          <w:rFonts w:asciiTheme="minorBidi" w:hAnsiTheme="minorBidi"/>
          <w:sz w:val="24"/>
          <w:szCs w:val="24"/>
        </w:rPr>
        <w:t xml:space="preserve"> </w:t>
      </w:r>
      <w:r w:rsidR="00395A07" w:rsidRPr="00395A07">
        <w:rPr>
          <w:rFonts w:asciiTheme="minorBidi" w:hAnsiTheme="minorBidi"/>
          <w:sz w:val="24"/>
          <w:szCs w:val="24"/>
          <w:vertAlign w:val="superscript"/>
        </w:rPr>
        <w:t>6</w:t>
      </w:r>
      <w:r w:rsidR="00CF6872" w:rsidRPr="00A841E3">
        <w:rPr>
          <w:rFonts w:asciiTheme="minorBidi" w:hAnsiTheme="minorBidi"/>
          <w:sz w:val="24"/>
          <w:szCs w:val="24"/>
        </w:rPr>
        <w:t xml:space="preserve">. The question is whether </w:t>
      </w:r>
      <w:r w:rsidR="005B5F47">
        <w:rPr>
          <w:rFonts w:asciiTheme="minorBidi" w:hAnsiTheme="minorBidi"/>
          <w:sz w:val="24"/>
          <w:szCs w:val="24"/>
        </w:rPr>
        <w:t>gut BRM</w:t>
      </w:r>
      <w:r w:rsidR="00BB770A">
        <w:rPr>
          <w:rFonts w:asciiTheme="minorBidi" w:hAnsiTheme="minorBidi"/>
          <w:sz w:val="24"/>
          <w:szCs w:val="24"/>
        </w:rPr>
        <w:t xml:space="preserve"> cells</w:t>
      </w:r>
      <w:r w:rsidR="00CF6872" w:rsidRPr="00A841E3">
        <w:rPr>
          <w:rFonts w:asciiTheme="minorBidi" w:hAnsiTheme="minorBidi"/>
          <w:sz w:val="24"/>
          <w:szCs w:val="24"/>
        </w:rPr>
        <w:t xml:space="preserve"> will undergo </w:t>
      </w:r>
      <w:r w:rsidR="005B5F47">
        <w:rPr>
          <w:rFonts w:asciiTheme="minorBidi" w:hAnsiTheme="minorBidi"/>
          <w:sz w:val="24"/>
          <w:szCs w:val="24"/>
        </w:rPr>
        <w:t xml:space="preserve">antibody </w:t>
      </w:r>
      <w:r w:rsidR="00CF6872" w:rsidRPr="00A841E3">
        <w:rPr>
          <w:rFonts w:asciiTheme="minorBidi" w:hAnsiTheme="minorBidi"/>
          <w:sz w:val="24"/>
          <w:szCs w:val="24"/>
        </w:rPr>
        <w:t>isotype</w:t>
      </w:r>
      <w:r w:rsidR="0019334F">
        <w:rPr>
          <w:rFonts w:asciiTheme="minorBidi" w:hAnsiTheme="minorBidi"/>
          <w:sz w:val="24"/>
          <w:szCs w:val="24"/>
        </w:rPr>
        <w:t>-</w:t>
      </w:r>
      <w:r w:rsidR="00CF6872" w:rsidRPr="00A841E3">
        <w:rPr>
          <w:rFonts w:asciiTheme="minorBidi" w:hAnsiTheme="minorBidi"/>
          <w:sz w:val="24"/>
          <w:szCs w:val="24"/>
        </w:rPr>
        <w:t xml:space="preserve">switch and produce IgA or will </w:t>
      </w:r>
      <w:r w:rsidR="00596C53">
        <w:rPr>
          <w:rFonts w:asciiTheme="minorBidi" w:hAnsiTheme="minorBidi"/>
          <w:color w:val="000000" w:themeColor="text1"/>
          <w:sz w:val="24"/>
          <w:szCs w:val="24"/>
        </w:rPr>
        <w:t xml:space="preserve">continue 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as </w:t>
      </w:r>
      <w:r w:rsidR="00CF6872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IgM </w:t>
      </w:r>
      <w:r w:rsidR="00CF6872" w:rsidRPr="00A841E3">
        <w:rPr>
          <w:rFonts w:asciiTheme="minorBidi" w:hAnsiTheme="minorBidi"/>
          <w:sz w:val="24"/>
          <w:szCs w:val="24"/>
        </w:rPr>
        <w:t xml:space="preserve">remains to be answered. </w:t>
      </w:r>
      <w:r w:rsidR="008A4855" w:rsidRPr="00A841E3">
        <w:rPr>
          <w:rFonts w:asciiTheme="minorBidi" w:hAnsiTheme="minorBidi"/>
          <w:sz w:val="24"/>
          <w:szCs w:val="24"/>
        </w:rPr>
        <w:t xml:space="preserve">IGHV mutational analysis of this novel </w:t>
      </w:r>
      <w:r w:rsidR="005B5F47">
        <w:rPr>
          <w:rFonts w:asciiTheme="minorBidi" w:hAnsiTheme="minorBidi"/>
          <w:sz w:val="24"/>
          <w:szCs w:val="24"/>
        </w:rPr>
        <w:t xml:space="preserve">memory </w:t>
      </w:r>
      <w:r w:rsidR="008A4855" w:rsidRPr="00A841E3">
        <w:rPr>
          <w:rFonts w:asciiTheme="minorBidi" w:hAnsiTheme="minorBidi"/>
          <w:sz w:val="24"/>
          <w:szCs w:val="24"/>
        </w:rPr>
        <w:t xml:space="preserve">B cell subset will </w:t>
      </w:r>
      <w:r w:rsidR="008A4855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provide further insight into 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the differentiation status </w:t>
      </w:r>
      <w:r w:rsidR="008A4855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and will 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allow probing of</w:t>
      </w:r>
      <w:r w:rsidR="008A4855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8A4855" w:rsidRPr="00A841E3">
        <w:rPr>
          <w:rFonts w:asciiTheme="minorBidi" w:hAnsiTheme="minorBidi"/>
          <w:sz w:val="24"/>
          <w:szCs w:val="24"/>
        </w:rPr>
        <w:t xml:space="preserve">the link between </w:t>
      </w:r>
      <w:r w:rsidR="005B5F47">
        <w:rPr>
          <w:rFonts w:asciiTheme="minorBidi" w:hAnsiTheme="minorBidi"/>
          <w:sz w:val="24"/>
          <w:szCs w:val="24"/>
        </w:rPr>
        <w:t>BRM</w:t>
      </w:r>
      <w:r w:rsidR="00843208">
        <w:rPr>
          <w:rFonts w:asciiTheme="minorBidi" w:hAnsiTheme="minorBidi"/>
          <w:sz w:val="24"/>
          <w:szCs w:val="24"/>
        </w:rPr>
        <w:t xml:space="preserve"> cells </w:t>
      </w:r>
      <w:r w:rsidR="008A4855" w:rsidRPr="00A841E3">
        <w:rPr>
          <w:rFonts w:asciiTheme="minorBidi" w:hAnsiTheme="minorBidi"/>
          <w:sz w:val="24"/>
          <w:szCs w:val="24"/>
        </w:rPr>
        <w:t>and IgA</w:t>
      </w:r>
      <w:r w:rsidR="00FB6A47">
        <w:rPr>
          <w:rFonts w:asciiTheme="minorBidi" w:hAnsiTheme="minorBidi"/>
          <w:sz w:val="24"/>
          <w:szCs w:val="24"/>
        </w:rPr>
        <w:t>+</w:t>
      </w:r>
      <w:r w:rsidR="008A4855" w:rsidRPr="00A841E3">
        <w:rPr>
          <w:rFonts w:asciiTheme="minorBidi" w:hAnsiTheme="minorBidi"/>
          <w:sz w:val="24"/>
          <w:szCs w:val="24"/>
        </w:rPr>
        <w:t xml:space="preserve"> B-cell memory.</w:t>
      </w:r>
      <w:r w:rsidR="005B5F47" w:rsidRPr="005B5F47">
        <w:rPr>
          <w:rFonts w:asciiTheme="minorBidi" w:hAnsiTheme="minorBidi"/>
          <w:sz w:val="24"/>
          <w:szCs w:val="24"/>
        </w:rPr>
        <w:t xml:space="preserve"> </w:t>
      </w:r>
      <w:r w:rsidR="005B5F47">
        <w:rPr>
          <w:rFonts w:asciiTheme="minorBidi" w:hAnsiTheme="minorBidi"/>
          <w:sz w:val="24"/>
          <w:szCs w:val="24"/>
        </w:rPr>
        <w:t xml:space="preserve">The further question is </w:t>
      </w:r>
      <w:r w:rsidR="0019334F">
        <w:rPr>
          <w:rFonts w:asciiTheme="minorBidi" w:hAnsiTheme="minorBidi"/>
          <w:sz w:val="24"/>
          <w:szCs w:val="24"/>
        </w:rPr>
        <w:t>whether</w:t>
      </w:r>
      <w:r w:rsidR="005B5F47">
        <w:rPr>
          <w:rFonts w:asciiTheme="minorBidi" w:hAnsiTheme="minorBidi"/>
          <w:sz w:val="24"/>
          <w:szCs w:val="24"/>
        </w:rPr>
        <w:t xml:space="preserve"> </w:t>
      </w:r>
      <w:r w:rsidR="005B5F47" w:rsidRPr="00A841E3">
        <w:rPr>
          <w:rFonts w:asciiTheme="minorBidi" w:hAnsiTheme="minorBidi"/>
          <w:sz w:val="24"/>
          <w:szCs w:val="24"/>
        </w:rPr>
        <w:t>effective vaccine</w:t>
      </w:r>
      <w:r w:rsidR="005B5F47">
        <w:rPr>
          <w:rFonts w:asciiTheme="minorBidi" w:hAnsiTheme="minorBidi"/>
          <w:sz w:val="24"/>
          <w:szCs w:val="24"/>
        </w:rPr>
        <w:t>s</w:t>
      </w:r>
      <w:r w:rsidR="005B5F47" w:rsidRPr="00A841E3">
        <w:rPr>
          <w:rFonts w:asciiTheme="minorBidi" w:hAnsiTheme="minorBidi"/>
          <w:sz w:val="24"/>
          <w:szCs w:val="24"/>
        </w:rPr>
        <w:t xml:space="preserve"> against enteric pathogen</w:t>
      </w:r>
      <w:r w:rsidR="005B5F47">
        <w:rPr>
          <w:rFonts w:asciiTheme="minorBidi" w:hAnsiTheme="minorBidi"/>
          <w:sz w:val="24"/>
          <w:szCs w:val="24"/>
        </w:rPr>
        <w:t xml:space="preserve">s </w:t>
      </w:r>
      <w:r w:rsidR="0019334F">
        <w:rPr>
          <w:rFonts w:asciiTheme="minorBidi" w:hAnsiTheme="minorBidi"/>
          <w:sz w:val="24"/>
          <w:szCs w:val="24"/>
        </w:rPr>
        <w:t xml:space="preserve">should </w:t>
      </w:r>
      <w:r w:rsidR="005B5F47">
        <w:rPr>
          <w:rFonts w:asciiTheme="minorBidi" w:hAnsiTheme="minorBidi"/>
          <w:sz w:val="24"/>
          <w:szCs w:val="24"/>
        </w:rPr>
        <w:t>aim to induce BRM</w:t>
      </w:r>
      <w:r w:rsidR="00BB770A">
        <w:rPr>
          <w:rFonts w:asciiTheme="minorBidi" w:hAnsiTheme="minorBidi"/>
          <w:sz w:val="24"/>
          <w:szCs w:val="24"/>
        </w:rPr>
        <w:t xml:space="preserve"> cells</w:t>
      </w:r>
      <w:r w:rsidR="0019334F">
        <w:rPr>
          <w:rFonts w:asciiTheme="minorBidi" w:hAnsiTheme="minorBidi"/>
          <w:sz w:val="24"/>
          <w:szCs w:val="24"/>
        </w:rPr>
        <w:t>,</w:t>
      </w:r>
      <w:r w:rsidR="005B5F47">
        <w:rPr>
          <w:rFonts w:asciiTheme="minorBidi" w:hAnsiTheme="minorBidi"/>
          <w:sz w:val="24"/>
          <w:szCs w:val="24"/>
        </w:rPr>
        <w:t xml:space="preserve"> </w:t>
      </w:r>
      <w:r w:rsidR="005B5F47" w:rsidRPr="00BB770A">
        <w:rPr>
          <w:rFonts w:asciiTheme="minorBidi" w:hAnsiTheme="minorBidi"/>
          <w:color w:val="000000" w:themeColor="text1"/>
          <w:sz w:val="24"/>
          <w:szCs w:val="24"/>
        </w:rPr>
        <w:t>hence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possibly requiring </w:t>
      </w:r>
      <w:r w:rsidR="005B5F47" w:rsidRPr="00BB770A">
        <w:rPr>
          <w:rFonts w:asciiTheme="minorBidi" w:hAnsiTheme="minorBidi"/>
          <w:color w:val="000000" w:themeColor="text1"/>
          <w:sz w:val="24"/>
          <w:szCs w:val="24"/>
        </w:rPr>
        <w:t>deliver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y</w:t>
      </w:r>
      <w:r w:rsidR="005B5F47" w:rsidRPr="0019334F">
        <w:rPr>
          <w:rFonts w:asciiTheme="minorBidi" w:hAnsiTheme="minorBidi"/>
          <w:color w:val="FF0000"/>
          <w:sz w:val="24"/>
          <w:szCs w:val="24"/>
        </w:rPr>
        <w:t xml:space="preserve"> </w:t>
      </w:r>
      <w:r w:rsidR="005B5F47">
        <w:rPr>
          <w:rFonts w:asciiTheme="minorBidi" w:hAnsiTheme="minorBidi"/>
          <w:sz w:val="24"/>
          <w:szCs w:val="24"/>
        </w:rPr>
        <w:t>via</w:t>
      </w:r>
      <w:r w:rsidR="005B5F47" w:rsidRPr="00A841E3">
        <w:rPr>
          <w:rFonts w:asciiTheme="minorBidi" w:hAnsiTheme="minorBidi"/>
          <w:sz w:val="24"/>
          <w:szCs w:val="24"/>
        </w:rPr>
        <w:t xml:space="preserve"> mucosal routes</w:t>
      </w:r>
      <w:r w:rsidR="005B5F47">
        <w:rPr>
          <w:rFonts w:asciiTheme="minorBidi" w:hAnsiTheme="minorBidi"/>
          <w:sz w:val="24"/>
          <w:szCs w:val="24"/>
        </w:rPr>
        <w:t>.</w:t>
      </w:r>
    </w:p>
    <w:p w14:paraId="27DCAC26" w14:textId="2E1C6C01" w:rsidR="00970638" w:rsidRPr="00BB770A" w:rsidRDefault="00CF6872" w:rsidP="00F40CB2">
      <w:pPr>
        <w:rPr>
          <w:rFonts w:asciiTheme="minorBidi" w:hAnsiTheme="minorBidi"/>
          <w:color w:val="000000" w:themeColor="text1"/>
          <w:sz w:val="24"/>
          <w:szCs w:val="24"/>
        </w:rPr>
      </w:pPr>
      <w:r w:rsidRPr="00A841E3">
        <w:rPr>
          <w:rFonts w:asciiTheme="minorBidi" w:hAnsiTheme="minorBidi"/>
          <w:sz w:val="24"/>
          <w:szCs w:val="24"/>
        </w:rPr>
        <w:t>Th</w:t>
      </w:r>
      <w:r w:rsidR="00CE1973">
        <w:rPr>
          <w:rFonts w:asciiTheme="minorBidi" w:hAnsiTheme="minorBidi"/>
          <w:sz w:val="24"/>
          <w:szCs w:val="24"/>
        </w:rPr>
        <w:t>is</w:t>
      </w:r>
      <w:r w:rsidRPr="00A841E3">
        <w:rPr>
          <w:rFonts w:asciiTheme="minorBidi" w:hAnsiTheme="minorBidi"/>
          <w:sz w:val="24"/>
          <w:szCs w:val="24"/>
        </w:rPr>
        <w:t xml:space="preserve"> study parallel</w:t>
      </w:r>
      <w:r w:rsidR="005B5F47">
        <w:rPr>
          <w:rFonts w:asciiTheme="minorBidi" w:hAnsiTheme="minorBidi"/>
          <w:sz w:val="24"/>
          <w:szCs w:val="24"/>
        </w:rPr>
        <w:t>s</w:t>
      </w:r>
      <w:r w:rsidRPr="00A841E3">
        <w:rPr>
          <w:rFonts w:asciiTheme="minorBidi" w:hAnsiTheme="minorBidi"/>
          <w:sz w:val="24"/>
          <w:szCs w:val="24"/>
        </w:rPr>
        <w:t xml:space="preserve"> 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one of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5B5F47" w:rsidRPr="00BB770A">
        <w:rPr>
          <w:rFonts w:asciiTheme="minorBidi" w:hAnsiTheme="minorBidi"/>
          <w:color w:val="000000" w:themeColor="text1"/>
          <w:sz w:val="24"/>
          <w:szCs w:val="24"/>
        </w:rPr>
        <w:t>BRM</w:t>
      </w:r>
      <w:r w:rsidR="00BB770A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cells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A841E3">
        <w:rPr>
          <w:rFonts w:asciiTheme="minorBidi" w:hAnsiTheme="minorBidi"/>
          <w:sz w:val="24"/>
          <w:szCs w:val="24"/>
        </w:rPr>
        <w:t xml:space="preserve">found in the lung in mice </w:t>
      </w:r>
      <w:r w:rsidR="005B5F47">
        <w:rPr>
          <w:rFonts w:asciiTheme="minorBidi" w:hAnsiTheme="minorBidi"/>
          <w:sz w:val="24"/>
          <w:szCs w:val="24"/>
        </w:rPr>
        <w:t>with</w:t>
      </w:r>
      <w:r w:rsidR="00954D16" w:rsidRPr="00A841E3">
        <w:rPr>
          <w:rFonts w:asciiTheme="minorBidi" w:hAnsiTheme="minorBidi"/>
          <w:sz w:val="24"/>
          <w:szCs w:val="24"/>
        </w:rPr>
        <w:t xml:space="preserve"> distinctive properties 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but </w:t>
      </w:r>
      <w:r w:rsidR="00954D16" w:rsidRPr="00BB770A">
        <w:rPr>
          <w:rFonts w:asciiTheme="minorBidi" w:hAnsiTheme="minorBidi"/>
          <w:color w:val="000000" w:themeColor="text1"/>
          <w:sz w:val="24"/>
          <w:szCs w:val="24"/>
        </w:rPr>
        <w:t>l</w:t>
      </w:r>
      <w:r w:rsidR="00954D16" w:rsidRPr="00A841E3">
        <w:rPr>
          <w:rFonts w:asciiTheme="minorBidi" w:hAnsiTheme="minorBidi"/>
          <w:sz w:val="24"/>
          <w:szCs w:val="24"/>
        </w:rPr>
        <w:t>acking</w:t>
      </w:r>
      <w:r w:rsidR="00CE1973">
        <w:rPr>
          <w:rFonts w:asciiTheme="minorBidi" w:hAnsiTheme="minorBidi"/>
          <w:sz w:val="24"/>
          <w:szCs w:val="24"/>
        </w:rPr>
        <w:t xml:space="preserve"> the ability to circulate </w:t>
      </w:r>
      <w:r w:rsidR="00395A07" w:rsidRPr="00395A07">
        <w:rPr>
          <w:rFonts w:asciiTheme="minorBidi" w:hAnsiTheme="minorBidi"/>
          <w:sz w:val="24"/>
          <w:szCs w:val="24"/>
          <w:vertAlign w:val="superscript"/>
        </w:rPr>
        <w:t>7</w:t>
      </w:r>
      <w:r w:rsidR="00954D16" w:rsidRPr="00A841E3">
        <w:rPr>
          <w:rFonts w:asciiTheme="minorBidi" w:hAnsiTheme="minorBidi"/>
          <w:sz w:val="24"/>
          <w:szCs w:val="24"/>
        </w:rPr>
        <w:t xml:space="preserve">.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For these lung </w:t>
      </w:r>
      <w:r w:rsidR="00BB770A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BRM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>cells there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was an apparent requireme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>n</w:t>
      </w:r>
      <w:r w:rsidR="0019334F" w:rsidRPr="00BB770A">
        <w:rPr>
          <w:rFonts w:asciiTheme="minorBidi" w:hAnsiTheme="minorBidi"/>
          <w:color w:val="000000" w:themeColor="text1"/>
          <w:sz w:val="24"/>
          <w:szCs w:val="24"/>
        </w:rPr>
        <w:t>t</w:t>
      </w:r>
      <w:r w:rsidR="00954D16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>for</w:t>
      </w:r>
      <w:r w:rsidR="00CC7539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local antigenic challenge to fully differentiate into 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>BRM</w:t>
      </w:r>
      <w:r w:rsidR="00CC7539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r w:rsidR="00970638" w:rsidRPr="00BB770A">
        <w:rPr>
          <w:rFonts w:asciiTheme="minorBidi" w:hAnsiTheme="minorBidi"/>
          <w:color w:val="000000" w:themeColor="text1"/>
          <w:sz w:val="24"/>
          <w:szCs w:val="24"/>
        </w:rPr>
        <w:t>In the case</w:t>
      </w:r>
      <w:r w:rsidR="008A4855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of the 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>gut BRM</w:t>
      </w:r>
      <w:r w:rsidR="00BB770A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cells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>, the antigens</w:t>
      </w:r>
      <w:r w:rsidR="00CC7539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>are presumably</w:t>
      </w:r>
      <w:r w:rsidR="00CC7539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local </w:t>
      </w:r>
      <w:r w:rsidR="00CC7539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commensal </w:t>
      </w:r>
      <w:r w:rsidR="00725B4E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or pathogenic </w:t>
      </w:r>
      <w:r w:rsidR="00CC7539" w:rsidRPr="00BB770A">
        <w:rPr>
          <w:rFonts w:asciiTheme="minorBidi" w:hAnsiTheme="minorBidi"/>
          <w:color w:val="000000" w:themeColor="text1"/>
          <w:sz w:val="24"/>
          <w:szCs w:val="24"/>
        </w:rPr>
        <w:t>bacteria</w:t>
      </w:r>
      <w:r w:rsidR="002A2503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</w:p>
    <w:p w14:paraId="4CF983B5" w14:textId="665EF0A7" w:rsidR="00393531" w:rsidRPr="00A841E3" w:rsidRDefault="008549EC" w:rsidP="00CE1973">
      <w:pPr>
        <w:rPr>
          <w:rFonts w:asciiTheme="minorBidi" w:hAnsiTheme="minorBidi"/>
          <w:sz w:val="24"/>
          <w:szCs w:val="24"/>
        </w:rPr>
      </w:pPr>
      <w:r w:rsidRPr="00BB770A">
        <w:rPr>
          <w:rFonts w:asciiTheme="minorBidi" w:hAnsiTheme="minorBidi"/>
          <w:color w:val="000000" w:themeColor="text1"/>
          <w:sz w:val="24"/>
          <w:szCs w:val="24"/>
        </w:rPr>
        <w:t>BRM</w:t>
      </w:r>
      <w:r w:rsidR="00FB6A47">
        <w:rPr>
          <w:rFonts w:asciiTheme="minorBidi" w:hAnsiTheme="minorBidi"/>
          <w:color w:val="000000" w:themeColor="text1"/>
          <w:sz w:val="24"/>
          <w:szCs w:val="24"/>
        </w:rPr>
        <w:t xml:space="preserve"> cells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express genes associated with effector function read</w:t>
      </w:r>
      <w:r w:rsidR="00FA763F" w:rsidRPr="00BB770A">
        <w:rPr>
          <w:rFonts w:asciiTheme="minorBidi" w:hAnsiTheme="minorBidi"/>
          <w:color w:val="000000" w:themeColor="text1"/>
          <w:sz w:val="24"/>
          <w:szCs w:val="24"/>
        </w:rPr>
        <w:t>y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to contribute to an early </w:t>
      </w:r>
      <w:proofErr w:type="spellStart"/>
      <w:r w:rsidRPr="00BB770A">
        <w:rPr>
          <w:rFonts w:asciiTheme="minorBidi" w:hAnsiTheme="minorBidi"/>
          <w:color w:val="000000" w:themeColor="text1"/>
          <w:sz w:val="24"/>
          <w:szCs w:val="24"/>
        </w:rPr>
        <w:t>plasmablastic</w:t>
      </w:r>
      <w:proofErr w:type="spellEnd"/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antibody response to antigens.  In this respect there is a</w:t>
      </w:r>
      <w:r w:rsidR="007B15B1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parallel with 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>tissue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resident memory T (TRM) </w:t>
      </w:r>
      <w:r w:rsidR="00BB770A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cells </w:t>
      </w:r>
      <w:r w:rsidR="00CE1973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which </w:t>
      </w:r>
      <w:r w:rsidR="00B718E3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are </w:t>
      </w:r>
      <w:r w:rsidR="00FB6A47">
        <w:rPr>
          <w:rFonts w:asciiTheme="minorBidi" w:hAnsiTheme="minorBidi"/>
          <w:color w:val="000000" w:themeColor="text1"/>
          <w:sz w:val="24"/>
          <w:szCs w:val="24"/>
        </w:rPr>
        <w:t xml:space="preserve">highly </w:t>
      </w:r>
      <w:r w:rsidR="007B15B1" w:rsidRPr="00BB770A">
        <w:rPr>
          <w:rFonts w:asciiTheme="minorBidi" w:hAnsiTheme="minorBidi"/>
          <w:color w:val="000000" w:themeColor="text1"/>
          <w:sz w:val="24"/>
          <w:szCs w:val="24"/>
        </w:rPr>
        <w:t>functional</w:t>
      </w:r>
      <w:r w:rsidR="00313686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B718E3" w:rsidRPr="00BB770A">
        <w:rPr>
          <w:rFonts w:asciiTheme="minorBidi" w:hAnsiTheme="minorBidi"/>
          <w:color w:val="000000" w:themeColor="text1"/>
          <w:sz w:val="24"/>
          <w:szCs w:val="24"/>
        </w:rPr>
        <w:t>and</w:t>
      </w:r>
      <w:r w:rsidR="00313686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express high levels of cytolytic </w:t>
      </w:r>
      <w:r w:rsidR="00CE4A93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and activation </w:t>
      </w:r>
      <w:r w:rsidR="00313686" w:rsidRPr="00BB770A">
        <w:rPr>
          <w:rFonts w:asciiTheme="minorBidi" w:hAnsiTheme="minorBidi"/>
          <w:color w:val="000000" w:themeColor="text1"/>
          <w:sz w:val="24"/>
          <w:szCs w:val="24"/>
        </w:rPr>
        <w:t>molecules</w:t>
      </w:r>
      <w:r w:rsidR="00395A07">
        <w:rPr>
          <w:rFonts w:asciiTheme="minorBidi" w:hAnsiTheme="minorBidi"/>
          <w:color w:val="FF0000"/>
          <w:sz w:val="24"/>
          <w:szCs w:val="24"/>
        </w:rPr>
        <w:t xml:space="preserve"> </w:t>
      </w:r>
      <w:r w:rsidR="00395A07" w:rsidRPr="00395A07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8, 9</w:t>
      </w:r>
      <w:r w:rsidR="007B15B1" w:rsidRPr="00395A07"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395A07">
        <w:rPr>
          <w:rFonts w:asciiTheme="minorBidi" w:hAnsiTheme="minorBidi"/>
          <w:sz w:val="24"/>
          <w:szCs w:val="24"/>
        </w:rPr>
        <w:t xml:space="preserve"> </w:t>
      </w:r>
      <w:r w:rsidR="00826DD7" w:rsidRPr="00395A07">
        <w:rPr>
          <w:rFonts w:asciiTheme="minorBidi" w:hAnsiTheme="minorBidi"/>
          <w:sz w:val="24"/>
          <w:szCs w:val="24"/>
        </w:rPr>
        <w:t xml:space="preserve"> </w:t>
      </w:r>
      <w:r w:rsidR="00970638" w:rsidRPr="00A841E3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other </w:t>
      </w:r>
      <w:r w:rsidR="00970638" w:rsidRPr="00A841E3">
        <w:rPr>
          <w:rFonts w:asciiTheme="minorBidi" w:hAnsiTheme="minorBidi"/>
          <w:sz w:val="24"/>
          <w:szCs w:val="24"/>
        </w:rPr>
        <w:t xml:space="preserve">striking parallel with </w:t>
      </w:r>
      <w:r w:rsidR="00B718E3">
        <w:rPr>
          <w:rFonts w:asciiTheme="minorBidi" w:hAnsiTheme="minorBidi"/>
          <w:sz w:val="24"/>
          <w:szCs w:val="24"/>
        </w:rPr>
        <w:t>TRM</w:t>
      </w:r>
      <w:r w:rsidR="00BB770A">
        <w:rPr>
          <w:rFonts w:asciiTheme="minorBidi" w:hAnsiTheme="minorBidi"/>
          <w:sz w:val="24"/>
          <w:szCs w:val="24"/>
        </w:rPr>
        <w:t xml:space="preserve"> cells</w:t>
      </w:r>
      <w:r w:rsidR="00970638" w:rsidRPr="00A841E3">
        <w:rPr>
          <w:rFonts w:asciiTheme="minorBidi" w:hAnsiTheme="minorBidi"/>
          <w:sz w:val="24"/>
          <w:szCs w:val="24"/>
        </w:rPr>
        <w:t xml:space="preserve"> in lacking </w:t>
      </w:r>
      <w:r w:rsidR="00391D74" w:rsidRPr="00A841E3">
        <w:rPr>
          <w:rFonts w:asciiTheme="minorBidi" w:hAnsiTheme="minorBidi"/>
          <w:sz w:val="24"/>
          <w:szCs w:val="24"/>
        </w:rPr>
        <w:t xml:space="preserve">the </w:t>
      </w:r>
      <w:r w:rsidR="00970638" w:rsidRPr="00A841E3">
        <w:rPr>
          <w:rFonts w:asciiTheme="minorBidi" w:hAnsiTheme="minorBidi"/>
          <w:sz w:val="24"/>
          <w:szCs w:val="24"/>
        </w:rPr>
        <w:t>ability to circulate point</w:t>
      </w:r>
      <w:r>
        <w:rPr>
          <w:rFonts w:asciiTheme="minorBidi" w:hAnsiTheme="minorBidi"/>
          <w:sz w:val="24"/>
          <w:szCs w:val="24"/>
        </w:rPr>
        <w:t>s</w:t>
      </w:r>
      <w:r w:rsidR="00970638" w:rsidRPr="00A841E3">
        <w:rPr>
          <w:rFonts w:asciiTheme="minorBidi" w:hAnsiTheme="minorBidi"/>
          <w:sz w:val="24"/>
          <w:szCs w:val="24"/>
        </w:rPr>
        <w:t xml:space="preserve"> out that these high</w:t>
      </w:r>
      <w:r w:rsidR="00391D74" w:rsidRPr="00A841E3">
        <w:rPr>
          <w:rFonts w:asciiTheme="minorBidi" w:hAnsiTheme="minorBidi"/>
          <w:sz w:val="24"/>
          <w:szCs w:val="24"/>
        </w:rPr>
        <w:t>ly</w:t>
      </w:r>
      <w:r w:rsidR="00970638" w:rsidRPr="00A841E3">
        <w:rPr>
          <w:rFonts w:asciiTheme="minorBidi" w:hAnsiTheme="minorBidi"/>
          <w:sz w:val="24"/>
          <w:szCs w:val="24"/>
        </w:rPr>
        <w:t xml:space="preserve"> functional lymphocytes </w:t>
      </w:r>
      <w:r>
        <w:rPr>
          <w:rFonts w:asciiTheme="minorBidi" w:hAnsiTheme="minorBidi"/>
          <w:sz w:val="24"/>
          <w:szCs w:val="24"/>
        </w:rPr>
        <w:t>may be</w:t>
      </w:r>
      <w:r w:rsidR="00970638" w:rsidRPr="00A841E3">
        <w:rPr>
          <w:rFonts w:asciiTheme="minorBidi" w:hAnsiTheme="minorBidi"/>
          <w:sz w:val="24"/>
          <w:szCs w:val="24"/>
        </w:rPr>
        <w:t xml:space="preserve"> best placed where </w:t>
      </w:r>
      <w:r w:rsidR="00B718E3">
        <w:rPr>
          <w:rFonts w:asciiTheme="minorBidi" w:hAnsiTheme="minorBidi"/>
          <w:sz w:val="24"/>
          <w:szCs w:val="24"/>
        </w:rPr>
        <w:t>they</w:t>
      </w:r>
      <w:r w:rsidR="00970638" w:rsidRPr="00A841E3">
        <w:rPr>
          <w:rFonts w:asciiTheme="minorBidi" w:hAnsiTheme="minorBidi"/>
          <w:sz w:val="24"/>
          <w:szCs w:val="24"/>
        </w:rPr>
        <w:t xml:space="preserve"> are needed to combat </w:t>
      </w:r>
      <w:r w:rsidR="00391D74" w:rsidRPr="00A841E3">
        <w:rPr>
          <w:rFonts w:asciiTheme="minorBidi" w:hAnsiTheme="minorBidi"/>
          <w:sz w:val="24"/>
          <w:szCs w:val="24"/>
        </w:rPr>
        <w:t xml:space="preserve">the </w:t>
      </w:r>
      <w:r w:rsidR="00970638" w:rsidRPr="00A841E3">
        <w:rPr>
          <w:rFonts w:asciiTheme="minorBidi" w:hAnsiTheme="minorBidi"/>
          <w:sz w:val="24"/>
          <w:szCs w:val="24"/>
        </w:rPr>
        <w:t>ever</w:t>
      </w:r>
      <w:r w:rsidR="00990836">
        <w:rPr>
          <w:rFonts w:asciiTheme="minorBidi" w:hAnsiTheme="minorBidi"/>
          <w:sz w:val="24"/>
          <w:szCs w:val="24"/>
        </w:rPr>
        <w:t>-</w:t>
      </w:r>
      <w:r w:rsidR="00970638" w:rsidRPr="00A841E3">
        <w:rPr>
          <w:rFonts w:asciiTheme="minorBidi" w:hAnsiTheme="minorBidi"/>
          <w:sz w:val="24"/>
          <w:szCs w:val="24"/>
        </w:rPr>
        <w:t xml:space="preserve">hostile </w:t>
      </w:r>
      <w:r w:rsidR="00C772F7">
        <w:rPr>
          <w:rFonts w:asciiTheme="minorBidi" w:hAnsiTheme="minorBidi"/>
          <w:sz w:val="24"/>
          <w:szCs w:val="24"/>
        </w:rPr>
        <w:t>encounter</w:t>
      </w:r>
      <w:r w:rsidR="00990836">
        <w:rPr>
          <w:rFonts w:asciiTheme="minorBidi" w:hAnsiTheme="minorBidi"/>
          <w:sz w:val="24"/>
          <w:szCs w:val="24"/>
        </w:rPr>
        <w:t>s</w:t>
      </w:r>
      <w:r w:rsidR="00970638" w:rsidRPr="00A841E3">
        <w:rPr>
          <w:rFonts w:asciiTheme="minorBidi" w:hAnsiTheme="minorBidi"/>
          <w:sz w:val="24"/>
          <w:szCs w:val="24"/>
        </w:rPr>
        <w:t xml:space="preserve"> with pathogens</w:t>
      </w:r>
      <w:r w:rsidR="00C772F7">
        <w:rPr>
          <w:rFonts w:asciiTheme="minorBidi" w:hAnsiTheme="minorBidi"/>
          <w:sz w:val="24"/>
          <w:szCs w:val="24"/>
        </w:rPr>
        <w:t xml:space="preserve"> or </w:t>
      </w:r>
      <w:r w:rsidR="00970638" w:rsidRPr="00A841E3">
        <w:rPr>
          <w:rFonts w:asciiTheme="minorBidi" w:hAnsiTheme="minorBidi"/>
          <w:sz w:val="24"/>
          <w:szCs w:val="24"/>
        </w:rPr>
        <w:t>cancer or</w:t>
      </w:r>
      <w:r w:rsidR="00990836">
        <w:rPr>
          <w:rFonts w:asciiTheme="minorBidi" w:hAnsiTheme="minorBidi"/>
          <w:sz w:val="24"/>
          <w:szCs w:val="24"/>
        </w:rPr>
        <w:t>,</w:t>
      </w:r>
      <w:r w:rsidR="00970638" w:rsidRPr="00A841E3">
        <w:rPr>
          <w:rFonts w:asciiTheme="minorBidi" w:hAnsiTheme="minorBidi"/>
          <w:sz w:val="24"/>
          <w:szCs w:val="24"/>
        </w:rPr>
        <w:t xml:space="preserve"> </w:t>
      </w:r>
      <w:r w:rsidR="00100CA3" w:rsidRPr="00A841E3">
        <w:rPr>
          <w:rFonts w:asciiTheme="minorBidi" w:hAnsiTheme="minorBidi"/>
          <w:sz w:val="24"/>
          <w:szCs w:val="24"/>
        </w:rPr>
        <w:t xml:space="preserve">in case of </w:t>
      </w:r>
      <w:r w:rsidR="00410B2B">
        <w:rPr>
          <w:rFonts w:asciiTheme="minorBidi" w:hAnsiTheme="minorBidi"/>
          <w:sz w:val="24"/>
          <w:szCs w:val="24"/>
        </w:rPr>
        <w:t>BRM</w:t>
      </w:r>
      <w:r w:rsidR="00395A07">
        <w:rPr>
          <w:rFonts w:asciiTheme="minorBidi" w:hAnsiTheme="minorBidi"/>
          <w:sz w:val="24"/>
          <w:szCs w:val="24"/>
        </w:rPr>
        <w:t xml:space="preserve"> cells</w:t>
      </w:r>
      <w:r w:rsidR="00C772F7">
        <w:rPr>
          <w:rFonts w:asciiTheme="minorBidi" w:hAnsiTheme="minorBidi"/>
          <w:sz w:val="24"/>
          <w:szCs w:val="24"/>
        </w:rPr>
        <w:t>,</w:t>
      </w:r>
      <w:r w:rsidR="00281622">
        <w:rPr>
          <w:rFonts w:asciiTheme="minorBidi" w:hAnsiTheme="minorBidi"/>
          <w:sz w:val="24"/>
          <w:szCs w:val="24"/>
        </w:rPr>
        <w:t xml:space="preserve"> also</w:t>
      </w:r>
      <w:r w:rsidR="00C772F7">
        <w:rPr>
          <w:rFonts w:asciiTheme="minorBidi" w:hAnsiTheme="minorBidi"/>
          <w:sz w:val="24"/>
          <w:szCs w:val="24"/>
        </w:rPr>
        <w:t xml:space="preserve"> to</w:t>
      </w:r>
      <w:r w:rsidR="00410B2B">
        <w:rPr>
          <w:rFonts w:asciiTheme="minorBidi" w:hAnsiTheme="minorBidi"/>
          <w:sz w:val="24"/>
          <w:szCs w:val="24"/>
        </w:rPr>
        <w:t xml:space="preserve"> </w:t>
      </w:r>
      <w:r w:rsidR="00BB770A">
        <w:rPr>
          <w:rFonts w:asciiTheme="minorBidi" w:hAnsiTheme="minorBidi"/>
          <w:sz w:val="24"/>
          <w:szCs w:val="24"/>
        </w:rPr>
        <w:t xml:space="preserve">maintain </w:t>
      </w:r>
      <w:r w:rsidR="00970638" w:rsidRPr="00A841E3">
        <w:rPr>
          <w:rFonts w:asciiTheme="minorBidi" w:hAnsiTheme="minorBidi"/>
          <w:sz w:val="24"/>
          <w:szCs w:val="24"/>
        </w:rPr>
        <w:t>microbiota</w:t>
      </w:r>
      <w:r w:rsidR="00395A07">
        <w:rPr>
          <w:rFonts w:asciiTheme="minorBidi" w:hAnsiTheme="minorBidi"/>
          <w:sz w:val="24"/>
          <w:szCs w:val="24"/>
        </w:rPr>
        <w:t xml:space="preserve"> </w:t>
      </w:r>
      <w:r w:rsidR="00395A07">
        <w:rPr>
          <w:rFonts w:asciiTheme="minorBidi" w:hAnsiTheme="minorBidi"/>
          <w:sz w:val="24"/>
          <w:szCs w:val="24"/>
          <w:vertAlign w:val="superscript"/>
        </w:rPr>
        <w:t>6</w:t>
      </w:r>
      <w:r w:rsidR="00970638" w:rsidRPr="00A841E3">
        <w:rPr>
          <w:rFonts w:asciiTheme="minorBidi" w:hAnsiTheme="minorBidi"/>
          <w:sz w:val="24"/>
          <w:szCs w:val="24"/>
        </w:rPr>
        <w:t xml:space="preserve">. </w:t>
      </w:r>
    </w:p>
    <w:p w14:paraId="0BF1B424" w14:textId="466CA416" w:rsidR="00CE1973" w:rsidRDefault="00CE1973" w:rsidP="00CE1973">
      <w:pPr>
        <w:rPr>
          <w:rFonts w:asciiTheme="minorBidi" w:hAnsiTheme="minorBidi"/>
          <w:color w:val="000000" w:themeColor="text1"/>
          <w:sz w:val="24"/>
          <w:szCs w:val="24"/>
        </w:rPr>
      </w:pP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Further insights into biology of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normal 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BRM </w:t>
      </w:r>
      <w:r w:rsidR="00395A07">
        <w:rPr>
          <w:rFonts w:asciiTheme="minorBidi" w:hAnsiTheme="minorBidi"/>
          <w:color w:val="000000" w:themeColor="text1"/>
          <w:sz w:val="24"/>
          <w:szCs w:val="24"/>
        </w:rPr>
        <w:t xml:space="preserve">cells 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might provide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>insight into the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cell of origin for B-cell malignancies </w:t>
      </w:r>
      <w:r w:rsidR="008549EC" w:rsidRPr="00BB770A">
        <w:rPr>
          <w:rFonts w:asciiTheme="minorBidi" w:hAnsiTheme="minorBidi"/>
          <w:color w:val="000000" w:themeColor="text1"/>
          <w:sz w:val="24"/>
          <w:szCs w:val="24"/>
        </w:rPr>
        <w:t>which reflect these features, including</w:t>
      </w:r>
      <w:r w:rsidR="00FA763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those </w:t>
      </w:r>
      <w:r w:rsidR="00281622">
        <w:rPr>
          <w:rFonts w:asciiTheme="minorBidi" w:hAnsiTheme="minorBidi"/>
          <w:color w:val="000000" w:themeColor="text1"/>
          <w:sz w:val="24"/>
          <w:szCs w:val="24"/>
        </w:rPr>
        <w:t>originating in</w:t>
      </w:r>
      <w:r w:rsidR="00FA763F" w:rsidRPr="00BB770A">
        <w:rPr>
          <w:rFonts w:asciiTheme="minorBidi" w:hAnsiTheme="minorBidi"/>
          <w:color w:val="000000" w:themeColor="text1"/>
          <w:sz w:val="24"/>
          <w:szCs w:val="24"/>
        </w:rPr>
        <w:t xml:space="preserve"> mucosal sites</w:t>
      </w:r>
      <w:r w:rsidRPr="00BB770A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50DFCD50" w14:textId="0654F71F" w:rsidR="00A74B4B" w:rsidRPr="00A74B4B" w:rsidRDefault="00A74B4B" w:rsidP="00CE1973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A74B4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Conflict of interest </w:t>
      </w:r>
    </w:p>
    <w:p w14:paraId="6E7CEF1C" w14:textId="53D353E6" w:rsidR="00EB4E58" w:rsidRPr="00A841E3" w:rsidRDefault="0013693C">
      <w:pPr>
        <w:rPr>
          <w:rFonts w:asciiTheme="minorBidi" w:hAnsiTheme="minorBidi"/>
          <w:sz w:val="24"/>
          <w:szCs w:val="24"/>
        </w:rPr>
      </w:pPr>
      <w:r w:rsidRPr="0013693C">
        <w:rPr>
          <w:rStyle w:val="st1"/>
          <w:rFonts w:asciiTheme="minorBidi" w:hAnsiTheme="minorBidi"/>
          <w:color w:val="000000" w:themeColor="text1"/>
          <w:sz w:val="24"/>
          <w:szCs w:val="24"/>
        </w:rPr>
        <w:t>The</w:t>
      </w:r>
      <w:r w:rsidRPr="0013693C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13693C">
        <w:rPr>
          <w:rStyle w:val="Emphasis"/>
          <w:rFonts w:asciiTheme="minorBidi" w:hAnsiTheme="minorBidi"/>
          <w:b w:val="0"/>
          <w:bCs w:val="0"/>
          <w:color w:val="000000" w:themeColor="text1"/>
          <w:sz w:val="24"/>
          <w:szCs w:val="24"/>
        </w:rPr>
        <w:t>authors declare</w:t>
      </w:r>
      <w:r w:rsidRPr="0013693C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13693C">
        <w:rPr>
          <w:rStyle w:val="st1"/>
          <w:rFonts w:asciiTheme="minorBidi" w:hAnsiTheme="minorBidi"/>
          <w:color w:val="000000" w:themeColor="text1"/>
          <w:sz w:val="24"/>
          <w:szCs w:val="24"/>
        </w:rPr>
        <w:t>that there is</w:t>
      </w:r>
      <w:r w:rsidRPr="0013693C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13693C">
        <w:rPr>
          <w:rStyle w:val="Emphasis"/>
          <w:rFonts w:asciiTheme="minorBidi" w:hAnsiTheme="minorBidi"/>
          <w:b w:val="0"/>
          <w:bCs w:val="0"/>
          <w:color w:val="000000" w:themeColor="text1"/>
          <w:sz w:val="24"/>
          <w:szCs w:val="24"/>
        </w:rPr>
        <w:t>no conflict of interest</w:t>
      </w:r>
      <w:r w:rsidR="00A74B4B">
        <w:rPr>
          <w:rFonts w:asciiTheme="minorBidi" w:hAnsiTheme="minorBidi"/>
          <w:sz w:val="24"/>
          <w:szCs w:val="24"/>
        </w:rPr>
        <w:t>.</w:t>
      </w:r>
    </w:p>
    <w:p w14:paraId="489684F9" w14:textId="2A49B43D" w:rsidR="00EB4E58" w:rsidRPr="00FB6A47" w:rsidRDefault="00EB4E58">
      <w:pPr>
        <w:rPr>
          <w:rFonts w:asciiTheme="minorBidi" w:hAnsiTheme="minorBidi"/>
          <w:b/>
          <w:bCs/>
          <w:sz w:val="24"/>
          <w:szCs w:val="24"/>
        </w:rPr>
      </w:pPr>
      <w:r w:rsidRPr="00FB6A47">
        <w:rPr>
          <w:rFonts w:asciiTheme="minorBidi" w:hAnsiTheme="minorBidi"/>
          <w:b/>
          <w:bCs/>
          <w:sz w:val="24"/>
          <w:szCs w:val="24"/>
        </w:rPr>
        <w:t>References</w:t>
      </w:r>
    </w:p>
    <w:p w14:paraId="0C2B5F3C" w14:textId="3817E961" w:rsidR="00E3244C" w:rsidRDefault="00B94597" w:rsidP="00E324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</w:rPr>
      </w:pPr>
      <w:r w:rsidRPr="00CF4534">
        <w:rPr>
          <w:rFonts w:asciiTheme="minorBidi" w:hAnsiTheme="minorBidi"/>
          <w:color w:val="000000" w:themeColor="text1"/>
          <w:lang w:val="de-DE"/>
        </w:rPr>
        <w:t xml:space="preserve">Weisel N., Weisel F. Farber D., </w:t>
      </w:r>
      <w:r w:rsidR="00410B2B" w:rsidRPr="00CF4534">
        <w:rPr>
          <w:rFonts w:asciiTheme="minorBidi" w:hAnsiTheme="minorBidi"/>
          <w:color w:val="000000" w:themeColor="text1"/>
          <w:lang w:val="de-DE"/>
        </w:rPr>
        <w:t>et al</w:t>
      </w:r>
      <w:r w:rsidR="00CF4534" w:rsidRPr="00CF4534">
        <w:rPr>
          <w:rFonts w:asciiTheme="minorBidi" w:hAnsiTheme="minorBidi"/>
          <w:color w:val="000000" w:themeColor="text1"/>
          <w:lang w:val="de-DE"/>
        </w:rPr>
        <w:t>.</w:t>
      </w:r>
      <w:r w:rsidRPr="00CF4534">
        <w:rPr>
          <w:rFonts w:asciiTheme="minorBidi" w:hAnsiTheme="minorBidi"/>
          <w:color w:val="000000" w:themeColor="text1"/>
          <w:lang w:val="de-DE"/>
        </w:rPr>
        <w:t xml:space="preserve"> </w:t>
      </w:r>
      <w:r w:rsidRPr="0026533E">
        <w:rPr>
          <w:rFonts w:asciiTheme="minorBidi" w:hAnsiTheme="minorBidi"/>
          <w:color w:val="000000" w:themeColor="text1"/>
        </w:rPr>
        <w:t>Comprehensive analyses of B cell compartments in the human body reveal novel subsets and a gut resident memory phenotype</w:t>
      </w:r>
      <w:r w:rsidR="00CF4534">
        <w:rPr>
          <w:rFonts w:asciiTheme="minorBidi" w:hAnsiTheme="minorBidi"/>
          <w:color w:val="000000" w:themeColor="text1"/>
        </w:rPr>
        <w:t>. 2020.</w:t>
      </w:r>
      <w:r w:rsidRPr="0026533E">
        <w:rPr>
          <w:rFonts w:asciiTheme="minorBidi" w:hAnsiTheme="minorBidi"/>
          <w:color w:val="000000" w:themeColor="text1"/>
        </w:rPr>
        <w:t xml:space="preserve"> BLD-2019-002782R2</w:t>
      </w:r>
    </w:p>
    <w:p w14:paraId="43DA21F2" w14:textId="7967AC09" w:rsidR="00E3244C" w:rsidRPr="00CF4534" w:rsidRDefault="00E3244C" w:rsidP="00CF45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</w:rPr>
      </w:pPr>
      <w:r w:rsidRPr="00E3244C">
        <w:rPr>
          <w:rStyle w:val="labs-docsum-authors2"/>
          <w:rFonts w:asciiTheme="minorBidi" w:hAnsiTheme="minorBidi"/>
          <w:color w:val="000000" w:themeColor="text1"/>
          <w:lang w:val="en"/>
        </w:rPr>
        <w:t xml:space="preserve">Seifert M, </w:t>
      </w:r>
      <w:proofErr w:type="spellStart"/>
      <w:r w:rsidRPr="00E3244C">
        <w:rPr>
          <w:rStyle w:val="labs-docsum-authors2"/>
          <w:rFonts w:asciiTheme="minorBidi" w:hAnsiTheme="minorBidi"/>
          <w:color w:val="000000" w:themeColor="text1"/>
          <w:lang w:val="en"/>
        </w:rPr>
        <w:t>Küppers</w:t>
      </w:r>
      <w:proofErr w:type="spellEnd"/>
      <w:r w:rsidRPr="00E3244C">
        <w:rPr>
          <w:rStyle w:val="labs-docsum-authors2"/>
          <w:rFonts w:asciiTheme="minorBidi" w:hAnsiTheme="minorBidi"/>
          <w:color w:val="000000" w:themeColor="text1"/>
          <w:lang w:val="en"/>
        </w:rPr>
        <w:t xml:space="preserve"> R. </w:t>
      </w:r>
      <w:hyperlink r:id="rId5" w:history="1">
        <w:r w:rsidRPr="00E3244C">
          <w:rPr>
            <w:rStyle w:val="Hyperlink"/>
            <w:rFonts w:asciiTheme="minorBidi" w:hAnsiTheme="minorBidi"/>
            <w:color w:val="000000" w:themeColor="text1"/>
            <w:lang w:val="en"/>
          </w:rPr>
          <w:t>Human memory B cells</w:t>
        </w:r>
      </w:hyperlink>
      <w:r w:rsidR="00CF4534">
        <w:rPr>
          <w:rFonts w:asciiTheme="minorBidi" w:hAnsiTheme="minorBidi"/>
          <w:color w:val="000000" w:themeColor="text1"/>
          <w:lang w:val="en"/>
        </w:rPr>
        <w:t>.</w:t>
      </w:r>
      <w:r w:rsidRPr="00E3244C">
        <w:rPr>
          <w:rFonts w:asciiTheme="minorBidi" w:hAnsiTheme="minorBidi"/>
          <w:color w:val="000000" w:themeColor="text1"/>
          <w:lang w:val="en"/>
        </w:rPr>
        <w:t xml:space="preserve"> </w:t>
      </w:r>
      <w:r w:rsidRPr="00E3244C">
        <w:rPr>
          <w:rStyle w:val="labs-docsum-journal-citation"/>
          <w:rFonts w:asciiTheme="minorBidi" w:hAnsiTheme="minorBidi"/>
          <w:color w:val="000000" w:themeColor="text1"/>
          <w:lang w:val="en"/>
        </w:rPr>
        <w:t xml:space="preserve">Leukemia. 2016;30(12):2283-2292. </w:t>
      </w:r>
      <w:proofErr w:type="spellStart"/>
      <w:r w:rsidRPr="00E3244C">
        <w:rPr>
          <w:rStyle w:val="labs-docsum-journal-citation"/>
          <w:rFonts w:asciiTheme="minorBidi" w:hAnsiTheme="minorBidi"/>
          <w:color w:val="000000" w:themeColor="text1"/>
          <w:lang w:val="en"/>
        </w:rPr>
        <w:t>doi</w:t>
      </w:r>
      <w:proofErr w:type="spellEnd"/>
      <w:r w:rsidRPr="00E3244C">
        <w:rPr>
          <w:rStyle w:val="labs-docsum-journal-citation"/>
          <w:rFonts w:asciiTheme="minorBidi" w:hAnsiTheme="minorBidi"/>
          <w:color w:val="000000" w:themeColor="text1"/>
          <w:lang w:val="en"/>
        </w:rPr>
        <w:t>: 10.1038/leu.2016.226</w:t>
      </w:r>
      <w:r w:rsidR="00CF4534">
        <w:rPr>
          <w:rStyle w:val="labs-docsum-journal-citation"/>
          <w:rFonts w:asciiTheme="minorBidi" w:hAnsiTheme="minorBidi"/>
          <w:color w:val="000000" w:themeColor="text1"/>
          <w:lang w:val="en"/>
        </w:rPr>
        <w:t>.</w:t>
      </w:r>
    </w:p>
    <w:p w14:paraId="0F864AC5" w14:textId="0F353382" w:rsidR="007B12FA" w:rsidRPr="0026533E" w:rsidRDefault="007B12FA" w:rsidP="000A62AF">
      <w:pPr>
        <w:pStyle w:val="ListParagraph"/>
        <w:numPr>
          <w:ilvl w:val="0"/>
          <w:numId w:val="4"/>
        </w:numPr>
        <w:rPr>
          <w:rStyle w:val="element-citation"/>
          <w:rFonts w:asciiTheme="minorBidi" w:hAnsiTheme="minorBidi"/>
          <w:color w:val="000000" w:themeColor="text1"/>
        </w:rPr>
      </w:pPr>
      <w:r w:rsidRPr="0026533E">
        <w:rPr>
          <w:rStyle w:val="element-citation"/>
          <w:rFonts w:asciiTheme="minorBidi" w:hAnsiTheme="minorBidi"/>
          <w:color w:val="000000" w:themeColor="text1"/>
          <w:lang w:val="en"/>
        </w:rPr>
        <w:t>Weller S, et al. Human blood IgM “memory” B cells are circulating splenic marginal zone B cells harboring a pre</w:t>
      </w:r>
      <w:r w:rsidR="00BF03EF" w:rsidRPr="0026533E">
        <w:rPr>
          <w:rStyle w:val="element-citation"/>
          <w:rFonts w:asciiTheme="minorBidi" w:hAnsiTheme="minorBidi"/>
          <w:color w:val="000000" w:themeColor="text1"/>
          <w:lang w:val="en"/>
        </w:rPr>
        <w:t>-</w:t>
      </w:r>
      <w:r w:rsidRPr="0026533E">
        <w:rPr>
          <w:rStyle w:val="element-citation"/>
          <w:rFonts w:asciiTheme="minorBidi" w:hAnsiTheme="minorBidi"/>
          <w:color w:val="000000" w:themeColor="text1"/>
          <w:lang w:val="en"/>
        </w:rPr>
        <w:t xml:space="preserve">diversified immunoglobulin repertoire. </w:t>
      </w:r>
      <w:r w:rsidRPr="0026533E">
        <w:rPr>
          <w:rStyle w:val="ref-journal"/>
          <w:rFonts w:asciiTheme="minorBidi" w:hAnsiTheme="minorBidi"/>
          <w:color w:val="000000" w:themeColor="text1"/>
          <w:lang w:val="en"/>
        </w:rPr>
        <w:t xml:space="preserve">Blood. </w:t>
      </w:r>
      <w:proofErr w:type="gramStart"/>
      <w:r w:rsidRPr="0026533E">
        <w:rPr>
          <w:rStyle w:val="element-citation"/>
          <w:rFonts w:asciiTheme="minorBidi" w:hAnsiTheme="minorBidi"/>
          <w:color w:val="000000" w:themeColor="text1"/>
          <w:lang w:val="en"/>
        </w:rPr>
        <w:t>2004;</w:t>
      </w:r>
      <w:r w:rsidRPr="0026533E">
        <w:rPr>
          <w:rStyle w:val="ref-vol"/>
          <w:rFonts w:asciiTheme="minorBidi" w:hAnsiTheme="minorBidi"/>
          <w:color w:val="000000" w:themeColor="text1"/>
          <w:lang w:val="en"/>
        </w:rPr>
        <w:t>104</w:t>
      </w:r>
      <w:r w:rsidRPr="0026533E">
        <w:rPr>
          <w:rStyle w:val="element-citation"/>
          <w:rFonts w:asciiTheme="minorBidi" w:hAnsiTheme="minorBidi"/>
          <w:color w:val="000000" w:themeColor="text1"/>
          <w:lang w:val="en"/>
        </w:rPr>
        <w:t>:3647</w:t>
      </w:r>
      <w:proofErr w:type="gramEnd"/>
      <w:r w:rsidRPr="0026533E">
        <w:rPr>
          <w:rStyle w:val="element-citation"/>
          <w:rFonts w:asciiTheme="minorBidi" w:hAnsiTheme="minorBidi"/>
          <w:color w:val="000000" w:themeColor="text1"/>
          <w:lang w:val="en"/>
        </w:rPr>
        <w:t>–3654.</w:t>
      </w:r>
    </w:p>
    <w:p w14:paraId="7A293E8A" w14:textId="193FD613" w:rsidR="0026533E" w:rsidRPr="00CF4534" w:rsidRDefault="0026533E" w:rsidP="00CF4534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lang w:val="en"/>
        </w:rPr>
      </w:pPr>
      <w:r w:rsidRPr="0026533E">
        <w:rPr>
          <w:rStyle w:val="labs-docsum-authors2"/>
          <w:rFonts w:asciiTheme="minorBidi" w:hAnsiTheme="minorBidi"/>
          <w:color w:val="000000" w:themeColor="text1"/>
          <w:lang w:val="de-DE"/>
        </w:rPr>
        <w:t>Dunn-Walters DK, Isaacson PG, Spencer J.</w:t>
      </w:r>
      <w:r w:rsidRPr="0026533E">
        <w:rPr>
          <w:rFonts w:asciiTheme="minorBidi" w:hAnsiTheme="minorBidi"/>
          <w:color w:val="000000" w:themeColor="text1"/>
          <w:lang w:val="de-DE"/>
        </w:rPr>
        <w:t xml:space="preserve"> </w:t>
      </w:r>
      <w:hyperlink r:id="rId6" w:history="1">
        <w:r w:rsidRPr="0026533E">
          <w:rPr>
            <w:rStyle w:val="Hyperlink"/>
            <w:rFonts w:asciiTheme="minorBidi" w:hAnsiTheme="minorBidi"/>
            <w:color w:val="000000" w:themeColor="text1"/>
            <w:lang w:val="en"/>
          </w:rPr>
          <w:t>Analysis of mutations in immunoglobulin heavy chain variable region genes of micro</w:t>
        </w:r>
        <w:r w:rsidR="00CF4534">
          <w:rPr>
            <w:rStyle w:val="Hyperlink"/>
            <w:rFonts w:asciiTheme="minorBidi" w:hAnsiTheme="minorBidi"/>
            <w:color w:val="000000" w:themeColor="text1"/>
            <w:lang w:val="en"/>
          </w:rPr>
          <w:t>-</w:t>
        </w:r>
        <w:r w:rsidRPr="0026533E">
          <w:rPr>
            <w:rStyle w:val="Hyperlink"/>
            <w:rFonts w:asciiTheme="minorBidi" w:hAnsiTheme="minorBidi"/>
            <w:color w:val="000000" w:themeColor="text1"/>
            <w:lang w:val="en"/>
          </w:rPr>
          <w:t>dissected marginal</w:t>
        </w:r>
        <w:bookmarkStart w:id="0" w:name="_GoBack"/>
        <w:bookmarkEnd w:id="0"/>
        <w:r w:rsidRPr="0026533E">
          <w:rPr>
            <w:rStyle w:val="Hyperlink"/>
            <w:rFonts w:asciiTheme="minorBidi" w:hAnsiTheme="minorBidi"/>
            <w:color w:val="000000" w:themeColor="text1"/>
            <w:lang w:val="en"/>
          </w:rPr>
          <w:t xml:space="preserve"> </w:t>
        </w:r>
        <w:r w:rsidRPr="0026533E">
          <w:rPr>
            <w:rStyle w:val="Hyperlink"/>
            <w:rFonts w:asciiTheme="minorBidi" w:hAnsiTheme="minorBidi"/>
            <w:color w:val="000000" w:themeColor="text1"/>
            <w:lang w:val="en"/>
          </w:rPr>
          <w:lastRenderedPageBreak/>
          <w:t xml:space="preserve">zone (MGZ) B cells suggests that the MGZ of human spleen is a reservoir of memory B cells. </w:t>
        </w:r>
      </w:hyperlink>
      <w:r w:rsidRPr="0026533E">
        <w:rPr>
          <w:rStyle w:val="labs-docsum-journal-citation"/>
          <w:rFonts w:asciiTheme="minorBidi" w:hAnsiTheme="minorBidi"/>
          <w:color w:val="000000" w:themeColor="text1"/>
          <w:lang w:val="en"/>
        </w:rPr>
        <w:t xml:space="preserve">J Exp Med. 1995;182(2):559-66. </w:t>
      </w:r>
      <w:proofErr w:type="spellStart"/>
      <w:r w:rsidRPr="0026533E">
        <w:rPr>
          <w:rStyle w:val="labs-docsum-journal-citation"/>
          <w:rFonts w:asciiTheme="minorBidi" w:hAnsiTheme="minorBidi"/>
          <w:color w:val="000000" w:themeColor="text1"/>
          <w:lang w:val="en"/>
        </w:rPr>
        <w:t>doi</w:t>
      </w:r>
      <w:proofErr w:type="spellEnd"/>
      <w:r w:rsidRPr="0026533E">
        <w:rPr>
          <w:rStyle w:val="labs-docsum-journal-citation"/>
          <w:rFonts w:asciiTheme="minorBidi" w:hAnsiTheme="minorBidi"/>
          <w:color w:val="000000" w:themeColor="text1"/>
          <w:lang w:val="en"/>
        </w:rPr>
        <w:t>: 10.1084/jem.182.2.559.</w:t>
      </w:r>
    </w:p>
    <w:p w14:paraId="4C6CC3CA" w14:textId="410453AB" w:rsidR="00100CA3" w:rsidRPr="002569F4" w:rsidRDefault="00100CA3" w:rsidP="0026533E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2569F4">
        <w:rPr>
          <w:rFonts w:asciiTheme="minorBidi" w:hAnsiTheme="minorBidi"/>
          <w:color w:val="000000" w:themeColor="text1"/>
          <w:lang w:val="es-ES"/>
        </w:rPr>
        <w:t>Zhao Y</w:t>
      </w:r>
      <w:r w:rsidR="009D7BDD" w:rsidRPr="002569F4">
        <w:rPr>
          <w:rFonts w:asciiTheme="minorBidi" w:hAnsiTheme="minorBidi"/>
          <w:color w:val="000000" w:themeColor="text1"/>
          <w:lang w:val="es-ES"/>
        </w:rPr>
        <w:t xml:space="preserve">, </w:t>
      </w:r>
      <w:proofErr w:type="spellStart"/>
      <w:r w:rsidRPr="002569F4">
        <w:rPr>
          <w:rFonts w:asciiTheme="minorBidi" w:hAnsiTheme="minorBidi"/>
          <w:color w:val="000000" w:themeColor="text1"/>
          <w:lang w:val="es-ES"/>
        </w:rPr>
        <w:t>Uduman</w:t>
      </w:r>
      <w:proofErr w:type="spellEnd"/>
      <w:r w:rsidRPr="002569F4">
        <w:rPr>
          <w:rFonts w:asciiTheme="minorBidi" w:hAnsiTheme="minorBidi"/>
          <w:color w:val="000000" w:themeColor="text1"/>
          <w:lang w:val="es-ES"/>
        </w:rPr>
        <w:t xml:space="preserve"> </w:t>
      </w:r>
      <w:r w:rsidR="009D7BDD" w:rsidRPr="002569F4">
        <w:rPr>
          <w:rFonts w:asciiTheme="minorBidi" w:hAnsiTheme="minorBidi"/>
          <w:color w:val="000000" w:themeColor="text1"/>
          <w:lang w:val="es-ES"/>
        </w:rPr>
        <w:t xml:space="preserve">M, </w:t>
      </w:r>
      <w:proofErr w:type="spellStart"/>
      <w:r w:rsidR="009D7BDD" w:rsidRPr="002569F4">
        <w:rPr>
          <w:rFonts w:asciiTheme="minorBidi" w:hAnsiTheme="minorBidi"/>
          <w:color w:val="000000" w:themeColor="text1"/>
          <w:lang w:val="es-ES"/>
        </w:rPr>
        <w:t>Siu</w:t>
      </w:r>
      <w:proofErr w:type="spellEnd"/>
      <w:r w:rsidR="009D7BDD" w:rsidRPr="002569F4">
        <w:rPr>
          <w:rFonts w:asciiTheme="minorBidi" w:hAnsiTheme="minorBidi"/>
          <w:color w:val="000000" w:themeColor="text1"/>
          <w:lang w:val="es-ES"/>
        </w:rPr>
        <w:t xml:space="preserve"> JHY, </w:t>
      </w:r>
      <w:r w:rsidRPr="002569F4">
        <w:rPr>
          <w:rFonts w:asciiTheme="minorBidi" w:hAnsiTheme="minorBidi"/>
          <w:color w:val="000000" w:themeColor="text1"/>
          <w:lang w:val="es-ES"/>
        </w:rPr>
        <w:t>et al</w:t>
      </w:r>
      <w:r w:rsidR="002569F4" w:rsidRPr="002569F4">
        <w:rPr>
          <w:rFonts w:asciiTheme="minorBidi" w:hAnsiTheme="minorBidi"/>
          <w:color w:val="000000" w:themeColor="text1"/>
          <w:lang w:val="es-ES"/>
        </w:rPr>
        <w:t>.</w:t>
      </w:r>
      <w:r w:rsidRPr="002569F4">
        <w:rPr>
          <w:rFonts w:asciiTheme="minorBidi" w:hAnsiTheme="minorBidi"/>
          <w:color w:val="000000" w:themeColor="text1"/>
          <w:lang w:val="es-ES"/>
        </w:rPr>
        <w:t xml:space="preserve"> </w:t>
      </w:r>
      <w:r w:rsidR="009D7BDD" w:rsidRPr="002569F4">
        <w:rPr>
          <w:rFonts w:asciiTheme="minorBidi" w:hAnsiTheme="minorBidi"/>
          <w:color w:val="212121"/>
          <w:lang w:val="en"/>
        </w:rPr>
        <w:t>Spatiotemporal Segregation of Human Marginal Zone and Memory B Cell Populations in Lymphoid Tissue</w:t>
      </w:r>
      <w:r w:rsidR="0026533E" w:rsidRPr="002569F4">
        <w:rPr>
          <w:rFonts w:asciiTheme="minorBidi" w:hAnsiTheme="minorBidi"/>
          <w:color w:val="212121"/>
          <w:lang w:val="en"/>
        </w:rPr>
        <w:t xml:space="preserve">. </w:t>
      </w:r>
      <w:r w:rsidR="009D7BDD" w:rsidRPr="002569F4">
        <w:rPr>
          <w:rFonts w:asciiTheme="minorBidi" w:hAnsiTheme="minorBidi"/>
          <w:color w:val="212121"/>
          <w:lang w:val="en"/>
        </w:rPr>
        <w:t xml:space="preserve">Nat </w:t>
      </w:r>
      <w:proofErr w:type="spellStart"/>
      <w:r w:rsidR="009D7BDD" w:rsidRPr="002569F4">
        <w:rPr>
          <w:rFonts w:asciiTheme="minorBidi" w:hAnsiTheme="minorBidi"/>
          <w:color w:val="212121"/>
          <w:lang w:val="en"/>
        </w:rPr>
        <w:t>Commun</w:t>
      </w:r>
      <w:proofErr w:type="spellEnd"/>
      <w:r w:rsidR="009D7BDD" w:rsidRPr="002569F4">
        <w:rPr>
          <w:rStyle w:val="period"/>
          <w:rFonts w:asciiTheme="minorBidi" w:hAnsiTheme="minorBidi"/>
          <w:color w:val="212121"/>
          <w:lang w:val="en"/>
        </w:rPr>
        <w:t xml:space="preserve">. </w:t>
      </w:r>
      <w:r w:rsidR="009D7BDD" w:rsidRPr="002569F4">
        <w:rPr>
          <w:rStyle w:val="cit"/>
          <w:rFonts w:asciiTheme="minorBidi" w:hAnsiTheme="minorBidi"/>
          <w:color w:val="212121"/>
          <w:lang w:val="en"/>
        </w:rPr>
        <w:t>2018;9(1):3857.</w:t>
      </w:r>
      <w:r w:rsidR="009D7BDD" w:rsidRPr="002569F4">
        <w:rPr>
          <w:rFonts w:asciiTheme="minorBidi" w:hAnsiTheme="minorBidi"/>
          <w:color w:val="212121"/>
          <w:lang w:val="en"/>
        </w:rPr>
        <w:t xml:space="preserve"> </w:t>
      </w:r>
      <w:proofErr w:type="spellStart"/>
      <w:r w:rsidR="009D7BDD" w:rsidRPr="002569F4">
        <w:rPr>
          <w:rStyle w:val="citation-doi"/>
          <w:rFonts w:asciiTheme="minorBidi" w:hAnsiTheme="minorBidi"/>
          <w:color w:val="212121"/>
          <w:lang w:val="en"/>
        </w:rPr>
        <w:t>doi</w:t>
      </w:r>
      <w:proofErr w:type="spellEnd"/>
      <w:r w:rsidR="009D7BDD" w:rsidRPr="002569F4">
        <w:rPr>
          <w:rStyle w:val="citation-doi"/>
          <w:rFonts w:asciiTheme="minorBidi" w:hAnsiTheme="minorBidi"/>
          <w:color w:val="212121"/>
          <w:lang w:val="en"/>
        </w:rPr>
        <w:t>: 10.1038/s41467-018-06089-1.</w:t>
      </w:r>
    </w:p>
    <w:p w14:paraId="00D2E9C2" w14:textId="33C7B4D4" w:rsidR="0026533E" w:rsidRPr="002569F4" w:rsidRDefault="009D7BDD" w:rsidP="0026533E">
      <w:pPr>
        <w:pStyle w:val="ListParagraph"/>
        <w:numPr>
          <w:ilvl w:val="0"/>
          <w:numId w:val="4"/>
        </w:numPr>
        <w:rPr>
          <w:rStyle w:val="citation-doi"/>
          <w:rFonts w:asciiTheme="minorBidi" w:hAnsiTheme="minorBidi"/>
        </w:rPr>
      </w:pPr>
      <w:proofErr w:type="spellStart"/>
      <w:r w:rsidRPr="002569F4">
        <w:rPr>
          <w:rStyle w:val="title-text"/>
          <w:rFonts w:asciiTheme="minorBidi" w:hAnsiTheme="minorBidi"/>
          <w:lang w:val="en"/>
        </w:rPr>
        <w:t>Magri</w:t>
      </w:r>
      <w:proofErr w:type="spellEnd"/>
      <w:r w:rsidRPr="002569F4">
        <w:rPr>
          <w:rStyle w:val="title-text"/>
          <w:rFonts w:asciiTheme="minorBidi" w:hAnsiTheme="minorBidi"/>
          <w:lang w:val="en"/>
        </w:rPr>
        <w:t xml:space="preserve"> G, </w:t>
      </w:r>
      <w:proofErr w:type="spellStart"/>
      <w:r w:rsidRPr="002569F4">
        <w:rPr>
          <w:rStyle w:val="title-text"/>
          <w:rFonts w:asciiTheme="minorBidi" w:hAnsiTheme="minorBidi"/>
          <w:lang w:val="en"/>
        </w:rPr>
        <w:t>Comerma</w:t>
      </w:r>
      <w:proofErr w:type="spellEnd"/>
      <w:r w:rsidRPr="002569F4">
        <w:rPr>
          <w:rStyle w:val="title-text"/>
          <w:rFonts w:asciiTheme="minorBidi" w:hAnsiTheme="minorBidi"/>
          <w:lang w:val="en"/>
        </w:rPr>
        <w:t xml:space="preserve"> L, </w:t>
      </w:r>
      <w:proofErr w:type="spellStart"/>
      <w:r w:rsidRPr="002569F4">
        <w:rPr>
          <w:rStyle w:val="title-text"/>
          <w:rFonts w:asciiTheme="minorBidi" w:hAnsiTheme="minorBidi"/>
          <w:lang w:val="en"/>
        </w:rPr>
        <w:t>Pybus</w:t>
      </w:r>
      <w:proofErr w:type="spellEnd"/>
      <w:r w:rsidRPr="002569F4">
        <w:rPr>
          <w:rStyle w:val="title-text"/>
          <w:rFonts w:asciiTheme="minorBidi" w:hAnsiTheme="minorBidi"/>
          <w:lang w:val="en"/>
        </w:rPr>
        <w:t xml:space="preserve"> M. et al</w:t>
      </w:r>
      <w:r w:rsidR="007C5784">
        <w:rPr>
          <w:rStyle w:val="title-text"/>
          <w:rFonts w:asciiTheme="minorBidi" w:hAnsiTheme="minorBidi"/>
          <w:lang w:val="en"/>
        </w:rPr>
        <w:t>.</w:t>
      </w:r>
      <w:r w:rsidRPr="002569F4">
        <w:rPr>
          <w:rStyle w:val="title-text"/>
          <w:rFonts w:asciiTheme="minorBidi" w:hAnsiTheme="minorBidi"/>
          <w:lang w:val="en"/>
        </w:rPr>
        <w:t xml:space="preserve"> Human Secretory IgM Emerges from Plasma Cells Clonally Related to Gut Memory B Cells and Targets Highly Diverse Commensals. </w:t>
      </w:r>
      <w:r w:rsidR="00E9276E" w:rsidRPr="002569F4">
        <w:rPr>
          <w:rFonts w:asciiTheme="minorBidi" w:hAnsiTheme="minorBidi"/>
          <w:color w:val="000000" w:themeColor="text1"/>
          <w:lang w:val="en"/>
        </w:rPr>
        <w:t xml:space="preserve">Immunity </w:t>
      </w:r>
      <w:r w:rsidR="00E9276E" w:rsidRPr="002569F4">
        <w:rPr>
          <w:rStyle w:val="cit"/>
          <w:rFonts w:asciiTheme="minorBidi" w:hAnsiTheme="minorBidi"/>
          <w:color w:val="000000" w:themeColor="text1"/>
          <w:lang w:val="en"/>
        </w:rPr>
        <w:t>2017;47(1):118-134.e8.</w:t>
      </w:r>
      <w:r w:rsidR="00E9276E" w:rsidRPr="002569F4">
        <w:rPr>
          <w:rFonts w:asciiTheme="minorBidi" w:hAnsiTheme="minorBidi"/>
          <w:color w:val="000000" w:themeColor="text1"/>
          <w:lang w:val="en"/>
        </w:rPr>
        <w:t xml:space="preserve"> </w:t>
      </w:r>
      <w:proofErr w:type="gramStart"/>
      <w:r w:rsidR="0026533E" w:rsidRPr="002569F4">
        <w:rPr>
          <w:rFonts w:asciiTheme="minorBidi" w:hAnsiTheme="minorBidi"/>
          <w:color w:val="000000" w:themeColor="text1"/>
          <w:lang w:val="en"/>
        </w:rPr>
        <w:t>d</w:t>
      </w:r>
      <w:r w:rsidR="00E9276E" w:rsidRPr="002569F4">
        <w:rPr>
          <w:rStyle w:val="citation-doi"/>
          <w:rFonts w:asciiTheme="minorBidi" w:hAnsiTheme="minorBidi"/>
          <w:color w:val="000000" w:themeColor="text1"/>
          <w:lang w:val="en"/>
        </w:rPr>
        <w:t>oi:10.1016/j.immuni</w:t>
      </w:r>
      <w:proofErr w:type="gramEnd"/>
      <w:r w:rsidR="00E9276E" w:rsidRPr="002569F4">
        <w:rPr>
          <w:rStyle w:val="citation-doi"/>
          <w:rFonts w:asciiTheme="minorBidi" w:hAnsiTheme="minorBidi"/>
          <w:color w:val="000000" w:themeColor="text1"/>
          <w:lang w:val="en"/>
        </w:rPr>
        <w:t>.2017.06.013</w:t>
      </w:r>
      <w:r w:rsidR="00CF4534">
        <w:rPr>
          <w:rStyle w:val="citation-doi"/>
          <w:rFonts w:asciiTheme="minorBidi" w:hAnsiTheme="minorBidi"/>
          <w:color w:val="000000" w:themeColor="text1"/>
          <w:lang w:val="en"/>
        </w:rPr>
        <w:t>.</w:t>
      </w:r>
    </w:p>
    <w:p w14:paraId="39A3CD33" w14:textId="1F703EF3" w:rsidR="000A62AF" w:rsidRPr="002569F4" w:rsidRDefault="002569F4" w:rsidP="002569F4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</w:rPr>
      </w:pPr>
      <w:r w:rsidRPr="002569F4">
        <w:rPr>
          <w:rStyle w:val="labs-docsum-authors2"/>
          <w:rFonts w:asciiTheme="minorBidi" w:hAnsiTheme="minorBidi"/>
          <w:color w:val="000000" w:themeColor="text1"/>
          <w:lang w:val="en"/>
        </w:rPr>
        <w:t xml:space="preserve">Allie SR, Bradley JE, </w:t>
      </w:r>
      <w:proofErr w:type="spellStart"/>
      <w:r w:rsidRPr="002569F4">
        <w:rPr>
          <w:rStyle w:val="labs-docsum-authors2"/>
          <w:rFonts w:asciiTheme="minorBidi" w:hAnsiTheme="minorBidi"/>
          <w:color w:val="000000" w:themeColor="text1"/>
          <w:lang w:val="en"/>
        </w:rPr>
        <w:t>Mudunuru</w:t>
      </w:r>
      <w:proofErr w:type="spellEnd"/>
      <w:r w:rsidRPr="002569F4">
        <w:rPr>
          <w:rStyle w:val="labs-docsum-authors2"/>
          <w:rFonts w:asciiTheme="minorBidi" w:hAnsiTheme="minorBidi"/>
          <w:color w:val="000000" w:themeColor="text1"/>
          <w:lang w:val="en"/>
        </w:rPr>
        <w:t xml:space="preserve"> U, </w:t>
      </w:r>
      <w:r w:rsidR="0026533E" w:rsidRPr="002569F4">
        <w:rPr>
          <w:rFonts w:asciiTheme="minorBidi" w:hAnsiTheme="minorBidi"/>
          <w:color w:val="000000" w:themeColor="text1"/>
          <w:lang w:val="en"/>
        </w:rPr>
        <w:t>et al</w:t>
      </w:r>
      <w:r w:rsidRPr="002569F4">
        <w:rPr>
          <w:rFonts w:asciiTheme="minorBidi" w:hAnsiTheme="minorBidi"/>
          <w:color w:val="000000" w:themeColor="text1"/>
          <w:lang w:val="en"/>
        </w:rPr>
        <w:t>.</w:t>
      </w:r>
      <w:r w:rsidR="0026533E" w:rsidRPr="002569F4">
        <w:rPr>
          <w:rFonts w:asciiTheme="minorBidi" w:hAnsiTheme="minorBidi"/>
          <w:color w:val="000000" w:themeColor="text1"/>
          <w:lang w:val="en"/>
        </w:rPr>
        <w:t xml:space="preserve"> </w:t>
      </w:r>
      <w:r w:rsidR="00BF03EF" w:rsidRPr="002569F4">
        <w:rPr>
          <w:rFonts w:asciiTheme="minorBidi" w:hAnsiTheme="minorBidi"/>
          <w:color w:val="000000" w:themeColor="text1"/>
          <w:lang w:val="en"/>
        </w:rPr>
        <w:t>The establishment of resident memory B cells in the lung requires local antigen encounter</w:t>
      </w:r>
      <w:r w:rsidRPr="002569F4">
        <w:rPr>
          <w:rFonts w:asciiTheme="minorBidi" w:hAnsiTheme="minorBidi"/>
          <w:color w:val="000000" w:themeColor="text1"/>
          <w:lang w:val="en"/>
        </w:rPr>
        <w:t>.</w:t>
      </w:r>
      <w:r w:rsidR="00BF03EF" w:rsidRPr="002569F4">
        <w:rPr>
          <w:rFonts w:asciiTheme="minorBidi" w:hAnsiTheme="minorBidi"/>
          <w:color w:val="000000" w:themeColor="text1"/>
          <w:lang w:val="en"/>
        </w:rPr>
        <w:t xml:space="preserve"> </w:t>
      </w:r>
      <w:r w:rsidRPr="002569F4">
        <w:rPr>
          <w:rStyle w:val="labs-docsum-journal-citation"/>
          <w:rFonts w:asciiTheme="minorBidi" w:hAnsiTheme="minorBidi"/>
          <w:color w:val="000000" w:themeColor="text1"/>
          <w:lang w:val="en"/>
        </w:rPr>
        <w:t xml:space="preserve">Nat Immunol. 2019 20(1):97-108. </w:t>
      </w:r>
      <w:proofErr w:type="spellStart"/>
      <w:r w:rsidRPr="002569F4">
        <w:rPr>
          <w:rStyle w:val="labs-docsum-journal-citation"/>
          <w:rFonts w:asciiTheme="minorBidi" w:hAnsiTheme="minorBidi"/>
          <w:color w:val="000000" w:themeColor="text1"/>
          <w:lang w:val="en"/>
        </w:rPr>
        <w:t>doi</w:t>
      </w:r>
      <w:proofErr w:type="spellEnd"/>
      <w:r w:rsidRPr="002569F4">
        <w:rPr>
          <w:rStyle w:val="labs-docsum-journal-citation"/>
          <w:rFonts w:asciiTheme="minorBidi" w:hAnsiTheme="minorBidi"/>
          <w:color w:val="000000" w:themeColor="text1"/>
          <w:lang w:val="en"/>
        </w:rPr>
        <w:t>: 10.1038/s41590-018-0260-6.</w:t>
      </w:r>
    </w:p>
    <w:p w14:paraId="0F7439B6" w14:textId="589E9BCE" w:rsidR="000A62AF" w:rsidRPr="002569F4" w:rsidRDefault="002569F4" w:rsidP="002569F4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lang w:val="de-DE"/>
        </w:rPr>
      </w:pPr>
      <w:r w:rsidRPr="002569F4">
        <w:rPr>
          <w:rStyle w:val="labs-docsum-authors2"/>
          <w:rFonts w:asciiTheme="minorBidi" w:hAnsiTheme="minorBidi"/>
          <w:color w:val="212121"/>
          <w:lang w:val="de-DE"/>
        </w:rPr>
        <w:t>Schenkel JM, Masopust D.</w:t>
      </w:r>
      <w:r w:rsidRPr="002569F4">
        <w:rPr>
          <w:rFonts w:asciiTheme="minorBidi" w:hAnsiTheme="minorBidi"/>
          <w:color w:val="000000" w:themeColor="text1"/>
          <w:lang w:val="de-DE"/>
        </w:rPr>
        <w:t xml:space="preserve"> </w:t>
      </w:r>
      <w:r w:rsidR="000A62AF" w:rsidRPr="002569F4">
        <w:rPr>
          <w:rFonts w:asciiTheme="minorBidi" w:hAnsiTheme="minorBidi"/>
          <w:color w:val="000000" w:themeColor="text1"/>
          <w:lang w:val="de-DE"/>
        </w:rPr>
        <w:t>Immunity</w:t>
      </w:r>
      <w:r>
        <w:rPr>
          <w:rFonts w:asciiTheme="minorBidi" w:hAnsiTheme="minorBidi"/>
          <w:color w:val="000000" w:themeColor="text1"/>
          <w:lang w:val="de-DE"/>
        </w:rPr>
        <w:t>.</w:t>
      </w:r>
      <w:r w:rsidR="000A62AF" w:rsidRPr="002569F4">
        <w:rPr>
          <w:rFonts w:asciiTheme="minorBidi" w:hAnsiTheme="minorBidi"/>
          <w:color w:val="000000" w:themeColor="text1"/>
          <w:lang w:val="de-DE"/>
        </w:rPr>
        <w:t xml:space="preserve"> 2014</w:t>
      </w:r>
      <w:r w:rsidRPr="002569F4">
        <w:rPr>
          <w:rFonts w:asciiTheme="minorBidi" w:hAnsiTheme="minorBidi"/>
          <w:color w:val="000000" w:themeColor="text1"/>
          <w:lang w:val="de-DE"/>
        </w:rPr>
        <w:t>;</w:t>
      </w:r>
      <w:r w:rsidR="000A62AF" w:rsidRPr="002569F4">
        <w:rPr>
          <w:rFonts w:asciiTheme="minorBidi" w:hAnsiTheme="minorBidi"/>
          <w:color w:val="000000" w:themeColor="text1"/>
          <w:lang w:val="de-DE"/>
        </w:rPr>
        <w:t xml:space="preserve"> 41</w:t>
      </w:r>
      <w:r w:rsidRPr="002569F4">
        <w:rPr>
          <w:rFonts w:asciiTheme="minorBidi" w:hAnsiTheme="minorBidi"/>
          <w:color w:val="000000" w:themeColor="text1"/>
          <w:lang w:val="de-DE"/>
        </w:rPr>
        <w:t>:</w:t>
      </w:r>
      <w:r w:rsidR="000A62AF" w:rsidRPr="002569F4">
        <w:rPr>
          <w:rFonts w:asciiTheme="minorBidi" w:hAnsiTheme="minorBidi"/>
          <w:color w:val="000000" w:themeColor="text1"/>
          <w:lang w:val="de-DE"/>
        </w:rPr>
        <w:t xml:space="preserve"> 886-97</w:t>
      </w:r>
      <w:r w:rsidRPr="002569F4">
        <w:rPr>
          <w:rFonts w:asciiTheme="minorBidi" w:hAnsiTheme="minorBidi"/>
          <w:color w:val="000000" w:themeColor="text1"/>
          <w:lang w:val="de-DE"/>
        </w:rPr>
        <w:t xml:space="preserve">. </w:t>
      </w:r>
      <w:r w:rsidRPr="002569F4">
        <w:rPr>
          <w:rStyle w:val="labs-docsum-journal-citation"/>
          <w:rFonts w:asciiTheme="minorBidi" w:hAnsiTheme="minorBidi"/>
          <w:color w:val="212121"/>
          <w:lang w:val="de-DE"/>
        </w:rPr>
        <w:t>doi: 10.1016/j.immuni.2014.12.007</w:t>
      </w:r>
      <w:r w:rsidR="00CF4534">
        <w:rPr>
          <w:rStyle w:val="labs-docsum-journal-citation"/>
          <w:rFonts w:asciiTheme="minorBidi" w:hAnsiTheme="minorBidi"/>
          <w:color w:val="212121"/>
          <w:lang w:val="de-DE"/>
        </w:rPr>
        <w:t>.</w:t>
      </w:r>
      <w:r w:rsidR="007C25A2" w:rsidRPr="002569F4">
        <w:rPr>
          <w:rFonts w:asciiTheme="minorBidi" w:hAnsiTheme="minorBidi"/>
          <w:color w:val="000000" w:themeColor="text1"/>
          <w:lang w:val="de-DE"/>
        </w:rPr>
        <w:t xml:space="preserve"> </w:t>
      </w:r>
    </w:p>
    <w:p w14:paraId="57CD815A" w14:textId="756A7533" w:rsidR="000A62AF" w:rsidRPr="002569F4" w:rsidRDefault="0026533E" w:rsidP="000A62AF">
      <w:pPr>
        <w:pStyle w:val="ListParagraph"/>
        <w:numPr>
          <w:ilvl w:val="0"/>
          <w:numId w:val="4"/>
        </w:numPr>
        <w:rPr>
          <w:rStyle w:val="secondary-date"/>
          <w:rFonts w:asciiTheme="minorBidi" w:hAnsiTheme="minorBidi"/>
          <w:lang w:val="fr-FR"/>
        </w:rPr>
      </w:pPr>
      <w:r w:rsidRPr="002569F4">
        <w:rPr>
          <w:rStyle w:val="labs-docsum-authors2"/>
          <w:rFonts w:asciiTheme="minorBidi" w:hAnsiTheme="minorBidi"/>
          <w:color w:val="212121"/>
          <w:lang w:val="fr-FR"/>
        </w:rPr>
        <w:t>Ganesan AP, Clarke J, Wood O</w:t>
      </w:r>
      <w:r w:rsidR="00CF4534">
        <w:rPr>
          <w:rStyle w:val="labs-docsum-authors2"/>
          <w:rFonts w:asciiTheme="minorBidi" w:hAnsiTheme="minorBidi"/>
          <w:color w:val="212121"/>
          <w:lang w:val="fr-FR"/>
        </w:rPr>
        <w:t>,</w:t>
      </w:r>
      <w:r w:rsidR="00E3244C" w:rsidRPr="002569F4">
        <w:rPr>
          <w:rStyle w:val="labs-docsum-authors2"/>
          <w:rFonts w:asciiTheme="minorBidi" w:hAnsiTheme="minorBidi"/>
          <w:color w:val="212121"/>
          <w:lang w:val="fr-FR"/>
        </w:rPr>
        <w:t xml:space="preserve"> et al</w:t>
      </w:r>
      <w:r w:rsidR="00CF4534">
        <w:rPr>
          <w:rStyle w:val="labs-docsum-authors2"/>
          <w:rFonts w:asciiTheme="minorBidi" w:hAnsiTheme="minorBidi"/>
          <w:color w:val="212121"/>
          <w:lang w:val="fr-FR"/>
        </w:rPr>
        <w:t>.</w:t>
      </w:r>
      <w:r w:rsidR="00E3244C" w:rsidRPr="002569F4">
        <w:rPr>
          <w:rStyle w:val="labs-docsum-authors2"/>
          <w:rFonts w:asciiTheme="minorBidi" w:hAnsiTheme="minorBidi"/>
          <w:color w:val="212121"/>
          <w:lang w:val="fr-FR"/>
        </w:rPr>
        <w:t xml:space="preserve"> </w:t>
      </w:r>
      <w:r w:rsidR="00E9276E" w:rsidRPr="002569F4">
        <w:rPr>
          <w:rFonts w:asciiTheme="minorBidi" w:hAnsiTheme="minorBidi"/>
          <w:color w:val="000000" w:themeColor="text1"/>
          <w:lang w:val="fr-FR"/>
        </w:rPr>
        <w:t xml:space="preserve">Nat </w:t>
      </w:r>
      <w:proofErr w:type="spellStart"/>
      <w:r w:rsidR="00E9276E" w:rsidRPr="002569F4">
        <w:rPr>
          <w:rFonts w:asciiTheme="minorBidi" w:hAnsiTheme="minorBidi"/>
          <w:color w:val="000000" w:themeColor="text1"/>
          <w:lang w:val="fr-FR"/>
        </w:rPr>
        <w:t>Immunol</w:t>
      </w:r>
      <w:proofErr w:type="spellEnd"/>
      <w:r w:rsidR="002569F4" w:rsidRPr="002569F4">
        <w:rPr>
          <w:rFonts w:asciiTheme="minorBidi" w:hAnsiTheme="minorBidi"/>
          <w:color w:val="000000" w:themeColor="text1"/>
          <w:lang w:val="fr-FR"/>
        </w:rPr>
        <w:t>.</w:t>
      </w:r>
      <w:r w:rsidR="00E9276E" w:rsidRPr="002569F4">
        <w:rPr>
          <w:rFonts w:asciiTheme="minorBidi" w:hAnsiTheme="minorBidi"/>
          <w:color w:val="000000" w:themeColor="text1"/>
          <w:lang w:val="fr-FR"/>
        </w:rPr>
        <w:t xml:space="preserve"> </w:t>
      </w:r>
      <w:proofErr w:type="gramStart"/>
      <w:r w:rsidR="00E9276E" w:rsidRPr="002569F4">
        <w:rPr>
          <w:rStyle w:val="cit"/>
          <w:rFonts w:asciiTheme="minorBidi" w:hAnsiTheme="minorBidi"/>
          <w:color w:val="000000" w:themeColor="text1"/>
          <w:lang w:val="fr-FR"/>
        </w:rPr>
        <w:t>2017;</w:t>
      </w:r>
      <w:proofErr w:type="gramEnd"/>
      <w:r w:rsidR="00E9276E" w:rsidRPr="002569F4">
        <w:rPr>
          <w:rStyle w:val="cit"/>
          <w:rFonts w:asciiTheme="minorBidi" w:hAnsiTheme="minorBidi"/>
          <w:color w:val="000000" w:themeColor="text1"/>
          <w:lang w:val="fr-FR"/>
        </w:rPr>
        <w:t>18(8):940-950.</w:t>
      </w:r>
      <w:r w:rsidR="00E9276E" w:rsidRPr="002569F4">
        <w:rPr>
          <w:rFonts w:asciiTheme="minorBidi" w:hAnsiTheme="minorBidi"/>
          <w:color w:val="000000" w:themeColor="text1"/>
          <w:lang w:val="fr-FR"/>
        </w:rPr>
        <w:t xml:space="preserve"> </w:t>
      </w:r>
      <w:proofErr w:type="spellStart"/>
      <w:proofErr w:type="gramStart"/>
      <w:r w:rsidR="00E9276E" w:rsidRPr="002569F4">
        <w:rPr>
          <w:rStyle w:val="citation-doi"/>
          <w:rFonts w:asciiTheme="minorBidi" w:hAnsiTheme="minorBidi"/>
          <w:color w:val="000000" w:themeColor="text1"/>
          <w:lang w:val="fr-FR"/>
        </w:rPr>
        <w:t>doi</w:t>
      </w:r>
      <w:proofErr w:type="spellEnd"/>
      <w:r w:rsidR="00E9276E" w:rsidRPr="002569F4">
        <w:rPr>
          <w:rStyle w:val="citation-doi"/>
          <w:rFonts w:asciiTheme="minorBidi" w:hAnsiTheme="minorBidi"/>
          <w:color w:val="000000" w:themeColor="text1"/>
          <w:lang w:val="fr-FR"/>
        </w:rPr>
        <w:t>:</w:t>
      </w:r>
      <w:proofErr w:type="gramEnd"/>
      <w:r w:rsidR="00E9276E" w:rsidRPr="002569F4">
        <w:rPr>
          <w:rStyle w:val="citation-doi"/>
          <w:rFonts w:asciiTheme="minorBidi" w:hAnsiTheme="minorBidi"/>
          <w:color w:val="000000" w:themeColor="text1"/>
          <w:lang w:val="fr-FR"/>
        </w:rPr>
        <w:t xml:space="preserve"> 10.1038/ni.3775. </w:t>
      </w:r>
    </w:p>
    <w:p w14:paraId="1FCCAA33" w14:textId="5E616D8B" w:rsidR="0056066F" w:rsidRPr="00485078" w:rsidRDefault="0056066F">
      <w:pPr>
        <w:rPr>
          <w:rFonts w:asciiTheme="minorBidi" w:hAnsiTheme="minorBidi"/>
          <w:color w:val="000000" w:themeColor="text1"/>
          <w:sz w:val="24"/>
          <w:szCs w:val="24"/>
          <w:lang w:val="fr-FR"/>
        </w:rPr>
      </w:pPr>
    </w:p>
    <w:sectPr w:rsidR="0056066F" w:rsidRPr="00485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1440"/>
    <w:multiLevelType w:val="hybridMultilevel"/>
    <w:tmpl w:val="51B60B0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EF07969"/>
    <w:multiLevelType w:val="multilevel"/>
    <w:tmpl w:val="E35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637"/>
    <w:multiLevelType w:val="hybridMultilevel"/>
    <w:tmpl w:val="76CA996E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F81208"/>
    <w:multiLevelType w:val="multilevel"/>
    <w:tmpl w:val="CC6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E6591"/>
    <w:multiLevelType w:val="multilevel"/>
    <w:tmpl w:val="877E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D633D"/>
    <w:multiLevelType w:val="multilevel"/>
    <w:tmpl w:val="AEA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A5E42"/>
    <w:multiLevelType w:val="multilevel"/>
    <w:tmpl w:val="C65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4"/>
    <w:rsid w:val="00056B2A"/>
    <w:rsid w:val="00070B42"/>
    <w:rsid w:val="00097D27"/>
    <w:rsid w:val="000A62AF"/>
    <w:rsid w:val="000B4FBB"/>
    <w:rsid w:val="000F49B6"/>
    <w:rsid w:val="00100CA3"/>
    <w:rsid w:val="00130FD9"/>
    <w:rsid w:val="0013693C"/>
    <w:rsid w:val="001822C1"/>
    <w:rsid w:val="001866A7"/>
    <w:rsid w:val="0019334F"/>
    <w:rsid w:val="001B6056"/>
    <w:rsid w:val="001E1E7D"/>
    <w:rsid w:val="002569F4"/>
    <w:rsid w:val="00261901"/>
    <w:rsid w:val="0026533E"/>
    <w:rsid w:val="00281622"/>
    <w:rsid w:val="002A2503"/>
    <w:rsid w:val="002B1EF0"/>
    <w:rsid w:val="002D6380"/>
    <w:rsid w:val="00313686"/>
    <w:rsid w:val="00391D74"/>
    <w:rsid w:val="00392FE8"/>
    <w:rsid w:val="00393531"/>
    <w:rsid w:val="00395A07"/>
    <w:rsid w:val="00410B2B"/>
    <w:rsid w:val="00431202"/>
    <w:rsid w:val="004708FD"/>
    <w:rsid w:val="004815AD"/>
    <w:rsid w:val="00485078"/>
    <w:rsid w:val="00494CB1"/>
    <w:rsid w:val="0056066F"/>
    <w:rsid w:val="0057266C"/>
    <w:rsid w:val="00592F58"/>
    <w:rsid w:val="00596C53"/>
    <w:rsid w:val="005B5F47"/>
    <w:rsid w:val="006540B0"/>
    <w:rsid w:val="00657F6C"/>
    <w:rsid w:val="006776B5"/>
    <w:rsid w:val="006C579C"/>
    <w:rsid w:val="006E1061"/>
    <w:rsid w:val="00725B4E"/>
    <w:rsid w:val="007713CA"/>
    <w:rsid w:val="0078775A"/>
    <w:rsid w:val="00792912"/>
    <w:rsid w:val="007A004A"/>
    <w:rsid w:val="007B12FA"/>
    <w:rsid w:val="007B15B1"/>
    <w:rsid w:val="007C25A2"/>
    <w:rsid w:val="007C5784"/>
    <w:rsid w:val="008103B4"/>
    <w:rsid w:val="00826DD7"/>
    <w:rsid w:val="00843208"/>
    <w:rsid w:val="008549EC"/>
    <w:rsid w:val="00855C7C"/>
    <w:rsid w:val="00871AB8"/>
    <w:rsid w:val="008A25E6"/>
    <w:rsid w:val="008A4855"/>
    <w:rsid w:val="00926D20"/>
    <w:rsid w:val="0095339D"/>
    <w:rsid w:val="00954D16"/>
    <w:rsid w:val="00970638"/>
    <w:rsid w:val="00990836"/>
    <w:rsid w:val="009A4835"/>
    <w:rsid w:val="009C6846"/>
    <w:rsid w:val="009D7BDD"/>
    <w:rsid w:val="00A02401"/>
    <w:rsid w:val="00A0453C"/>
    <w:rsid w:val="00A04C94"/>
    <w:rsid w:val="00A05EF7"/>
    <w:rsid w:val="00A45528"/>
    <w:rsid w:val="00A74B4B"/>
    <w:rsid w:val="00A841E3"/>
    <w:rsid w:val="00A852A6"/>
    <w:rsid w:val="00AC4F8D"/>
    <w:rsid w:val="00B01D5C"/>
    <w:rsid w:val="00B718E3"/>
    <w:rsid w:val="00B94597"/>
    <w:rsid w:val="00BB770A"/>
    <w:rsid w:val="00BC31C3"/>
    <w:rsid w:val="00BC70BC"/>
    <w:rsid w:val="00BF03EF"/>
    <w:rsid w:val="00C71C85"/>
    <w:rsid w:val="00C772F7"/>
    <w:rsid w:val="00CC33CA"/>
    <w:rsid w:val="00CC7539"/>
    <w:rsid w:val="00CD4556"/>
    <w:rsid w:val="00CE0442"/>
    <w:rsid w:val="00CE1973"/>
    <w:rsid w:val="00CE4A93"/>
    <w:rsid w:val="00CF4534"/>
    <w:rsid w:val="00CF6872"/>
    <w:rsid w:val="00D07211"/>
    <w:rsid w:val="00D12238"/>
    <w:rsid w:val="00DB10C4"/>
    <w:rsid w:val="00DE175A"/>
    <w:rsid w:val="00DF112C"/>
    <w:rsid w:val="00DF1576"/>
    <w:rsid w:val="00E213D0"/>
    <w:rsid w:val="00E3244C"/>
    <w:rsid w:val="00E420E4"/>
    <w:rsid w:val="00E81673"/>
    <w:rsid w:val="00E91BE4"/>
    <w:rsid w:val="00E9276E"/>
    <w:rsid w:val="00EB4E58"/>
    <w:rsid w:val="00EB5BC5"/>
    <w:rsid w:val="00EC2834"/>
    <w:rsid w:val="00F40CB2"/>
    <w:rsid w:val="00F74D69"/>
    <w:rsid w:val="00F95B04"/>
    <w:rsid w:val="00FA763F"/>
    <w:rsid w:val="00FA7873"/>
    <w:rsid w:val="00FB6A47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763F"/>
  <w15:chartTrackingRefBased/>
  <w15:docId w15:val="{22AD837D-5E03-4FFD-BC89-8CD31A2A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BDD"/>
    <w:pPr>
      <w:spacing w:before="360" w:after="120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6E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period">
    <w:name w:val="period"/>
    <w:basedOn w:val="DefaultParagraphFont"/>
    <w:rsid w:val="00E9276E"/>
  </w:style>
  <w:style w:type="character" w:customStyle="1" w:styleId="cit">
    <w:name w:val="cit"/>
    <w:basedOn w:val="DefaultParagraphFont"/>
    <w:rsid w:val="00E9276E"/>
  </w:style>
  <w:style w:type="character" w:customStyle="1" w:styleId="citation-doi">
    <w:name w:val="citation-doi"/>
    <w:basedOn w:val="DefaultParagraphFont"/>
    <w:rsid w:val="00E9276E"/>
  </w:style>
  <w:style w:type="character" w:customStyle="1" w:styleId="u-visually-hidden1">
    <w:name w:val="u-visually-hidden1"/>
    <w:basedOn w:val="DefaultParagraphFont"/>
    <w:rsid w:val="00E9276E"/>
    <w:rPr>
      <w:bdr w:val="none" w:sz="0" w:space="0" w:color="auto" w:frame="1"/>
    </w:rPr>
  </w:style>
  <w:style w:type="character" w:customStyle="1" w:styleId="secondary-date">
    <w:name w:val="secondary-date"/>
    <w:basedOn w:val="DefaultParagraphFont"/>
    <w:rsid w:val="00E9276E"/>
  </w:style>
  <w:style w:type="character" w:styleId="UnresolvedMention">
    <w:name w:val="Unresolved Mention"/>
    <w:basedOn w:val="DefaultParagraphFont"/>
    <w:uiPriority w:val="99"/>
    <w:semiHidden/>
    <w:unhideWhenUsed/>
    <w:rsid w:val="000A62AF"/>
    <w:rPr>
      <w:color w:val="605E5C"/>
      <w:shd w:val="clear" w:color="auto" w:fill="E1DFDD"/>
    </w:rPr>
  </w:style>
  <w:style w:type="character" w:customStyle="1" w:styleId="element-citation">
    <w:name w:val="element-citation"/>
    <w:basedOn w:val="DefaultParagraphFont"/>
    <w:rsid w:val="007B12FA"/>
  </w:style>
  <w:style w:type="character" w:customStyle="1" w:styleId="ref-journal">
    <w:name w:val="ref-journal"/>
    <w:basedOn w:val="DefaultParagraphFont"/>
    <w:rsid w:val="007B12FA"/>
  </w:style>
  <w:style w:type="character" w:customStyle="1" w:styleId="ref-vol">
    <w:name w:val="ref-vol"/>
    <w:basedOn w:val="DefaultParagraphFont"/>
    <w:rsid w:val="007B12FA"/>
  </w:style>
  <w:style w:type="character" w:customStyle="1" w:styleId="e24kjd">
    <w:name w:val="e24kjd"/>
    <w:basedOn w:val="DefaultParagraphFont"/>
    <w:rsid w:val="00CE1973"/>
  </w:style>
  <w:style w:type="character" w:customStyle="1" w:styleId="Heading1Char">
    <w:name w:val="Heading 1 Char"/>
    <w:basedOn w:val="DefaultParagraphFont"/>
    <w:link w:val="Heading1"/>
    <w:uiPriority w:val="9"/>
    <w:rsid w:val="009D7BDD"/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D7BDD"/>
  </w:style>
  <w:style w:type="paragraph" w:customStyle="1" w:styleId="c-author-listitem">
    <w:name w:val="c-author-list__item"/>
    <w:basedOn w:val="Normal"/>
    <w:rsid w:val="00B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s-docsum-authors2">
    <w:name w:val="labs-docsum-authors2"/>
    <w:basedOn w:val="DefaultParagraphFont"/>
    <w:rsid w:val="0026533E"/>
  </w:style>
  <w:style w:type="character" w:customStyle="1" w:styleId="labs-docsum-journal-citation">
    <w:name w:val="labs-docsum-journal-citation"/>
    <w:basedOn w:val="DefaultParagraphFont"/>
    <w:rsid w:val="0026533E"/>
  </w:style>
  <w:style w:type="character" w:styleId="Emphasis">
    <w:name w:val="Emphasis"/>
    <w:basedOn w:val="DefaultParagraphFont"/>
    <w:uiPriority w:val="20"/>
    <w:qFormat/>
    <w:rsid w:val="0013693C"/>
    <w:rPr>
      <w:b/>
      <w:bCs/>
      <w:i w:val="0"/>
      <w:iCs w:val="0"/>
    </w:rPr>
  </w:style>
  <w:style w:type="character" w:customStyle="1" w:styleId="st1">
    <w:name w:val="st1"/>
    <w:basedOn w:val="DefaultParagraphFont"/>
    <w:rsid w:val="0013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124">
                      <w:marLeft w:val="0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24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7629512/" TargetMode="External"/><Relationship Id="rId5" Type="http://schemas.openxmlformats.org/officeDocument/2006/relationships/hyperlink" Target="https://pubmed.ncbi.nlm.nih.gov/27499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 N.</dc:creator>
  <cp:keywords/>
  <dc:description/>
  <cp:lastModifiedBy>Natalia Savelyeva</cp:lastModifiedBy>
  <cp:revision>3</cp:revision>
  <dcterms:created xsi:type="dcterms:W3CDTF">2020-07-13T14:36:00Z</dcterms:created>
  <dcterms:modified xsi:type="dcterms:W3CDTF">2020-12-20T22:30:00Z</dcterms:modified>
</cp:coreProperties>
</file>