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1481" w14:textId="77777777" w:rsidR="00433701" w:rsidRPr="00D44072" w:rsidRDefault="00433701" w:rsidP="00433701">
      <w:pPr>
        <w:spacing w:line="480" w:lineRule="auto"/>
        <w:jc w:val="center"/>
        <w:rPr>
          <w:b/>
        </w:rPr>
      </w:pPr>
      <w:r w:rsidRPr="00D44072">
        <w:rPr>
          <w:b/>
        </w:rPr>
        <w:t>Perfectionism, Depression and Anxiety in Chronic Fatigue Syndrome: A Systematic Review</w:t>
      </w:r>
    </w:p>
    <w:p w14:paraId="10086BD0" w14:textId="77777777" w:rsidR="00433701" w:rsidRPr="00D44072" w:rsidRDefault="00433701" w:rsidP="00433701">
      <w:pPr>
        <w:spacing w:line="480" w:lineRule="auto"/>
        <w:jc w:val="center"/>
        <w:rPr>
          <w:b/>
        </w:rPr>
      </w:pPr>
      <w:r w:rsidRPr="00D44072">
        <w:rPr>
          <w:b/>
        </w:rPr>
        <w:t>(Running Head: Perfectionism and Distress in Chronic Fatigue Syndrome)</w:t>
      </w:r>
    </w:p>
    <w:p w14:paraId="2E1CC0F6" w14:textId="77777777" w:rsidR="00433701" w:rsidRPr="00D44072" w:rsidRDefault="00433701" w:rsidP="00433701">
      <w:pPr>
        <w:spacing w:before="240" w:line="480" w:lineRule="auto"/>
      </w:pPr>
      <w:r w:rsidRPr="00D44072">
        <w:t>Amelia Wright MA,</w:t>
      </w:r>
      <w:r w:rsidRPr="00D44072">
        <w:rPr>
          <w:vertAlign w:val="superscript"/>
        </w:rPr>
        <w:t>1</w:t>
      </w:r>
      <w:r w:rsidRPr="00D44072">
        <w:t xml:space="preserve"> Peter L. Fisher PhD, DClinPsy,</w:t>
      </w:r>
      <w:r w:rsidRPr="00D44072">
        <w:rPr>
          <w:vertAlign w:val="superscript"/>
        </w:rPr>
        <w:t xml:space="preserve">1,2  </w:t>
      </w:r>
      <w:r w:rsidRPr="00D44072">
        <w:t>Nita Baker DClinPsy,</w:t>
      </w:r>
      <w:r w:rsidRPr="00D44072">
        <w:rPr>
          <w:vertAlign w:val="superscript"/>
        </w:rPr>
        <w:t xml:space="preserve">3 </w:t>
      </w:r>
      <w:r w:rsidRPr="00D44072">
        <w:t xml:space="preserve"> Louise O’Rourke MSc</w:t>
      </w:r>
      <w:r w:rsidRPr="00D44072">
        <w:rPr>
          <w:vertAlign w:val="superscript"/>
        </w:rPr>
        <w:t xml:space="preserve">1 </w:t>
      </w:r>
      <w:r w:rsidRPr="00D44072">
        <w:t>&amp; Mary Gemma Cherry PhD, DClinPsy.</w:t>
      </w:r>
      <w:r w:rsidRPr="00D44072">
        <w:rPr>
          <w:vertAlign w:val="superscript"/>
        </w:rPr>
        <w:t>1,2</w:t>
      </w:r>
      <w:r w:rsidRPr="00D44072">
        <w:t xml:space="preserve">  </w:t>
      </w:r>
    </w:p>
    <w:p w14:paraId="20237243" w14:textId="77777777" w:rsidR="00433701" w:rsidRPr="00D44072" w:rsidRDefault="00433701" w:rsidP="00433701">
      <w:pPr>
        <w:spacing w:line="480" w:lineRule="auto"/>
        <w:jc w:val="center"/>
        <w:rPr>
          <w:highlight w:val="yellow"/>
        </w:rPr>
      </w:pPr>
    </w:p>
    <w:p w14:paraId="0AE34677" w14:textId="77777777" w:rsidR="00433701" w:rsidRPr="00D44072" w:rsidRDefault="00433701" w:rsidP="00433701">
      <w:pPr>
        <w:pStyle w:val="PlainText"/>
        <w:tabs>
          <w:tab w:val="left" w:pos="2763"/>
        </w:tabs>
        <w:spacing w:after="100" w:afterAutospacing="1" w:line="480" w:lineRule="auto"/>
        <w:jc w:val="both"/>
        <w:rPr>
          <w:rFonts w:ascii="Times New Roman" w:hAnsi="Times New Roman" w:cs="Times New Roman"/>
          <w:bCs/>
          <w:sz w:val="24"/>
          <w:szCs w:val="22"/>
        </w:rPr>
      </w:pPr>
      <w:r w:rsidRPr="00D44072">
        <w:rPr>
          <w:rFonts w:ascii="Times New Roman" w:hAnsi="Times New Roman" w:cs="Times New Roman"/>
          <w:sz w:val="24"/>
          <w:szCs w:val="22"/>
        </w:rPr>
        <w:t xml:space="preserve">1. Department of Primary Care and Mental Health, University of Liverpool, Whelan Building, Quadrangle, Brownlow Hill, Liverpool, L69 3GB </w:t>
      </w:r>
    </w:p>
    <w:p w14:paraId="4C12F9B4" w14:textId="77777777" w:rsidR="00433701" w:rsidRPr="00D44072" w:rsidRDefault="00433701" w:rsidP="00433701">
      <w:pPr>
        <w:spacing w:after="100" w:afterAutospacing="1" w:line="480" w:lineRule="auto"/>
        <w:jc w:val="both"/>
      </w:pPr>
      <w:r w:rsidRPr="00D44072">
        <w:t>2. Clinical Health Psychology Service, Linda McCartney Centre, Royal Liverpool University Hospital, Prescot Street, Liverpool, L7 8XP</w:t>
      </w:r>
    </w:p>
    <w:p w14:paraId="0F024A42" w14:textId="77777777" w:rsidR="00433701" w:rsidRPr="00D44072" w:rsidRDefault="00433701" w:rsidP="00433701">
      <w:pPr>
        <w:spacing w:after="100" w:afterAutospacing="1" w:line="480" w:lineRule="auto"/>
        <w:jc w:val="both"/>
      </w:pPr>
      <w:r w:rsidRPr="00D44072">
        <w:t xml:space="preserve">3. Midlands Partnership NHS Foundation Trust, Physical Health Psychology Department, Tamworth, UK. </w:t>
      </w:r>
    </w:p>
    <w:p w14:paraId="65E76D9D" w14:textId="77777777" w:rsidR="00433701" w:rsidRPr="00D44072" w:rsidRDefault="00433701" w:rsidP="00433701">
      <w:pPr>
        <w:spacing w:after="100" w:afterAutospacing="1" w:line="480" w:lineRule="auto"/>
        <w:jc w:val="both"/>
      </w:pPr>
    </w:p>
    <w:p w14:paraId="7A64FD3E" w14:textId="77777777" w:rsidR="00433701" w:rsidRPr="00D44072" w:rsidRDefault="00433701" w:rsidP="00433701">
      <w:pPr>
        <w:pStyle w:val="PlainText"/>
        <w:tabs>
          <w:tab w:val="left" w:pos="2763"/>
        </w:tabs>
        <w:spacing w:after="100" w:afterAutospacing="1" w:line="480" w:lineRule="auto"/>
        <w:jc w:val="both"/>
        <w:rPr>
          <w:sz w:val="24"/>
        </w:rPr>
      </w:pPr>
      <w:r w:rsidRPr="00D44072">
        <w:rPr>
          <w:rFonts w:ascii="Times New Roman" w:hAnsi="Times New Roman" w:cs="Times New Roman"/>
          <w:sz w:val="24"/>
          <w:szCs w:val="22"/>
        </w:rPr>
        <w:t>Correspondence to: Gemma Cherry, Department of Primary Care and Mental Health, University of Liverpool, Whelan Building, Quadrangle, Brownlow Hill, Liverpool, L69 3GB. T: 0151 7955364. E: gcherry@liv.ac.uk</w:t>
      </w:r>
    </w:p>
    <w:p w14:paraId="0F54323B" w14:textId="3479653C" w:rsidR="00433701" w:rsidRDefault="00433701" w:rsidP="00433701">
      <w:pPr>
        <w:spacing w:after="160" w:line="480" w:lineRule="auto"/>
        <w:rPr>
          <w:b/>
          <w:bCs/>
          <w:shd w:val="clear" w:color="auto" w:fill="FFFFFF"/>
        </w:rPr>
      </w:pPr>
      <w:r>
        <w:rPr>
          <w:b/>
          <w:bCs/>
          <w:shd w:val="clear" w:color="auto" w:fill="FFFFFF"/>
        </w:rPr>
        <w:br w:type="page"/>
      </w:r>
    </w:p>
    <w:p w14:paraId="538EE87B" w14:textId="33F7D69C" w:rsidR="00322C1D" w:rsidRPr="002C03C9" w:rsidRDefault="00322C1D" w:rsidP="009320E4">
      <w:pPr>
        <w:jc w:val="center"/>
        <w:rPr>
          <w:b/>
          <w:shd w:val="clear" w:color="auto" w:fill="FFFFFF"/>
        </w:rPr>
      </w:pPr>
      <w:bookmarkStart w:id="0" w:name="_Hlk40109548"/>
      <w:r w:rsidRPr="002C03C9">
        <w:rPr>
          <w:b/>
          <w:shd w:val="clear" w:color="auto" w:fill="FFFFFF"/>
        </w:rPr>
        <w:lastRenderedPageBreak/>
        <w:t>Introduction</w:t>
      </w:r>
    </w:p>
    <w:p w14:paraId="2C7990E6" w14:textId="77777777" w:rsidR="00322C1D" w:rsidRPr="002C03C9" w:rsidRDefault="00322C1D" w:rsidP="00322C1D">
      <w:pPr>
        <w:spacing w:line="259" w:lineRule="auto"/>
        <w:rPr>
          <w:color w:val="7030A0"/>
          <w:shd w:val="clear" w:color="auto" w:fill="FFFFFF"/>
        </w:rPr>
      </w:pPr>
    </w:p>
    <w:p w14:paraId="4EB895B4" w14:textId="21887F3B" w:rsidR="00322C1D" w:rsidRPr="000B7A51" w:rsidRDefault="00322C1D" w:rsidP="00D6310C">
      <w:pPr>
        <w:spacing w:line="480" w:lineRule="auto"/>
        <w:ind w:firstLine="720"/>
        <w:rPr>
          <w:shd w:val="clear" w:color="auto" w:fill="FFFFFF"/>
        </w:rPr>
      </w:pPr>
      <w:r w:rsidRPr="002C03C9">
        <w:t xml:space="preserve">Chronic Fatigue Syndrome (CFS) is </w:t>
      </w:r>
      <w:r w:rsidRPr="002C03C9">
        <w:rPr>
          <w:shd w:val="clear" w:color="auto" w:fill="FFFFFF"/>
        </w:rPr>
        <w:t xml:space="preserve">a disabling long-term condition, </w:t>
      </w:r>
      <w:r w:rsidRPr="002C03C9">
        <w:t xml:space="preserve">characterized by medically unexplained, </w:t>
      </w:r>
      <w:r w:rsidRPr="000B7A51">
        <w:t xml:space="preserve">persistent fatigue which is new in onset, unalleviated by rest and exacerbated by physical or mental activity </w:t>
      </w:r>
      <w:r w:rsidRPr="000B7A51">
        <w:fldChar w:fldCharType="begin" w:fldLock="1"/>
      </w:r>
      <w:r w:rsidRPr="000B7A51">
        <w:instrText>ADDIN CSL_CITATION {"citationItems":[{"id":"ITEM-1","itemData":{"DOI":"10.1111/j.1365-2753.2010.01512.x","ISSN":"13561294","author":[{"dropping-particle":"","family":"Christley","given":"Yvonne","non-dropping-particle":"","parse-names":false,"suffix":""},{"dropping-particle":"","family":"Duffy","given":"Tim","non-dropping-particle":"","parse-names":false,"suffix":""},{"dropping-particle":"","family":"Martin","given":"Colin R.","non-dropping-particle":"","parse-names":false,"suffix":""}],"container-title":"Journal of Evaluation in Clinical Practice","id":"ITEM-1","issue":"1","issued":{"date-parts":[["2012","2"]]},"page":"25-31","title":"A review of the definitional criteria for chronic fatigue syndrome","type":"article-journal","volume":"18"},"uris":["http://www.mendeley.com/documents/?uuid=0b742c9a-14f3-3cf2-b4b8-af93449bda12"]}],"mendeley":{"formattedCitation":"[1]","plainTextFormattedCitation":"[1]","previouslyFormattedCitation":"[1]"},"properties":{"noteIndex":0},"schema":"https://github.com/citation-style-language/schema/raw/master/csl-citation.json"}</w:instrText>
      </w:r>
      <w:r w:rsidRPr="000B7A51">
        <w:fldChar w:fldCharType="separate"/>
      </w:r>
      <w:r w:rsidRPr="000B7A51">
        <w:rPr>
          <w:noProof/>
        </w:rPr>
        <w:t>[1</w:t>
      </w:r>
      <w:r w:rsidRPr="000B7A51">
        <w:fldChar w:fldCharType="end"/>
      </w:r>
      <w:r w:rsidRPr="000B7A51">
        <w:t>,</w:t>
      </w:r>
      <w:r w:rsidRPr="000B7A51">
        <w:fldChar w:fldCharType="begin" w:fldLock="1"/>
      </w:r>
      <w:r w:rsidRPr="000B7A51">
        <w:instrText>ADDIN CSL_CITATION {"citationItems":[{"id":"ITEM-1","itemData":{"abstract":"• The complexities of the chronic fatigue syndrome and the methodologic problems associated with its study indicate the need for a comprehensive, systematic , and integrated approach to the evaluation, classification , and study of persons with this condition and other fatiguing illnesses. We propose a conceptual framework and a set of guidelines that provide such an approach. Our guidelines include recommendations for the clinical evaluation of fatigued persons, a revised case definition of the chronic fatigue syndrome, and a strategy for subgrouping fatigued persons in formal investigations.. For current author addresses, see end of text. We have developed a conceptual framework and a set of research guidelines for use in studies of the chronic fatigue syndrome. The guidelines cover the clinical and laboratory evaluation of persons with unexplained fatigue; the identification of underlying conditions that may explain the presence of chronic fatigue; revised criteria for defining cases of the chronic fatigue syndrome; and a strategy for dividing the chronic fatigue syndrome and other unexplained cases of chronic fatigue into subgroups. Background","author":[{"dropping-particle":"","family":"Fukuda","given":"Keiji","non-dropping-particle":"","parse-names":false,"suffix":""},{"dropping-particle":"","family":"Straus","given":"Stephen E","non-dropping-particle":"","parse-names":false,"suffix":""},{"dropping-particle":"","family":"Hickie","given":"Ian","non-dropping-particle":"","parse-names":false,"suffix":""},{"dropping-particle":"","family":"Sharpe","given":"Michael C","non-dropping-particle":"","parse-names":false,"suffix":""},{"dropping-particle":"","family":"Psych","given":"Mrc","non-dropping-particle":"","parse-names":false,"suffix":""},{"dropping-particle":"","family":"Dobbins","given":"James G","non-dropping-particle":"","parse-names":false,"suffix":""},{"dropping-particle":"","family":"Komaroff","given":"Anthony","non-dropping-particle":"","parse-names":false,"suffix":""}],"container-title":"Ann Intern Med","id":"ITEM-1","issued":{"date-parts":[["1994"]]},"number-of-pages":"953-959","title":"The Chronic Fatigue Syndrome: A Comprehensive Approach to Its Definition and Study","type":"report","volume":"121"},"uris":["http://www.mendeley.com/documents/?uuid=c3bc914a-f788-3572-9de4-7202a9f55ee3"]}],"mendeley":{"formattedCitation":"[2]","plainTextFormattedCitation":"[2]","previouslyFormattedCitation":"[2]"},"properties":{"noteIndex":0},"schema":"https://github.com/citation-style-language/schema/raw/master/csl-citation.json"}</w:instrText>
      </w:r>
      <w:r w:rsidRPr="000B7A51">
        <w:fldChar w:fldCharType="separate"/>
      </w:r>
      <w:r w:rsidRPr="000B7A51">
        <w:rPr>
          <w:noProof/>
        </w:rPr>
        <w:t>2]</w:t>
      </w:r>
      <w:r w:rsidRPr="000B7A51">
        <w:fldChar w:fldCharType="end"/>
      </w:r>
      <w:r w:rsidRPr="000B7A51">
        <w:t xml:space="preserve">. </w:t>
      </w:r>
      <w:r w:rsidRPr="000B7A51">
        <w:rPr>
          <w:shd w:val="clear" w:color="auto" w:fill="FFFFFF"/>
        </w:rPr>
        <w:t>Historically, and across cultures, many terms describe CFS</w:t>
      </w:r>
      <w:r w:rsidR="004F6CC2" w:rsidRPr="000B7A51">
        <w:rPr>
          <w:shd w:val="clear" w:color="auto" w:fill="FFFFFF"/>
        </w:rPr>
        <w:t xml:space="preserve">, including </w:t>
      </w:r>
      <w:proofErr w:type="spellStart"/>
      <w:r w:rsidR="004F6CC2" w:rsidRPr="000B7A51">
        <w:rPr>
          <w:shd w:val="clear" w:color="auto" w:fill="FFFFFF"/>
        </w:rPr>
        <w:t>Myalgic</w:t>
      </w:r>
      <w:proofErr w:type="spellEnd"/>
      <w:r w:rsidR="004F6CC2" w:rsidRPr="000B7A51">
        <w:rPr>
          <w:shd w:val="clear" w:color="auto" w:fill="FFFFFF"/>
        </w:rPr>
        <w:t xml:space="preserve"> Encephalomyelitis (ME)</w:t>
      </w:r>
      <w:r w:rsidRPr="000B7A51">
        <w:rPr>
          <w:shd w:val="clear" w:color="auto" w:fill="FFFFFF"/>
        </w:rPr>
        <w:t xml:space="preserve"> </w:t>
      </w:r>
      <w:r w:rsidRPr="000B7A51">
        <w:rPr>
          <w:shd w:val="clear" w:color="auto" w:fill="FFFFFF"/>
        </w:rPr>
        <w:fldChar w:fldCharType="begin" w:fldLock="1"/>
      </w:r>
      <w:r w:rsidRPr="000B7A51">
        <w:rPr>
          <w:shd w:val="clear" w:color="auto" w:fill="FFFFFF"/>
        </w:rPr>
        <w:instrText>ADDIN CSL_CITATION {"citationItems":[{"id":"ITEM-1","itemData":{"DOI":"10.1111/jep.13240","ISSN":"13652753","abstract":"The causes of chronic fatigue syndrome (CFS) remain unknown, with many failures to replicate new findings. This may be because the condition is hard to diagnose, difficult to classify, or because of its heterogeneous nature. Authors have problems in differentiating CFS from myalgic encephalomyelitis (ME), which leads many to label it as a hybrid CFS/ME or ME/CFS. Attempts to validate the many published criterion-based definitions have ended in failure. The International Classification of Diseases provide several different descriptions to choose from, although the latest 11th edition has narrowed this down. This paper describes conventional attempts to define and classify the illness, suggesting that this may be what leads to a failure to replicate putative causes. The approach to CFS/ME may require a shift in the assumption that the illness is homogeneous. An alternative approach is provided by studies suggesting that the condition is heterogeneous. Conclusion: The way forward may be to be over-inclusive regarding the diagnosis as a first step, while subdividing the condition into likely subgroups as a means of finding valid and reliable associations with potential causes. Studies of aetiology must involve prospective designs since cross-sectional studies cannot inform either aetiology or pathophysiology.","author":[{"dropping-particle":"","family":"White","given":"Peter Denton","non-dropping-particle":"","parse-names":false,"suffix":""}],"container-title":"Journal of Evaluation in Clinical Practice","id":"ITEM-1","issue":"6","issued":{"date-parts":[["2019","12","1"]]},"page":"991-996","publisher":"Blackwell Publishing Ltd","title":"A perspective on causation of the chronic fatigue syndrome by considering its nosology","type":"article-journal","volume":"25"},"uris":["http://www.mendeley.com/documents/?uuid=79df3609-128a-3485-b9ec-2a98299d4639"]}],"mendeley":{"formattedCitation":"[3]","plainTextFormattedCitation":"[3]","previouslyFormattedCitation":"[3]"},"properties":{"noteIndex":0},"schema":"https://github.com/citation-style-language/schema/raw/master/csl-citation.json"}</w:instrText>
      </w:r>
      <w:r w:rsidRPr="000B7A51">
        <w:rPr>
          <w:shd w:val="clear" w:color="auto" w:fill="FFFFFF"/>
        </w:rPr>
        <w:fldChar w:fldCharType="separate"/>
      </w:r>
      <w:r w:rsidRPr="000B7A51">
        <w:rPr>
          <w:noProof/>
          <w:shd w:val="clear" w:color="auto" w:fill="FFFFFF"/>
        </w:rPr>
        <w:t>[3]</w:t>
      </w:r>
      <w:r w:rsidRPr="000B7A51">
        <w:rPr>
          <w:shd w:val="clear" w:color="auto" w:fill="FFFFFF"/>
        </w:rPr>
        <w:fldChar w:fldCharType="end"/>
      </w:r>
      <w:r w:rsidRPr="000B7A51">
        <w:rPr>
          <w:shd w:val="clear" w:color="auto" w:fill="FFFFFF"/>
        </w:rPr>
        <w:t xml:space="preserve">. </w:t>
      </w:r>
      <w:r w:rsidR="004F6CC2" w:rsidRPr="000B7A51">
        <w:rPr>
          <w:shd w:val="clear" w:color="auto" w:fill="FFFFFF"/>
        </w:rPr>
        <w:t>C</w:t>
      </w:r>
      <w:r w:rsidRPr="000B7A51">
        <w:t xml:space="preserve">ontroversy surrounds </w:t>
      </w:r>
      <w:r w:rsidRPr="000B7A51">
        <w:rPr>
          <w:shd w:val="clear" w:color="auto" w:fill="FFFFFF"/>
        </w:rPr>
        <w:t xml:space="preserve">whether CFS </w:t>
      </w:r>
      <w:r w:rsidR="004F6CC2" w:rsidRPr="000B7A51">
        <w:rPr>
          <w:shd w:val="clear" w:color="auto" w:fill="FFFFFF"/>
        </w:rPr>
        <w:t xml:space="preserve">and </w:t>
      </w:r>
      <w:r w:rsidRPr="000B7A51">
        <w:rPr>
          <w:shd w:val="clear" w:color="auto" w:fill="FFFFFF"/>
        </w:rPr>
        <w:t>ME</w:t>
      </w:r>
      <w:r w:rsidRPr="000B7A51">
        <w:rPr>
          <w:color w:val="7030A0"/>
          <w:shd w:val="clear" w:color="auto" w:fill="FFFFFF"/>
        </w:rPr>
        <w:t xml:space="preserve"> </w:t>
      </w:r>
      <w:r w:rsidRPr="000B7A51">
        <w:rPr>
          <w:shd w:val="clear" w:color="auto" w:fill="FFFFFF"/>
        </w:rPr>
        <w:t xml:space="preserve">are discrete or hybrid diagnoses </w:t>
      </w:r>
      <w:r w:rsidRPr="000B7A51">
        <w:rPr>
          <w:shd w:val="clear" w:color="auto" w:fill="FFFFFF"/>
        </w:rPr>
        <w:fldChar w:fldCharType="begin" w:fldLock="1"/>
      </w:r>
      <w:r w:rsidRPr="000B7A51">
        <w:rPr>
          <w:shd w:val="clear" w:color="auto" w:fill="FFFFFF"/>
        </w:rPr>
        <w:instrText>ADDIN CSL_CITATION {"citationItems":[{"id":"ITEM-1","itemData":{"DOI":"10.1080/21641846.2013.862993","ISSN":"2164-1846","abstract":"BACKGROUND: Considerable controversy has transpired regarding the core features of myalgic encephalomyelitis (ME) and chronic fatigue syndrome (CFS). Current case definitions differ in the number and types of symptoms required. This ambiguity impedes the search for biological markers and effective treatments.\\n\\nPURPOSE: This study sought to empirically operationalize symptom criteria and identify which symptoms best characterize the illness.\\n\\nMETHODS: Patients (n=236) and controls (n=86) completed the DePaul Symptom Questionnaire, rating the frequency and severity of 54 symptoms. Responses were compared to determine the threshold of frequency/severity ratings that best distinguished patients from controls. A Classification and Regression Tree (CART) algorithm was used to identify the combination of symptoms that most accurately classified patients and controls.\\n\\nRESULTS: A third of controls met the symptom criteria of a common CFS case definition when just symptom presence was required; however, when frequency/severity requirements were raised, only 5% met criteria. Employing these higher frequency/severity requirements, the CART algorithm identified three symptoms that accurately classified 95.4% of participants as patient or control: fatigue/extreme tiredness, inability to focus on multiple things simultaneously, and experiencing a dead/heavy feeling after starting to exercise.\\n\\nCONCLUSIONS: Minimum frequency/severity thresholds should be specified in symptom criteria to reduce the likelihood of misclassification. Future research should continue to seek empirical support of the core symptoms of ME and CFS to further progress the search for biological markers and treatments.","author":[{"dropping-particle":"","family":"Jason","given":"Leonard A.","non-dropping-particle":"","parse-names":false,"suffix":""},{"dropping-particle":"","family":"Sunnquist","given":"Madison","non-dropping-particle":"","parse-names":false,"suffix":""},{"dropping-particle":"","family":"Brown","given":"Abigail","non-dropping-particle":"","parse-names":false,"suffix":""},{"dropping-particle":"","family":"Evans","given":"Meredyth","non-dropping-particle":"","parse-names":false,"suffix":""},{"dropping-particle":"","family":"Vernon","given":"Suzanne D.","non-dropping-particle":"","parse-names":false,"suffix":""},{"dropping-particle":"","family":"Furst","given":"Jacob D.","non-dropping-particle":"","parse-names":false,"suffix":""},{"dropping-particle":"","family":"Simonis","given":"Valerie","non-dropping-particle":"","parse-names":false,"suffix":""}],"container-title":"Fatigue: Biomedicine, Health &amp; Behavior","id":"ITEM-1","issued":{"date-parts":[["2014"]]},"title":"Examining case definition criteria for chronic fatigue syndrome and myalgic encephalomyelitis","type":"article-journal"},"uris":["http://www.mendeley.com/documents/?uuid=1ff5eff6-54c6-3ef2-a552-f820656a40df"]}],"mendeley":{"formattedCitation":"[4]","plainTextFormattedCitation":"[4]","previouslyFormattedCitation":"[4]"},"properties":{"noteIndex":0},"schema":"https://github.com/citation-style-language/schema/raw/master/csl-citation.json"}</w:instrText>
      </w:r>
      <w:r w:rsidRPr="000B7A51">
        <w:rPr>
          <w:shd w:val="clear" w:color="auto" w:fill="FFFFFF"/>
        </w:rPr>
        <w:fldChar w:fldCharType="separate"/>
      </w:r>
      <w:r w:rsidRPr="000B7A51">
        <w:rPr>
          <w:noProof/>
          <w:shd w:val="clear" w:color="auto" w:fill="FFFFFF"/>
        </w:rPr>
        <w:t>[4</w:t>
      </w:r>
      <w:r w:rsidRPr="000B7A51">
        <w:rPr>
          <w:shd w:val="clear" w:color="auto" w:fill="FFFFFF"/>
        </w:rPr>
        <w:fldChar w:fldCharType="end"/>
      </w:r>
      <w:r w:rsidRPr="000B7A51">
        <w:rPr>
          <w:shd w:val="clear" w:color="auto" w:fill="FFFFFF"/>
        </w:rPr>
        <w:t xml:space="preserve">, </w:t>
      </w:r>
      <w:r w:rsidRPr="000B7A51">
        <w:rPr>
          <w:shd w:val="clear" w:color="auto" w:fill="FFFFFF"/>
        </w:rPr>
        <w:fldChar w:fldCharType="begin" w:fldLock="1"/>
      </w:r>
      <w:r w:rsidRPr="000B7A51">
        <w:rPr>
          <w:shd w:val="clear" w:color="auto" w:fill="FFFFFF"/>
        </w:rPr>
        <w:instrText>ADDIN CSL_CITATION {"citationItems":[{"id":"ITEM-1","itemData":{"DOI":"10.1001/jama.2015.1346","ISSN":"15383598","author":[{"dropping-particle":"","family":"Clayton","given":"Ellen Wright","non-dropping-particle":"","parse-names":false,"suffix":""}],"container-title":"JAMA - Journal of the American Medical Association","id":"ITEM-1","issue":"11","issued":{"date-parts":[["2015","3","17"]]},"page":"1101-1102","publisher":"American Medical Association","title":"Beyond myalgic encephalomyelitis/chronic fatigue syndrome: An IOM report on redefining an illness","type":"article","volume":"313"},"uris":["http://www.mendeley.com/documents/?uuid=d16334ef-3dbe-3700-9cb0-540cb9a931c8"]}],"mendeley":{"formattedCitation":"[5]","plainTextFormattedCitation":"[5]","previouslyFormattedCitation":"[5]"},"properties":{"noteIndex":0},"schema":"https://github.com/citation-style-language/schema/raw/master/csl-citation.json"}</w:instrText>
      </w:r>
      <w:r w:rsidRPr="000B7A51">
        <w:rPr>
          <w:shd w:val="clear" w:color="auto" w:fill="FFFFFF"/>
        </w:rPr>
        <w:fldChar w:fldCharType="separate"/>
      </w:r>
      <w:r w:rsidRPr="000B7A51">
        <w:rPr>
          <w:noProof/>
          <w:shd w:val="clear" w:color="auto" w:fill="FFFFFF"/>
        </w:rPr>
        <w:t>5]</w:t>
      </w:r>
      <w:r w:rsidRPr="000B7A51">
        <w:rPr>
          <w:shd w:val="clear" w:color="auto" w:fill="FFFFFF"/>
        </w:rPr>
        <w:fldChar w:fldCharType="end"/>
      </w:r>
      <w:r w:rsidR="004F6CC2" w:rsidRPr="000B7A51">
        <w:rPr>
          <w:shd w:val="clear" w:color="auto" w:fill="FFFFFF"/>
        </w:rPr>
        <w:t>, as c</w:t>
      </w:r>
      <w:r w:rsidR="0083456F" w:rsidRPr="000B7A51">
        <w:rPr>
          <w:shd w:val="clear" w:color="auto" w:fill="FFFFFF"/>
        </w:rPr>
        <w:t xml:space="preserve">riteria for ME </w:t>
      </w:r>
      <w:r w:rsidR="00CF124E" w:rsidRPr="000B7A51">
        <w:rPr>
          <w:shd w:val="clear" w:color="auto" w:fill="FFFFFF"/>
        </w:rPr>
        <w:t>specify</w:t>
      </w:r>
      <w:r w:rsidR="0083456F" w:rsidRPr="000B7A51">
        <w:rPr>
          <w:shd w:val="clear" w:color="auto" w:fill="FFFFFF"/>
        </w:rPr>
        <w:t xml:space="preserve"> greater disability and more severe post-exertional malaise [6]. </w:t>
      </w:r>
      <w:r w:rsidR="004F6CC2" w:rsidRPr="000B7A51">
        <w:rPr>
          <w:shd w:val="clear" w:color="auto" w:fill="FFFFFF"/>
        </w:rPr>
        <w:t>However, t</w:t>
      </w:r>
      <w:r w:rsidRPr="000B7A51">
        <w:rPr>
          <w:color w:val="000000"/>
          <w:shd w:val="clear" w:color="auto" w:fill="FFFFFF"/>
        </w:rPr>
        <w:t>his review uses the term ‘CFS/ME’,</w:t>
      </w:r>
      <w:r w:rsidR="007F5324" w:rsidRPr="000B7A51">
        <w:rPr>
          <w:color w:val="000000"/>
          <w:shd w:val="clear" w:color="auto" w:fill="FFFFFF"/>
        </w:rPr>
        <w:t xml:space="preserve"> acknowledg</w:t>
      </w:r>
      <w:r w:rsidR="0080382E" w:rsidRPr="000B7A51">
        <w:rPr>
          <w:color w:val="000000"/>
          <w:shd w:val="clear" w:color="auto" w:fill="FFFFFF"/>
        </w:rPr>
        <w:t>ing</w:t>
      </w:r>
      <w:r w:rsidR="007F5324" w:rsidRPr="000B7A51">
        <w:rPr>
          <w:color w:val="000000"/>
          <w:shd w:val="clear" w:color="auto" w:fill="FFFFFF"/>
        </w:rPr>
        <w:t xml:space="preserve"> the lack of universal case definition. This</w:t>
      </w:r>
      <w:r w:rsidRPr="000B7A51">
        <w:rPr>
          <w:color w:val="000000"/>
          <w:shd w:val="clear" w:color="auto" w:fill="FFFFFF"/>
        </w:rPr>
        <w:t xml:space="preserve"> reflect</w:t>
      </w:r>
      <w:r w:rsidR="007F5324" w:rsidRPr="000B7A51">
        <w:rPr>
          <w:color w:val="000000"/>
          <w:shd w:val="clear" w:color="auto" w:fill="FFFFFF"/>
        </w:rPr>
        <w:t xml:space="preserve">s </w:t>
      </w:r>
      <w:r w:rsidRPr="000B7A51">
        <w:rPr>
          <w:color w:val="000000"/>
          <w:shd w:val="clear" w:color="auto" w:fill="FFFFFF"/>
        </w:rPr>
        <w:t xml:space="preserve">National Institute for Health and Care Excellence (NICE) guidelines </w:t>
      </w:r>
      <w:r w:rsidRPr="000B7A51">
        <w:rPr>
          <w:color w:val="000000"/>
          <w:shd w:val="clear" w:color="auto" w:fill="FFFFFF"/>
        </w:rPr>
        <w:fldChar w:fldCharType="begin" w:fldLock="1"/>
      </w:r>
      <w:r w:rsidRPr="000B7A51">
        <w:rPr>
          <w:color w:val="000000"/>
          <w:shd w:val="clear" w:color="auto" w:fill="FFFFFF"/>
        </w:rPr>
        <w:instrText>ADDIN CSL_CITATION {"citationItems":[{"id":"ITEM-1","itemData":{"id":"ITEM-1","issued":{"date-parts":[["2007"]]},"title":"Chronic fatigue syndrome/m Chronic fatigue syndrome/myalgic yalgic encephalom encephalomy yelitis ( elitis (or encephalopath or encephalopathy): y): diagnosis and management diagnosis and management Clinical guideline","type":"report"},"uris":["http://www.mendeley.com/documents/?uuid=858d4ca1-ebc8-32ba-86aa-2f1645da4ed1"]}],"mendeley":{"formattedCitation":"[6]","plainTextFormattedCitation":"[6]","previouslyFormattedCitation":"[6]"},"properties":{"noteIndex":0},"schema":"https://github.com/citation-style-language/schema/raw/master/csl-citation.json"}</w:instrText>
      </w:r>
      <w:r w:rsidRPr="000B7A51">
        <w:rPr>
          <w:color w:val="000000"/>
          <w:shd w:val="clear" w:color="auto" w:fill="FFFFFF"/>
        </w:rPr>
        <w:fldChar w:fldCharType="separate"/>
      </w:r>
      <w:r w:rsidRPr="000B7A51">
        <w:rPr>
          <w:noProof/>
          <w:color w:val="000000"/>
          <w:shd w:val="clear" w:color="auto" w:fill="FFFFFF"/>
        </w:rPr>
        <w:t>[</w:t>
      </w:r>
      <w:r w:rsidR="004A4654" w:rsidRPr="000B7A51">
        <w:rPr>
          <w:noProof/>
          <w:color w:val="000000"/>
          <w:shd w:val="clear" w:color="auto" w:fill="FFFFFF"/>
        </w:rPr>
        <w:t>7</w:t>
      </w:r>
      <w:r w:rsidRPr="000B7A51">
        <w:rPr>
          <w:noProof/>
          <w:color w:val="000000"/>
          <w:shd w:val="clear" w:color="auto" w:fill="FFFFFF"/>
        </w:rPr>
        <w:t>]</w:t>
      </w:r>
      <w:r w:rsidRPr="000B7A51">
        <w:rPr>
          <w:color w:val="000000"/>
          <w:shd w:val="clear" w:color="auto" w:fill="FFFFFF"/>
        </w:rPr>
        <w:fldChar w:fldCharType="end"/>
      </w:r>
      <w:r w:rsidRPr="000B7A51">
        <w:rPr>
          <w:color w:val="000000"/>
          <w:shd w:val="clear" w:color="auto" w:fill="FFFFFF"/>
        </w:rPr>
        <w:t xml:space="preserve"> and current treatment pathways in the United Kingdom.</w:t>
      </w:r>
      <w:r w:rsidR="00604740" w:rsidRPr="000B7A51">
        <w:rPr>
          <w:color w:val="000000"/>
          <w:shd w:val="clear" w:color="auto" w:fill="FFFFFF"/>
        </w:rPr>
        <w:t xml:space="preserve"> </w:t>
      </w:r>
    </w:p>
    <w:p w14:paraId="1A54058A" w14:textId="3F9BFAD8" w:rsidR="00322C1D" w:rsidRPr="0070046C" w:rsidRDefault="0069173D" w:rsidP="00D6310C">
      <w:pPr>
        <w:spacing w:line="480" w:lineRule="auto"/>
        <w:ind w:firstLine="720"/>
        <w:rPr>
          <w:shd w:val="clear" w:color="auto" w:fill="FFFFFF"/>
        </w:rPr>
      </w:pPr>
      <w:r w:rsidRPr="000B7A51">
        <w:rPr>
          <w:shd w:val="clear" w:color="auto" w:fill="FFFFFF"/>
        </w:rPr>
        <w:t>Th</w:t>
      </w:r>
      <w:r w:rsidR="00322C1D" w:rsidRPr="000B7A51">
        <w:rPr>
          <w:shd w:val="clear" w:color="auto" w:fill="FFFFFF"/>
        </w:rPr>
        <w:t xml:space="preserve">ere is </w:t>
      </w:r>
      <w:r w:rsidR="00322C1D" w:rsidRPr="000B7A51">
        <w:t xml:space="preserve">no objective test or consistent bio-marker for CFS/ME </w:t>
      </w:r>
      <w:r w:rsidR="00322C1D" w:rsidRPr="000B7A51">
        <w:fldChar w:fldCharType="begin" w:fldLock="1"/>
      </w:r>
      <w:r w:rsidR="00322C1D" w:rsidRPr="000B7A51">
        <w:instrText>ADDIN CSL_CITATION {"citationItems":[{"id":"ITEM-1","itemData":{"DOI":"10.1007/s12160-012-9463-5","ISSN":"08836612","abstract":"Background: The etiology of chronic fatigue syndrome (CFS) remains unknown. Personality traits influence well-being and may play a role in CFS and unexplained chronic fatigue. Purpose: This study aimed to examine the association of emotional instability and extraversion with chronic fatigue and CFS in a genetically informative sample. Methods: We evaluated 245 twin pairs for two definitions of chronic fatigue. They completed the Neuroticism and Extraversion subscales of the NEO Five Factor Inventory. Using a co-twin control design, we examined the association between personality and chronic fatigue. Results: Higher emotional instability was associated with both definitions of chronic fatigue and was confounded by shared genetics. Lower extraversion was also associated with both definitions of fatigue, but was not confounded by familial factors. Conclusions: Both emotional instability and extraversion are related to chronic fatigue and CFS. Whereas emotional instability and chronic fatigue are linked by shared genetic mechanisms, the relationship with extraversion may be causal and bidirectional. © 2013 The Society of Behavioral Medicine.","author":[{"dropping-particle":"","family":"Poeschla","given":"Brian","non-dropping-particle":"","parse-names":false,"suffix":""},{"dropping-particle":"","family":"Strachan","given":"Eric","non-dropping-particle":"","parse-names":false,"suffix":""},{"dropping-particle":"","family":"Dansie","given":"Elizabeth","non-dropping-particle":"","parse-names":false,"suffix":""},{"dropping-particle":"","family":"Buchwald","given":"Dedra S.","non-dropping-particle":"","parse-names":false,"suffix":""},{"dropping-particle":"","family":"Afari","given":"Niloofar","non-dropping-particle":"","parse-names":false,"suffix":""}],"container-title":"Annals of Behavioral Medicine","id":"ITEM-1","issued":{"date-parts":[["2013"]]},"title":"Chronic fatigue and personality: A twin study of causal pathways and shared liabilities","type":"article-journal"},"uris":["http://www.mendeley.com/documents/?uuid=d4fdb674-6903-388d-a290-18f8c0609e4b"]}],"mendeley":{"formattedCitation":"[7]","plainTextFormattedCitation":"[7]","previouslyFormattedCitation":"[7]"},"properties":{"noteIndex":0},"schema":"https://github.com/citation-style-language/schema/raw/master/csl-citation.json"}</w:instrText>
      </w:r>
      <w:r w:rsidR="00322C1D" w:rsidRPr="000B7A51">
        <w:fldChar w:fldCharType="separate"/>
      </w:r>
      <w:r w:rsidR="00322C1D" w:rsidRPr="000B7A51">
        <w:rPr>
          <w:noProof/>
        </w:rPr>
        <w:t>[</w:t>
      </w:r>
      <w:r w:rsidR="00F8160F" w:rsidRPr="000B7A51">
        <w:rPr>
          <w:noProof/>
        </w:rPr>
        <w:t>8</w:t>
      </w:r>
      <w:r w:rsidR="00322C1D" w:rsidRPr="000B7A51">
        <w:rPr>
          <w:noProof/>
        </w:rPr>
        <w:t>]</w:t>
      </w:r>
      <w:r w:rsidR="00322C1D" w:rsidRPr="000B7A51">
        <w:fldChar w:fldCharType="end"/>
      </w:r>
      <w:r w:rsidR="00322C1D" w:rsidRPr="000B7A51">
        <w:t xml:space="preserve"> and consistent organic explanations remain elusive </w:t>
      </w:r>
      <w:r w:rsidR="00322C1D" w:rsidRPr="000B7A51">
        <w:fldChar w:fldCharType="begin" w:fldLock="1"/>
      </w:r>
      <w:r w:rsidR="00322C1D" w:rsidRPr="000B7A51">
        <w:instrText>ADDIN CSL_CITATION {"citationItems":[{"id":"ITEM-1","itemData":{"DOI":"10.1080/21641846.2013.862993","ISSN":"2164-1846","abstract":"BACKGROUND: Considerable controversy has transpired regarding the core features of myalgic encephalomyelitis (ME) and chronic fatigue syndrome (CFS). Current case definitions differ in the number and types of symptoms required. This ambiguity impedes the search for biological markers and effective treatments.\\n\\nPURPOSE: This study sought to empirically operationalize symptom criteria and identify which symptoms best characterize the illness.\\n\\nMETHODS: Patients (n=236) and controls (n=86) completed the DePaul Symptom Questionnaire, rating the frequency and severity of 54 symptoms. Responses were compared to determine the threshold of frequency/severity ratings that best distinguished patients from controls. A Classification and Regression Tree (CART) algorithm was used to identify the combination of symptoms that most accurately classified patients and controls.\\n\\nRESULTS: A third of controls met the symptom criteria of a common CFS case definition when just symptom presence was required; however, when frequency/severity requirements were raised, only 5% met criteria. Employing these higher frequency/severity requirements, the CART algorithm identified three symptoms that accurately classified 95.4% of participants as patient or control: fatigue/extreme tiredness, inability to focus on multiple things simultaneously, and experiencing a dead/heavy feeling after starting to exercise.\\n\\nCONCLUSIONS: Minimum frequency/severity thresholds should be specified in symptom criteria to reduce the likelihood of misclassification. Future research should continue to seek empirical support of the core symptoms of ME and CFS to further progress the search for biological markers and treatments.","author":[{"dropping-particle":"","family":"Jason","given":"Leonard A.","non-dropping-particle":"","parse-names":false,"suffix":""},{"dropping-particle":"","family":"Sunnquist","given":"Madison","non-dropping-particle":"","parse-names":false,"suffix":""},{"dropping-particle":"","family":"Brown","given":"Abigail","non-dropping-particle":"","parse-names":false,"suffix":""},{"dropping-particle":"","family":"Evans","given":"Meredyth","non-dropping-particle":"","parse-names":false,"suffix":""},{"dropping-particle":"","family":"Vernon","given":"Suzanne D.","non-dropping-particle":"","parse-names":false,"suffix":""},{"dropping-particle":"","family":"Furst","given":"Jacob D.","non-dropping-particle":"","parse-names":false,"suffix":""},{"dropping-particle":"","family":"Simonis","given":"Valerie","non-dropping-particle":"","parse-names":false,"suffix":""}],"container-title":"Fatigue: Biomedicine, Health &amp; Behavior","id":"ITEM-1","issue":"1","issued":{"date-parts":[["2014","1","2"]]},"page":"40-56","publisher":"Informa UK Limited","title":"Examining case definition criteria for chronic fatigue syndrome and myalgic encephalomyelitis","type":"article-journal","volume":"2"},"uris":["http://www.mendeley.com/documents/?uuid=c90e38f5-93c6-3692-a5ab-e7d7efc6068b"]}],"mendeley":{"formattedCitation":"[8]","plainTextFormattedCitation":"[8]","previouslyFormattedCitation":"[8]"},"properties":{"noteIndex":0},"schema":"https://github.com/citation-style-language/schema/raw/master/csl-citation.json"}</w:instrText>
      </w:r>
      <w:r w:rsidR="00322C1D" w:rsidRPr="000B7A51">
        <w:fldChar w:fldCharType="separate"/>
      </w:r>
      <w:r w:rsidR="00322C1D" w:rsidRPr="000B7A51">
        <w:rPr>
          <w:noProof/>
        </w:rPr>
        <w:t>[</w:t>
      </w:r>
      <w:r w:rsidR="00F8160F" w:rsidRPr="000B7A51">
        <w:rPr>
          <w:noProof/>
        </w:rPr>
        <w:t>8</w:t>
      </w:r>
      <w:r w:rsidR="00322C1D" w:rsidRPr="000B7A51">
        <w:rPr>
          <w:noProof/>
        </w:rPr>
        <w:t xml:space="preserve"> - 1</w:t>
      </w:r>
      <w:r w:rsidR="00B541C5" w:rsidRPr="000B7A51">
        <w:rPr>
          <w:noProof/>
        </w:rPr>
        <w:t>1</w:t>
      </w:r>
      <w:r w:rsidR="00322C1D" w:rsidRPr="000B7A51">
        <w:rPr>
          <w:noProof/>
        </w:rPr>
        <w:t>]</w:t>
      </w:r>
      <w:r w:rsidR="00322C1D" w:rsidRPr="000B7A51">
        <w:fldChar w:fldCharType="end"/>
      </w:r>
      <w:r w:rsidR="00322C1D" w:rsidRPr="000B7A51">
        <w:t xml:space="preserve">. </w:t>
      </w:r>
      <w:r w:rsidR="000B7A51" w:rsidRPr="000B7A51">
        <w:rPr>
          <w:highlight w:val="green"/>
          <w:shd w:val="clear" w:color="auto" w:fill="FFFFFF"/>
        </w:rPr>
        <w:t>Average</w:t>
      </w:r>
      <w:r w:rsidR="00320C5B" w:rsidRPr="000B7A51">
        <w:rPr>
          <w:highlight w:val="green"/>
          <w:shd w:val="clear" w:color="auto" w:fill="FFFFFF"/>
        </w:rPr>
        <w:t xml:space="preserve"> </w:t>
      </w:r>
      <w:r w:rsidR="00E41855">
        <w:rPr>
          <w:highlight w:val="green"/>
          <w:shd w:val="clear" w:color="auto" w:fill="FFFFFF"/>
        </w:rPr>
        <w:t xml:space="preserve">worldwide </w:t>
      </w:r>
      <w:r w:rsidR="00320C5B" w:rsidRPr="000B7A51">
        <w:rPr>
          <w:highlight w:val="green"/>
          <w:shd w:val="clear" w:color="auto" w:fill="FFFFFF"/>
        </w:rPr>
        <w:t>p</w:t>
      </w:r>
      <w:r w:rsidR="00071F93" w:rsidRPr="000B7A51">
        <w:rPr>
          <w:highlight w:val="green"/>
          <w:shd w:val="clear" w:color="auto" w:fill="FFFFFF"/>
        </w:rPr>
        <w:t xml:space="preserve">revalence </w:t>
      </w:r>
      <w:r w:rsidR="000B7A51" w:rsidRPr="000B7A51">
        <w:rPr>
          <w:highlight w:val="green"/>
          <w:shd w:val="clear" w:color="auto" w:fill="FFFFFF"/>
        </w:rPr>
        <w:t>for adults</w:t>
      </w:r>
      <w:r w:rsidR="004D4218" w:rsidRPr="000B7A51">
        <w:rPr>
          <w:highlight w:val="green"/>
          <w:shd w:val="clear" w:color="auto" w:fill="FFFFFF"/>
        </w:rPr>
        <w:t xml:space="preserve"> </w:t>
      </w:r>
      <w:r w:rsidR="00071F93" w:rsidRPr="000B7A51">
        <w:rPr>
          <w:highlight w:val="green"/>
          <w:shd w:val="clear" w:color="auto" w:fill="FFFFFF"/>
        </w:rPr>
        <w:t xml:space="preserve">is estimated to be </w:t>
      </w:r>
      <w:r w:rsidR="000B7A51" w:rsidRPr="000B7A51">
        <w:rPr>
          <w:highlight w:val="green"/>
          <w:shd w:val="clear" w:color="auto" w:fill="FFFFFF"/>
        </w:rPr>
        <w:t xml:space="preserve">0.65%, rising to 0.89% when </w:t>
      </w:r>
      <w:r w:rsidR="00071F93" w:rsidRPr="000B7A51">
        <w:rPr>
          <w:highlight w:val="green"/>
          <w:shd w:val="clear" w:color="auto" w:fill="FFFFFF"/>
        </w:rPr>
        <w:t>the most commonly used case definition</w:t>
      </w:r>
      <w:r w:rsidR="000B7A51" w:rsidRPr="000B7A51">
        <w:rPr>
          <w:highlight w:val="green"/>
          <w:shd w:val="clear" w:color="auto" w:fill="FFFFFF"/>
        </w:rPr>
        <w:t xml:space="preserve"> is used</w:t>
      </w:r>
      <w:r w:rsidR="00071F93" w:rsidRPr="000B7A51">
        <w:rPr>
          <w:highlight w:val="green"/>
          <w:shd w:val="clear" w:color="auto" w:fill="FFFFFF"/>
        </w:rPr>
        <w:t xml:space="preserve"> [</w:t>
      </w:r>
      <w:r w:rsidR="00B9264C" w:rsidRPr="000B7A51">
        <w:rPr>
          <w:highlight w:val="green"/>
          <w:shd w:val="clear" w:color="auto" w:fill="FFFFFF"/>
        </w:rPr>
        <w:t>2</w:t>
      </w:r>
      <w:r w:rsidR="0070046C" w:rsidRPr="000B7A51">
        <w:rPr>
          <w:highlight w:val="green"/>
          <w:shd w:val="clear" w:color="auto" w:fill="FFFFFF"/>
        </w:rPr>
        <w:t xml:space="preserve">, </w:t>
      </w:r>
      <w:r w:rsidR="00271C4D" w:rsidRPr="000B7A51">
        <w:rPr>
          <w:highlight w:val="green"/>
          <w:shd w:val="clear" w:color="auto" w:fill="FFFFFF"/>
        </w:rPr>
        <w:t>1</w:t>
      </w:r>
      <w:r w:rsidR="00123534" w:rsidRPr="000B7A51">
        <w:rPr>
          <w:highlight w:val="green"/>
          <w:shd w:val="clear" w:color="auto" w:fill="FFFFFF"/>
        </w:rPr>
        <w:t>2</w:t>
      </w:r>
      <w:r w:rsidR="00271C4D" w:rsidRPr="000B7A51">
        <w:rPr>
          <w:highlight w:val="green"/>
          <w:shd w:val="clear" w:color="auto" w:fill="FFFFFF"/>
        </w:rPr>
        <w:t>]</w:t>
      </w:r>
      <w:r w:rsidR="00B9264C" w:rsidRPr="000B7A51">
        <w:rPr>
          <w:highlight w:val="green"/>
          <w:shd w:val="clear" w:color="auto" w:fill="FFFFFF"/>
        </w:rPr>
        <w:t>.</w:t>
      </w:r>
      <w:r w:rsidR="00B9264C" w:rsidRPr="000B7A51">
        <w:rPr>
          <w:shd w:val="clear" w:color="auto" w:fill="FFFFFF"/>
        </w:rPr>
        <w:t xml:space="preserve"> </w:t>
      </w:r>
      <w:r w:rsidR="00322C1D" w:rsidRPr="000B7A51">
        <w:t>A</w:t>
      </w:r>
      <w:r w:rsidR="00322C1D" w:rsidRPr="000B7A51">
        <w:rPr>
          <w:shd w:val="clear" w:color="auto" w:fill="FFFFFF"/>
        </w:rPr>
        <w:t xml:space="preserve">pproximately three quarters of </w:t>
      </w:r>
      <w:r w:rsidR="005B4531" w:rsidRPr="000B7A51">
        <w:rPr>
          <w:shd w:val="clear" w:color="auto" w:fill="FFFFFF"/>
        </w:rPr>
        <w:t xml:space="preserve">patients </w:t>
      </w:r>
      <w:r w:rsidR="00322C1D" w:rsidRPr="000B7A51">
        <w:rPr>
          <w:shd w:val="clear" w:color="auto" w:fill="FFFFFF"/>
        </w:rPr>
        <w:t xml:space="preserve">are female </w:t>
      </w:r>
      <w:r w:rsidR="00322C1D" w:rsidRPr="000B7A51">
        <w:rPr>
          <w:shd w:val="clear" w:color="auto" w:fill="FFFFFF"/>
        </w:rPr>
        <w:fldChar w:fldCharType="begin" w:fldLock="1"/>
      </w:r>
      <w:r w:rsidR="00322C1D" w:rsidRPr="000B7A51">
        <w:rPr>
          <w:shd w:val="clear" w:color="auto" w:fill="FFFFFF"/>
        </w:rPr>
        <w:instrText>ADDIN CSL_CITATION {"citationItems":[{"id":"ITEM-1","itemData":{"abstract":"Background and objectives: Chronic fatigue syndrome (CFS) is a chronic condition that predominantly affects women. To date, there are few epidemiologic studies on CFS in men. The objective of the study was to assess whether there are gender-related differences in CFS, and to define a clinical phenotype in men. Patients and methods: A prospective, cross-sectional cohort study was conducted including CFS patients at the time of diagnosis. Sociodemographic data, clinical variables, comorbid phenomena, fatigue, pain, anxiety/depression, and health quality of life, were assessed in the CFS population. A comparative study was also conducted between genders. Results: The study included 1309 CFS patients, of which 119 (9.1%) were men. The mean age and symptoms onset were lower in men than women. The subjects included 30% single men vs 15% single women, and 32% of men had specialist work vs 20% of women. The most common triggering factor was an infection. Widespread pain, muscle spasms, dizziness, sexual dysfunction, Raynaud's phenomenon, morning stiffness, migratory arthralgias, drug and metals allergy, and facial edema were less frequent in men. Fibromyalgia was present in 29% of men vs 58% in women. The scores on physical function, physical role, and overall physical health of the SF-36 were higher in men. The sensory and affective dimensions of pain were lower in men. Conclusions: The clinical phenotype of the men with CFS was young, single, skilled worker, and infection as the main triggering agent. Men had less pain and less muscle and immune symptoms, fewer comorbid phenomena, and a better quality of life. Diferencias de género en pacientes con síndrome de fatiga crónica Palabras clave: Síndrome de fatiga crónica Fibromialgia Género Fatiga Dolor Calidad de vida r e s u m e n Antecedentes y objetivo: El síndrome de fatiga crónica (SFC) es una entidad que afecta predominantemente a las mujeres, con escasos estudios epidemiológicos en los hombres. El objetivo fue evaluar si existen diferencias de género en el SFC y definir el perfil clínico en el hombre. Pacientes y método: Estudio de cohorte transversal prospectivo de inclusión de pacientes con SFC en el momento del diagnóstico. Se evaluaron datos sociodemográficos, clínicos, fenómenos comórbidos y evaluación de la fatiga, dolor, ansiedad/depresión y calidad de vida a través de cuestionarios. Se realizó un estudio comparativo de las variables entre género. Resultados: Se estudió a un total de 1.309 paciente…","author":[{"dropping-particle":"","family":"Faro","given":"Mònica","non-dropping-particle":"","parse-names":false,"suffix":""},{"dropping-particle":"","family":"Sàez-Francás","given":"Naia","non-dropping-particle":"","parse-names":false,"suffix":""},{"dropping-particle":"","family":"Castro-Marrero","given":"Jesús","non-dropping-particle":"","parse-names":false,"suffix":""},{"dropping-particle":"","family":"Aliste","given":"Luisa","non-dropping-particle":"","parse-names":false,"suffix":""},{"dropping-particle":"","family":"Fernández De Sevilla","given":"Tomás","non-dropping-particle":"","parse-names":false,"suffix":""},{"dropping-particle":"","family":"Alegre","given":"José","non-dropping-particle":"","parse-names":false,"suffix":""}],"container-title":"Reumatol Clin","id":"ITEM-1","issue":"2","issued":{"date-parts":[["2016"]]},"number-of-pages":"72-77","title":"Gender Differences in Chronic Fatigue Syndrome","type":"report","volume":"12"},"uris":["http://www.mendeley.com/documents/?uuid=4c44ca17-0b73-3611-b83f-e44d002a3a53"]}],"mendeley":{"formattedCitation":"[15]","plainTextFormattedCitation":"[15]","previouslyFormattedCitation":"[15]"},"properties":{"noteIndex":0},"schema":"https://github.com/citation-style-language/schema/raw/master/csl-citation.json"}</w:instrText>
      </w:r>
      <w:r w:rsidR="00322C1D" w:rsidRPr="000B7A51">
        <w:rPr>
          <w:shd w:val="clear" w:color="auto" w:fill="FFFFFF"/>
        </w:rPr>
        <w:fldChar w:fldCharType="separate"/>
      </w:r>
      <w:r w:rsidR="00322C1D" w:rsidRPr="000B7A51">
        <w:rPr>
          <w:noProof/>
          <w:shd w:val="clear" w:color="auto" w:fill="FFFFFF"/>
        </w:rPr>
        <w:t>[1</w:t>
      </w:r>
      <w:r w:rsidR="00123534" w:rsidRPr="000B7A51">
        <w:rPr>
          <w:noProof/>
          <w:shd w:val="clear" w:color="auto" w:fill="FFFFFF"/>
        </w:rPr>
        <w:t>3</w:t>
      </w:r>
      <w:r w:rsidR="00322C1D" w:rsidRPr="000B7A51">
        <w:rPr>
          <w:noProof/>
          <w:shd w:val="clear" w:color="auto" w:fill="FFFFFF"/>
        </w:rPr>
        <w:t>]</w:t>
      </w:r>
      <w:r w:rsidR="00322C1D" w:rsidRPr="000B7A51">
        <w:rPr>
          <w:shd w:val="clear" w:color="auto" w:fill="FFFFFF"/>
        </w:rPr>
        <w:fldChar w:fldCharType="end"/>
      </w:r>
      <w:r w:rsidR="0080382E" w:rsidRPr="000B7A51">
        <w:rPr>
          <w:shd w:val="clear" w:color="auto" w:fill="FFFFFF"/>
        </w:rPr>
        <w:t>, with p</w:t>
      </w:r>
      <w:r w:rsidR="00322C1D" w:rsidRPr="000B7A51">
        <w:rPr>
          <w:shd w:val="clear" w:color="auto" w:fill="FFFFFF"/>
        </w:rPr>
        <w:t>eak incidence</w:t>
      </w:r>
      <w:r w:rsidR="0080382E" w:rsidRPr="000B7A51">
        <w:rPr>
          <w:shd w:val="clear" w:color="auto" w:fill="FFFFFF"/>
        </w:rPr>
        <w:t xml:space="preserve"> occurring</w:t>
      </w:r>
      <w:r w:rsidR="00322C1D" w:rsidRPr="000B7A51">
        <w:rPr>
          <w:shd w:val="clear" w:color="auto" w:fill="FFFFFF"/>
        </w:rPr>
        <w:t xml:space="preserve"> between the ages of 40-49 </w:t>
      </w:r>
      <w:r w:rsidR="00322C1D" w:rsidRPr="000B7A51">
        <w:rPr>
          <w:shd w:val="clear" w:color="auto" w:fill="FFFFFF"/>
        </w:rPr>
        <w:fldChar w:fldCharType="begin" w:fldLock="1"/>
      </w:r>
      <w:r w:rsidR="00322C1D" w:rsidRPr="000B7A51">
        <w:rPr>
          <w:shd w:val="clear" w:color="auto" w:fill="FFFFFF"/>
        </w:rPr>
        <w:instrText>ADDIN CSL_CITATION {"citationItems":[{"id":"ITEM-1","itemData":{"DOI":"10.1177/0141076817702530","ISSN":"01410768","abstract":"Objective: Trends in recorded diagnoses of chronic fatigue syndrome (CFS, also known as ‘myalgic encephalomyelitis’ (ME)) and fibromyalgia (FM) in the UK were last reported more than ten years ago, for the period 1990–2001. Our aim was to analyse trends in incident diagnoses of CFS/ME and FM for the period 2001–2013, and to investigate whether incidence might vary by index of multiple deprivation (IMD) score. Design: Electronic health records cohort study. Setting: NHS primary care practices in the UK. Participants: Participants: Patients registered with general practices linked to the Clinical Practice Research Datalink (CPRD) primary care database from January 2001 to December 2013. Main outcome measure: Incidence of CFS/ME, FM, post-viral fatigue syndrome (PVFS), and asthenia/debility. Results: The overall annual incidence of recorded cases of CFS/ME was 14.8 (95% CI 14.5, 15.1) per 100,000 people. Overall annual incidence per 100,000 people for FM was 33.3 (32.8–33.8), for PVFS 12.2 (11.9, 12.5), and for asthenia/debility 7.0 (6.8, 7.2). Annual incidence rates for CFS/ME diagnoses decreased from 17.5 (16.1, 18.9) in 2001 to 12.6 (11.5, 13.8) in 2013 (annual percent change −2.8% (−3.6%, −2.0%)). Annual incidence rates for FM diagnoses decreased from 32.3 (30.4, 34.3) to 27.1 (25.5, 28.6) in 2007, then increased to 38.2 (36.3, 40.1) per 100,000 people in 2013. Overall annual incidence of recorded fatigue symptoms was 2246 (2242, 2250) per 100,000 people. Compared with the least deprived IMD quintile, incidence of CFS/ME in the most deprived quintile was 39% lower (incidence rate ratio (IRR) 0.61 (0.50, 0.75)), whereas rates of FM were 40% higher (IRR 1.40 (0.95, 2.06)). Conclusion: These analyses suggest a gradual decline in recorded diagnoses of CFS/ME since 2001, and an increase in diagnoses of fibromyalgia, with opposing socioeconomic patterns of lower rates of CFS/ME diagnoses in the poorest areas compared with higher rates of FM diagnoses.","author":[{"dropping-particle":"","family":"Collin","given":"Simon M.","non-dropping-particle":"","parse-names":false,"suffix":""},{"dropping-particle":"","family":"Bakken","given":"Inger J.","non-dropping-particle":"","parse-names":false,"suffix":""},{"dropping-particle":"","family":"Nazareth","given":"Irwin","non-dropping-particle":"","parse-names":false,"suffix":""},{"dropping-particle":"","family":"Crawley","given":"Esther","non-dropping-particle":"","parse-names":false,"suffix":""},{"dropping-particle":"","family":"White","given":"Peter D.","non-dropping-particle":"","parse-names":false,"suffix":""}],"container-title":"Journal of the Royal Society of Medicine","id":"ITEM-1","issue":"6","issued":{"date-parts":[["2017","6","1"]]},"page":"231-244","publisher":"SAGE Publications Ltd","title":"Trends in the incidence of chronic fatigue syndrome and fibromyalgia in the UK, 2001–2013: a Clinical Practice Research Datalink study","type":"article-journal","volume":"110"},"uris":["http://www.mendeley.com/documents/?uuid=16898704-f63f-3cee-aaf8-3305c60a3373"]}],"mendeley":{"formattedCitation":"[16]","plainTextFormattedCitation":"[16]","previouslyFormattedCitation":"[16]"},"properties":{"noteIndex":0},"schema":"https://github.com/citation-style-language/schema/raw/master/csl-citation.json"}</w:instrText>
      </w:r>
      <w:r w:rsidR="00322C1D" w:rsidRPr="000B7A51">
        <w:rPr>
          <w:shd w:val="clear" w:color="auto" w:fill="FFFFFF"/>
        </w:rPr>
        <w:fldChar w:fldCharType="separate"/>
      </w:r>
      <w:r w:rsidR="00322C1D" w:rsidRPr="000B7A51">
        <w:rPr>
          <w:noProof/>
          <w:shd w:val="clear" w:color="auto" w:fill="FFFFFF"/>
        </w:rPr>
        <w:t>[1</w:t>
      </w:r>
      <w:r w:rsidR="00A71094" w:rsidRPr="000B7A51">
        <w:rPr>
          <w:noProof/>
          <w:shd w:val="clear" w:color="auto" w:fill="FFFFFF"/>
        </w:rPr>
        <w:t>4</w:t>
      </w:r>
      <w:r w:rsidR="00322C1D" w:rsidRPr="000B7A51">
        <w:rPr>
          <w:noProof/>
          <w:shd w:val="clear" w:color="auto" w:fill="FFFFFF"/>
        </w:rPr>
        <w:t>]</w:t>
      </w:r>
      <w:r w:rsidR="00322C1D" w:rsidRPr="000B7A51">
        <w:rPr>
          <w:shd w:val="clear" w:color="auto" w:fill="FFFFFF"/>
        </w:rPr>
        <w:fldChar w:fldCharType="end"/>
      </w:r>
      <w:r w:rsidR="00322C1D" w:rsidRPr="000B7A51">
        <w:rPr>
          <w:shd w:val="clear" w:color="auto" w:fill="FFFFFF"/>
        </w:rPr>
        <w:t>. S</w:t>
      </w:r>
      <w:r w:rsidR="00322C1D" w:rsidRPr="000B7A51">
        <w:t xml:space="preserve">ymptom severity varies both between patients and over time </w:t>
      </w:r>
      <w:r w:rsidR="004A4654" w:rsidRPr="000B7A51">
        <w:t>[7</w:t>
      </w:r>
      <w:r w:rsidR="00963D25" w:rsidRPr="000B7A51">
        <w:t xml:space="preserve">, </w:t>
      </w:r>
      <w:r w:rsidR="00322C1D" w:rsidRPr="000B7A51">
        <w:fldChar w:fldCharType="begin" w:fldLock="1"/>
      </w:r>
      <w:r w:rsidR="00322C1D" w:rsidRPr="000B7A51">
        <w:instrText>ADDIN CSL_CITATION {"citationItems":[{"id":"ITEM-1","itemData":{"id":"ITEM-1","issued":{"date-parts":[["2017"]]},"title":"Counting The Cost Chronic Fatigue Syndrome/Myalgic Encephalomyelitis 2 Chronic Fatigue Syndrome / Myalgic Encephalomyelitis: Counting the cost","type":"report"},"uris":["http://www.mendeley.com/documents/?uuid=0c92e666-06f7-3b13-8a33-6b9cfdaa1086"]}],"mendeley":{"formattedCitation":"[17]","plainTextFormattedCitation":"[17]","previouslyFormattedCitation":"[17]"},"properties":{"noteIndex":0},"schema":"https://github.com/citation-style-language/schema/raw/master/csl-citation.json"}</w:instrText>
      </w:r>
      <w:r w:rsidR="00322C1D" w:rsidRPr="000B7A51">
        <w:fldChar w:fldCharType="separate"/>
      </w:r>
      <w:r w:rsidR="00322C1D" w:rsidRPr="000B7A51">
        <w:rPr>
          <w:noProof/>
        </w:rPr>
        <w:t>1</w:t>
      </w:r>
      <w:r w:rsidR="00081141" w:rsidRPr="000B7A51">
        <w:rPr>
          <w:noProof/>
        </w:rPr>
        <w:t>5</w:t>
      </w:r>
      <w:r w:rsidR="00322C1D" w:rsidRPr="000B7A51">
        <w:rPr>
          <w:noProof/>
        </w:rPr>
        <w:t>]</w:t>
      </w:r>
      <w:r w:rsidR="00322C1D" w:rsidRPr="000B7A51">
        <w:fldChar w:fldCharType="end"/>
      </w:r>
      <w:r w:rsidR="00322C1D" w:rsidRPr="000B7A51">
        <w:t xml:space="preserve">. </w:t>
      </w:r>
      <w:r w:rsidR="00C5767F" w:rsidRPr="000B7A51">
        <w:t xml:space="preserve">Between </w:t>
      </w:r>
      <w:r w:rsidR="00322C1D" w:rsidRPr="000B7A51">
        <w:t xml:space="preserve">82% </w:t>
      </w:r>
      <w:r w:rsidR="00E41855">
        <w:t>and</w:t>
      </w:r>
      <w:r w:rsidR="00322C1D" w:rsidRPr="000B7A51">
        <w:t xml:space="preserve"> 95% of people experience life-long symptoms </w:t>
      </w:r>
      <w:r w:rsidR="00322C1D" w:rsidRPr="000B7A51">
        <w:fldChar w:fldCharType="begin" w:fldLock="1"/>
      </w:r>
      <w:r w:rsidR="00322C1D" w:rsidRPr="000B7A51">
        <w:instrText>ADDIN CSL_CITATION {"citationItems":[{"id":"ITEM-1","itemData":{"DOI":"10.1093/occmed/kqi013","ISSN":"09627480","PMID":"15699087","abstract":"Aim: To perform a systematic review of studies describing the prognosis of chronic fatigue (CF) and chronic fatigue syndrome (CFS) and to identify occupational outcomes from such studies. Method: A literature search was used to identify all studies describing the clinical follow-up of patients following a diagnosis of CF or CFS. The prognosis is described in terms of the proportion of individuals improved during the period of follow-up. Return to work, other medical illnesses and death as outcomes are also considered, as are variables which may influence prognosis. Results: Twenty-eight articles met the inclusion criteria and, for the 14 studies of subjects meeting operational criteria for CFS, the median full recovery rate was 5% (range 0-31%) and the median proportion of patients who improved during follow-up was 39.5% (range 8-63%). Less fatigue severity at baseline, a sense of control over symptoms and not attributing illness to a physical cause were all associated with a good outcome. Return to work at follow-up ranged from 8 to 30% in the three studies that considered this outcome. Conclusions: Full recovery from untreated CFS is rare. The prognosis for an improvement in symptoms is less gloomy. This review looks at the course of CF/CFS without systematic intervention. However, there is increasing evidence for the effectiveness of cognitive behavioural and graded exercise therapies. Medical retirement should be postponed until a trial of such treatment has been given. © Society of Occupational Medicine 2005; all rights reserved.","author":[{"dropping-particle":"","family":"Cairns","given":"R.","non-dropping-particle":"","parse-names":false,"suffix":""},{"dropping-particle":"","family":"Hotopf","given":"M.","non-dropping-particle":"","parse-names":false,"suffix":""}],"container-title":"Occupational Medicine","id":"ITEM-1","issue":"1","issued":{"date-parts":[["2005","1"]]},"page":"20-31","title":"A systematic review describing the prognosis of chronic fatigue syndrome","type":"article","volume":"55"},"uris":["http://www.mendeley.com/documents/?uuid=6c935804-c7f7-37b8-81f9-203ddfb0a29c"]}],"mendeley":{"formattedCitation":"[19]","plainTextFormattedCitation":"[19]","previouslyFormattedCitation":"[19]"},"properties":{"noteIndex":0},"schema":"https://github.com/citation-style-language/schema/raw/master/csl-citation.json"}</w:instrText>
      </w:r>
      <w:r w:rsidR="00322C1D" w:rsidRPr="000B7A51">
        <w:fldChar w:fldCharType="separate"/>
      </w:r>
      <w:r w:rsidR="00322C1D" w:rsidRPr="000B7A51">
        <w:rPr>
          <w:noProof/>
        </w:rPr>
        <w:t>[</w:t>
      </w:r>
      <w:r w:rsidR="00322C1D" w:rsidRPr="000B7A51">
        <w:fldChar w:fldCharType="end"/>
      </w:r>
      <w:r w:rsidR="00081141" w:rsidRPr="000B7A51">
        <w:t>16</w:t>
      </w:r>
      <w:r w:rsidR="00322C1D" w:rsidRPr="000B7A51">
        <w:t xml:space="preserve">, </w:t>
      </w:r>
      <w:r w:rsidR="00322C1D" w:rsidRPr="000B7A51">
        <w:fldChar w:fldCharType="begin" w:fldLock="1"/>
      </w:r>
      <w:r w:rsidR="00322C1D" w:rsidRPr="000B7A51">
        <w:instrText>ADDIN CSL_CITATION {"citationItems":[{"id":"ITEM-1","itemData":{"ISSN":"0026556X","abstract":"PURPOSE: To determine if selected demographic or clinical features of chronic fatigue syndrome (CFS) are associated with recovery. PATIENTS AND METHODS: A follow-up questionnaire was mailed to 341 patients who had been ill on average for nine years to ascertain \"recovery\" rate (defined as self-reported recovery on a visual analog scale). Baseline demographic and clinical features (functional status and psychological status) recorded at the time of the initial (baseline) clinical visit were analyzed for their association with recovery at the time of follow-up. RESULTS: Of the 177 patients who responded to the follow-up questionnaire, only 21 (12%) reported \"recovery.\" Patients with higher levels of physical and social functioning and lower levels of anxiety and obsessive-compulsiveness at baseline were more likely to report recovery at follow-up (p &lt; 0.05). No specific demographic characteristics were associated with recovery. CONCLUSION: These findings support previous research that complete recovery from CFS is rare and that patients with less severe illness at the initial clinic visit are more likely to have a positive prognosis for recovery. However, considerable overlap in illness severity was observed between the recovered and nonrecovered groups, suggesting that accurate prediction of recovery in individual CFS patients is not currently feasible.","author":[{"dropping-particle":"","family":"Pheley","given":"A. M.","non-dropping-particle":"","parse-names":false,"suffix":""},{"dropping-particle":"","family":"Melby","given":"D.","non-dropping-particle":"","parse-names":false,"suffix":""},{"dropping-particle":"","family":"Schenck","given":"C.","non-dropping-particle":"","parse-names":false,"suffix":""},{"dropping-particle":"","family":"Mandel","given":"J.","non-dropping-particle":"","parse-names":false,"suffix":""},{"dropping-particle":"","family":"Peterson","given":"P. K.","non-dropping-particle":"","parse-names":false,"suffix":""}],"container-title":"Minnesota medicine","id":"ITEM-1","issued":{"date-parts":[["1999"]]},"title":"Can we predict recovery in chronic fatigue syndrome?","type":"article-journal"},"uris":["http://www.mendeley.com/documents/?uuid=4031ab11-240e-3919-949f-05fd4c3f39fd"]}],"mendeley":{"formattedCitation":"[20]","plainTextFormattedCitation":"[20]","previouslyFormattedCitation":"[20]"},"properties":{"noteIndex":0},"schema":"https://github.com/citation-style-language/schema/raw/master/csl-citation.json"}</w:instrText>
      </w:r>
      <w:r w:rsidR="00322C1D" w:rsidRPr="000B7A51">
        <w:fldChar w:fldCharType="separate"/>
      </w:r>
      <w:r w:rsidR="00081141" w:rsidRPr="000B7A51">
        <w:rPr>
          <w:noProof/>
        </w:rPr>
        <w:t>17</w:t>
      </w:r>
      <w:r w:rsidR="00322C1D" w:rsidRPr="000B7A51">
        <w:rPr>
          <w:noProof/>
        </w:rPr>
        <w:t>]</w:t>
      </w:r>
      <w:r w:rsidR="00322C1D" w:rsidRPr="000B7A51">
        <w:fldChar w:fldCharType="end"/>
      </w:r>
      <w:r w:rsidR="00322C1D" w:rsidRPr="000B7A51">
        <w:t xml:space="preserve"> and increased</w:t>
      </w:r>
      <w:r w:rsidR="0068677E" w:rsidRPr="000B7A51">
        <w:t xml:space="preserve"> health care needs</w:t>
      </w:r>
      <w:r w:rsidR="00322C1D" w:rsidRPr="000B7A51">
        <w:t xml:space="preserve"> [</w:t>
      </w:r>
      <w:r w:rsidR="00A30027" w:rsidRPr="000B7A51">
        <w:t>18</w:t>
      </w:r>
      <w:r w:rsidR="005129ED" w:rsidRPr="000B7A51">
        <w:t>, 19</w:t>
      </w:r>
      <w:r w:rsidR="00322C1D" w:rsidRPr="000B7A51">
        <w:t>].</w:t>
      </w:r>
      <w:r w:rsidR="00322C1D" w:rsidRPr="002C03C9">
        <w:t xml:space="preserve"> </w:t>
      </w:r>
    </w:p>
    <w:p w14:paraId="2A04A11A" w14:textId="56EA2566" w:rsidR="00AE4D7A" w:rsidRPr="000B7A51" w:rsidRDefault="00322C1D" w:rsidP="00322C1D">
      <w:pPr>
        <w:autoSpaceDE w:val="0"/>
        <w:autoSpaceDN w:val="0"/>
        <w:adjustRightInd w:val="0"/>
        <w:spacing w:line="480" w:lineRule="auto"/>
        <w:ind w:firstLine="720"/>
      </w:pPr>
      <w:r w:rsidRPr="002C03C9">
        <w:rPr>
          <w:rFonts w:eastAsia="TimesNewRomanPSMT"/>
        </w:rPr>
        <w:t>Onset can be triggered by</w:t>
      </w:r>
      <w:r w:rsidRPr="002C03C9">
        <w:t xml:space="preserve"> </w:t>
      </w:r>
      <w:r w:rsidRPr="002C03C9">
        <w:rPr>
          <w:rFonts w:eastAsia="TimesNewRomanPSMT"/>
        </w:rPr>
        <w:t xml:space="preserve">acute physical and/or psychosocial stressors </w:t>
      </w:r>
      <w:r w:rsidRPr="00742D7D">
        <w:rPr>
          <w:rFonts w:eastAsia="TimesNewRomanPSMT"/>
        </w:rPr>
        <w:fldChar w:fldCharType="begin" w:fldLock="1"/>
      </w:r>
      <w:r w:rsidRPr="005129ED">
        <w:rPr>
          <w:rFonts w:eastAsia="TimesNewRomanPSMT"/>
        </w:rPr>
        <w:instrText>ADDIN CSL_CITATION {"citationItems":[{"id":"ITEM-1","itemData":{"DOI":"10.1007/978-3-319-18582-8_5","ISBN":"9783319185828","author":[{"dropping-particle":"","family":"Kempke","given":"Stefan","non-dropping-particle":"","parse-names":false,"suffix":""},{"dropping-particle":"","family":"Houdenhove","given":"Boudewijn","non-dropping-particle":"Van","parse-names":false,"suffix":""},{"dropping-particle":"","family":"Claes","given":"Stephan","non-dropping-particle":"","parse-names":false,"suffix":""},{"dropping-particle":"","family":"Luyten","given":"Patrick","non-dropping-particle":"","parse-names":false,"suffix":""}],"container-title":"Perfectionism, Health, and Well-Being","id":"ITEM-1","issued":{"date-parts":[["2015","9","14"]]},"page":"101-118","publisher":"Springer International Publishing","title":"The role of perfectionism in chronic fatigue syndrome","type":"chapter"},"uris":["http://www.mendeley.com/documents/?uuid=2d3d82f9-3ea9-388e-8d15-0bb48df662c8"]}],"mendeley":{"formattedCitation":"[24]","plainTextFormattedCitation":"[24]","previouslyFormattedCitation":"[24]"},"properties":{"noteIndex":0},"schema":"https://github.com/citation-style-language/schema/raw/master/csl-citation.json"}</w:instrText>
      </w:r>
      <w:r w:rsidRPr="00742D7D">
        <w:rPr>
          <w:rFonts w:eastAsia="TimesNewRomanPSMT"/>
        </w:rPr>
        <w:fldChar w:fldCharType="separate"/>
      </w:r>
      <w:r w:rsidRPr="005129ED">
        <w:rPr>
          <w:rFonts w:eastAsia="TimesNewRomanPSMT"/>
          <w:noProof/>
        </w:rPr>
        <w:t>[2</w:t>
      </w:r>
      <w:r w:rsidR="005129ED" w:rsidRPr="0070046C">
        <w:rPr>
          <w:rFonts w:eastAsia="TimesNewRomanPSMT"/>
          <w:noProof/>
        </w:rPr>
        <w:t>0</w:t>
      </w:r>
      <w:r w:rsidRPr="005129ED">
        <w:rPr>
          <w:rFonts w:eastAsia="TimesNewRomanPSMT"/>
          <w:noProof/>
        </w:rPr>
        <w:t>]</w:t>
      </w:r>
      <w:r w:rsidRPr="00742D7D">
        <w:rPr>
          <w:rFonts w:eastAsia="TimesNewRomanPSMT"/>
        </w:rPr>
        <w:fldChar w:fldCharType="end"/>
      </w:r>
      <w:r w:rsidRPr="005129ED">
        <w:rPr>
          <w:rFonts w:eastAsia="TimesNewRomanPSMT"/>
        </w:rPr>
        <w:t>,</w:t>
      </w:r>
      <w:r w:rsidRPr="002C03C9">
        <w:rPr>
          <w:rFonts w:eastAsia="TimesNewRomanPSMT"/>
        </w:rPr>
        <w:t xml:space="preserve"> suggesting the utility of a bio-</w:t>
      </w:r>
      <w:r w:rsidRPr="000B7A51">
        <w:rPr>
          <w:rFonts w:eastAsia="TimesNewRomanPSMT"/>
        </w:rPr>
        <w:t xml:space="preserve">psychosocial model </w:t>
      </w:r>
      <w:r w:rsidRPr="000B7A51">
        <w:rPr>
          <w:rFonts w:eastAsia="TimesNewRomanPSMT"/>
        </w:rPr>
        <w:fldChar w:fldCharType="begin" w:fldLock="1"/>
      </w:r>
      <w:r w:rsidRPr="000B7A51">
        <w:rPr>
          <w:rFonts w:eastAsia="TimesNewRomanPSMT"/>
        </w:rPr>
        <w:instrText>ADDIN CSL_CITATION {"citationItems":[{"id":"ITEM-1","itemData":{"DOI":"10.1037/0003-066x.53.9.1080","ISSN":"0003-066X","abstract":"Comments on the article of L. A. Jason et al (see record 199705605-007) on the diagnosing of chronic fatigue syndrome (CFS) and its comorbidity with psychiatric disorders. The present author points out that one of the most consistent research findings is the inconsistency and failure to replicate reports of pathophysiology in CFS. However, it is suggested, it is unlikely that either psychiatric disorder alone or physiological factors alone will sufficiently explain CFS. It is argued that ultimately, a biopsychosocial model should prove the most constructive way of conceptualizing this illness. (PsycINFO Database Record (c) 2002 APA, all rights reserved)","author":[{"dropping-particle":"","family":"Johnson","given":"Susan K.","non-dropping-particle":"","parse-names":false,"suffix":""}],"container-title":"American Psychologist","id":"ITEM-1","issue":"9","issued":{"date-parts":[["1998"]]},"page":"1080-1081","publisher":"American Psychological Association (APA)","title":"The biopsychosocial model and chronic fatigue syndrome.","type":"article-journal","volume":"53"},"uris":["http://www.mendeley.com/documents/?uuid=56b8e60f-5679-346b-b68e-e48fc0557dd2"]}],"mendeley":{"formattedCitation":"[25]","plainTextFormattedCitation":"[25]","previouslyFormattedCitation":"[25]"},"properties":{"noteIndex":0},"schema":"https://github.com/citation-style-language/schema/raw/master/csl-citation.json"}</w:instrText>
      </w:r>
      <w:r w:rsidRPr="000B7A51">
        <w:rPr>
          <w:rFonts w:eastAsia="TimesNewRomanPSMT"/>
        </w:rPr>
        <w:fldChar w:fldCharType="separate"/>
      </w:r>
      <w:r w:rsidRPr="000B7A51">
        <w:rPr>
          <w:rFonts w:eastAsia="TimesNewRomanPSMT"/>
          <w:noProof/>
        </w:rPr>
        <w:t>[2</w:t>
      </w:r>
      <w:r w:rsidR="005129ED" w:rsidRPr="000B7A51">
        <w:rPr>
          <w:rFonts w:eastAsia="TimesNewRomanPSMT"/>
          <w:noProof/>
        </w:rPr>
        <w:t>1</w:t>
      </w:r>
      <w:r w:rsidRPr="000B7A51">
        <w:rPr>
          <w:rFonts w:eastAsia="TimesNewRomanPSMT"/>
          <w:noProof/>
        </w:rPr>
        <w:t>]</w:t>
      </w:r>
      <w:r w:rsidRPr="000B7A51">
        <w:rPr>
          <w:rFonts w:eastAsia="TimesNewRomanPSMT"/>
        </w:rPr>
        <w:fldChar w:fldCharType="end"/>
      </w:r>
      <w:r w:rsidRPr="000B7A51">
        <w:rPr>
          <w:rFonts w:eastAsia="TimesNewRomanPSMT"/>
        </w:rPr>
        <w:t xml:space="preserve">. </w:t>
      </w:r>
      <w:r w:rsidR="00865854" w:rsidRPr="000B7A51">
        <w:rPr>
          <w:shd w:val="clear" w:color="auto" w:fill="FFFFFF"/>
        </w:rPr>
        <w:t>Th</w:t>
      </w:r>
      <w:r w:rsidRPr="000B7A51">
        <w:rPr>
          <w:shd w:val="clear" w:color="auto" w:fill="FFFFFF"/>
        </w:rPr>
        <w:t xml:space="preserve">is model has been criticised for its emphasis on psychological factors </w:t>
      </w:r>
      <w:r w:rsidRPr="000B7A51">
        <w:rPr>
          <w:shd w:val="clear" w:color="auto" w:fill="FFFFFF"/>
        </w:rPr>
        <w:fldChar w:fldCharType="begin" w:fldLock="1"/>
      </w:r>
      <w:r w:rsidRPr="000B7A51">
        <w:rPr>
          <w:shd w:val="clear" w:color="auto" w:fill="FFFFFF"/>
        </w:rPr>
        <w:instrText>ADDIN CSL_CITATION {"citationItems":[{"id":"ITEM-1","itemData":{"DOI":"10.3399/bjgp16X686473","ISSN":"09601643","abstract":"In 1977 George Engel wrote about the need for an ‘integrated approach’ in medicine that moved the focus beyond biological mechanisms of disease to include all pertinent aspects of illness presentation, setting out a ‘biopsychosocial model’.1 Around the same time, McEvedy and Beard asserted that the disease ‘ benign myalgic encephalomyelitis ’, described by Ramsay at the Royal Free Hospital, London, was nothing more than a case of ‘mass hysteria’.2 In the 1980s, doctors combined theories of neurasthenia, hysteria, and somatoform illness, to reconstitute ME as ‘ chronic fatigue syndrome ’. Psychiatrists argued that CFS was best understood using a biopsychosocial (BPS) framework, being perhaps triggered by viral illness (biology), but maintained by certain personality traits (psychology) and social conditions (sociology).3 Although the BPS model holds much utility in understanding ‘illness’ in a wider context, many sufferers of CFS reject the notion that their illness is psychologically or socially derived. Significant numbers of patients report difficult interactions with doctors that leave them feeling dissatisfied, disbelieved, and distressed. In this article, we question whether or not the BPS model generates ‘harms’ for CFS patients, and we ask if other, alternative approaches might be more preferable to both patients and GPs.\n\nGPs are increasingly encouraged to apply biopsychosocial principles in the clinical assessment of patients with medically unexplained symptoms, particularly CFS.3,4 There is a general argument put forward in the BPS literature that patients with CFS have higher rates of depression and anxiety, are combative, and seek unnecessary investigations in an effort to maintain sick role status and avail of social benefits.3 GPs are encouraged …","author":[{"dropping-particle":"","family":"Geraghty","given":"Keith J.","non-dropping-particle":"","parse-names":false,"suffix":""},{"dropping-particle":"","family":"Esmail","given":"Aneez","non-dropping-particle":"","parse-names":false,"suffix":""}],"container-title":"British Journal of General Practice","id":"ITEM-1","issue":"649","issued":{"date-parts":[["2016","8","1"]]},"page":"437-438","publisher":"Royal College of General Practitioners","title":"Chronic fatigue syndrome: Is the biopsychosocial model responsible for patient dissatisfaction and harm?","type":"article-journal","volume":"66"},"uris":["http://www.mendeley.com/documents/?uuid=59963885-45c2-3941-bf87-7a8a3dc12d3f"]}],"mendeley":{"formattedCitation":"[26]","plainTextFormattedCitation":"[26]","previouslyFormattedCitation":"[26]"},"properties":{"noteIndex":0},"schema":"https://github.com/citation-style-language/schema/raw/master/csl-citation.json"}</w:instrText>
      </w:r>
      <w:r w:rsidRPr="000B7A51">
        <w:rPr>
          <w:shd w:val="clear" w:color="auto" w:fill="FFFFFF"/>
        </w:rPr>
        <w:fldChar w:fldCharType="separate"/>
      </w:r>
      <w:r w:rsidRPr="000B7A51">
        <w:rPr>
          <w:noProof/>
          <w:shd w:val="clear" w:color="auto" w:fill="FFFFFF"/>
        </w:rPr>
        <w:t>[2</w:t>
      </w:r>
      <w:r w:rsidR="005129ED" w:rsidRPr="000B7A51">
        <w:rPr>
          <w:noProof/>
          <w:shd w:val="clear" w:color="auto" w:fill="FFFFFF"/>
        </w:rPr>
        <w:t>2</w:t>
      </w:r>
      <w:r w:rsidRPr="000B7A51">
        <w:rPr>
          <w:noProof/>
          <w:shd w:val="clear" w:color="auto" w:fill="FFFFFF"/>
        </w:rPr>
        <w:t>]</w:t>
      </w:r>
      <w:r w:rsidRPr="000B7A51">
        <w:rPr>
          <w:shd w:val="clear" w:color="auto" w:fill="FFFFFF"/>
        </w:rPr>
        <w:fldChar w:fldCharType="end"/>
      </w:r>
      <w:r w:rsidR="005129ED" w:rsidRPr="000B7A51">
        <w:rPr>
          <w:shd w:val="clear" w:color="auto" w:fill="FFFFFF"/>
        </w:rPr>
        <w:t xml:space="preserve"> and subsequent influence on research </w:t>
      </w:r>
      <w:r w:rsidR="001A5AA5" w:rsidRPr="000B7A51">
        <w:rPr>
          <w:shd w:val="clear" w:color="auto" w:fill="FFFFFF"/>
        </w:rPr>
        <w:t>directions</w:t>
      </w:r>
      <w:r w:rsidR="005129ED" w:rsidRPr="000B7A51">
        <w:rPr>
          <w:shd w:val="clear" w:color="auto" w:fill="FFFFFF"/>
        </w:rPr>
        <w:t xml:space="preserve"> [</w:t>
      </w:r>
      <w:r w:rsidR="00D3799E" w:rsidRPr="000B7A51">
        <w:rPr>
          <w:shd w:val="clear" w:color="auto" w:fill="FFFFFF"/>
        </w:rPr>
        <w:t>23</w:t>
      </w:r>
      <w:r w:rsidR="005129ED" w:rsidRPr="000B7A51">
        <w:rPr>
          <w:shd w:val="clear" w:color="auto" w:fill="FFFFFF"/>
        </w:rPr>
        <w:t>]</w:t>
      </w:r>
      <w:r w:rsidR="00865854" w:rsidRPr="000B7A51">
        <w:rPr>
          <w:shd w:val="clear" w:color="auto" w:fill="FFFFFF"/>
        </w:rPr>
        <w:t>. However, p</w:t>
      </w:r>
      <w:r w:rsidRPr="000B7A51">
        <w:rPr>
          <w:shd w:val="clear" w:color="auto" w:fill="FFFFFF"/>
        </w:rPr>
        <w:t xml:space="preserve">sychoneuroimmunology research indicates </w:t>
      </w:r>
      <w:r w:rsidRPr="000B7A51">
        <w:t xml:space="preserve">reciprocity between physiological functioning and </w:t>
      </w:r>
      <w:r w:rsidR="004C4D39" w:rsidRPr="000B7A51">
        <w:t xml:space="preserve">depression or anxiety </w:t>
      </w:r>
      <w:r w:rsidRPr="000B7A51">
        <w:t xml:space="preserve">in several health conditions </w:t>
      </w:r>
      <w:r w:rsidRPr="000B7A51">
        <w:fldChar w:fldCharType="begin" w:fldLock="1"/>
      </w:r>
      <w:r w:rsidRPr="000B7A51">
        <w:instrText>ADDIN CSL_CITATION {"citationItems":[{"id":"ITEM-1","itemData":{"DOI":"10.1146/annurev.psych.53.100901.135217","ISSN":"0066-4308","abstract":"Negative emotions can intensify a variety of health threats. We provide a broad framework relating negative emotions to a range of diseases whose onset and course may be influenced by the immune system; inflammation has been linked to a spectrum of conditions associated with aging, including cardiovascular disease, osteoporosis, arthritis, type 2 diabetes, certain cancers, Alzheimer's disease, frailty and functional decline, and periodontal disease. Production of proinflammatory cytokines that influence these and other conditions can be directly stimulated by negative emotions and stressful experiences. Additionally, negative emotions also contribute to prolonged infection and delayed wound healing, processes that fuel sustained proinflammatory cytokine production. Accordingly, we argue that distress-related immune dysregulation may be one core mechanism behind a large and diverse set of health risks associated with negative emotions. Resources such as close personal relationships that diminish negative emotions enhance health in part through their positive impact on immune and endocrine regulation.","author":[{"dropping-particle":"","family":"Kiecolt-Glaser","given":"Janice K.","non-dropping-particle":"","parse-names":false,"suffix":""},{"dropping-particle":"","family":"McGuire","given":"Lynanne","non-dropping-particle":"","parse-names":false,"suffix":""},{"dropping-particle":"","family":"Robles","given":"Theodore F.","non-dropping-particle":"","parse-names":false,"suffix":""},{"dropping-particle":"","family":"Glaser","given":"Ronald","non-dropping-particle":"","parse-names":false,"suffix":""}],"container-title":"Annual Review of Psychology","id":"ITEM-1","issue":"1","issued":{"date-parts":[["2002","2","28"]]},"page":"83-107","publisher":"Annual Reviews","title":"Emotions, Morbidity, and Mortality: New Perspectives from Psychoneuroimmunology","type":"article-journal","volume":"53"},"uris":["http://www.mendeley.com/documents/?uuid=48629ee5-f221-325e-9a85-25e90db6500d"]}],"mendeley":{"formattedCitation":"[27]","plainTextFormattedCitation":"[27]","previouslyFormattedCitation":"[27]"},"properties":{"noteIndex":0},"schema":"https://github.com/citation-style-language/schema/raw/master/csl-citation.json"}</w:instrText>
      </w:r>
      <w:r w:rsidRPr="000B7A51">
        <w:fldChar w:fldCharType="separate"/>
      </w:r>
      <w:r w:rsidRPr="000B7A51">
        <w:rPr>
          <w:noProof/>
        </w:rPr>
        <w:t>[2</w:t>
      </w:r>
      <w:r w:rsidR="00070A94" w:rsidRPr="000B7A51">
        <w:rPr>
          <w:noProof/>
        </w:rPr>
        <w:t>4</w:t>
      </w:r>
      <w:r w:rsidRPr="000B7A51">
        <w:rPr>
          <w:noProof/>
        </w:rPr>
        <w:t>]</w:t>
      </w:r>
      <w:r w:rsidRPr="000B7A51">
        <w:fldChar w:fldCharType="end"/>
      </w:r>
      <w:r w:rsidRPr="000B7A51">
        <w:t xml:space="preserve">, which could apply to CFS/ME </w:t>
      </w:r>
      <w:r w:rsidRPr="000B7A51">
        <w:fldChar w:fldCharType="begin" w:fldLock="1"/>
      </w:r>
      <w:r w:rsidRPr="000B7A51">
        <w:instrText>ADDIN CSL_CITATION {"citationItems":[{"id":"ITEM-1","itemData":{"DOI":"10.4324/9781315827490-7","ISBN":"9781317844044","abstract":"Chronic fatigue syndrome was defined clinically by a Centers for Disease Control committee only recently (Holmes et al., 1988). Somewhat earlier Straus et al. (1985) employed the term Chronic Epstein-Barr Virus Syndrome to essentially the same disorder. This syndrome is of uncertain etiology–but may have relevance to the field of psychoneuroimmunology. As its immunologic abnormalities are better understood, and the psychosocial and psychoneurologic ramifications described, the possibility of psychoneuroimmunologic pathways in the both the etiology and persistence of this illness should be entertained. Further, behavioral interventions may have a place in treatment.","author":[{"dropping-particle":"","family":"Klimas","given":"Nancy","non-dropping-particle":"","parse-names":false,"suffix":""},{"dropping-particle":"","family":"Morgan","given":"Robert","non-dropping-particle":"","parse-names":false,"suffix":""},{"dropping-particle":"","family":"Salvato","given":"Fernando","non-dropping-particle":"","parse-names":false,"suffix":""},{"dropping-particle":"","family":"Riel","given":"Flavia","non-dropping-particle":"Van","parse-names":false,"suffix":""},{"dropping-particle":"","family":"Millon","given":"Carrie","non-dropping-particle":"","parse-names":false,"suffix":""},{"dropping-particle":"","family":"Fletcher","given":"Mary Ann","non-dropping-particle":"","parse-names":false,"suffix":""}],"container-title":"Stress and Disease Processes: Perspectives in Behavioral Medicine","id":"ITEM-1","issued":{"date-parts":[["2018","1","1"]]},"page":"121-137","publisher":"Taylor and Francis","title":"Chronic fatigue syndrome and psychoneuroimmunology","type":"chapter"},"uris":["http://www.mendeley.com/documents/?uuid=776a1a59-b147-3076-ad46-0c5efec71505"]}],"mendeley":{"formattedCitation":"[28]","plainTextFormattedCitation":"[28]","previouslyFormattedCitation":"[28]"},"properties":{"noteIndex":0},"schema":"https://github.com/citation-style-language/schema/raw/master/csl-citation.json"}</w:instrText>
      </w:r>
      <w:r w:rsidRPr="000B7A51">
        <w:fldChar w:fldCharType="separate"/>
      </w:r>
      <w:r w:rsidRPr="000B7A51">
        <w:rPr>
          <w:noProof/>
        </w:rPr>
        <w:t>[2</w:t>
      </w:r>
      <w:r w:rsidR="00070A94" w:rsidRPr="000B7A51">
        <w:rPr>
          <w:noProof/>
        </w:rPr>
        <w:t>5</w:t>
      </w:r>
      <w:r w:rsidRPr="000B7A51">
        <w:rPr>
          <w:noProof/>
        </w:rPr>
        <w:t>]</w:t>
      </w:r>
      <w:r w:rsidRPr="000B7A51">
        <w:fldChar w:fldCharType="end"/>
      </w:r>
      <w:r w:rsidRPr="000B7A51">
        <w:t xml:space="preserve">. </w:t>
      </w:r>
      <w:r w:rsidR="00AE4D7A" w:rsidRPr="000B7A51">
        <w:t>There is a sub</w:t>
      </w:r>
      <w:r w:rsidR="004F6CC2" w:rsidRPr="000B7A51">
        <w:t>sequent drive towards integrating</w:t>
      </w:r>
      <w:r w:rsidR="00AE4D7A" w:rsidRPr="000B7A51">
        <w:t xml:space="preserve"> physical and mental health services</w:t>
      </w:r>
      <w:r w:rsidR="00CF124E" w:rsidRPr="000B7A51">
        <w:t xml:space="preserve"> for adults with CFS/ME</w:t>
      </w:r>
      <w:r w:rsidR="00AE4D7A" w:rsidRPr="000B7A51">
        <w:t xml:space="preserve"> [</w:t>
      </w:r>
      <w:r w:rsidR="006F6237" w:rsidRPr="000B7A51">
        <w:t>26</w:t>
      </w:r>
      <w:r w:rsidR="00AE4D7A" w:rsidRPr="000B7A51">
        <w:t xml:space="preserve">] </w:t>
      </w:r>
    </w:p>
    <w:p w14:paraId="24654F3C" w14:textId="02DB7712" w:rsidR="00322C1D" w:rsidRPr="000B7A51" w:rsidRDefault="00322C1D" w:rsidP="00322C1D">
      <w:pPr>
        <w:autoSpaceDE w:val="0"/>
        <w:autoSpaceDN w:val="0"/>
        <w:adjustRightInd w:val="0"/>
        <w:spacing w:line="480" w:lineRule="auto"/>
        <w:ind w:firstLine="720"/>
      </w:pPr>
      <w:r w:rsidRPr="000B7A51">
        <w:lastRenderedPageBreak/>
        <w:t xml:space="preserve">Irrespective </w:t>
      </w:r>
      <w:r w:rsidR="004660DF" w:rsidRPr="000B7A51">
        <w:t xml:space="preserve">of </w:t>
      </w:r>
      <w:r w:rsidRPr="000B7A51">
        <w:t xml:space="preserve">aetiological debate, </w:t>
      </w:r>
      <w:r w:rsidR="004F6CC2" w:rsidRPr="000B7A51">
        <w:t xml:space="preserve">adults with CFS/ME frequently experience </w:t>
      </w:r>
      <w:r w:rsidRPr="000B7A51">
        <w:t xml:space="preserve">co-morbid depression and/or anxiety </w:t>
      </w:r>
      <w:r w:rsidRPr="000B7A51">
        <w:fldChar w:fldCharType="begin" w:fldLock="1"/>
      </w:r>
      <w:r w:rsidRPr="000B7A51">
        <w:instrText>ADDIN CSL_CITATION {"citationItems":[{"id":"ITEM-1","itemData":{"DOI":"10.1016/0002-9343(91)90150-V","ISSN":"00029343","PMID":"1951377","abstract":"purpose: To report the prevalence, clinical features, and diagnostic associations of the proposed chronic fatigue syndrome (CFS) in a cohort of patients with chronic fatigue and to assess the usefulness of a structured psychiatric interview for detecting previously unrecognized psychiatric morbidity in patients with CFS. patients and methods: A consecutive sample of 200 adult patients with a chief complaint of chronic fatigue was prospectively evaluated in a referral-based clinic within a university general medicine practice. All patients received a thorough medical history, physical examination, diagnostic laboratory testing, and portions of the Diagnostic Interview Schedule, version III-A. The criteria for CFS were applied, and patients with CFS were compared with matched control subjects from the inception cohort. results: The 60 patients with CFS had similar likelihoods of current psychiatric disorders (78% versus 82%), active mood disorders (73% versus 77%), and preexisting psychiatric disorders (42% versus 43%) when compared with fatigued control subjects. Patients with CFS were more likely to have somatization disorder (p &lt;0.001) and to attribute their illness to a physical cause (p &lt;0.005) than fatigued controls. Patients with CFS also displayed functional symptoms, often lifelong, which are not part of the case definition of CFS. Depressive features in patients with CFS were similar to those of control subjects, but a trend toward suicidal behavior was noted. conclusions: Patients with CFS have a high prevalence of unrecognized, current psychiatric disorders, which often predate their fatigue syndrome. Assessment of patients with CFS should include a structured psychiatric evaluation. © 1991.","author":[{"dropping-particle":"","family":"Lane","given":"Thomas J.","non-dropping-particle":"","parse-names":false,"suffix":""},{"dropping-particle":"","family":"Manu","given":"Peter","non-dropping-particle":"","parse-names":false,"suffix":""},{"dropping-particle":"","family":"Matthews","given":"Dale A.","non-dropping-particle":"","parse-names":false,"suffix":""}],"container-title":"The American Journal of Medicine","id":"ITEM-1","issue":"4","issued":{"date-parts":[["1991"]]},"page":"335-344","title":"Depression and somatization in the chronic fatigue syndrome","type":"article-journal","volume":"91"},"uris":["http://www.mendeley.com/documents/?uuid=012093fe-d2ce-35fe-822c-b16bf09a9925"]}],"mendeley":{"formattedCitation":"[29]","plainTextFormattedCitation":"[29]","previouslyFormattedCitation":"[29]"},"properties":{"noteIndex":0},"schema":"https://github.com/citation-style-language/schema/raw/master/csl-citation.json"}</w:instrText>
      </w:r>
      <w:r w:rsidRPr="000B7A51">
        <w:fldChar w:fldCharType="separate"/>
      </w:r>
      <w:r w:rsidRPr="000B7A51">
        <w:rPr>
          <w:noProof/>
        </w:rPr>
        <w:t>[2</w:t>
      </w:r>
      <w:r w:rsidR="00B372B9" w:rsidRPr="000B7A51">
        <w:rPr>
          <w:noProof/>
        </w:rPr>
        <w:t>7</w:t>
      </w:r>
      <w:r w:rsidRPr="000B7A51">
        <w:rPr>
          <w:noProof/>
        </w:rPr>
        <w:t>]</w:t>
      </w:r>
      <w:r w:rsidRPr="000B7A51">
        <w:fldChar w:fldCharType="end"/>
      </w:r>
      <w:r w:rsidRPr="000B7A51">
        <w:t xml:space="preserve">. </w:t>
      </w:r>
      <w:r w:rsidR="00CF124E" w:rsidRPr="000B7A51">
        <w:t>Around</w:t>
      </w:r>
      <w:r w:rsidRPr="000B7A51">
        <w:t xml:space="preserve"> 36%</w:t>
      </w:r>
      <w:r w:rsidR="00CF124E" w:rsidRPr="000B7A51">
        <w:t xml:space="preserve"> to </w:t>
      </w:r>
      <w:r w:rsidRPr="000B7A51">
        <w:t xml:space="preserve">70% of patients experience </w:t>
      </w:r>
      <w:r w:rsidR="004660DF" w:rsidRPr="000B7A51">
        <w:t xml:space="preserve">clinical levels of </w:t>
      </w:r>
      <w:r w:rsidRPr="000B7A51">
        <w:t>depression [</w:t>
      </w:r>
      <w:r w:rsidRPr="000B7A51">
        <w:fldChar w:fldCharType="begin" w:fldLock="1"/>
      </w:r>
      <w:r w:rsidRPr="000B7A51">
        <w:instrText>ADDIN CSL_CITATION {"citationItems":[{"id":"ITEM-1","itemData":{"DOI":"10.1007/978-4-431-73464-2_8","ISBN":"9784431734635","abstract":"Chronic fatigue syndrome (CFS) is an intractable pathological state characterized by chronic fatigue for 6 months or more with unknown cause. For its diagnosis, it is necessary to exclude any physical or psychiatric conditions which could cause chronic fatigue. Psychiatric co-morbidity is commonly observed in cases diagnosed as CFS, and we propose a classification of the therapeutic role of physicians and psychiatrists according to the psychiatric classification of the chronic fatigue episode. Recently, a series of studies proved the effectiveness of cognitive behavioral therapy (CBT) for CFS. In CBT for CFS, it is considered to be important not to seek physical causes, to accept the pathological state as it is, to monitor and record the patient's daily activity and recognize the cognitive and behavioral patterns which might prolong fatigue, to maintain a constant activity level, and to make planned increases in daily activity. In CFS, our data showed that the rate of complete recovery was about 20% at the 2-year follow-up, and 40% at the 5-year follow-up, and that the prognosis of patients with psychiatric co-morbidity from the onset of a fatigue episode was far poorer than that of patients with no psychiatric co-morbidity or with psychiatric co-morbidity subsequent to a fatigue episode. We conclude that the psychiatric classification of the course of chronic fatigue is important for planning a therapeutic strategy and predicting the outcome of this state. © 2008 Springer Japan.","author":[{"dropping-particle":"","family":"Iwase","given":"Masao","non-dropping-particle":"","parse-names":false,"suffix":""},{"dropping-particle":"","family":"Okajima","given":"Shoji","non-dropping-particle":"","parse-names":false,"suffix":""},{"dropping-particle":"","family":"Takahashi","given":"Rei","non-dropping-particle":"","parse-names":false,"suffix":""},{"dropping-particle":"","family":"Mogami","given":"Tamiko","non-dropping-particle":"","parse-names":false,"suffix":""},{"dropping-particle":"","family":"Kusaka","given":"Nahoko","non-dropping-particle":"","parse-names":false,"suffix":""},{"dropping-particle":"","family":"Kuratsune","given":"Hirohiko","non-dropping-particle":"","parse-names":false,"suffix":""},{"dropping-particle":"","family":"Takeda","given":"Masatoshi","non-dropping-particle":"","parse-names":false,"suffix":""},{"dropping-particle":"","family":"Shimizu","given":"Akira","non-dropping-particle":"","parse-names":false,"suffix":""}],"container-title":"Fatigue Science for Human Health","id":"ITEM-1","issued":{"date-parts":[["2008"]]},"page":"103-117","publisher":"Springer Japan","title":"Psychiatric assessment and treatment for chronic fatigue syndrome in Japan","type":"chapter"},"uris":["http://www.mendeley.com/documents/?uuid=14294896-8a69-3835-ae80-1a12047d783e"]}],"mendeley":{"formattedCitation":"[30]","manualFormatting":"30,31]","plainTextFormattedCitation":"[30]","previouslyFormattedCitation":"[30]"},"properties":{"noteIndex":0},"schema":"https://github.com/citation-style-language/schema/raw/master/csl-citation.json"}</w:instrText>
      </w:r>
      <w:r w:rsidRPr="000B7A51">
        <w:fldChar w:fldCharType="separate"/>
      </w:r>
      <w:r w:rsidR="004953D0" w:rsidRPr="000B7A51">
        <w:rPr>
          <w:noProof/>
        </w:rPr>
        <w:t>28</w:t>
      </w:r>
      <w:r w:rsidRPr="000B7A51">
        <w:rPr>
          <w:noProof/>
        </w:rPr>
        <w:t>,</w:t>
      </w:r>
      <w:r w:rsidR="004953D0" w:rsidRPr="000B7A51">
        <w:rPr>
          <w:noProof/>
        </w:rPr>
        <w:t>29</w:t>
      </w:r>
      <w:r w:rsidRPr="000B7A51">
        <w:rPr>
          <w:noProof/>
        </w:rPr>
        <w:t>]</w:t>
      </w:r>
      <w:r w:rsidRPr="000B7A51">
        <w:fldChar w:fldCharType="end"/>
      </w:r>
      <w:r w:rsidR="00CF124E" w:rsidRPr="000B7A51">
        <w:t xml:space="preserve"> and 32% to </w:t>
      </w:r>
      <w:r w:rsidRPr="000B7A51">
        <w:t>57% experience</w:t>
      </w:r>
      <w:r w:rsidR="004660DF" w:rsidRPr="000B7A51">
        <w:t xml:space="preserve"> clinical levels of</w:t>
      </w:r>
      <w:r w:rsidRPr="000B7A51">
        <w:t xml:space="preserve"> anxiety [</w:t>
      </w:r>
      <w:r w:rsidR="004953D0" w:rsidRPr="000B7A51">
        <w:t>30</w:t>
      </w:r>
      <w:r w:rsidRPr="000B7A51">
        <w:t>,</w:t>
      </w:r>
      <w:r w:rsidRPr="000B7A51">
        <w:fldChar w:fldCharType="begin" w:fldLock="1"/>
      </w:r>
      <w:r w:rsidRPr="000B7A51">
        <w:instrText>ADDIN CSL_CITATION {"citationItems":[{"id":"ITEM-1","itemData":{"DOI":"10.1111/j.1600-0447.1997.tb09653.x","ISSN":"0001-690X","author":[{"dropping-particle":"","family":"Fischler","given":"B.","non-dropping-particle":"","parse-names":false,"suffix":""},{"dropping-particle":"","family":"Cluydts","given":"R.","non-dropping-particle":"","parse-names":false,"suffix":""},{"dropping-particle":"","family":"Gucht","given":"V.","non-dropping-particle":"De","parse-names":false,"suffix":""},{"dropping-particle":"","family":"Kaufman","given":"L.","non-dropping-particle":"","parse-names":false,"suffix":""},{"dropping-particle":"","family":"Meirleir","given":"K.","non-dropping-particle":"De","parse-names":false,"suffix":""}],"container-title":"Acta Psychiatrica Scandinavica","id":"ITEM-1","issue":"5","issued":{"date-parts":[["1997","5"]]},"page":"405-413","title":"Generalized anxiety disorder in chronic fatigue syndrome","type":"article-journal","volume":"95"},"uris":["http://www.mendeley.com/documents/?uuid=0af88088-b116-3062-b49b-50f045ebc5d3"]}],"mendeley":{"formattedCitation":"[32]","manualFormatting":"33]","plainTextFormattedCitation":"[32]","previouslyFormattedCitation":"[32]"},"properties":{"noteIndex":0},"schema":"https://github.com/citation-style-language/schema/raw/master/csl-citation.json"}</w:instrText>
      </w:r>
      <w:r w:rsidRPr="000B7A51">
        <w:fldChar w:fldCharType="separate"/>
      </w:r>
      <w:r w:rsidRPr="000B7A51">
        <w:rPr>
          <w:noProof/>
        </w:rPr>
        <w:t>3</w:t>
      </w:r>
      <w:r w:rsidR="00D06BFB" w:rsidRPr="000B7A51">
        <w:rPr>
          <w:noProof/>
        </w:rPr>
        <w:t>1</w:t>
      </w:r>
      <w:r w:rsidRPr="000B7A51">
        <w:rPr>
          <w:noProof/>
        </w:rPr>
        <w:t>]</w:t>
      </w:r>
      <w:r w:rsidRPr="000B7A51">
        <w:fldChar w:fldCharType="end"/>
      </w:r>
      <w:r w:rsidRPr="000B7A51">
        <w:t xml:space="preserve">. These lead to poorer prognosis </w:t>
      </w:r>
      <w:r w:rsidRPr="000B7A51">
        <w:fldChar w:fldCharType="begin" w:fldLock="1"/>
      </w:r>
      <w:r w:rsidRPr="000B7A51">
        <w:instrText>ADDIN CSL_CITATION {"citationItems":[{"id":"ITEM-1","itemData":{"DOI":"10.1093/qjmed/90.3.223","ISSN":"00335622","PMID":"9093600","abstract":"The prognosis of chronic fatigue syndrome and chronic fatigue has been studied in numerous small case series. We performed a systematic review of all studies to determine the proportion of individuals with the conditions who recovered at follow-up, the risk of developing alternative physical diagnoses, and the risk factors for poor prognosis. A literature search of all published studies which included a follow-up of patients with chronic fatigue syndrome or chronic fatigue were performed. Of 26 studies identified, four studied fatigue in children, and found that 54-94% of children recovered over the periods of follow-up. Another five studies operationally defined chronic fatigue syndrome in adults and found that &lt; 10% of subjects return to pre-morbid levels of functioning, and the majority remain significantly impaired. The remaining studies used less stringent criteria to define their cohorts. Among patients in primary care with fatigue lasting &lt; 6 months, at least 40% of patients improved. As the definition becomes more stringent the prognosis appears to worsen. Consistently reported risk factors for poor prognosis are older age, more chronic illness, having a comorbid psychiatric disorder and holding a belief that the illness is due to physical causes.","author":[{"dropping-particle":"","family":"Joyce","given":"J.","non-dropping-particle":"","parse-names":false,"suffix":""},{"dropping-particle":"","family":"Hotopf","given":"M.","non-dropping-particle":"","parse-names":false,"suffix":""},{"dropping-particle":"","family":"Wessely","given":"S.","non-dropping-particle":"","parse-names":false,"suffix":""}],"container-title":"QJM - Monthly Journal of the Association of Physicians","id":"ITEM-1","issue":"3","issued":{"date-parts":[["1997","3"]]},"page":"223-233","title":"The prognosis of chronic fatigue and chronic fatigue syndrome: A systematic review","type":"article-journal","volume":"90"},"uris":["http://www.mendeley.com/documents/?uuid=a22428c1-814e-3026-8fb5-ca931c189758"]}],"mendeley":{"formattedCitation":"[34]","plainTextFormattedCitation":"[34]","previouslyFormattedCitation":"[34]"},"properties":{"noteIndex":0},"schema":"https://github.com/citation-style-language/schema/raw/master/csl-citation.json"}</w:instrText>
      </w:r>
      <w:r w:rsidRPr="000B7A51">
        <w:fldChar w:fldCharType="separate"/>
      </w:r>
      <w:r w:rsidRPr="000B7A51">
        <w:rPr>
          <w:noProof/>
        </w:rPr>
        <w:t>[3</w:t>
      </w:r>
      <w:r w:rsidR="00D06BFB" w:rsidRPr="000B7A51">
        <w:rPr>
          <w:noProof/>
        </w:rPr>
        <w:t>2</w:t>
      </w:r>
      <w:r w:rsidRPr="000B7A51">
        <w:rPr>
          <w:noProof/>
        </w:rPr>
        <w:t>]</w:t>
      </w:r>
      <w:r w:rsidRPr="000B7A51">
        <w:fldChar w:fldCharType="end"/>
      </w:r>
      <w:r w:rsidRPr="000B7A51">
        <w:t xml:space="preserve"> and potential exacerbation of physical impairment [3</w:t>
      </w:r>
      <w:r w:rsidR="00D06BFB" w:rsidRPr="000B7A51">
        <w:t>3</w:t>
      </w:r>
      <w:r w:rsidRPr="000B7A51">
        <w:t xml:space="preserve">]. Understanding modifiable psychological processes linked to anxiety and depression in CFS/ME is necessary to develop more effective interventions. Perfectionism, a transdiagnostic risk factor for a range of </w:t>
      </w:r>
      <w:r w:rsidRPr="000B7A51">
        <w:rPr>
          <w:rFonts w:eastAsia="TimesNewRomanPSMT"/>
        </w:rPr>
        <w:t xml:space="preserve">physical </w:t>
      </w:r>
      <w:r w:rsidRPr="000B7A51">
        <w:rPr>
          <w:rFonts w:eastAsia="TimesNewRomanPSMT"/>
        </w:rPr>
        <w:fldChar w:fldCharType="begin" w:fldLock="1"/>
      </w:r>
      <w:r w:rsidRPr="000B7A51">
        <w:rPr>
          <w:rFonts w:eastAsia="TimesNewRomanPSMT"/>
        </w:rPr>
        <w:instrText>ADDIN CSL_CITATION {"citationItems":[{"id":"ITEM-1","itemData":{"DOI":"10.1007/978-3-319-18582-8","ISBN":"9783319185828","abstract":"This book brings together the world's leading perfectionism researchers and theorists to present their latest findings and ideas on how and why perfectionism may confer risks or benefits for health and well-being, as well as the contexts which may shape these relationships. In addition to providing an overview of the latest research in this field, this volume explores new conceptual models that may help further our understanding of when, how, and why perfectionism may be implicated in health and well-being. After presenting an overview of the conceptual and measurement issues surrounding the concepts of perfectionism, health, and well-being, three sections address the implications of perfectionism for health and well-being. The first of these sections provides an overview of research and theory on the role of perfectionism in health and illness, health behaviors, and chronic illness. The next section of the book focuses on the cognitive and affective underpinnings of perfectionism as they relate to psychopathology, distress, and well-being, including how it applies to eating disorders, depression, and anxiety. The final section of the book explores specific contexts and how they may contour the associations of perfectionism with health and well-being, such as in the domains of interpersonal relationships, academic pursuits, and work-related settings. Perfectionism and wellbeing is a topic not just for researchers and scholars, but clinicians and practitioners as well. For this reason, chapters also include a discussion of prevention and treatment issues surrounding perfectionism where relevant. By doing so, this volume is an important resource for not only researchers, but also for those who may wish to use it in applied and clinical settings. By presenting the latest theory and research on perfectionism, health, and well-being with a translational focus, Perfectionism, Health, and Well-Being makes a unique and significant contribution to perfectionism as well as general wellness literature, and highlights the need to address the burden of perfectionism for health and well-being.","author":[{"dropping-particle":"","family":"Sirois","given":"Fuschia M.","non-dropping-particle":"","parse-names":false,"suffix":""},{"dropping-particle":"","family":"Molnar","given":"Danielle S.","non-dropping-particle":"","parse-names":false,"suffix":""}],"container-title":"Perfectionism, Health, and Well-Being","id":"ITEM-1","issued":{"date-parts":[["2015","9","14"]]},"number-of-pages":"1-304","publisher":"Springer International Publishing","title":"Perfectionism, Health, and Well-Being","type":"book"},"uris":["http://www.mendeley.com/documents/?uuid=9b273174-a6dd-35f0-bc2a-50257df12cb1"]}],"mendeley":{"formattedCitation":"[36]","plainTextFormattedCitation":"[36]","previouslyFormattedCitation":"[36]"},"properties":{"noteIndex":0},"schema":"https://github.com/citation-style-language/schema/raw/master/csl-citation.json"}</w:instrText>
      </w:r>
      <w:r w:rsidRPr="000B7A51">
        <w:rPr>
          <w:rFonts w:eastAsia="TimesNewRomanPSMT"/>
        </w:rPr>
        <w:fldChar w:fldCharType="separate"/>
      </w:r>
      <w:r w:rsidRPr="000B7A51">
        <w:rPr>
          <w:rFonts w:eastAsia="TimesNewRomanPSMT"/>
          <w:noProof/>
        </w:rPr>
        <w:t>[3</w:t>
      </w:r>
      <w:r w:rsidR="00D06BFB" w:rsidRPr="000B7A51">
        <w:rPr>
          <w:rFonts w:eastAsia="TimesNewRomanPSMT"/>
          <w:noProof/>
        </w:rPr>
        <w:t>4</w:t>
      </w:r>
      <w:r w:rsidRPr="000B7A51">
        <w:rPr>
          <w:rFonts w:eastAsia="TimesNewRomanPSMT"/>
          <w:noProof/>
        </w:rPr>
        <w:t>]</w:t>
      </w:r>
      <w:r w:rsidRPr="000B7A51">
        <w:rPr>
          <w:rFonts w:eastAsia="TimesNewRomanPSMT"/>
        </w:rPr>
        <w:fldChar w:fldCharType="end"/>
      </w:r>
      <w:r w:rsidRPr="000B7A51">
        <w:rPr>
          <w:rFonts w:eastAsia="TimesNewRomanPSMT"/>
        </w:rPr>
        <w:t xml:space="preserve"> and mental </w:t>
      </w:r>
      <w:r w:rsidRPr="000B7A51">
        <w:t>health conditions [3</w:t>
      </w:r>
      <w:r w:rsidR="003C4D71" w:rsidRPr="000B7A51">
        <w:t>5</w:t>
      </w:r>
      <w:r w:rsidRPr="000B7A51">
        <w:t xml:space="preserve"> – 42] could be an important determinant</w:t>
      </w:r>
      <w:r w:rsidR="00975621" w:rsidRPr="000B7A51">
        <w:t xml:space="preserve">. </w:t>
      </w:r>
    </w:p>
    <w:p w14:paraId="134A1FB8" w14:textId="5FE606F9" w:rsidR="007B7179" w:rsidRPr="000B7A51" w:rsidRDefault="00322C1D" w:rsidP="007B7179">
      <w:pPr>
        <w:autoSpaceDE w:val="0"/>
        <w:autoSpaceDN w:val="0"/>
        <w:adjustRightInd w:val="0"/>
        <w:spacing w:line="480" w:lineRule="auto"/>
        <w:ind w:firstLine="720"/>
        <w:rPr>
          <w:rFonts w:eastAsia="TimesNewRomanPSMT"/>
          <w:color w:val="000000"/>
        </w:rPr>
      </w:pPr>
      <w:r w:rsidRPr="000B7A51">
        <w:t xml:space="preserve">Perfectionism is a </w:t>
      </w:r>
      <w:r w:rsidRPr="000B7A51">
        <w:rPr>
          <w:shd w:val="clear" w:color="auto" w:fill="FFFFFF"/>
        </w:rPr>
        <w:t>multifactorial construct</w:t>
      </w:r>
      <w:r w:rsidR="00AA3EEC" w:rsidRPr="000B7A51">
        <w:t xml:space="preserve"> </w:t>
      </w:r>
      <w:r w:rsidRPr="000B7A51">
        <w:t>[3</w:t>
      </w:r>
      <w:r w:rsidR="00D06BFB" w:rsidRPr="000B7A51">
        <w:t>4</w:t>
      </w:r>
      <w:r w:rsidRPr="000B7A51">
        <w:t>, 3</w:t>
      </w:r>
      <w:r w:rsidR="003C4D71" w:rsidRPr="000B7A51">
        <w:t>7</w:t>
      </w:r>
      <w:r w:rsidRPr="000B7A51">
        <w:t>, 4</w:t>
      </w:r>
      <w:r w:rsidR="000B1169" w:rsidRPr="000B7A51">
        <w:t>1</w:t>
      </w:r>
      <w:r w:rsidRPr="000B7A51">
        <w:t>]</w:t>
      </w:r>
      <w:r w:rsidR="002D01D0" w:rsidRPr="000B7A51">
        <w:t xml:space="preserve"> which </w:t>
      </w:r>
      <w:r w:rsidR="007B7179" w:rsidRPr="000B7A51">
        <w:t>has been</w:t>
      </w:r>
      <w:r w:rsidR="002D01D0" w:rsidRPr="000B7A51">
        <w:t xml:space="preserve"> conceptualised</w:t>
      </w:r>
      <w:r w:rsidR="007B7179" w:rsidRPr="000B7A51">
        <w:t xml:space="preserve"> and measured</w:t>
      </w:r>
      <w:r w:rsidR="002D01D0" w:rsidRPr="000B7A51">
        <w:t xml:space="preserve"> in different ways [37, 44-46]. Hewitt and </w:t>
      </w:r>
      <w:proofErr w:type="spellStart"/>
      <w:r w:rsidR="002D01D0" w:rsidRPr="000B7A51">
        <w:t>Flett’s</w:t>
      </w:r>
      <w:proofErr w:type="spellEnd"/>
      <w:r w:rsidR="00267675" w:rsidRPr="000B7A51">
        <w:t xml:space="preserve"> </w:t>
      </w:r>
      <w:r w:rsidR="00267675" w:rsidRPr="000B7A51">
        <w:rPr>
          <w:rFonts w:eastAsia="TimesNewRomanPSMT"/>
        </w:rPr>
        <w:t>Multidimensional Perfectionism Scale (MPS-</w:t>
      </w:r>
      <w:r w:rsidR="004F3785" w:rsidRPr="000B7A51">
        <w:rPr>
          <w:rFonts w:eastAsia="TimesNewRomanPSMT"/>
        </w:rPr>
        <w:t>H</w:t>
      </w:r>
      <w:r w:rsidR="00B335FD" w:rsidRPr="000B7A51">
        <w:rPr>
          <w:rFonts w:eastAsia="TimesNewRomanPSMT"/>
        </w:rPr>
        <w:t xml:space="preserve"> [44]</w:t>
      </w:r>
      <w:r w:rsidR="00267675" w:rsidRPr="000B7A51">
        <w:rPr>
          <w:rFonts w:eastAsia="TimesNewRomanPSMT"/>
        </w:rPr>
        <w:t>)</w:t>
      </w:r>
      <w:r w:rsidR="00267675" w:rsidRPr="000B7A51">
        <w:rPr>
          <w:color w:val="222222"/>
          <w:shd w:val="clear" w:color="auto" w:fill="FFFFFF"/>
        </w:rPr>
        <w:t xml:space="preserve"> </w:t>
      </w:r>
      <w:r w:rsidR="00267675" w:rsidRPr="000B7A51">
        <w:rPr>
          <w:rFonts w:eastAsia="TimesNewRomanPSMT"/>
        </w:rPr>
        <w:t>differentiates between self-oriented, other-orientated and socially prescribed perfectionism</w:t>
      </w:r>
      <w:r w:rsidR="00CA0FD4" w:rsidRPr="000B7A51">
        <w:rPr>
          <w:rFonts w:eastAsia="TimesNewRomanPSMT"/>
        </w:rPr>
        <w:t>; the former two describe high expectations of oneself and others respectively, whilst the latter refers to the perceived expectation of perfection by others.</w:t>
      </w:r>
      <w:r w:rsidR="00267675" w:rsidRPr="000B7A51">
        <w:rPr>
          <w:rFonts w:eastAsia="TimesNewRomanPSMT"/>
        </w:rPr>
        <w:t xml:space="preserve"> </w:t>
      </w:r>
      <w:r w:rsidR="002D01D0" w:rsidRPr="000B7A51">
        <w:rPr>
          <w:color w:val="222222"/>
          <w:shd w:val="clear" w:color="auto" w:fill="FFFFFF"/>
        </w:rPr>
        <w:t>Frost and colleagues’</w:t>
      </w:r>
      <w:r w:rsidR="00267675" w:rsidRPr="000B7A51">
        <w:rPr>
          <w:color w:val="222222"/>
          <w:shd w:val="clear" w:color="auto" w:fill="FFFFFF"/>
        </w:rPr>
        <w:t xml:space="preserve"> </w:t>
      </w:r>
      <w:r w:rsidR="00267675" w:rsidRPr="000B7A51">
        <w:rPr>
          <w:rFonts w:eastAsia="TimesNewRomanPSMT"/>
          <w:color w:val="000000"/>
        </w:rPr>
        <w:t>Multidimensi</w:t>
      </w:r>
      <w:r w:rsidR="004F3785" w:rsidRPr="000B7A51">
        <w:rPr>
          <w:rFonts w:eastAsia="TimesNewRomanPSMT"/>
          <w:color w:val="000000"/>
        </w:rPr>
        <w:t>onal Perfectionism Scale (MPS-F</w:t>
      </w:r>
      <w:r w:rsidR="00D9544B" w:rsidRPr="000B7A51">
        <w:rPr>
          <w:rFonts w:eastAsia="TimesNewRomanPSMT"/>
          <w:color w:val="000000"/>
        </w:rPr>
        <w:t xml:space="preserve"> [45]</w:t>
      </w:r>
      <w:r w:rsidR="00267675" w:rsidRPr="000B7A51">
        <w:rPr>
          <w:rFonts w:eastAsia="TimesNewRomanPSMT"/>
          <w:color w:val="000000"/>
        </w:rPr>
        <w:t>)</w:t>
      </w:r>
      <w:r w:rsidR="002D01D0" w:rsidRPr="00DD3965">
        <w:rPr>
          <w:rFonts w:eastAsia="TimesNewRomanPSMT"/>
          <w:highlight w:val="green"/>
        </w:rPr>
        <w:t xml:space="preserve"> </w:t>
      </w:r>
      <w:r w:rsidR="00D22B98" w:rsidRPr="000B7A51">
        <w:rPr>
          <w:color w:val="222222"/>
          <w:shd w:val="clear" w:color="auto" w:fill="FFFFFF"/>
        </w:rPr>
        <w:t xml:space="preserve">differentiates between </w:t>
      </w:r>
      <w:r w:rsidR="00E41855" w:rsidRPr="00E41855">
        <w:rPr>
          <w:rFonts w:eastAsia="TimesNewRomanPSMT"/>
          <w:color w:val="000000"/>
        </w:rPr>
        <w:t>organis</w:t>
      </w:r>
      <w:r w:rsidR="0084775E" w:rsidRPr="00E41855">
        <w:rPr>
          <w:rFonts w:eastAsia="TimesNewRomanPSMT"/>
          <w:color w:val="000000"/>
        </w:rPr>
        <w:t>ation</w:t>
      </w:r>
      <w:r w:rsidR="0084775E" w:rsidRPr="000B7A51">
        <w:rPr>
          <w:rFonts w:eastAsia="TimesNewRomanPSMT"/>
          <w:color w:val="000000"/>
        </w:rPr>
        <w:t xml:space="preserve"> </w:t>
      </w:r>
      <w:r w:rsidR="0084775E" w:rsidRPr="000B7A51">
        <w:t>(a preference for orderliness and organi</w:t>
      </w:r>
      <w:r w:rsidR="00E41855">
        <w:t>s</w:t>
      </w:r>
      <w:r w:rsidR="0084775E" w:rsidRPr="000B7A51">
        <w:t>ation)</w:t>
      </w:r>
      <w:r w:rsidR="002D01D0" w:rsidRPr="000B7A51">
        <w:rPr>
          <w:rFonts w:eastAsia="TimesNewRomanPSMT"/>
          <w:color w:val="000000"/>
        </w:rPr>
        <w:t>,</w:t>
      </w:r>
      <w:r w:rsidR="0084775E" w:rsidRPr="000B7A51">
        <w:rPr>
          <w:rFonts w:eastAsia="TimesNewRomanPSMT"/>
          <w:color w:val="000000"/>
        </w:rPr>
        <w:t xml:space="preserve"> parental expectations and parental criticism (both </w:t>
      </w:r>
      <w:r w:rsidR="002D01D0" w:rsidRPr="000B7A51">
        <w:rPr>
          <w:rFonts w:eastAsia="TimesNewRomanPSMT"/>
          <w:color w:val="000000"/>
        </w:rPr>
        <w:t>as perceived by the individual),</w:t>
      </w:r>
      <w:r w:rsidR="0084775E" w:rsidRPr="000B7A51">
        <w:rPr>
          <w:rFonts w:eastAsia="TimesNewRomanPSMT"/>
          <w:color w:val="000000"/>
        </w:rPr>
        <w:t xml:space="preserve"> </w:t>
      </w:r>
      <w:r w:rsidR="00267675" w:rsidRPr="000B7A51">
        <w:rPr>
          <w:rFonts w:eastAsia="TimesNewRomanPSMT"/>
          <w:color w:val="000000"/>
        </w:rPr>
        <w:t>personal standards (also conceptualiz</w:t>
      </w:r>
      <w:r w:rsidR="002D01D0" w:rsidRPr="000B7A51">
        <w:rPr>
          <w:rFonts w:eastAsia="TimesNewRomanPSMT"/>
          <w:color w:val="000000"/>
        </w:rPr>
        <w:t>ed as ‘adaptive’ perfectionism),</w:t>
      </w:r>
      <w:r w:rsidR="00267675" w:rsidRPr="000B7A51">
        <w:rPr>
          <w:rFonts w:eastAsia="TimesNewRomanPSMT"/>
          <w:color w:val="000000"/>
        </w:rPr>
        <w:t xml:space="preserve"> concern over mistakes</w:t>
      </w:r>
      <w:r w:rsidR="002D01D0" w:rsidRPr="000B7A51">
        <w:rPr>
          <w:rFonts w:eastAsia="TimesNewRomanPSMT"/>
          <w:color w:val="000000"/>
        </w:rPr>
        <w:t>,</w:t>
      </w:r>
      <w:r w:rsidR="0084775E" w:rsidRPr="000B7A51">
        <w:rPr>
          <w:rFonts w:eastAsia="TimesNewRomanPSMT"/>
          <w:color w:val="000000"/>
        </w:rPr>
        <w:t xml:space="preserve"> and</w:t>
      </w:r>
      <w:r w:rsidR="00267675" w:rsidRPr="000B7A51">
        <w:rPr>
          <w:rFonts w:eastAsia="TimesNewRomanPSMT"/>
          <w:color w:val="000000"/>
        </w:rPr>
        <w:t xml:space="preserve"> doubts about actions</w:t>
      </w:r>
      <w:r w:rsidR="0084775E" w:rsidRPr="000B7A51">
        <w:rPr>
          <w:rFonts w:eastAsia="TimesNewRomanPSMT"/>
          <w:color w:val="000000"/>
        </w:rPr>
        <w:t xml:space="preserve">. </w:t>
      </w:r>
      <w:r w:rsidR="00E41778" w:rsidRPr="000B7A51">
        <w:rPr>
          <w:rFonts w:eastAsia="TimesNewRomanPSMT"/>
        </w:rPr>
        <w:t>The Almost Perfect Scale-Revised</w:t>
      </w:r>
      <w:r w:rsidR="00E41778" w:rsidRPr="000B7A51">
        <w:t xml:space="preserve"> </w:t>
      </w:r>
      <w:r w:rsidR="00E41778" w:rsidRPr="000B7A51">
        <w:rPr>
          <w:rFonts w:eastAsia="TimesNewRomanPSMT"/>
        </w:rPr>
        <w:t>(APS-R</w:t>
      </w:r>
      <w:r w:rsidR="00C54F93" w:rsidRPr="000B7A51">
        <w:rPr>
          <w:rFonts w:eastAsia="TimesNewRomanPSMT"/>
        </w:rPr>
        <w:t xml:space="preserve"> [46])</w:t>
      </w:r>
      <w:r w:rsidR="00267675" w:rsidRPr="000B7A51">
        <w:rPr>
          <w:rFonts w:eastAsia="TimesNewRomanPSMT"/>
          <w:color w:val="000000"/>
        </w:rPr>
        <w:t xml:space="preserve"> </w:t>
      </w:r>
      <w:r w:rsidR="00267675" w:rsidRPr="000B7A51">
        <w:rPr>
          <w:rFonts w:eastAsia="TimesNewRomanPSMT"/>
        </w:rPr>
        <w:t>different</w:t>
      </w:r>
      <w:r w:rsidR="00E41778" w:rsidRPr="000B7A51">
        <w:rPr>
          <w:rFonts w:eastAsia="TimesNewRomanPSMT"/>
        </w:rPr>
        <w:t>iat</w:t>
      </w:r>
      <w:r w:rsidR="00D22B98" w:rsidRPr="000B7A51">
        <w:rPr>
          <w:rFonts w:eastAsia="TimesNewRomanPSMT"/>
        </w:rPr>
        <w:t>es</w:t>
      </w:r>
      <w:r w:rsidR="00E41778" w:rsidRPr="000B7A51">
        <w:rPr>
          <w:rFonts w:eastAsia="TimesNewRomanPSMT"/>
        </w:rPr>
        <w:t xml:space="preserve"> </w:t>
      </w:r>
      <w:r w:rsidR="00267675" w:rsidRPr="000B7A51">
        <w:rPr>
          <w:rFonts w:eastAsia="TimesNewRomanPSMT"/>
        </w:rPr>
        <w:t>between</w:t>
      </w:r>
      <w:r w:rsidR="00267675" w:rsidRPr="000B7A51">
        <w:rPr>
          <w:rFonts w:eastAsia="TimesNewRomanPSMT"/>
          <w:color w:val="000000"/>
        </w:rPr>
        <w:t xml:space="preserve"> high standards, order, and discrepancy</w:t>
      </w:r>
      <w:r w:rsidR="00E41778" w:rsidRPr="000B7A51">
        <w:rPr>
          <w:rFonts w:eastAsia="TimesNewRomanPSMT"/>
          <w:color w:val="000000"/>
        </w:rPr>
        <w:t>.</w:t>
      </w:r>
      <w:r w:rsidR="00267675" w:rsidRPr="000B7A51">
        <w:rPr>
          <w:rFonts w:eastAsia="TimesNewRomanPSMT"/>
          <w:color w:val="000000"/>
        </w:rPr>
        <w:t xml:space="preserve"> </w:t>
      </w:r>
      <w:r w:rsidR="00E41778" w:rsidRPr="000B7A51">
        <w:rPr>
          <w:rFonts w:eastAsia="TimesNewRomanPSMT"/>
          <w:color w:val="000000"/>
        </w:rPr>
        <w:t>Whilst the former two subscales overlap with factors measured by the MPS</w:t>
      </w:r>
      <w:r w:rsidR="002D01D0" w:rsidRPr="000B7A51">
        <w:rPr>
          <w:rFonts w:eastAsia="TimesNewRomanPSMT"/>
          <w:color w:val="000000"/>
        </w:rPr>
        <w:t>-H</w:t>
      </w:r>
      <w:r w:rsidR="00E41778" w:rsidRPr="000B7A51">
        <w:rPr>
          <w:rFonts w:eastAsia="TimesNewRomanPSMT"/>
          <w:color w:val="000000"/>
        </w:rPr>
        <w:t xml:space="preserve"> and MPS-F, the unique factor of discrepancy </w:t>
      </w:r>
      <w:r w:rsidR="00E41778" w:rsidRPr="000B7A51">
        <w:rPr>
          <w:rFonts w:eastAsia="TimesNewRomanPSMT"/>
        </w:rPr>
        <w:t xml:space="preserve">refers to the disparity between standards and the degree to which these are perceived to be achieved </w:t>
      </w:r>
      <w:r w:rsidR="00E41778" w:rsidRPr="000B7A51">
        <w:rPr>
          <w:rFonts w:eastAsia="TimesNewRomanPSMT"/>
          <w:color w:val="000000"/>
        </w:rPr>
        <w:t>[</w:t>
      </w:r>
      <w:r w:rsidR="00081000" w:rsidRPr="000B7A51">
        <w:rPr>
          <w:rFonts w:eastAsia="TimesNewRomanPSMT"/>
          <w:color w:val="000000"/>
        </w:rPr>
        <w:t>46</w:t>
      </w:r>
      <w:r w:rsidR="00E41778" w:rsidRPr="000B7A51">
        <w:rPr>
          <w:rFonts w:eastAsia="TimesNewRomanPSMT"/>
          <w:color w:val="000000"/>
        </w:rPr>
        <w:t>].</w:t>
      </w:r>
      <w:r w:rsidR="00CF124E" w:rsidRPr="000B7A51">
        <w:rPr>
          <w:rFonts w:eastAsia="TimesNewRomanPSMT"/>
          <w:color w:val="000000"/>
        </w:rPr>
        <w:t xml:space="preserve"> </w:t>
      </w:r>
    </w:p>
    <w:p w14:paraId="74627737" w14:textId="05BE140D" w:rsidR="00217C93" w:rsidRPr="000B7A51" w:rsidRDefault="002D01D0" w:rsidP="007B7179">
      <w:pPr>
        <w:autoSpaceDE w:val="0"/>
        <w:autoSpaceDN w:val="0"/>
        <w:adjustRightInd w:val="0"/>
        <w:spacing w:line="480" w:lineRule="auto"/>
        <w:ind w:firstLine="720"/>
      </w:pPr>
      <w:r w:rsidRPr="000B7A51">
        <w:rPr>
          <w:rFonts w:eastAsia="TimesNewRomanPSMT"/>
          <w:color w:val="000000"/>
        </w:rPr>
        <w:t xml:space="preserve">Despite differing conceptualisations, </w:t>
      </w:r>
      <w:r w:rsidR="00D345F6" w:rsidRPr="00D345F6">
        <w:rPr>
          <w:rFonts w:eastAsia="TimesNewRomanPSMT"/>
          <w:color w:val="000000"/>
          <w:highlight w:val="green"/>
        </w:rPr>
        <w:t xml:space="preserve">there is general consensus regarding the relative stability </w:t>
      </w:r>
      <w:r w:rsidR="00E41855" w:rsidRPr="00D345F6">
        <w:rPr>
          <w:rFonts w:eastAsia="TimesNewRomanPSMT"/>
          <w:color w:val="000000"/>
          <w:highlight w:val="green"/>
        </w:rPr>
        <w:t>of perfectionistic</w:t>
      </w:r>
      <w:r w:rsidRPr="00D345F6">
        <w:rPr>
          <w:rFonts w:eastAsia="TimesNewRomanPSMT"/>
          <w:color w:val="000000"/>
          <w:highlight w:val="green"/>
        </w:rPr>
        <w:t xml:space="preserve"> traits</w:t>
      </w:r>
      <w:r w:rsidR="00D345F6" w:rsidRPr="00D345F6">
        <w:rPr>
          <w:rFonts w:eastAsia="TimesNewRomanPSMT"/>
          <w:color w:val="000000"/>
          <w:highlight w:val="green"/>
        </w:rPr>
        <w:t xml:space="preserve">. </w:t>
      </w:r>
      <w:r w:rsidR="007B7179" w:rsidRPr="000B7A51">
        <w:rPr>
          <w:rFonts w:eastAsia="TimesNewRomanPSMT"/>
          <w:color w:val="000000"/>
        </w:rPr>
        <w:t>However, longitudinal</w:t>
      </w:r>
      <w:r w:rsidR="00217C93" w:rsidRPr="000B7A51">
        <w:t xml:space="preserve"> research identifies perfectionistic cognitions (which can be targeted therapeutically) as potential mediators between trait perfectionism and distress </w:t>
      </w:r>
      <w:r w:rsidR="002843EF" w:rsidRPr="000B7A51">
        <w:t>[47]</w:t>
      </w:r>
      <w:r w:rsidR="00217C93" w:rsidRPr="000B7A51">
        <w:t>.</w:t>
      </w:r>
      <w:r w:rsidR="00CA0FD4" w:rsidRPr="000B7A51">
        <w:t xml:space="preserve"> Furthermore, approaches such as schema therapy </w:t>
      </w:r>
      <w:r w:rsidR="002843EF" w:rsidRPr="000B7A51">
        <w:t xml:space="preserve">[48] </w:t>
      </w:r>
      <w:r w:rsidR="00CA0FD4" w:rsidRPr="000B7A51">
        <w:t xml:space="preserve">suggest </w:t>
      </w:r>
      <w:r w:rsidR="00205EEF" w:rsidRPr="000B7A51">
        <w:t xml:space="preserve">trait </w:t>
      </w:r>
      <w:r w:rsidR="00CA0FD4" w:rsidRPr="000B7A51">
        <w:t xml:space="preserve">perfectionism is amenable to therapeutic intervention. </w:t>
      </w:r>
    </w:p>
    <w:p w14:paraId="5D9D6AF1" w14:textId="360C4CFA" w:rsidR="00322C1D" w:rsidRPr="002C03C9" w:rsidRDefault="007B7179" w:rsidP="00322C1D">
      <w:pPr>
        <w:autoSpaceDE w:val="0"/>
        <w:autoSpaceDN w:val="0"/>
        <w:adjustRightInd w:val="0"/>
        <w:spacing w:line="480" w:lineRule="auto"/>
        <w:ind w:firstLine="720"/>
        <w:rPr>
          <w:rFonts w:eastAsia="TimesNewRomanPSMT"/>
        </w:rPr>
      </w:pPr>
      <w:r w:rsidRPr="000B7A51">
        <w:rPr>
          <w:rFonts w:eastAsia="TimesNewRomanPSMT"/>
        </w:rPr>
        <w:t>The</w:t>
      </w:r>
      <w:r w:rsidR="00322C1D" w:rsidRPr="000B7A51">
        <w:rPr>
          <w:rFonts w:eastAsia="TimesNewRomanPSMT"/>
        </w:rPr>
        <w:t xml:space="preserve"> dual-process model</w:t>
      </w:r>
      <w:r w:rsidRPr="000B7A51">
        <w:rPr>
          <w:rFonts w:eastAsia="TimesNewRomanPSMT"/>
        </w:rPr>
        <w:t xml:space="preserve">, an attempt to identify similarities </w:t>
      </w:r>
      <w:r w:rsidR="00922F12" w:rsidRPr="00922F12">
        <w:rPr>
          <w:rFonts w:eastAsia="TimesNewRomanPSMT"/>
          <w:highlight w:val="green"/>
        </w:rPr>
        <w:t xml:space="preserve">between </w:t>
      </w:r>
      <w:r w:rsidRPr="000B7A51">
        <w:rPr>
          <w:rFonts w:eastAsia="TimesNewRomanPSMT"/>
        </w:rPr>
        <w:t>conceptualisations of perfectionism,</w:t>
      </w:r>
      <w:r w:rsidR="00322C1D" w:rsidRPr="000B7A51">
        <w:rPr>
          <w:rFonts w:eastAsia="TimesNewRomanPSMT"/>
        </w:rPr>
        <w:t xml:space="preserve"> differentiates between ‘adaptive’ and ‘maladaptive’</w:t>
      </w:r>
      <w:r w:rsidR="00CD13B2" w:rsidRPr="000B7A51">
        <w:rPr>
          <w:rFonts w:eastAsia="TimesNewRomanPSMT"/>
        </w:rPr>
        <w:t xml:space="preserve"> or ‘positive’ and ‘negative’</w:t>
      </w:r>
      <w:r w:rsidR="00322C1D" w:rsidRPr="000B7A51">
        <w:rPr>
          <w:rFonts w:eastAsia="TimesNewRomanPSMT"/>
        </w:rPr>
        <w:t xml:space="preserve"> perfectionism [</w:t>
      </w:r>
      <w:r w:rsidR="002843EF" w:rsidRPr="000B7A51">
        <w:rPr>
          <w:rFonts w:eastAsia="TimesNewRomanPSMT"/>
        </w:rPr>
        <w:t>41, 42</w:t>
      </w:r>
      <w:r w:rsidR="00322C1D" w:rsidRPr="000B7A51">
        <w:rPr>
          <w:rFonts w:eastAsia="TimesNewRomanPSMT"/>
        </w:rPr>
        <w:t>]</w:t>
      </w:r>
      <w:r w:rsidR="002D01D0" w:rsidRPr="000B7A51">
        <w:rPr>
          <w:rFonts w:eastAsia="TimesNewRomanPSMT"/>
        </w:rPr>
        <w:t xml:space="preserve">. Adaptive perfectionism </w:t>
      </w:r>
      <w:r w:rsidR="000F38A1" w:rsidRPr="000B7A51">
        <w:rPr>
          <w:rFonts w:eastAsia="TimesNewRomanPSMT"/>
        </w:rPr>
        <w:t xml:space="preserve">is seen as </w:t>
      </w:r>
      <w:r w:rsidRPr="000B7A51">
        <w:rPr>
          <w:rFonts w:eastAsia="TimesNewRomanPSMT"/>
        </w:rPr>
        <w:t>a ‘healthy’</w:t>
      </w:r>
      <w:r w:rsidRPr="000F38A1">
        <w:rPr>
          <w:rFonts w:eastAsia="TimesNewRomanPSMT"/>
          <w:highlight w:val="green"/>
        </w:rPr>
        <w:t xml:space="preserve"> </w:t>
      </w:r>
      <w:r w:rsidRPr="000B7A51">
        <w:rPr>
          <w:rFonts w:eastAsia="TimesNewRomanPSMT"/>
        </w:rPr>
        <w:t>form of perfectionism</w:t>
      </w:r>
      <w:r w:rsidR="00C44025" w:rsidRPr="00C44025">
        <w:rPr>
          <w:rFonts w:eastAsia="TimesNewRomanPSMT"/>
          <w:highlight w:val="green"/>
        </w:rPr>
        <w:t xml:space="preserve">, </w:t>
      </w:r>
      <w:r w:rsidR="00322C1D" w:rsidRPr="000B7A51">
        <w:rPr>
          <w:rFonts w:eastAsia="TimesNewRomanPSMT"/>
        </w:rPr>
        <w:t>motivated by a desire to achieve goals</w:t>
      </w:r>
      <w:r w:rsidR="002D01D0" w:rsidRPr="000B7A51">
        <w:rPr>
          <w:rFonts w:eastAsia="TimesNewRomanPSMT"/>
        </w:rPr>
        <w:t xml:space="preserve">. </w:t>
      </w:r>
      <w:r w:rsidR="002D01D0" w:rsidRPr="00922F12">
        <w:rPr>
          <w:rFonts w:eastAsia="TimesNewRomanPSMT"/>
          <w:highlight w:val="green"/>
        </w:rPr>
        <w:t xml:space="preserve">By contrast, </w:t>
      </w:r>
      <w:r w:rsidR="00922F12" w:rsidRPr="00922F12">
        <w:rPr>
          <w:highlight w:val="green"/>
          <w:shd w:val="clear" w:color="auto" w:fill="FFFFFF"/>
        </w:rPr>
        <w:t>maladaptive perfectionism</w:t>
      </w:r>
      <w:r w:rsidR="002D01D0" w:rsidRPr="00922F12">
        <w:rPr>
          <w:highlight w:val="green"/>
          <w:shd w:val="clear" w:color="auto" w:fill="FFFFFF"/>
        </w:rPr>
        <w:t xml:space="preserve"> </w:t>
      </w:r>
      <w:r w:rsidR="00322C1D" w:rsidRPr="00922F12">
        <w:rPr>
          <w:rFonts w:eastAsia="TimesNewRomanPSMT"/>
          <w:highlight w:val="green"/>
        </w:rPr>
        <w:t>is</w:t>
      </w:r>
      <w:r w:rsidRPr="00922F12">
        <w:rPr>
          <w:rFonts w:eastAsia="TimesNewRomanPSMT"/>
          <w:highlight w:val="green"/>
        </w:rPr>
        <w:t xml:space="preserve"> seen as </w:t>
      </w:r>
      <w:r w:rsidR="00322C1D" w:rsidRPr="00922F12">
        <w:rPr>
          <w:rFonts w:eastAsia="TimesNewRomanPSMT"/>
          <w:highlight w:val="green"/>
        </w:rPr>
        <w:t>driven by a need to avoid failure</w:t>
      </w:r>
      <w:r w:rsidR="002D01D0" w:rsidRPr="00922F12">
        <w:rPr>
          <w:rFonts w:eastAsia="TimesNewRomanPSMT"/>
          <w:highlight w:val="green"/>
        </w:rPr>
        <w:t xml:space="preserve"> </w:t>
      </w:r>
      <w:r w:rsidRPr="00922F12">
        <w:rPr>
          <w:rFonts w:eastAsia="TimesNewRomanPSMT"/>
          <w:highlight w:val="green"/>
        </w:rPr>
        <w:t xml:space="preserve">[41, </w:t>
      </w:r>
      <w:r w:rsidR="002D01D0" w:rsidRPr="00922F12">
        <w:rPr>
          <w:rFonts w:eastAsia="TimesNewRomanPSMT"/>
          <w:highlight w:val="green"/>
        </w:rPr>
        <w:t>42</w:t>
      </w:r>
      <w:r w:rsidR="002D01D0" w:rsidRPr="00446D6C">
        <w:rPr>
          <w:rFonts w:eastAsia="TimesNewRomanPSMT"/>
          <w:highlight w:val="green"/>
        </w:rPr>
        <w:t>]</w:t>
      </w:r>
      <w:r w:rsidR="002843EF" w:rsidRPr="00446D6C">
        <w:rPr>
          <w:rFonts w:eastAsia="TimesNewRomanPSMT"/>
          <w:highlight w:val="green"/>
        </w:rPr>
        <w:t>.</w:t>
      </w:r>
      <w:r w:rsidR="00922F12" w:rsidRPr="00446D6C">
        <w:rPr>
          <w:rFonts w:eastAsia="TimesNewRomanPSMT"/>
          <w:highlight w:val="green"/>
        </w:rPr>
        <w:t xml:space="preserve"> </w:t>
      </w:r>
      <w:r w:rsidR="000F38A1" w:rsidRPr="00446D6C">
        <w:rPr>
          <w:rFonts w:eastAsia="TimesNewRomanPSMT"/>
          <w:highlight w:val="green"/>
        </w:rPr>
        <w:t>In psychometric measures,</w:t>
      </w:r>
      <w:r w:rsidR="000F38A1">
        <w:rPr>
          <w:rFonts w:eastAsia="TimesNewRomanPSMT"/>
        </w:rPr>
        <w:t xml:space="preserve"> </w:t>
      </w:r>
      <w:r w:rsidR="000F38A1">
        <w:rPr>
          <w:rFonts w:eastAsia="TimesNewRomanPSMT"/>
          <w:highlight w:val="green"/>
        </w:rPr>
        <w:t>t</w:t>
      </w:r>
      <w:r w:rsidR="00922F12" w:rsidRPr="00922F12">
        <w:rPr>
          <w:rFonts w:eastAsia="TimesNewRomanPSMT"/>
          <w:highlight w:val="green"/>
        </w:rPr>
        <w:t>he former is</w:t>
      </w:r>
      <w:r w:rsidR="000F38A1">
        <w:rPr>
          <w:rFonts w:eastAsia="TimesNewRomanPSMT"/>
          <w:highlight w:val="green"/>
        </w:rPr>
        <w:t xml:space="preserve"> operationalised</w:t>
      </w:r>
      <w:r w:rsidR="00922F12" w:rsidRPr="00922F12">
        <w:rPr>
          <w:rFonts w:eastAsia="TimesNewRomanPSMT"/>
          <w:highlight w:val="green"/>
        </w:rPr>
        <w:t xml:space="preserve"> </w:t>
      </w:r>
      <w:r w:rsidR="00E41855">
        <w:rPr>
          <w:rFonts w:eastAsia="TimesNewRomanPSMT"/>
          <w:highlight w:val="green"/>
        </w:rPr>
        <w:t>by</w:t>
      </w:r>
      <w:r w:rsidR="00922F12" w:rsidRPr="00922F12">
        <w:rPr>
          <w:rFonts w:eastAsia="TimesNewRomanPSMT"/>
          <w:highlight w:val="green"/>
        </w:rPr>
        <w:t xml:space="preserve"> factors </w:t>
      </w:r>
      <w:r w:rsidR="000F38A1">
        <w:rPr>
          <w:rFonts w:eastAsia="TimesNewRomanPSMT"/>
          <w:highlight w:val="green"/>
        </w:rPr>
        <w:t xml:space="preserve">such as </w:t>
      </w:r>
      <w:r w:rsidR="00922F12" w:rsidRPr="00922F12">
        <w:rPr>
          <w:rFonts w:eastAsia="TimesNewRomanPSMT"/>
          <w:highlight w:val="green"/>
        </w:rPr>
        <w:t xml:space="preserve">personal standards, </w:t>
      </w:r>
      <w:r w:rsidR="000F38A1">
        <w:rPr>
          <w:rFonts w:eastAsia="TimesNewRomanPSMT"/>
          <w:highlight w:val="green"/>
        </w:rPr>
        <w:t xml:space="preserve">and the latter </w:t>
      </w:r>
      <w:r w:rsidR="00E41855">
        <w:rPr>
          <w:rFonts w:eastAsia="TimesNewRomanPSMT"/>
          <w:highlight w:val="green"/>
        </w:rPr>
        <w:t>by</w:t>
      </w:r>
      <w:r w:rsidR="000F38A1">
        <w:rPr>
          <w:rFonts w:eastAsia="TimesNewRomanPSMT"/>
          <w:highlight w:val="green"/>
        </w:rPr>
        <w:t xml:space="preserve"> </w:t>
      </w:r>
      <w:r w:rsidR="00922F12" w:rsidRPr="00922F12">
        <w:rPr>
          <w:rFonts w:eastAsia="TimesNewRomanPSMT"/>
          <w:highlight w:val="green"/>
        </w:rPr>
        <w:t>factors such as concern over mistakes and doubts about one’s actions</w:t>
      </w:r>
      <w:r w:rsidR="000F38A1">
        <w:rPr>
          <w:rFonts w:eastAsia="TimesNewRomanPSMT"/>
          <w:highlight w:val="green"/>
        </w:rPr>
        <w:t xml:space="preserve"> [45]</w:t>
      </w:r>
      <w:r w:rsidR="00922F12" w:rsidRPr="00922F12">
        <w:rPr>
          <w:rFonts w:eastAsia="TimesNewRomanPSMT"/>
          <w:highlight w:val="green"/>
        </w:rPr>
        <w:t>.</w:t>
      </w:r>
      <w:r w:rsidR="00922F12">
        <w:rPr>
          <w:rFonts w:eastAsia="TimesNewRomanPSMT"/>
        </w:rPr>
        <w:t xml:space="preserve"> </w:t>
      </w:r>
      <w:r w:rsidR="00C35F7C" w:rsidRPr="00C35F7C">
        <w:rPr>
          <w:rFonts w:eastAsia="TimesNewRomanPSMT"/>
          <w:highlight w:val="green"/>
        </w:rPr>
        <w:t>Adap</w:t>
      </w:r>
      <w:r w:rsidR="004F6CC2" w:rsidRPr="00C35F7C">
        <w:rPr>
          <w:rFonts w:eastAsia="TimesNewRomanPSMT"/>
          <w:highlight w:val="green"/>
        </w:rPr>
        <w:t xml:space="preserve">tive and </w:t>
      </w:r>
      <w:r w:rsidR="00C35F7C" w:rsidRPr="00C35F7C">
        <w:rPr>
          <w:rFonts w:eastAsia="TimesNewRomanPSMT"/>
          <w:highlight w:val="green"/>
        </w:rPr>
        <w:t>mal</w:t>
      </w:r>
      <w:r w:rsidR="004F6CC2" w:rsidRPr="00C35F7C">
        <w:rPr>
          <w:rFonts w:eastAsia="TimesNewRomanPSMT"/>
          <w:highlight w:val="green"/>
        </w:rPr>
        <w:t>adaptive</w:t>
      </w:r>
      <w:r w:rsidR="004F6CC2">
        <w:rPr>
          <w:rFonts w:eastAsia="TimesNewRomanPSMT"/>
        </w:rPr>
        <w:t xml:space="preserve"> perfectionism</w:t>
      </w:r>
      <w:r w:rsidR="002843EF">
        <w:rPr>
          <w:rFonts w:eastAsia="TimesNewRomanPSMT"/>
        </w:rPr>
        <w:t xml:space="preserve"> </w:t>
      </w:r>
      <w:r w:rsidR="00322C1D" w:rsidRPr="002C03C9">
        <w:rPr>
          <w:rFonts w:eastAsia="TimesNewRomanPSMT"/>
        </w:rPr>
        <w:t xml:space="preserve">relate differentially to health and wellbeing </w:t>
      </w:r>
      <w:r w:rsidR="00322C1D" w:rsidRPr="002C03C9">
        <w:rPr>
          <w:rFonts w:eastAsia="TimesNewRomanPSMT"/>
        </w:rPr>
        <w:fldChar w:fldCharType="begin" w:fldLock="1"/>
      </w:r>
      <w:r w:rsidR="00322C1D" w:rsidRPr="002C03C9">
        <w:rPr>
          <w:rFonts w:eastAsia="TimesNewRomanPSMT"/>
        </w:rPr>
        <w:instrText>ADDIN CSL_CITATION {"citationItems":[{"id":"ITEM-1","itemData":{"DOI":"10.1007/978-3-319-18582-8","ISBN":"9783319185828","abstract":"This book brings together the world's leading perfectionism researchers and theorists to present their latest findings and ideas on how and why perfectionism may confer risks or benefits for health and well-being, as well as the contexts which may shape these relationships. In addition to providing an overview of the latest research in this field, this volume explores new conceptual models that may help further our understanding of when, how, and why perfectionism may be implicated in health and well-being. After presenting an overview of the conceptual and measurement issues surrounding the concepts of perfectionism, health, and well-being, three sections address the implications of perfectionism for health and well-being. The first of these sections provides an overview of research and theory on the role of perfectionism in health and illness, health behaviors, and chronic illness. The next section of the book focuses on the cognitive and affective underpinnings of perfectionism as they relate to psychopathology, distress, and well-being, including how it applies to eating disorders, depression, and anxiety. The final section of the book explores specific contexts and how they may contour the associations of perfectionism with health and well-being, such as in the domains of interpersonal relationships, academic pursuits, and work-related settings. Perfectionism and wellbeing is a topic not just for researchers and scholars, but clinicians and practitioners as well. For this reason, chapters also include a discussion of prevention and treatment issues surrounding perfectionism where relevant. By doing so, this volume is an important resource for not only researchers, but also for those who may wish to use it in applied and clinical settings. By presenting the latest theory and research on perfectionism, health, and well-being with a translational focus, Perfectionism, Health, and Well-Being makes a unique and significant contribution to perfectionism as well as general wellness literature, and highlights the need to address the burden of perfectionism for health and well-being.","author":[{"dropping-particle":"","family":"Sirois","given":"Fuschia M.","non-dropping-particle":"","parse-names":false,"suffix":""},{"dropping-particle":"","family":"Molnar","given":"Danielle S.","non-dropping-particle":"","parse-names":false,"suffix":""}],"container-title":"Perfectionism, Health, and Well-Being","id":"ITEM-1","issued":{"date-parts":[["2015","9","14"]]},"number-of-pages":"1-304","publisher":"Springer International Publishing","title":"Perfectionism, Health, and Well-Being","type":"book"},"uris":["http://www.mendeley.com/documents/?uuid=9b273174-a6dd-35f0-bc2a-50257df12cb1"]}],"mendeley":{"formattedCitation":"[36]","plainTextFormattedCitation":"[36]","previouslyFormattedCitation":"[36]"},"properties":{"noteIndex":0},"schema":"https://github.com/citation-style-language/schema/raw/master/csl-citation.json"}</w:instrText>
      </w:r>
      <w:r w:rsidR="00322C1D" w:rsidRPr="002C03C9">
        <w:rPr>
          <w:rFonts w:eastAsia="TimesNewRomanPSMT"/>
        </w:rPr>
        <w:fldChar w:fldCharType="separate"/>
      </w:r>
      <w:r w:rsidR="00322C1D" w:rsidRPr="002C03C9">
        <w:rPr>
          <w:rFonts w:eastAsia="TimesNewRomanPSMT"/>
          <w:noProof/>
        </w:rPr>
        <w:t>[3</w:t>
      </w:r>
      <w:r w:rsidR="00D06BFB">
        <w:rPr>
          <w:rFonts w:eastAsia="TimesNewRomanPSMT"/>
          <w:noProof/>
        </w:rPr>
        <w:t>4</w:t>
      </w:r>
      <w:r w:rsidR="00322C1D" w:rsidRPr="002C03C9">
        <w:rPr>
          <w:rFonts w:eastAsia="TimesNewRomanPSMT"/>
          <w:noProof/>
        </w:rPr>
        <w:t>]</w:t>
      </w:r>
      <w:r w:rsidR="00322C1D" w:rsidRPr="002C03C9">
        <w:rPr>
          <w:rFonts w:eastAsia="TimesNewRomanPSMT"/>
        </w:rPr>
        <w:fldChar w:fldCharType="end"/>
      </w:r>
      <w:r w:rsidR="00322C1D" w:rsidRPr="002C03C9">
        <w:rPr>
          <w:rFonts w:eastAsia="TimesNewRomanPSMT"/>
        </w:rPr>
        <w:t xml:space="preserve">. Within the general population, depression and anxiety are positively correlated with maladaptive </w:t>
      </w:r>
      <w:r w:rsidR="00322C1D" w:rsidRPr="004E6F31">
        <w:rPr>
          <w:rFonts w:eastAsia="TimesNewRomanPSMT"/>
        </w:rPr>
        <w:t>perfectionism [4</w:t>
      </w:r>
      <w:r w:rsidR="000B1169" w:rsidRPr="004E6F31">
        <w:rPr>
          <w:rFonts w:eastAsia="TimesNewRomanPSMT"/>
        </w:rPr>
        <w:t>1</w:t>
      </w:r>
      <w:r w:rsidR="00322C1D" w:rsidRPr="004E6F31">
        <w:rPr>
          <w:rFonts w:eastAsia="TimesNewRomanPSMT"/>
        </w:rPr>
        <w:t>]</w:t>
      </w:r>
      <w:r w:rsidR="00E41855" w:rsidRPr="00E41855">
        <w:rPr>
          <w:rFonts w:eastAsia="TimesNewRomanPSMT"/>
          <w:highlight w:val="green"/>
        </w:rPr>
        <w:t>,</w:t>
      </w:r>
      <w:r w:rsidR="00322C1D" w:rsidRPr="002C03C9">
        <w:rPr>
          <w:rFonts w:eastAsia="TimesNewRomanPSMT"/>
        </w:rPr>
        <w:t xml:space="preserve"> whilst links with adaptive perfectionism are inconsistent </w:t>
      </w:r>
      <w:r w:rsidR="00322C1D" w:rsidRPr="00742D7D">
        <w:rPr>
          <w:rFonts w:eastAsia="TimesNewRomanPSMT"/>
        </w:rPr>
        <w:fldChar w:fldCharType="begin" w:fldLock="1"/>
      </w:r>
      <w:r w:rsidR="00322C1D" w:rsidRPr="00041417">
        <w:rPr>
          <w:rFonts w:eastAsia="TimesNewRomanPSMT"/>
        </w:rPr>
        <w:instrText>ADDIN CSL_CITATION {"citationItems":[{"id":"ITEM-1","itemData":{"DOI":"10.1007/978-3-319-18582-8_7","ISBN":"9783319185828","author":[{"dropping-particle":"","family":"Dunkley","given":"David M.","non-dropping-particle":"","parse-names":false,"suffix":""},{"dropping-particle":"","family":"Solomon-Krakus","given":"Shaun","non-dropping-particle":"","parse-names":false,"suffix":""},{"dropping-particle":"","family":"Moroz","given":"Molly","non-dropping-particle":"","parse-names":false,"suffix":""}],"container-title":"Perfectionism, Health, and Well-Being","id":"ITEM-1","issued":{"date-parts":[["2015","9","14"]]},"page":"157-176","publisher":"Springer International Publishing","title":"Personal standards and self-critical perfectionism and distress: Stress, coping, and perceived social support as mediators and moderators","type":"chapter"},"uris":["http://www.mendeley.com/documents/?uuid=ade1e6ef-3bb7-3599-8081-6c1abf02bcd1"]}],"mendeley":{"formattedCitation":"[49]","plainTextFormattedCitation":"[49]","previouslyFormattedCitation":"[49]"},"properties":{"noteIndex":0},"schema":"https://github.com/citation-style-language/schema/raw/master/csl-citation.json"}</w:instrText>
      </w:r>
      <w:r w:rsidR="00322C1D" w:rsidRPr="00742D7D">
        <w:rPr>
          <w:rFonts w:eastAsia="TimesNewRomanPSMT"/>
        </w:rPr>
        <w:fldChar w:fldCharType="separate"/>
      </w:r>
      <w:r w:rsidR="00322C1D" w:rsidRPr="00041417">
        <w:rPr>
          <w:rFonts w:eastAsia="TimesNewRomanPSMT"/>
          <w:noProof/>
        </w:rPr>
        <w:t>[</w:t>
      </w:r>
      <w:r w:rsidR="00041417" w:rsidRPr="00F82000">
        <w:rPr>
          <w:rFonts w:eastAsia="TimesNewRomanPSMT"/>
          <w:noProof/>
        </w:rPr>
        <w:t>49</w:t>
      </w:r>
      <w:r w:rsidR="00322C1D" w:rsidRPr="00041417">
        <w:rPr>
          <w:rFonts w:eastAsia="TimesNewRomanPSMT"/>
          <w:noProof/>
        </w:rPr>
        <w:t>]</w:t>
      </w:r>
      <w:r w:rsidR="00322C1D" w:rsidRPr="00742D7D">
        <w:rPr>
          <w:rFonts w:eastAsia="TimesNewRomanPSMT"/>
        </w:rPr>
        <w:fldChar w:fldCharType="end"/>
      </w:r>
      <w:r w:rsidR="00322C1D" w:rsidRPr="00041417">
        <w:rPr>
          <w:rFonts w:eastAsia="TimesNewRomanPSMT"/>
        </w:rPr>
        <w:t>.</w:t>
      </w:r>
    </w:p>
    <w:p w14:paraId="7B1C7797" w14:textId="2987B54B" w:rsidR="00322C1D" w:rsidRPr="000B7A51" w:rsidRDefault="00322C1D" w:rsidP="00322C1D">
      <w:pPr>
        <w:spacing w:line="480" w:lineRule="auto"/>
        <w:ind w:firstLine="720"/>
      </w:pPr>
      <w:r w:rsidRPr="002C03C9">
        <w:t xml:space="preserve">Maladaptive perfectionism manifests in cognitive, emotional, behavioural, and physiological </w:t>
      </w:r>
      <w:r w:rsidRPr="00157951">
        <w:t>responses [</w:t>
      </w:r>
      <w:r w:rsidR="006066CD" w:rsidRPr="00F82000">
        <w:t>50</w:t>
      </w:r>
      <w:r w:rsidRPr="00157951">
        <w:t>]</w:t>
      </w:r>
      <w:r w:rsidR="00E41855" w:rsidRPr="00E41855">
        <w:rPr>
          <w:highlight w:val="green"/>
        </w:rPr>
        <w:t>,</w:t>
      </w:r>
      <w:r w:rsidRPr="002C03C9">
        <w:t xml:space="preserve"> </w:t>
      </w:r>
      <w:r w:rsidR="00975621">
        <w:t>potentially</w:t>
      </w:r>
      <w:r w:rsidRPr="002C03C9">
        <w:t xml:space="preserve"> lead</w:t>
      </w:r>
      <w:r w:rsidR="00975621">
        <w:t>ing</w:t>
      </w:r>
      <w:r w:rsidRPr="002C03C9">
        <w:t xml:space="preserve"> to emotional and physical exhaustion, as well as physical symptoms through overburdening the stress response system [</w:t>
      </w:r>
      <w:r w:rsidR="002843EF">
        <w:t>50-5</w:t>
      </w:r>
      <w:r w:rsidR="00496669">
        <w:t>4</w:t>
      </w:r>
      <w:r w:rsidRPr="002C03C9">
        <w:t>].</w:t>
      </w:r>
      <w:r w:rsidRPr="002C03C9">
        <w:rPr>
          <w:rFonts w:eastAsia="TimesNewRomanPSMT"/>
        </w:rPr>
        <w:t xml:space="preserve"> </w:t>
      </w:r>
      <w:r w:rsidRPr="002C03C9">
        <w:t xml:space="preserve">Behavioural </w:t>
      </w:r>
      <w:r w:rsidRPr="000B7A51">
        <w:t xml:space="preserve">components </w:t>
      </w:r>
      <w:r w:rsidR="00AE694B" w:rsidRPr="000B7A51">
        <w:t>are</w:t>
      </w:r>
      <w:r w:rsidRPr="000B7A51">
        <w:t xml:space="preserve"> motivated by a fear of failing to meet standards, </w:t>
      </w:r>
      <w:r w:rsidRPr="000B7A51">
        <w:rPr>
          <w:shd w:val="clear" w:color="auto" w:fill="FFFFFF"/>
        </w:rPr>
        <w:t>resulting in either anxiety-driven over-work [</w:t>
      </w:r>
      <w:r w:rsidR="00157951" w:rsidRPr="000B7A51">
        <w:rPr>
          <w:shd w:val="clear" w:color="auto" w:fill="FFFFFF"/>
        </w:rPr>
        <w:t>50</w:t>
      </w:r>
      <w:r w:rsidRPr="000B7A51">
        <w:rPr>
          <w:shd w:val="clear" w:color="auto" w:fill="FFFFFF"/>
        </w:rPr>
        <w:t xml:space="preserve">] or procrastination where standards are impossible to meet </w:t>
      </w:r>
      <w:r w:rsidRPr="000B7A51">
        <w:rPr>
          <w:shd w:val="clear" w:color="auto" w:fill="FFFFFF"/>
        </w:rPr>
        <w:fldChar w:fldCharType="begin" w:fldLock="1"/>
      </w:r>
      <w:r w:rsidRPr="000B7A51">
        <w:rPr>
          <w:shd w:val="clear" w:color="auto" w:fill="FFFFFF"/>
        </w:rPr>
        <w:instrText>ADDIN CSL_CITATION {"citationItems":[{"id":"ITEM-1","itemData":{"DOI":"10.1016/s0272-7358(00)00072-6","ISSN":"0272-7358","PMID":"11497211","abstract":"Clinical experience suggests that perfectionism can impede the successful treatment of psychological disorders. This review examines the concept of perfectionism, critically evaluates its assessment, reviews the association between existing measures of perfectionism and psychopathology, and considers the impact of perfectionism on treatment. It is concluded that existing measures do not reflect the original construct of perfectionism and that, consequently, new measures are needed. The evidence reviewed indicates that high personal standards are specifically elevated in patients with eating disorders and beliefs about others' high standards for the self are associated with a broad range of psychopathology. The importance of examining mean scares across studies (as well as associations between variables within studies) is emphasized. There has been no systematic evaluation of the treatment of perfectionism despite existing cognitive-behavioral treatment protocols.","author":[{"dropping-particle":"","family":"Shafran","given":"R","non-dropping-particle":"","parse-names":false,"suffix":""},{"dropping-particle":"","family":"Mansell","given":"W","non-dropping-particle":"","parse-names":false,"suffix":""}],"container-title":"Clinical psychology review","id":"ITEM-1","issue":"6","issued":{"date-parts":[["2001","8"]]},"page":"879-906","title":"Perfectionism and psychopathology: a review of research and treatment.","type":"article-journal","volume":"21"},"uris":["http://www.mendeley.com/documents/?uuid=d9a935c3-291b-3f17-a194-0a656dd856f5"]}],"mendeley":{"formattedCitation":"[38]","plainTextFormattedCitation":"[38]"},"properties":{"noteIndex":0},"schema":"https://github.com/citation-style-language/schema/raw/master/csl-citation.json"}</w:instrText>
      </w:r>
      <w:r w:rsidRPr="000B7A51">
        <w:rPr>
          <w:shd w:val="clear" w:color="auto" w:fill="FFFFFF"/>
        </w:rPr>
        <w:fldChar w:fldCharType="separate"/>
      </w:r>
      <w:r w:rsidRPr="000B7A51">
        <w:rPr>
          <w:noProof/>
          <w:shd w:val="clear" w:color="auto" w:fill="FFFFFF"/>
        </w:rPr>
        <w:t>[</w:t>
      </w:r>
      <w:r w:rsidRPr="000B7A51">
        <w:rPr>
          <w:shd w:val="clear" w:color="auto" w:fill="FFFFFF"/>
        </w:rPr>
        <w:fldChar w:fldCharType="end"/>
      </w:r>
      <w:r w:rsidR="00157951" w:rsidRPr="000B7A51">
        <w:rPr>
          <w:shd w:val="clear" w:color="auto" w:fill="FFFFFF"/>
        </w:rPr>
        <w:t>36</w:t>
      </w:r>
      <w:r w:rsidRPr="000B7A51">
        <w:rPr>
          <w:shd w:val="clear" w:color="auto" w:fill="FFFFFF"/>
        </w:rPr>
        <w:t xml:space="preserve">, </w:t>
      </w:r>
      <w:r w:rsidR="00B91405" w:rsidRPr="000B7A51">
        <w:rPr>
          <w:shd w:val="clear" w:color="auto" w:fill="FFFFFF"/>
        </w:rPr>
        <w:t>5</w:t>
      </w:r>
      <w:r w:rsidR="00496669" w:rsidRPr="000B7A51">
        <w:rPr>
          <w:shd w:val="clear" w:color="auto" w:fill="FFFFFF"/>
        </w:rPr>
        <w:t>5</w:t>
      </w:r>
      <w:r w:rsidRPr="000B7A51">
        <w:rPr>
          <w:shd w:val="clear" w:color="auto" w:fill="FFFFFF"/>
        </w:rPr>
        <w:t>].</w:t>
      </w:r>
      <w:r w:rsidR="00496669" w:rsidRPr="000B7A51">
        <w:t xml:space="preserve"> </w:t>
      </w:r>
      <w:r w:rsidRPr="000B7A51">
        <w:t xml:space="preserve">Perceived failure to meet the standards of an ideal self </w:t>
      </w:r>
      <w:r w:rsidR="00AE694B" w:rsidRPr="000B7A51">
        <w:t>could</w:t>
      </w:r>
      <w:r w:rsidRPr="000B7A51">
        <w:t xml:space="preserve"> increase vulnerability to depression, through overemphasizing productivity and accomplishment in assessing self-worth [</w:t>
      </w:r>
      <w:r w:rsidR="00496669" w:rsidRPr="000B7A51">
        <w:t>56,</w:t>
      </w:r>
      <w:r w:rsidR="00F82000" w:rsidRPr="000B7A51">
        <w:t xml:space="preserve"> </w:t>
      </w:r>
      <w:r w:rsidR="00496669" w:rsidRPr="000B7A51">
        <w:t>57</w:t>
      </w:r>
      <w:r w:rsidRPr="000B7A51">
        <w:t>]. The ensuing distress maintains vulnerability to physical symptoms via prolonged autonomic arousal [2</w:t>
      </w:r>
      <w:r w:rsidR="005129ED" w:rsidRPr="000B7A51">
        <w:t>0</w:t>
      </w:r>
      <w:r w:rsidRPr="000B7A51">
        <w:t xml:space="preserve">]. </w:t>
      </w:r>
      <w:r w:rsidRPr="000B7A51">
        <w:rPr>
          <w:rFonts w:eastAsia="TimesNewRomanPSMT"/>
        </w:rPr>
        <w:t xml:space="preserve">Once physically unwell, </w:t>
      </w:r>
      <w:r w:rsidRPr="000B7A51">
        <w:t>bursts of activity to meet unrealistic, pre-morbid standards are punctuated by post-exertional malaise and the need to recuperate</w:t>
      </w:r>
      <w:r w:rsidR="00F26EFB" w:rsidRPr="000B7A51">
        <w:t xml:space="preserve"> </w:t>
      </w:r>
      <w:r w:rsidRPr="000B7A51">
        <w:fldChar w:fldCharType="begin" w:fldLock="1"/>
      </w:r>
      <w:r w:rsidRPr="000B7A51">
        <w:instrText>ADDIN CSL_CITATION {"citationItems":[{"id":"ITEM-1","itemData":{"DOI":"10.1017/S0033291704003484","ISSN":"00332917","abstract":"Background. The aim of this study was to design a self-report measure of behavioural responses during the acute phase of an illness, in order to assess the importance of these behaviours in the development of ongoing medically unexplained syndromes. Method. An initial pool of items derived from theoretical models and clinical observation, was piloted on a group of 312 university students to assess the factor structure of the scale and the best fit items. The scale was further validated in a second study of 758 patients who were experiencing Campylobacter gastroenteritis. At 3 months post-infection, patients were sent a second questionnaire assessing symptoms of irritable bowel syndrome (IBS). Results. Principal components analysis of the items in the student sample yielded a four-factor solution, labelled all-or-nothing behaviour, limiting behaviour, emotional support seeking and practical support seeking. The factor structure was confirmed in the Campylobacter sample, and internal reliability was good. All-or-nothing behaviour was associated with IBS at 3 months post-infection. In contrast, limiting behaviour and practical support seeking at the time of infection appeared to be protective. Conclusion. The results suggest that this is a valid and reliable measure that can predict the development of a medically unexplained syndrome after acute infection. Overdoing things at the time of infection and then needing to rest for prolonged periods (all-or-nothing behaviour), appears to be a particular risk factor for the development of IBS. Targeted interventions at the time of infection may improve coping and prevent symptoms from becoming chronic. © 2004 Cambridge University Press.","author":[{"dropping-particle":"","family":"Spence","given":"Meagan","non-dropping-particle":"","parse-names":false,"suffix":""},{"dropping-particle":"","family":"Moss-Morris","given":"Rona","non-dropping-particle":"","parse-names":false,"suffix":""},{"dropping-particle":"","family":"Chalder","given":"Trudie","non-dropping-particle":"","parse-names":false,"suffix":""}],"container-title":"Psychological Medicine","id":"ITEM-1","issue":"4","issued":{"date-parts":[["2005","4"]]},"page":"583-593","title":"The Behavioural Responses to Illness Questionnaire (BRIQ): A new predictive measure of medically unexplained symptoms following acute infection","type":"article-journal","volume":"35"},"uris":["http://www.mendeley.com/documents/?uuid=989c3065-96ce-35f2-bd0c-c48c47ddf3cc"]}],"mendeley":{"formattedCitation":"[58]","plainTextFormattedCitation":"[58]","previouslyFormattedCitation":"[59]"},"properties":{"noteIndex":0},"schema":"https://github.com/citation-style-language/schema/raw/master/csl-citation.json"}</w:instrText>
      </w:r>
      <w:r w:rsidRPr="000B7A51">
        <w:fldChar w:fldCharType="separate"/>
      </w:r>
      <w:r w:rsidRPr="000B7A51">
        <w:rPr>
          <w:noProof/>
        </w:rPr>
        <w:t>[</w:t>
      </w:r>
      <w:r w:rsidR="00F26EFB" w:rsidRPr="000B7A51">
        <w:rPr>
          <w:noProof/>
        </w:rPr>
        <w:t>58</w:t>
      </w:r>
      <w:r w:rsidRPr="000B7A51">
        <w:rPr>
          <w:noProof/>
        </w:rPr>
        <w:t>]</w:t>
      </w:r>
      <w:r w:rsidRPr="000B7A51">
        <w:fldChar w:fldCharType="end"/>
      </w:r>
      <w:r w:rsidRPr="000B7A51">
        <w:t xml:space="preserve">. </w:t>
      </w:r>
    </w:p>
    <w:p w14:paraId="0E24C61B" w14:textId="1B18307E" w:rsidR="00322C1D" w:rsidRPr="000B7A51" w:rsidRDefault="00322C1D" w:rsidP="00322C1D">
      <w:pPr>
        <w:spacing w:line="480" w:lineRule="auto"/>
        <w:ind w:firstLine="720"/>
      </w:pPr>
      <w:r w:rsidRPr="000B7A51">
        <w:rPr>
          <w:rFonts w:eastAsia="TimesNewRomanPSMT"/>
        </w:rPr>
        <w:t xml:space="preserve">Higher levels of maladaptive perfectionism occur in people with CFS/ME compared to healthy controls </w:t>
      </w:r>
      <w:r w:rsidRPr="000B7A51">
        <w:rPr>
          <w:rFonts w:eastAsia="TimesNewRomanPSMT"/>
        </w:rPr>
        <w:fldChar w:fldCharType="begin" w:fldLock="1"/>
      </w:r>
      <w:r w:rsidRPr="000B7A51">
        <w:rPr>
          <w:rFonts w:eastAsia="TimesNewRomanPSMT"/>
        </w:rPr>
        <w:instrText>ADDIN CSL_CITATION {"citationItems":[{"id":"ITEM-1","itemData":{"DOI":"10.1016/S0022-3999(00)00087-8","ISSN":"0022-3999","abstract":"This study compares 3 dimensions of personality—perfectionism, self-esteem, and emotional control in the personality profiles of 44 chronic fatigue syndrome (CFS) patients (aged 18–67 yrs) and a control group of 44 without a history of CFS, matched for age and gender. Ss were assessed on the Multidimensional Perfectionism Scale, the Rosenberg Self-Esteem Scale, the Courtauld Emotional Scale and the Marlowe-Crowne Social Desirability Scale. Analyses revealed that the CFS group reported higher levels than the control group on the Total Perfectionism score and Doubts about Actions and the Concern over Mistakes subscales. Furthermore, the CFS group also reported lower self-esteem than the control group. No difference between the 2 groups was found on the dimensions of emotional control and social desirability response bias. A developmental model of CFS, which considers the predisposing, precipitating, and perpetuating factors that may account for the course of the disorder irrespective of etiology, is proposed. In the context of the results, recommendations for practice and future research are discussed. (PsycINFO Database Record (c) 2016 APA, all rights reserved)","author":[{"dropping-particle":"","family":"White","given":"Christine","non-dropping-particle":"","parse-names":false,"suffix":""},{"dropping-particle":"","family":"Schweitzer","given":"Robert","non-dropping-particle":"","parse-names":false,"suffix":""}],"container-title":"Journal of Psychosomatic Research","id":"ITEM-1","issue":"6","issued":{"date-parts":[["2000","6"]]},"note":"Accession Number: 2000-02702-002. PMID: 11033370 Partial author list: First Author &amp;amp; Affiliation: White, Christine; Queensland U of Technology, Dept of Psychology &amp;amp; Counselling, Brisband, QLD, Australia. Release Date: 20001129. Correction Date: 20151019. Publication Type: Journal (0100), Peer Reviewed Journal (0110). Format Covered: Print. Document Type: Journal Article. Language: English. Major Descriptor: Chronic Fatigue Syndrome; Emotional Control; Perfectionism; Self-Esteem. Classification: Physical &amp;amp; Somatoform &amp;amp; Psychogenic Disorders (3290). Population: Human (10); Male (30); Female (40). Location: Australia. Age Group: Adulthood (18 yrs &amp;amp; older) (300); Young Adulthood (18-29 yrs) (320); Thirties (30-39 yrs) (340); Middle Age (40-64 yrs) (360); Aged (65 yrs &amp;amp; older) (380). Tests &amp;amp; Measures: Marlowe-Crowne Social Desirability Scale DOI: 10.1037/t05257-000; Rosenberg Self-Esteem Scale DOI: 10.1037/t01038-000. Methodology: Empirical Study. Page Count: 10. Issue Publication Date: Jun, 2000.","page":"515-524","publisher":"Elsevier Science","title":"The role of personality in the development and perpetuation of chronic fatigue syndrome","type":"article-journal","volume":"48"},"uris":["http://www.mendeley.com/documents/?uuid=d9eb6d20-acfa-3c82-ba88-529d87035a27"]}],"mendeley":{"formattedCitation":"[50]","plainTextFormattedCitation":"[50]","previouslyFormattedCitation":"[50]"},"properties":{"noteIndex":0},"schema":"https://github.com/citation-style-language/schema/raw/master/csl-citation.json"}</w:instrText>
      </w:r>
      <w:r w:rsidRPr="000B7A51">
        <w:rPr>
          <w:rFonts w:eastAsia="TimesNewRomanPSMT"/>
        </w:rPr>
        <w:fldChar w:fldCharType="separate"/>
      </w:r>
      <w:r w:rsidRPr="000B7A51">
        <w:rPr>
          <w:rFonts w:eastAsia="TimesNewRomanPSMT"/>
          <w:noProof/>
        </w:rPr>
        <w:t>[</w:t>
      </w:r>
      <w:r w:rsidR="00F26EFB" w:rsidRPr="000B7A51">
        <w:rPr>
          <w:rFonts w:eastAsia="TimesNewRomanPSMT"/>
          <w:noProof/>
        </w:rPr>
        <w:t>60</w:t>
      </w:r>
      <w:r w:rsidRPr="000B7A51">
        <w:rPr>
          <w:rFonts w:eastAsia="TimesNewRomanPSMT"/>
          <w:noProof/>
        </w:rPr>
        <w:t>]</w:t>
      </w:r>
      <w:r w:rsidRPr="000B7A51">
        <w:rPr>
          <w:rFonts w:eastAsia="TimesNewRomanPSMT"/>
        </w:rPr>
        <w:fldChar w:fldCharType="end"/>
      </w:r>
      <w:r w:rsidRPr="000B7A51">
        <w:rPr>
          <w:rFonts w:eastAsia="TimesNewRomanPSMT"/>
        </w:rPr>
        <w:t>.</w:t>
      </w:r>
      <w:r w:rsidR="00F26EFB" w:rsidRPr="000B7A51">
        <w:rPr>
          <w:rFonts w:eastAsia="TimesNewRomanPSMT"/>
        </w:rPr>
        <w:t xml:space="preserve"> </w:t>
      </w:r>
      <w:r w:rsidRPr="000B7A51">
        <w:t>Maladaptive perfectionism has been positively associated with self-critical coping strategies a</w:t>
      </w:r>
      <w:r w:rsidRPr="000B7A51">
        <w:rPr>
          <w:shd w:val="clear" w:color="auto" w:fill="FFFFFF"/>
        </w:rPr>
        <w:t xml:space="preserve">nd </w:t>
      </w:r>
      <w:r w:rsidRPr="000B7A51">
        <w:t xml:space="preserve">adjustment difficulties in </w:t>
      </w:r>
      <w:r w:rsidRPr="000B7A51">
        <w:rPr>
          <w:rFonts w:eastAsia="TimesNewRomanPSMT"/>
        </w:rPr>
        <w:t xml:space="preserve">this patient group </w:t>
      </w:r>
      <w:r w:rsidRPr="000B7A51">
        <w:fldChar w:fldCharType="begin" w:fldLock="1"/>
      </w:r>
      <w:r w:rsidRPr="000B7A51">
        <w:instrText>ADDIN CSL_CITATION {"citationItems":[{"id":"ITEM-1","itemData":{"DOI":"10.1159/000365174","ISSN":"14230348","author":[{"dropping-particle":"","family":"Sirois","given":"Fuschia M.","non-dropping-particle":"","parse-names":false,"suffix":""},{"dropping-particle":"","family":"Molnar","given":"Danielle S.","non-dropping-particle":"","parse-names":false,"suffix":""}],"container-title":"Psychotherapy and Psychosomatics","id":"ITEM-1","issue":"6","issued":{"date-parts":[["2014","11","19"]]},"page":"384-385","publisher":"S. Karger AG","title":"Perfectionism and maladaptive coping styles in patients with chronic fatigue syndrome, irritable bowel syndrome and fibromyalgia/arthritis and in healthy controls","type":"article","volume":"83"},"uris":["http://www.mendeley.com/documents/?uuid=7f3ade89-8d3c-35b4-a626-4f8ccd585ac3"]}],"mendeley":{"formattedCitation":"[59]","plainTextFormattedCitation":"[59]","previouslyFormattedCitation":"[60]"},"properties":{"noteIndex":0},"schema":"https://github.com/citation-style-language/schema/raw/master/csl-citation.json"}</w:instrText>
      </w:r>
      <w:r w:rsidRPr="000B7A51">
        <w:fldChar w:fldCharType="separate"/>
      </w:r>
      <w:r w:rsidRPr="000B7A51">
        <w:rPr>
          <w:noProof/>
        </w:rPr>
        <w:t>[</w:t>
      </w:r>
      <w:r w:rsidR="00496669" w:rsidRPr="000B7A51">
        <w:rPr>
          <w:noProof/>
        </w:rPr>
        <w:t>6</w:t>
      </w:r>
      <w:r w:rsidR="00476768" w:rsidRPr="000B7A51">
        <w:rPr>
          <w:noProof/>
        </w:rPr>
        <w:t>1</w:t>
      </w:r>
      <w:r w:rsidRPr="000B7A51">
        <w:rPr>
          <w:noProof/>
        </w:rPr>
        <w:t>]</w:t>
      </w:r>
      <w:r w:rsidRPr="000B7A51">
        <w:fldChar w:fldCharType="end"/>
      </w:r>
      <w:r w:rsidRPr="000B7A51">
        <w:t xml:space="preserve">. Perfectionism is a shared risk factor for depression, anxiety </w:t>
      </w:r>
      <w:r w:rsidRPr="000B7A51">
        <w:fldChar w:fldCharType="begin" w:fldLock="1"/>
      </w:r>
      <w:r w:rsidRPr="000B7A51">
        <w:instrText>ADDIN CSL_CITATION {"citationItems":[{"id":"ITEM-1","itemData":{"DOI":"10.1016/j.cpr.2005.12.003","ISSN":"02727358","abstract":"This paper critically reviews empirical findings regarding current key assumptions underlying the nature and treatment of depression which heavily rely on the DSM approach. This review shows that empirical evidence provides little support for these assumptions. In response to these findings, an etiologically based, biopsychosocial, dynamic interactionism model of depression is proposed. This model could foster further integration in research on depression and assist in the development of guidelines for the treatment of depression that are better informed by research findings and more congruent with complex clinical realities. © 2005 Elsevier Ltd. All rights reserved.","author":[{"dropping-particle":"","family":"Luyten","given":"Patrick","non-dropping-particle":"","parse-names":false,"suffix":""},{"dropping-particle":"","family":"Blatt","given":"Sidney J.","non-dropping-particle":"","parse-names":false,"suffix":""},{"dropping-particle":"","family":"Houdenhove","given":"Boudewijn","non-dropping-particle":"Van","parse-names":false,"suffix":""},{"dropping-particle":"","family":"Corveleyn","given":"Jozef","non-dropping-particle":"","parse-names":false,"suffix":""}],"container-title":"Clinical Psychology Review","id":"ITEM-1","issue":"8","issued":{"date-parts":[["2006","12"]]},"page":"985-999","title":"Depression research and treatment: Are we skating to where the puck is going to be?","type":"article-journal","volume":"26"},"uris":["http://www.mendeley.com/documents/?uuid=a6df7f0b-bbc0-3f58-98f0-935d6d8440a6"]}],"mendeley":{"formattedCitation":"[60]","plainTextFormattedCitation":"[60]","previouslyFormattedCitation":"[61]"},"properties":{"noteIndex":0},"schema":"https://github.com/citation-style-language/schema/raw/master/csl-citation.json"}</w:instrText>
      </w:r>
      <w:r w:rsidRPr="000B7A51">
        <w:fldChar w:fldCharType="separate"/>
      </w:r>
      <w:r w:rsidRPr="000B7A51">
        <w:rPr>
          <w:noProof/>
        </w:rPr>
        <w:t>[</w:t>
      </w:r>
      <w:r w:rsidR="00476768" w:rsidRPr="000B7A51">
        <w:rPr>
          <w:noProof/>
        </w:rPr>
        <w:t>62</w:t>
      </w:r>
      <w:r w:rsidRPr="000B7A51">
        <w:rPr>
          <w:noProof/>
        </w:rPr>
        <w:t>]</w:t>
      </w:r>
      <w:r w:rsidRPr="000B7A51">
        <w:fldChar w:fldCharType="end"/>
      </w:r>
      <w:r w:rsidRPr="000B7A51">
        <w:t xml:space="preserve"> and CFS/ME [6</w:t>
      </w:r>
      <w:r w:rsidR="00476768" w:rsidRPr="000B7A51">
        <w:t>3</w:t>
      </w:r>
      <w:r w:rsidRPr="000B7A51">
        <w:t>,</w:t>
      </w:r>
      <w:r w:rsidRPr="000B7A51">
        <w:fldChar w:fldCharType="begin" w:fldLock="1"/>
      </w:r>
      <w:r w:rsidRPr="000B7A51">
        <w:instrText>ADDIN CSL_CITATION {"citationItems":[{"id":"ITEM-1","itemData":{"DOI":"10.1017/S003329171000139X","ISSN":"0033-2917","abstract":"BackgroundThe cognitive behavioural model of chronic fatigue syndrome (CFS) suggests that the illness is caused through reciprocal interactions between physiology, cognition, emotion and behaviour. The purpose of this study was to investigate whether the psychological factors operationalized in this model could predict the onset of CFS following an acute episode of infectious mononucleosis commonly known as glandular fever (GF).MethodA total of 246 patients with GF were recruited into this prospective cohort study. Standardized self-report measures of perceived stress, perfectionism, somatization, mood, illness beliefs and behaviour were completed at the time of their acute illness. Follow-up questionnaires determined the incidence of new-onset chronic fatigue (CF) at 3 months and CFS at 6 months post-infection.ResultsOf the participants, 9.4% met the criteria for CF at 3 months and 7.8% met the criteria for CFS at 6 months. Logistic regression revealed that factors proposed to predispose people to CFS including anxiety, depression, somatization and perfectionism were associated with new-onset CFS. Negative illness beliefs including perceiving GF to be a serious, distressing condition, that will last a long time and is uncontrollable, and responding to symptoms in an all-or-nothing behavioural pattern were also significant predictors. All-or-nothing behaviour was the most significant predictor of CFS at 6 months. Perceived stress and consistently limiting activity at the time of GF were not significantly associated with CFS.ConclusionsThe findings from this study provide support for the cognitive behavioural model and a good basis for developing prevention and early intervention strategies for CFS.","author":[{"dropping-particle":"","family":"Moss-Morris","given":"R","non-dropping-particle":"","parse-names":false,"suffix":""},{"dropping-particle":"","family":"Spence","given":"M J","non-dropping-particle":"","parse-names":false,"suffix":""},{"dropping-particle":"","family":"Hou","given":"R","non-dropping-particle":"","parse-names":false,"suffix":""}],"container-title":"Psychological Medicine","id":"ITEM-1","issue":"5","issued":{"date-parts":[["2011","5"]]},"note":"Accession Number: 104856557. Language: English. Entry Date: 20110517. Revision Date: 20150711. Publication Type: Journal Article; research; tables/charts. Journal Subset: Biomedical; Europe; Expert Peer Reviewed; Peer Reviewed; UK &amp;amp; Ireland. Special Interest: Psychiatry/Psychology. Instrumentation: Perceived Stress Scale (PSS) (Cohen et al); Hospital Anxiety and Depression Scale (HADS); Positive and Negative Perfectionism Scale; Behavioural Responses to Illness Questionnaire (BRIQ); Illness Perceptions Questionnaire Â¿ Revised (IPQ-R). Grant Information: This research was supported by a grant awarded to R.M.-M. from the University of Auckland Vice Chancellor’s development fund and by two scholarships awarded to M.J.S. : a University of Auckland Doctoral Scholarship and a Foundation for Research, Science and Technology Scholarship.. NLM UID: 1254142.","page":"1099-1107","publisher":"Cambridge University Press","publisher-place":"School of Psychology, University of Southampton, UK","title":"The pathway from glandular fever to chronic fatigue syndrome: can the cognitive behavioural model provide the map?","type":"article-journal","volume":"41"},"uris":["http://www.mendeley.com/documents/?uuid=63343441-6570-4635-a712-ddacb0d529ea"]}],"mendeley":{"formattedCitation":"[62]","plainTextFormattedCitation":"[62]","previouslyFormattedCitation":"[63]"},"properties":{"noteIndex":0},"schema":"https://github.com/citation-style-language/schema/raw/master/csl-citation.json"}</w:instrText>
      </w:r>
      <w:r w:rsidRPr="000B7A51">
        <w:fldChar w:fldCharType="separate"/>
      </w:r>
      <w:r w:rsidRPr="000B7A51">
        <w:rPr>
          <w:noProof/>
        </w:rPr>
        <w:t>6</w:t>
      </w:r>
      <w:r w:rsidR="00476768" w:rsidRPr="000B7A51">
        <w:rPr>
          <w:noProof/>
        </w:rPr>
        <w:t>4</w:t>
      </w:r>
      <w:r w:rsidRPr="000B7A51">
        <w:rPr>
          <w:noProof/>
        </w:rPr>
        <w:t>]</w:t>
      </w:r>
      <w:r w:rsidRPr="000B7A51">
        <w:fldChar w:fldCharType="end"/>
      </w:r>
      <w:r w:rsidRPr="000B7A51">
        <w:t xml:space="preserve">, suggesting the prudence of investigating associations between perfectionism and </w:t>
      </w:r>
      <w:r w:rsidR="004D4730" w:rsidRPr="000B7A51">
        <w:t xml:space="preserve">both </w:t>
      </w:r>
      <w:r w:rsidRPr="000B7A51">
        <w:t>depression</w:t>
      </w:r>
      <w:r w:rsidR="004D4730" w:rsidRPr="000B7A51">
        <w:t xml:space="preserve"> and </w:t>
      </w:r>
      <w:r w:rsidRPr="000B7A51">
        <w:t>anxiety within a CFS/ME population. To date, however, research has primarily focussed on the relationship between perfectionism and fatigue [6</w:t>
      </w:r>
      <w:r w:rsidR="00CC06C1" w:rsidRPr="000B7A51">
        <w:t>2</w:t>
      </w:r>
      <w:r w:rsidRPr="000B7A51">
        <w:t>, 6</w:t>
      </w:r>
      <w:r w:rsidR="00B67B83" w:rsidRPr="000B7A51">
        <w:t>4</w:t>
      </w:r>
      <w:r w:rsidRPr="000B7A51">
        <w:t xml:space="preserve">] and perfectionism as a predisposing factor to CFS/ME </w:t>
      </w:r>
      <w:r w:rsidRPr="000B7A51">
        <w:fldChar w:fldCharType="begin" w:fldLock="1"/>
      </w:r>
      <w:r w:rsidRPr="000B7A51">
        <w:instrText>ADDIN CSL_CITATION {"citationItems":[{"id":"ITEM-1","itemData":{"DOI":"10.1017/S003329171000139X","ISSN":"0033-2917","abstract":"BackgroundThe cognitive behavioural model of chronic fatigue syndrome (CFS) suggests that the illness is caused through reciprocal interactions between physiology, cognition, emotion and behaviour. The purpose of this study was to investigate whether the psychological factors operationalized in this model could predict the onset of CFS following an acute episode of infectious mononucleosis commonly known as glandular fever (GF).MethodA total of 246 patients with GF were recruited into this prospective cohort study. Standardized self-report measures of perceived stress, perfectionism, somatization, mood, illness beliefs and behaviour were completed at the time of their acute illness. Follow-up questionnaires determined the incidence of new-onset chronic fatigue (CF) at 3 months and CFS at 6 months post-infection.ResultsOf the participants, 9.4% met the criteria for CF at 3 months and 7.8% met the criteria for CFS at 6 months. Logistic regression revealed that factors proposed to predispose people to CFS including anxiety, depression, somatization and perfectionism were associated with new-onset CFS. Negative illness beliefs including perceiving GF to be a serious, distressing condition, that will last a long time and is uncontrollable, and responding to symptoms in an all-or-nothing behavioural pattern were also significant predictors. All-or-nothing behaviour was the most significant predictor of CFS at 6 months. Perceived stress and consistently limiting activity at the time of GF were not significantly associated with CFS.ConclusionsThe findings from this study provide support for the cognitive behavioural model and a good basis for developing prevention and early intervention strategies for CFS.","author":[{"dropping-particle":"","family":"Moss-Morris","given":"R","non-dropping-particle":"","parse-names":false,"suffix":""},{"dropping-particle":"","family":"Spence","given":"M J","non-dropping-particle":"","parse-names":false,"suffix":""},{"dropping-particle":"","family":"Hou","given":"R","non-dropping-particle":"","parse-names":false,"suffix":""}],"container-title":"Psychological Medicine","id":"ITEM-1","issue":"5","issued":{"date-parts":[["2011","5"]]},"note":"Accession Number: 104856557. Language: English. Entry Date: 20110517. Revision Date: 20150711. Publication Type: Journal Article; research; tables/charts. Journal Subset: Biomedical; Europe; Expert Peer Reviewed; Peer Reviewed; UK &amp;amp; Ireland. Special Interest: Psychiatry/Psychology. Instrumentation: Perceived Stress Scale (PSS) (Cohen et al); Hospital Anxiety and Depression Scale (HADS); Positive and Negative Perfectionism Scale; Behavioural Responses to Illness Questionnaire (BRIQ); Illness Perceptions Questionnaire Â¿ Revised (IPQ-R). Grant Information: This research was supported by a grant awarded to R.M.-M. from the University of Auckland Vice Chancellor’s development fund and by two scholarships awarded to M.J.S. : a University of Auckland Doctoral Scholarship and a Foundation for Research, Science and Technology Scholarship.. NLM UID: 1254142.","page":"1099-1107","publisher":"Cambridge University Press","publisher-place":"School of Psychology, University of Southampton, UK","title":"The pathway from glandular fever to chronic fatigue syndrome: can the cognitive behavioural model provide the map?","type":"article-journal","volume":"41"},"uris":["http://www.mendeley.com/documents/?uuid=63343441-6570-4635-a712-ddacb0d529ea"]}],"mendeley":{"formattedCitation":"[62]","plainTextFormattedCitation":"[62]","previouslyFormattedCitation":"[63]"},"properties":{"noteIndex":0},"schema":"https://github.com/citation-style-language/schema/raw/master/csl-citation.json"}</w:instrText>
      </w:r>
      <w:r w:rsidRPr="000B7A51">
        <w:fldChar w:fldCharType="separate"/>
      </w:r>
      <w:r w:rsidRPr="000B7A51">
        <w:rPr>
          <w:noProof/>
        </w:rPr>
        <w:t>[6</w:t>
      </w:r>
      <w:r w:rsidR="005F0044" w:rsidRPr="000B7A51">
        <w:rPr>
          <w:noProof/>
        </w:rPr>
        <w:t>3</w:t>
      </w:r>
      <w:r w:rsidRPr="000B7A51">
        <w:rPr>
          <w:noProof/>
        </w:rPr>
        <w:t>]</w:t>
      </w:r>
      <w:r w:rsidRPr="000B7A51">
        <w:fldChar w:fldCharType="end"/>
      </w:r>
      <w:r w:rsidRPr="000B7A51">
        <w:t xml:space="preserve">. </w:t>
      </w:r>
    </w:p>
    <w:p w14:paraId="33D0C32A" w14:textId="7CCAC6DD" w:rsidR="00322C1D" w:rsidRPr="000B7A51" w:rsidRDefault="00322C1D" w:rsidP="00322C1D">
      <w:pPr>
        <w:spacing w:line="480" w:lineRule="auto"/>
        <w:ind w:firstLine="720"/>
      </w:pPr>
      <w:r w:rsidRPr="000B7A51">
        <w:t xml:space="preserve">Greater understanding of the relationship between perfectionism and </w:t>
      </w:r>
      <w:r w:rsidR="004D4730" w:rsidRPr="000B7A51">
        <w:t xml:space="preserve">both </w:t>
      </w:r>
      <w:r w:rsidRPr="000B7A51">
        <w:t>depression</w:t>
      </w:r>
      <w:r w:rsidR="004D4730" w:rsidRPr="000B7A51">
        <w:t xml:space="preserve"> and </w:t>
      </w:r>
      <w:r w:rsidRPr="000B7A51">
        <w:t xml:space="preserve">anxiety in </w:t>
      </w:r>
      <w:r w:rsidRPr="000B7A51">
        <w:rPr>
          <w:rFonts w:eastAsia="TimesNewRomanPSMT"/>
        </w:rPr>
        <w:t>the CFS/ME population</w:t>
      </w:r>
      <w:r w:rsidRPr="000B7A51">
        <w:t xml:space="preserve"> may inform a ‘living well with chronic illness’ approach</w:t>
      </w:r>
      <w:r w:rsidR="00084DD8" w:rsidRPr="000B7A51">
        <w:t xml:space="preserve">. </w:t>
      </w:r>
      <w:r w:rsidRPr="000B7A51">
        <w:t xml:space="preserve">This would seek to reduce </w:t>
      </w:r>
      <w:r w:rsidR="00975621" w:rsidRPr="000B7A51">
        <w:t xml:space="preserve">comorbid </w:t>
      </w:r>
      <w:r w:rsidR="004C4D39" w:rsidRPr="000B7A51">
        <w:t>depression</w:t>
      </w:r>
      <w:r w:rsidR="00FC4684" w:rsidRPr="000B7A51">
        <w:t xml:space="preserve"> and/or anxiety</w:t>
      </w:r>
      <w:r w:rsidR="00975621" w:rsidRPr="000B7A51">
        <w:t>,</w:t>
      </w:r>
      <w:r w:rsidR="00FC4684" w:rsidRPr="000B7A51">
        <w:t xml:space="preserve"> </w:t>
      </w:r>
      <w:r w:rsidRPr="000B7A51">
        <w:t>promot</w:t>
      </w:r>
      <w:r w:rsidR="00975621" w:rsidRPr="000B7A51">
        <w:t xml:space="preserve">e </w:t>
      </w:r>
      <w:r w:rsidRPr="000B7A51">
        <w:t>adjustment to physical illness and</w:t>
      </w:r>
      <w:r w:rsidR="001F56C0" w:rsidRPr="000B7A51">
        <w:t xml:space="preserve"> facilitate the development of</w:t>
      </w:r>
      <w:r w:rsidRPr="000B7A51">
        <w:t xml:space="preserve"> adaptive coping strategies. The aim of this systematic review, therefore, is to investigate the </w:t>
      </w:r>
      <w:r w:rsidR="004D4730" w:rsidRPr="000B7A51">
        <w:t>association</w:t>
      </w:r>
      <w:r w:rsidRPr="000B7A51">
        <w:t xml:space="preserve"> between perfectionism and </w:t>
      </w:r>
      <w:r w:rsidR="004D4730" w:rsidRPr="000B7A51">
        <w:t xml:space="preserve">both </w:t>
      </w:r>
      <w:r w:rsidRPr="000B7A51">
        <w:t>depression</w:t>
      </w:r>
      <w:r w:rsidR="004D4730" w:rsidRPr="000B7A51">
        <w:t xml:space="preserve"> and </w:t>
      </w:r>
      <w:r w:rsidRPr="000B7A51">
        <w:t xml:space="preserve">anxiety in </w:t>
      </w:r>
      <w:r w:rsidRPr="000B7A51">
        <w:rPr>
          <w:rFonts w:eastAsia="TimesNewRomanPSMT"/>
        </w:rPr>
        <w:t>people living with CFS/ME</w:t>
      </w:r>
      <w:r w:rsidRPr="000B7A51">
        <w:t xml:space="preserve">. </w:t>
      </w:r>
    </w:p>
    <w:p w14:paraId="6ADBF56D" w14:textId="77777777" w:rsidR="00322C1D" w:rsidRPr="000B7A51" w:rsidRDefault="00322C1D" w:rsidP="00322C1D">
      <w:pPr>
        <w:spacing w:line="480" w:lineRule="auto"/>
        <w:jc w:val="center"/>
        <w:rPr>
          <w:b/>
          <w:bCs/>
        </w:rPr>
      </w:pPr>
      <w:r w:rsidRPr="000B7A51">
        <w:rPr>
          <w:b/>
          <w:bCs/>
        </w:rPr>
        <w:t>Methods</w:t>
      </w:r>
    </w:p>
    <w:p w14:paraId="13634844" w14:textId="77777777" w:rsidR="00322C1D" w:rsidRPr="000B7A51" w:rsidRDefault="00322C1D" w:rsidP="00322C1D">
      <w:pPr>
        <w:spacing w:line="480" w:lineRule="auto"/>
        <w:rPr>
          <w:b/>
          <w:iCs/>
        </w:rPr>
      </w:pPr>
      <w:r w:rsidRPr="000B7A51">
        <w:rPr>
          <w:b/>
          <w:iCs/>
        </w:rPr>
        <w:t xml:space="preserve">Conduct and Reporting </w:t>
      </w:r>
    </w:p>
    <w:p w14:paraId="62D8214F" w14:textId="6CF803D7" w:rsidR="00322C1D" w:rsidRPr="000B7A51" w:rsidRDefault="00322C1D" w:rsidP="00322C1D">
      <w:pPr>
        <w:autoSpaceDE w:val="0"/>
        <w:autoSpaceDN w:val="0"/>
        <w:adjustRightInd w:val="0"/>
        <w:spacing w:line="480" w:lineRule="auto"/>
        <w:ind w:firstLine="720"/>
        <w:rPr>
          <w:b/>
          <w:iCs/>
        </w:rPr>
      </w:pPr>
      <w:r w:rsidRPr="000B7A51">
        <w:t>Conduct and reporting adheres to recommendations by the Centre for Reviews and Dissemination (CRD) [6</w:t>
      </w:r>
      <w:r w:rsidR="00CC06C1" w:rsidRPr="000B7A51">
        <w:t>5</w:t>
      </w:r>
      <w:r w:rsidRPr="000B7A51">
        <w:t xml:space="preserve">] and </w:t>
      </w:r>
      <w:r w:rsidRPr="000B7A51">
        <w:rPr>
          <w:color w:val="333333"/>
          <w:shd w:val="clear" w:color="auto" w:fill="FFFFFF"/>
        </w:rPr>
        <w:t>Preferred Reporting Items for Systematic Reviews and Meta-Analyses (</w:t>
      </w:r>
      <w:r w:rsidRPr="000B7A51">
        <w:t>PRISMA) guidance [6</w:t>
      </w:r>
      <w:r w:rsidR="00CC06C1" w:rsidRPr="000B7A51">
        <w:t>6</w:t>
      </w:r>
      <w:r w:rsidRPr="000B7A51">
        <w:t xml:space="preserve">]. </w:t>
      </w:r>
      <w:r w:rsidRPr="000B7A51">
        <w:rPr>
          <w:shd w:val="clear" w:color="auto" w:fill="FFFFFF"/>
        </w:rPr>
        <w:t xml:space="preserve">A protocol can be accessed at: </w:t>
      </w:r>
      <w:hyperlink r:id="rId8" w:history="1">
        <w:r w:rsidRPr="000B7A51">
          <w:t>https://www.crd.york.ac.uk/PROSPERO</w:t>
        </w:r>
      </w:hyperlink>
      <w:r w:rsidRPr="000B7A51">
        <w:t xml:space="preserve">, ID: </w:t>
      </w:r>
      <w:r w:rsidRPr="000B7A51">
        <w:rPr>
          <w:shd w:val="clear" w:color="auto" w:fill="FFFFFF"/>
        </w:rPr>
        <w:t>CRD4201912483</w:t>
      </w:r>
      <w:r w:rsidR="004D4730" w:rsidRPr="000B7A51">
        <w:rPr>
          <w:shd w:val="clear" w:color="auto" w:fill="FFFFFF"/>
        </w:rPr>
        <w:t>3</w:t>
      </w:r>
      <w:r w:rsidRPr="000B7A51">
        <w:t>.</w:t>
      </w:r>
    </w:p>
    <w:p w14:paraId="6856B828" w14:textId="77777777" w:rsidR="00322C1D" w:rsidRPr="000B7A51" w:rsidRDefault="00322C1D" w:rsidP="00322C1D">
      <w:pPr>
        <w:spacing w:line="480" w:lineRule="auto"/>
        <w:rPr>
          <w:b/>
          <w:iCs/>
        </w:rPr>
      </w:pPr>
      <w:r w:rsidRPr="000B7A51">
        <w:rPr>
          <w:b/>
          <w:iCs/>
        </w:rPr>
        <w:t>Search Strategy</w:t>
      </w:r>
    </w:p>
    <w:p w14:paraId="61E3C1AD" w14:textId="49354D0D" w:rsidR="00322C1D" w:rsidRPr="000B7A51" w:rsidRDefault="00322C1D" w:rsidP="00322C1D">
      <w:pPr>
        <w:autoSpaceDE w:val="0"/>
        <w:autoSpaceDN w:val="0"/>
        <w:adjustRightInd w:val="0"/>
        <w:spacing w:line="480" w:lineRule="auto"/>
        <w:ind w:firstLine="720"/>
        <w:rPr>
          <w:shd w:val="clear" w:color="auto" w:fill="FFFFFF"/>
        </w:rPr>
      </w:pPr>
      <w:r w:rsidRPr="000B7A51">
        <w:rPr>
          <w:color w:val="000000"/>
        </w:rPr>
        <w:t>Four electronic databases (</w:t>
      </w:r>
      <w:r w:rsidRPr="000B7A51">
        <w:rPr>
          <w:shd w:val="clear" w:color="auto" w:fill="FFFFFF"/>
        </w:rPr>
        <w:t>CINAHL, MEDLINE, Scopus, PsycINFO) were systematically searched</w:t>
      </w:r>
      <w:r w:rsidR="00377148" w:rsidRPr="000B7A51">
        <w:rPr>
          <w:shd w:val="clear" w:color="auto" w:fill="FFFFFF"/>
        </w:rPr>
        <w:t xml:space="preserve"> via </w:t>
      </w:r>
      <w:proofErr w:type="spellStart"/>
      <w:r w:rsidR="00377148" w:rsidRPr="000B7A51">
        <w:rPr>
          <w:shd w:val="clear" w:color="auto" w:fill="FFFFFF"/>
        </w:rPr>
        <w:t>Ebsco</w:t>
      </w:r>
      <w:proofErr w:type="spellEnd"/>
      <w:r w:rsidR="00377148" w:rsidRPr="000B7A51">
        <w:rPr>
          <w:shd w:val="clear" w:color="auto" w:fill="FFFFFF"/>
        </w:rPr>
        <w:t xml:space="preserve"> Host</w:t>
      </w:r>
      <w:r w:rsidR="00965D45" w:rsidRPr="000B7A51">
        <w:rPr>
          <w:shd w:val="clear" w:color="auto" w:fill="FFFFFF"/>
        </w:rPr>
        <w:t xml:space="preserve"> </w:t>
      </w:r>
      <w:r w:rsidRPr="000B7A51">
        <w:rPr>
          <w:shd w:val="clear" w:color="auto" w:fill="FFFFFF"/>
        </w:rPr>
        <w:t xml:space="preserve">for relevant peer-reviewed articles from their inception until December 2019, using the following search terms: </w:t>
      </w:r>
      <w:r w:rsidRPr="000B7A51">
        <w:t xml:space="preserve">chronic fatigue* OR </w:t>
      </w:r>
      <w:proofErr w:type="spellStart"/>
      <w:r w:rsidRPr="000B7A51">
        <w:t>myalgic</w:t>
      </w:r>
      <w:proofErr w:type="spellEnd"/>
      <w:r w:rsidRPr="000B7A51">
        <w:t xml:space="preserve"> encephalomyelitis OR CFS OR M.E</w:t>
      </w:r>
      <w:r w:rsidR="00E41855">
        <w:t>.</w:t>
      </w:r>
      <w:r w:rsidRPr="000B7A51">
        <w:t xml:space="preserve"> OR post viral* OR post-viral* OR PVFS OR chronic fatigue and immune dysfunction* OR CFIDS OR </w:t>
      </w:r>
      <w:proofErr w:type="spellStart"/>
      <w:r w:rsidRPr="000B7A51">
        <w:t>neuromyasthenia</w:t>
      </w:r>
      <w:proofErr w:type="spellEnd"/>
      <w:r w:rsidRPr="000B7A51">
        <w:t xml:space="preserve"> OR benign </w:t>
      </w:r>
      <w:proofErr w:type="spellStart"/>
      <w:r w:rsidRPr="000B7A51">
        <w:t>myalgic</w:t>
      </w:r>
      <w:proofErr w:type="spellEnd"/>
      <w:r w:rsidRPr="000B7A51">
        <w:t xml:space="preserve"> encephalomyelitis OR </w:t>
      </w:r>
      <w:proofErr w:type="spellStart"/>
      <w:r w:rsidRPr="000B7A51">
        <w:t>akureyri</w:t>
      </w:r>
      <w:proofErr w:type="spellEnd"/>
      <w:r w:rsidRPr="000B7A51">
        <w:t xml:space="preserve"> disease AND depress* OR </w:t>
      </w:r>
      <w:proofErr w:type="spellStart"/>
      <w:r w:rsidRPr="000B7A51">
        <w:t>anxi</w:t>
      </w:r>
      <w:proofErr w:type="spellEnd"/>
      <w:r w:rsidRPr="000B7A51">
        <w:t xml:space="preserve">* OR distress* OR affective* OR nervous* OR psychiatric* OR mood* OR emotion* OR mental* AND </w:t>
      </w:r>
      <w:proofErr w:type="spellStart"/>
      <w:r w:rsidRPr="000B7A51">
        <w:t>perfectionis</w:t>
      </w:r>
      <w:proofErr w:type="spellEnd"/>
      <w:r w:rsidRPr="000B7A51">
        <w:t xml:space="preserve">*. </w:t>
      </w:r>
      <w:r w:rsidRPr="000B7A51">
        <w:rPr>
          <w:shd w:val="clear" w:color="auto" w:fill="FFFFFF"/>
        </w:rPr>
        <w:t xml:space="preserve">To ensure results were not limited to particular study designs, methodological filters were not applied. </w:t>
      </w:r>
      <w:r w:rsidR="00965D45" w:rsidRPr="000B7A51">
        <w:rPr>
          <w:shd w:val="clear" w:color="auto" w:fill="FFFFFF"/>
        </w:rPr>
        <w:t>Although we did not use subject headings or seek peer review of the search strategy, its development broadly followed PRESS guidelines</w:t>
      </w:r>
      <w:r w:rsidR="00377148" w:rsidRPr="000B7A51">
        <w:rPr>
          <w:shd w:val="clear" w:color="auto" w:fill="FFFFFF"/>
        </w:rPr>
        <w:t xml:space="preserve"> </w:t>
      </w:r>
      <w:r w:rsidR="00A559A8" w:rsidRPr="000B7A51">
        <w:rPr>
          <w:shd w:val="clear" w:color="auto" w:fill="FFFFFF"/>
        </w:rPr>
        <w:t>[67]</w:t>
      </w:r>
      <w:r w:rsidR="00965D45" w:rsidRPr="000B7A51">
        <w:rPr>
          <w:shd w:val="clear" w:color="auto" w:fill="FFFFFF"/>
        </w:rPr>
        <w:t xml:space="preserve">. </w:t>
      </w:r>
      <w:r w:rsidRPr="000B7A51">
        <w:t>Additional literature was sought through citation chaining; references of selected articles were examined, and forward searches were completed via Google Scholar.</w:t>
      </w:r>
      <w:r w:rsidRPr="000B7A51">
        <w:rPr>
          <w:shd w:val="clear" w:color="auto" w:fill="FFFFFF"/>
        </w:rPr>
        <w:t xml:space="preserve"> </w:t>
      </w:r>
      <w:r w:rsidRPr="000B7A51">
        <w:t xml:space="preserve">References of relevant systematic reviews identified were explored. </w:t>
      </w:r>
      <w:r w:rsidRPr="000B7A51">
        <w:rPr>
          <w:shd w:val="clear" w:color="auto" w:fill="FFFFFF"/>
        </w:rPr>
        <w:t xml:space="preserve">Searches were updated </w:t>
      </w:r>
      <w:r w:rsidR="00042117" w:rsidRPr="000B7A51">
        <w:rPr>
          <w:shd w:val="clear" w:color="auto" w:fill="FFFFFF"/>
        </w:rPr>
        <w:t>on</w:t>
      </w:r>
      <w:r w:rsidRPr="000B7A51">
        <w:rPr>
          <w:shd w:val="clear" w:color="auto" w:fill="FFFFFF"/>
        </w:rPr>
        <w:t xml:space="preserve"> April</w:t>
      </w:r>
      <w:r w:rsidR="00042117" w:rsidRPr="000B7A51">
        <w:rPr>
          <w:shd w:val="clear" w:color="auto" w:fill="FFFFFF"/>
        </w:rPr>
        <w:t xml:space="preserve"> 1st</w:t>
      </w:r>
      <w:r w:rsidRPr="000B7A51">
        <w:rPr>
          <w:shd w:val="clear" w:color="auto" w:fill="FFFFFF"/>
        </w:rPr>
        <w:t xml:space="preserve"> 2020. </w:t>
      </w:r>
    </w:p>
    <w:p w14:paraId="798A004E" w14:textId="77777777" w:rsidR="00322C1D" w:rsidRPr="000B7A51" w:rsidRDefault="00322C1D" w:rsidP="00322C1D">
      <w:pPr>
        <w:spacing w:line="480" w:lineRule="auto"/>
        <w:rPr>
          <w:b/>
        </w:rPr>
      </w:pPr>
      <w:r w:rsidRPr="000B7A51">
        <w:rPr>
          <w:b/>
          <w:iCs/>
          <w:shd w:val="clear" w:color="auto" w:fill="FFFFFF"/>
        </w:rPr>
        <w:t xml:space="preserve">Study Selection </w:t>
      </w:r>
    </w:p>
    <w:p w14:paraId="1A6B6ACB" w14:textId="6ED094BD" w:rsidR="008A314A" w:rsidRPr="000B7A51" w:rsidRDefault="00322C1D">
      <w:pPr>
        <w:autoSpaceDE w:val="0"/>
        <w:autoSpaceDN w:val="0"/>
        <w:adjustRightInd w:val="0"/>
        <w:spacing w:line="480" w:lineRule="auto"/>
        <w:rPr>
          <w:shd w:val="clear" w:color="auto" w:fill="FFFFFF"/>
        </w:rPr>
      </w:pPr>
      <w:r w:rsidRPr="000B7A51">
        <w:rPr>
          <w:b/>
          <w:i/>
          <w:iCs/>
          <w:shd w:val="clear" w:color="auto" w:fill="FFFFFF"/>
        </w:rPr>
        <w:tab/>
      </w:r>
      <w:r w:rsidRPr="000B7A51">
        <w:rPr>
          <w:bCs/>
          <w:shd w:val="clear" w:color="auto" w:fill="FFFFFF"/>
        </w:rPr>
        <w:t>Screening</w:t>
      </w:r>
      <w:r w:rsidR="00965D45" w:rsidRPr="000B7A51">
        <w:rPr>
          <w:bCs/>
          <w:shd w:val="clear" w:color="auto" w:fill="FFFFFF"/>
        </w:rPr>
        <w:t xml:space="preserve"> and selection</w:t>
      </w:r>
      <w:r w:rsidRPr="002C03C9">
        <w:rPr>
          <w:bCs/>
          <w:shd w:val="clear" w:color="auto" w:fill="FFFFFF"/>
        </w:rPr>
        <w:t xml:space="preserve"> </w:t>
      </w:r>
      <w:r w:rsidRPr="00DD3965">
        <w:rPr>
          <w:highlight w:val="green"/>
          <w:shd w:val="clear" w:color="auto" w:fill="FFFFFF"/>
        </w:rPr>
        <w:t>w</w:t>
      </w:r>
      <w:r w:rsidR="00DD3965" w:rsidRPr="00DD3965">
        <w:rPr>
          <w:highlight w:val="green"/>
          <w:shd w:val="clear" w:color="auto" w:fill="FFFFFF"/>
        </w:rPr>
        <w:t>ere</w:t>
      </w:r>
      <w:r w:rsidRPr="002C03C9">
        <w:rPr>
          <w:shd w:val="clear" w:color="auto" w:fill="FFFFFF"/>
        </w:rPr>
        <w:t xml:space="preserve"> completed independently by two authors</w:t>
      </w:r>
      <w:r w:rsidR="00084DD8">
        <w:rPr>
          <w:shd w:val="clear" w:color="auto" w:fill="FFFFFF"/>
        </w:rPr>
        <w:t xml:space="preserve">. </w:t>
      </w:r>
      <w:r w:rsidRPr="002C03C9">
        <w:rPr>
          <w:shd w:val="clear" w:color="auto" w:fill="FFFFFF"/>
        </w:rPr>
        <w:t xml:space="preserve">Relevance was assessed through simultaneous screening of </w:t>
      </w:r>
      <w:r w:rsidRPr="000B7A51">
        <w:rPr>
          <w:shd w:val="clear" w:color="auto" w:fill="FFFFFF"/>
        </w:rPr>
        <w:t xml:space="preserve">titles and abstracts. Potentially relevant papers were examined in full. </w:t>
      </w:r>
      <w:r w:rsidR="00A8465E" w:rsidRPr="000B7A51">
        <w:rPr>
          <w:shd w:val="clear" w:color="auto" w:fill="FFFFFF"/>
        </w:rPr>
        <w:t>Where necessary, v</w:t>
      </w:r>
      <w:r w:rsidRPr="000B7A51">
        <w:rPr>
          <w:shd w:val="clear" w:color="auto" w:fill="FFFFFF"/>
        </w:rPr>
        <w:t>iews of the wider research team were sought</w:t>
      </w:r>
      <w:r w:rsidR="00A8465E" w:rsidRPr="000B7A51">
        <w:rPr>
          <w:shd w:val="clear" w:color="auto" w:fill="FFFFFF"/>
        </w:rPr>
        <w:t xml:space="preserve"> to establish consensus. </w:t>
      </w:r>
      <w:r w:rsidR="00E9621C" w:rsidRPr="000B7A51">
        <w:rPr>
          <w:shd w:val="clear" w:color="auto" w:fill="FFFFFF"/>
        </w:rPr>
        <w:t xml:space="preserve">Studies were included if they: a) reported data from adults (aged 18 to 65 years) with a clinical diagnosis of either </w:t>
      </w:r>
      <w:r w:rsidR="00E9621C" w:rsidRPr="000B7A51">
        <w:t>CFS, ME, Chronic Fatigue and Immune Dysfunction Syndrome (CFIDS), Post Viral Fatigue Syndrome or Post Viral Syndrome</w:t>
      </w:r>
      <w:r w:rsidR="00164B23" w:rsidRPr="000B7A51">
        <w:t xml:space="preserve"> (assessed using any standardised diagnostic criteria)</w:t>
      </w:r>
      <w:r w:rsidR="00E9621C" w:rsidRPr="000B7A51">
        <w:rPr>
          <w:shd w:val="clear" w:color="auto" w:fill="FFFFFF"/>
        </w:rPr>
        <w:t>; b) used validated psychometric measures (or subscales of validated measures) to assess perfectionism and depression</w:t>
      </w:r>
      <w:r w:rsidR="004F6CC2" w:rsidRPr="000B7A51">
        <w:rPr>
          <w:shd w:val="clear" w:color="auto" w:fill="FFFFFF"/>
        </w:rPr>
        <w:t xml:space="preserve"> and/or</w:t>
      </w:r>
      <w:r w:rsidR="00E9621C" w:rsidRPr="000B7A51">
        <w:rPr>
          <w:shd w:val="clear" w:color="auto" w:fill="FFFFFF"/>
        </w:rPr>
        <w:t xml:space="preserve"> anxiety</w:t>
      </w:r>
      <w:r w:rsidR="00FC4684" w:rsidRPr="000B7A51">
        <w:rPr>
          <w:shd w:val="clear" w:color="auto" w:fill="FFFFFF"/>
        </w:rPr>
        <w:t xml:space="preserve">; </w:t>
      </w:r>
      <w:r w:rsidR="00E9621C" w:rsidRPr="000B7A51">
        <w:rPr>
          <w:shd w:val="clear" w:color="auto" w:fill="FFFFFF"/>
        </w:rPr>
        <w:t xml:space="preserve">c) reported quantitative, cross-sectional data pertaining to the relationship(s) between </w:t>
      </w:r>
      <w:r w:rsidR="00E9621C" w:rsidRPr="000B7A51">
        <w:t>perfectionism and depression</w:t>
      </w:r>
      <w:r w:rsidR="004F6CC2" w:rsidRPr="000B7A51">
        <w:t xml:space="preserve"> and/or</w:t>
      </w:r>
      <w:r w:rsidR="00FC4684" w:rsidRPr="000B7A51">
        <w:t xml:space="preserve"> </w:t>
      </w:r>
      <w:r w:rsidR="00E9621C" w:rsidRPr="000B7A51">
        <w:t xml:space="preserve">anxiety; and d) were published in English in a peer-reviewed journal. </w:t>
      </w:r>
      <w:r w:rsidRPr="000B7A51">
        <w:rPr>
          <w:shd w:val="clear" w:color="auto" w:fill="FFFFFF"/>
        </w:rPr>
        <w:t xml:space="preserve">Intervention </w:t>
      </w:r>
      <w:r w:rsidR="00E9621C" w:rsidRPr="000B7A51">
        <w:rPr>
          <w:shd w:val="clear" w:color="auto" w:fill="FFFFFF"/>
        </w:rPr>
        <w:t xml:space="preserve">or longitudinal </w:t>
      </w:r>
      <w:r w:rsidRPr="000B7A51">
        <w:rPr>
          <w:shd w:val="clear" w:color="auto" w:fill="FFFFFF"/>
        </w:rPr>
        <w:t>studies were included if they reported bivariate and/or multivariate analyses of variables pre-intervention</w:t>
      </w:r>
      <w:r w:rsidR="00E9621C" w:rsidRPr="000B7A51">
        <w:rPr>
          <w:shd w:val="clear" w:color="auto" w:fill="FFFFFF"/>
        </w:rPr>
        <w:t xml:space="preserve"> or at baseline</w:t>
      </w:r>
      <w:r w:rsidRPr="000B7A51">
        <w:rPr>
          <w:shd w:val="clear" w:color="auto" w:fill="FFFFFF"/>
        </w:rPr>
        <w:t>; post-intervention data were excluded, as were retrospective reports.</w:t>
      </w:r>
      <w:r w:rsidR="00164B23" w:rsidRPr="000B7A51">
        <w:rPr>
          <w:shd w:val="clear" w:color="auto" w:fill="FFFFFF"/>
        </w:rPr>
        <w:t xml:space="preserve"> </w:t>
      </w:r>
    </w:p>
    <w:p w14:paraId="6D93444B" w14:textId="444DEF24" w:rsidR="00F534AB" w:rsidRPr="000B7A51" w:rsidRDefault="00F534AB" w:rsidP="00C65423">
      <w:pPr>
        <w:autoSpaceDE w:val="0"/>
        <w:autoSpaceDN w:val="0"/>
        <w:adjustRightInd w:val="0"/>
        <w:spacing w:line="480" w:lineRule="auto"/>
        <w:rPr>
          <w:b/>
        </w:rPr>
      </w:pPr>
      <w:r w:rsidRPr="000B7A51">
        <w:rPr>
          <w:b/>
        </w:rPr>
        <w:t xml:space="preserve">Assessment of Risk of Bias </w:t>
      </w:r>
    </w:p>
    <w:p w14:paraId="5516739E" w14:textId="3A0E0332" w:rsidR="008A314A" w:rsidRPr="000B7A51" w:rsidRDefault="00F534AB" w:rsidP="00C65423">
      <w:pPr>
        <w:spacing w:line="480" w:lineRule="auto"/>
      </w:pPr>
      <w:r w:rsidRPr="000B7A51">
        <w:rPr>
          <w:b/>
        </w:rPr>
        <w:tab/>
      </w:r>
      <w:r w:rsidRPr="000B7A51">
        <w:rPr>
          <w:shd w:val="clear" w:color="auto" w:fill="FFFFFF"/>
        </w:rPr>
        <w:t>Included papers were assessed independently by two authors for risk of bias using</w:t>
      </w:r>
      <w:r w:rsidRPr="000B7A51">
        <w:t xml:space="preserve"> a tool adapted from the Agency for Healthcare Research and Quality [</w:t>
      </w:r>
      <w:r w:rsidR="00A559A8" w:rsidRPr="000B7A51">
        <w:t>68, 69</w:t>
      </w:r>
      <w:r w:rsidRPr="000B7A51">
        <w:t>]. This assesses risk of bias in studies across a range of domains relevant to research with physical health populations</w:t>
      </w:r>
      <w:r w:rsidR="00E9621C" w:rsidRPr="000B7A51">
        <w:t xml:space="preserve">, including selection bias, sample size and power, representativeness of the cohort and assessor bias. </w:t>
      </w:r>
      <w:r w:rsidRPr="000B7A51">
        <w:rPr>
          <w:shd w:val="clear" w:color="auto" w:fill="FFFFFF"/>
        </w:rPr>
        <w:t xml:space="preserve">Resolution of uncertainty was reached through consensus or consultation with the wider research team. In line with </w:t>
      </w:r>
      <w:r w:rsidRPr="000B7A51">
        <w:t>CRD</w:t>
      </w:r>
      <w:r w:rsidRPr="000B7A51">
        <w:rPr>
          <w:shd w:val="clear" w:color="auto" w:fill="FFFFFF"/>
        </w:rPr>
        <w:t xml:space="preserve"> guidance </w:t>
      </w:r>
      <w:r w:rsidRPr="000B7A51">
        <w:rPr>
          <w:noProof/>
        </w:rPr>
        <w:t>[6</w:t>
      </w:r>
      <w:r w:rsidR="00A559A8" w:rsidRPr="000B7A51">
        <w:rPr>
          <w:noProof/>
        </w:rPr>
        <w:t>5</w:t>
      </w:r>
      <w:r w:rsidRPr="000B7A51">
        <w:rPr>
          <w:noProof/>
        </w:rPr>
        <w:t xml:space="preserve">], </w:t>
      </w:r>
      <w:r w:rsidRPr="000B7A51">
        <w:rPr>
          <w:shd w:val="clear" w:color="auto" w:fill="FFFFFF"/>
        </w:rPr>
        <w:t xml:space="preserve">studies were not excluded where risk of bias was indicated; however, this was considered when interpreting results. </w:t>
      </w:r>
      <w:r w:rsidRPr="000B7A51">
        <w:t>Reviewers were not blinded to the authors, institutions, or journals of included studies.</w:t>
      </w:r>
    </w:p>
    <w:p w14:paraId="1F7694F2" w14:textId="77777777" w:rsidR="00F534AB" w:rsidRPr="000B7A51" w:rsidRDefault="00F534AB" w:rsidP="00F534AB">
      <w:pPr>
        <w:spacing w:line="480" w:lineRule="auto"/>
        <w:rPr>
          <w:b/>
          <w:iCs/>
          <w:shd w:val="clear" w:color="auto" w:fill="FFFFFF"/>
        </w:rPr>
      </w:pPr>
      <w:r w:rsidRPr="000B7A51">
        <w:rPr>
          <w:b/>
          <w:iCs/>
          <w:shd w:val="clear" w:color="auto" w:fill="FFFFFF"/>
        </w:rPr>
        <w:t xml:space="preserve">Data Extraction and Analysis  </w:t>
      </w:r>
    </w:p>
    <w:p w14:paraId="233CD338" w14:textId="6448E636" w:rsidR="00700ECA" w:rsidRPr="000B7A51" w:rsidRDefault="00940162" w:rsidP="00F534AB">
      <w:pPr>
        <w:spacing w:line="480" w:lineRule="auto"/>
        <w:ind w:firstLine="720"/>
        <w:rPr>
          <w:shd w:val="clear" w:color="auto" w:fill="FFFFFF"/>
        </w:rPr>
      </w:pPr>
      <w:r w:rsidRPr="000B7A51">
        <w:rPr>
          <w:shd w:val="clear" w:color="auto" w:fill="FFFFFF"/>
        </w:rPr>
        <w:t>R</w:t>
      </w:r>
      <w:r w:rsidR="00F534AB" w:rsidRPr="000B7A51">
        <w:rPr>
          <w:shd w:val="clear" w:color="auto" w:fill="FFFFFF"/>
        </w:rPr>
        <w:t>elevant clinical, demographic and methodological data</w:t>
      </w:r>
      <w:r w:rsidRPr="000B7A51">
        <w:rPr>
          <w:shd w:val="clear" w:color="auto" w:fill="FFFFFF"/>
        </w:rPr>
        <w:t xml:space="preserve"> (including </w:t>
      </w:r>
      <w:r w:rsidR="00700ECA" w:rsidRPr="000B7A51">
        <w:rPr>
          <w:shd w:val="clear" w:color="auto" w:fill="FFFFFF"/>
        </w:rPr>
        <w:t>study design, location, sampling method, participant number and characteristics, measurement approaches and association between perfectionism and depression and/or anxiety</w:t>
      </w:r>
      <w:r w:rsidRPr="000B7A51">
        <w:rPr>
          <w:shd w:val="clear" w:color="auto" w:fill="FFFFFF"/>
        </w:rPr>
        <w:t>)</w:t>
      </w:r>
      <w:r w:rsidR="00F534AB" w:rsidRPr="000B7A51">
        <w:rPr>
          <w:shd w:val="clear" w:color="auto" w:fill="FFFFFF"/>
        </w:rPr>
        <w:t xml:space="preserve"> </w:t>
      </w:r>
      <w:r w:rsidRPr="000B7A51">
        <w:rPr>
          <w:shd w:val="clear" w:color="auto" w:fill="FFFFFF"/>
        </w:rPr>
        <w:t>were extracted and</w:t>
      </w:r>
      <w:r w:rsidR="00F534AB" w:rsidRPr="000B7A51">
        <w:rPr>
          <w:shd w:val="clear" w:color="auto" w:fill="FFFFFF"/>
        </w:rPr>
        <w:t xml:space="preserve"> checked for accuracy by a second author.</w:t>
      </w:r>
      <w:r w:rsidR="004A4E86" w:rsidRPr="000B7A51">
        <w:rPr>
          <w:shd w:val="clear" w:color="auto" w:fill="FFFFFF"/>
        </w:rPr>
        <w:t xml:space="preserve"> </w:t>
      </w:r>
      <w:r w:rsidR="00F534AB" w:rsidRPr="000B7A51">
        <w:t>Where studies included control groups, only data for the CFS/ME population were extracted.</w:t>
      </w:r>
      <w:r w:rsidR="00F534AB" w:rsidRPr="000B7A51">
        <w:rPr>
          <w:shd w:val="clear" w:color="auto" w:fill="FFFFFF"/>
        </w:rPr>
        <w:t xml:space="preserve"> Data extracted from linked studies were reported as a single study, listing all relevant publications</w:t>
      </w:r>
      <w:r w:rsidR="007A19BB" w:rsidRPr="000B7A51">
        <w:rPr>
          <w:shd w:val="clear" w:color="auto" w:fill="FFFFFF"/>
        </w:rPr>
        <w:t>, unless reporting different outcomes</w:t>
      </w:r>
      <w:r w:rsidR="00F534AB" w:rsidRPr="000B7A51">
        <w:rPr>
          <w:shd w:val="clear" w:color="auto" w:fill="FFFFFF"/>
        </w:rPr>
        <w:t>. Where multiple analyses were reported, data from the following were extracted: a) bivariate analyses examining associations between measures of perfectionism and</w:t>
      </w:r>
      <w:r w:rsidR="00FC4684" w:rsidRPr="000B7A51">
        <w:rPr>
          <w:shd w:val="clear" w:color="auto" w:fill="FFFFFF"/>
        </w:rPr>
        <w:t xml:space="preserve"> </w:t>
      </w:r>
      <w:r w:rsidR="00F534AB" w:rsidRPr="000B7A51">
        <w:rPr>
          <w:shd w:val="clear" w:color="auto" w:fill="FFFFFF"/>
        </w:rPr>
        <w:t>depression</w:t>
      </w:r>
      <w:r w:rsidR="00F82E16" w:rsidRPr="000B7A51">
        <w:rPr>
          <w:shd w:val="clear" w:color="auto" w:fill="FFFFFF"/>
        </w:rPr>
        <w:t xml:space="preserve"> and/or anxiety</w:t>
      </w:r>
      <w:r w:rsidR="00F534AB" w:rsidRPr="000B7A51">
        <w:rPr>
          <w:shd w:val="clear" w:color="auto" w:fill="FFFFFF"/>
        </w:rPr>
        <w:t>; and/or b) multivariate analyses, in which the effects of potential confounders on the aforementioned correlations were controlled for. Where necessary, authors were contacted to obtain missing data. Due to the range of psychometric measures and subscales used across a relatively small number of studies, meta-analysis was not possible</w:t>
      </w:r>
      <w:r w:rsidR="00E9621C" w:rsidRPr="000B7A51">
        <w:rPr>
          <w:shd w:val="clear" w:color="auto" w:fill="FFFFFF"/>
        </w:rPr>
        <w:t xml:space="preserve">; data were instead tabularised and summarised narratively. </w:t>
      </w:r>
    </w:p>
    <w:p w14:paraId="294E57C5" w14:textId="77777777" w:rsidR="00700ECA" w:rsidRPr="000B7A51" w:rsidRDefault="00700ECA">
      <w:pPr>
        <w:spacing w:after="160" w:line="259" w:lineRule="auto"/>
        <w:rPr>
          <w:shd w:val="clear" w:color="auto" w:fill="FFFFFF"/>
        </w:rPr>
      </w:pPr>
      <w:r w:rsidRPr="000B7A51">
        <w:rPr>
          <w:shd w:val="clear" w:color="auto" w:fill="FFFFFF"/>
        </w:rPr>
        <w:br w:type="page"/>
      </w:r>
    </w:p>
    <w:p w14:paraId="0E9CEE8E" w14:textId="172BC653" w:rsidR="000760D8" w:rsidRPr="000B7A51" w:rsidRDefault="00C24DAC" w:rsidP="00700ECA">
      <w:pPr>
        <w:autoSpaceDE w:val="0"/>
        <w:autoSpaceDN w:val="0"/>
        <w:adjustRightInd w:val="0"/>
        <w:spacing w:line="480" w:lineRule="auto"/>
      </w:pPr>
      <w:r w:rsidRPr="000B7A51">
        <w:rPr>
          <w:noProof/>
        </w:rPr>
        <mc:AlternateContent>
          <mc:Choice Requires="wps">
            <w:drawing>
              <wp:anchor distT="0" distB="0" distL="114300" distR="114300" simplePos="0" relativeHeight="251682816" behindDoc="0" locked="0" layoutInCell="1" allowOverlap="1" wp14:anchorId="605B9955" wp14:editId="54053D29">
                <wp:simplePos x="0" y="0"/>
                <wp:positionH relativeFrom="column">
                  <wp:posOffset>3441661</wp:posOffset>
                </wp:positionH>
                <wp:positionV relativeFrom="paragraph">
                  <wp:posOffset>182358</wp:posOffset>
                </wp:positionV>
                <wp:extent cx="3136961" cy="685800"/>
                <wp:effectExtent l="0" t="0" r="2540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61" cy="685800"/>
                        </a:xfrm>
                        <a:prstGeom prst="rect">
                          <a:avLst/>
                        </a:prstGeom>
                        <a:solidFill>
                          <a:srgbClr val="FFFFFF"/>
                        </a:solidFill>
                        <a:ln w="9525">
                          <a:solidFill>
                            <a:srgbClr val="000000"/>
                          </a:solidFill>
                          <a:miter lim="800000"/>
                          <a:headEnd/>
                          <a:tailEnd/>
                        </a:ln>
                      </wps:spPr>
                      <wps:txbx>
                        <w:txbxContent>
                          <w:p w14:paraId="1AC1164B" w14:textId="77777777" w:rsidR="000B7A51" w:rsidRDefault="000B7A51" w:rsidP="000760D8">
                            <w:pPr>
                              <w:jc w:val="center"/>
                              <w:rPr>
                                <w:sz w:val="22"/>
                                <w:szCs w:val="22"/>
                              </w:rPr>
                            </w:pPr>
                            <w:r w:rsidRPr="00F82000">
                              <w:rPr>
                                <w:sz w:val="22"/>
                                <w:szCs w:val="22"/>
                              </w:rPr>
                              <w:t>Additional records identified through other sources</w:t>
                            </w:r>
                          </w:p>
                          <w:p w14:paraId="6A6816A3" w14:textId="68082004" w:rsidR="000B7A51" w:rsidRPr="00F82000" w:rsidRDefault="000B7A51" w:rsidP="000760D8">
                            <w:pPr>
                              <w:jc w:val="center"/>
                              <w:rPr>
                                <w:sz w:val="22"/>
                                <w:szCs w:val="22"/>
                              </w:rPr>
                            </w:pPr>
                            <w:r w:rsidRPr="00F82000">
                              <w:rPr>
                                <w:sz w:val="22"/>
                                <w:szCs w:val="22"/>
                              </w:rPr>
                              <w:br/>
                              <w:t>(</w:t>
                            </w:r>
                            <w:r w:rsidRPr="00F82000">
                              <w:rPr>
                                <w:i/>
                                <w:iCs/>
                                <w:sz w:val="22"/>
                                <w:szCs w:val="22"/>
                              </w:rPr>
                              <w:t>n</w:t>
                            </w:r>
                            <w:r w:rsidRPr="00F82000">
                              <w:rPr>
                                <w:sz w:val="22"/>
                                <w:szCs w:val="22"/>
                              </w:rPr>
                              <w:t xml:space="preserve"> = 0)</w:t>
                            </w:r>
                          </w:p>
                          <w:p w14:paraId="363951CB" w14:textId="77777777" w:rsidR="000B7A51" w:rsidRDefault="000B7A51" w:rsidP="000760D8">
                            <w:pP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B9955" id="Rectangle 30" o:spid="_x0000_s1026" style="position:absolute;margin-left:271pt;margin-top:14.35pt;width:247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">
                <v:textbox inset=",7.2pt,,7.2pt">
                  <w:txbxContent>
                    <w:p w14:paraId="1AC1164B" w14:textId="77777777" w:rsidR="000B7A51" w:rsidRDefault="000B7A51" w:rsidP="000760D8">
                      <w:pPr>
                        <w:jc w:val="center"/>
                        <w:rPr>
                          <w:sz w:val="22"/>
                          <w:szCs w:val="22"/>
                        </w:rPr>
                      </w:pPr>
                      <w:r w:rsidRPr="00F82000">
                        <w:rPr>
                          <w:sz w:val="22"/>
                          <w:szCs w:val="22"/>
                        </w:rPr>
                        <w:t>Additional records identified through other sources</w:t>
                      </w:r>
                    </w:p>
                    <w:p w14:paraId="6A6816A3" w14:textId="68082004" w:rsidR="000B7A51" w:rsidRPr="00F82000" w:rsidRDefault="000B7A51" w:rsidP="000760D8">
                      <w:pPr>
                        <w:jc w:val="center"/>
                        <w:rPr>
                          <w:sz w:val="22"/>
                          <w:szCs w:val="22"/>
                        </w:rPr>
                      </w:pPr>
                      <w:r w:rsidRPr="00F82000">
                        <w:rPr>
                          <w:sz w:val="22"/>
                          <w:szCs w:val="22"/>
                        </w:rPr>
                        <w:br/>
                        <w:t>(</w:t>
                      </w:r>
                      <w:r w:rsidRPr="00F82000">
                        <w:rPr>
                          <w:i/>
                          <w:iCs/>
                          <w:sz w:val="22"/>
                          <w:szCs w:val="22"/>
                        </w:rPr>
                        <w:t>n</w:t>
                      </w:r>
                      <w:r w:rsidRPr="00F82000">
                        <w:rPr>
                          <w:sz w:val="22"/>
                          <w:szCs w:val="22"/>
                        </w:rPr>
                        <w:t xml:space="preserve"> = 0)</w:t>
                      </w:r>
                    </w:p>
                    <w:p w14:paraId="363951CB" w14:textId="77777777" w:rsidR="000B7A51" w:rsidRDefault="000B7A51" w:rsidP="000760D8">
                      <w:pPr>
                        <w:rPr>
                          <w:lang w:val="en"/>
                        </w:rPr>
                      </w:pPr>
                    </w:p>
                  </w:txbxContent>
                </v:textbox>
              </v:rect>
            </w:pict>
          </mc:Fallback>
        </mc:AlternateContent>
      </w:r>
      <w:r w:rsidR="000760D8" w:rsidRPr="000B7A51">
        <w:rPr>
          <w:noProof/>
        </w:rPr>
        <mc:AlternateContent>
          <mc:Choice Requires="wps">
            <w:drawing>
              <wp:anchor distT="0" distB="0" distL="114300" distR="114300" simplePos="0" relativeHeight="251684864" behindDoc="0" locked="0" layoutInCell="1" allowOverlap="1" wp14:anchorId="0986B41B" wp14:editId="12D6BAED">
                <wp:simplePos x="0" y="0"/>
                <wp:positionH relativeFrom="column">
                  <wp:posOffset>535940</wp:posOffset>
                </wp:positionH>
                <wp:positionV relativeFrom="paragraph">
                  <wp:posOffset>144780</wp:posOffset>
                </wp:positionV>
                <wp:extent cx="2453005" cy="1847850"/>
                <wp:effectExtent l="0" t="0" r="2349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1847850"/>
                        </a:xfrm>
                        <a:prstGeom prst="rect">
                          <a:avLst/>
                        </a:prstGeom>
                        <a:solidFill>
                          <a:srgbClr val="FFFFFF"/>
                        </a:solidFill>
                        <a:ln w="9525">
                          <a:solidFill>
                            <a:srgbClr val="000000"/>
                          </a:solidFill>
                          <a:miter lim="800000"/>
                          <a:headEnd/>
                          <a:tailEnd/>
                        </a:ln>
                      </wps:spPr>
                      <wps:txbx>
                        <w:txbxContent>
                          <w:p w14:paraId="5646625D" w14:textId="77777777" w:rsidR="000B7A51" w:rsidRDefault="000B7A51" w:rsidP="000760D8">
                            <w:pPr>
                              <w:jc w:val="center"/>
                              <w:rPr>
                                <w:sz w:val="22"/>
                                <w:szCs w:val="22"/>
                              </w:rPr>
                            </w:pPr>
                            <w:r w:rsidRPr="00F82000">
                              <w:rPr>
                                <w:sz w:val="22"/>
                                <w:szCs w:val="22"/>
                              </w:rPr>
                              <w:t>Total records identified through database searching</w:t>
                            </w:r>
                          </w:p>
                          <w:p w14:paraId="2138C38D" w14:textId="24B7EEA3" w:rsidR="000B7A51" w:rsidRPr="00F82000" w:rsidRDefault="000B7A51" w:rsidP="000760D8">
                            <w:pPr>
                              <w:jc w:val="center"/>
                              <w:rPr>
                                <w:sz w:val="22"/>
                                <w:szCs w:val="22"/>
                              </w:rPr>
                            </w:pPr>
                            <w:r w:rsidRPr="00F82000">
                              <w:rPr>
                                <w:sz w:val="22"/>
                                <w:szCs w:val="22"/>
                              </w:rPr>
                              <w:br/>
                              <w:t>(</w:t>
                            </w:r>
                            <w:r w:rsidRPr="00F82000">
                              <w:rPr>
                                <w:i/>
                                <w:iCs/>
                                <w:sz w:val="22"/>
                                <w:szCs w:val="22"/>
                              </w:rPr>
                              <w:t>n</w:t>
                            </w:r>
                            <w:r w:rsidRPr="00F82000">
                              <w:rPr>
                                <w:sz w:val="22"/>
                                <w:szCs w:val="22"/>
                              </w:rPr>
                              <w:t xml:space="preserve"> = 86)</w:t>
                            </w:r>
                          </w:p>
                          <w:p w14:paraId="19B2CAA5" w14:textId="77777777" w:rsidR="000B7A51" w:rsidRPr="00F82000" w:rsidRDefault="000B7A51" w:rsidP="000760D8">
                            <w:pPr>
                              <w:jc w:val="center"/>
                              <w:rPr>
                                <w:sz w:val="22"/>
                                <w:szCs w:val="22"/>
                              </w:rPr>
                            </w:pPr>
                            <w:r w:rsidRPr="00F82000">
                              <w:rPr>
                                <w:sz w:val="22"/>
                                <w:szCs w:val="22"/>
                              </w:rPr>
                              <w:t>PsycINFO: (</w:t>
                            </w:r>
                            <w:r w:rsidRPr="00F82000">
                              <w:rPr>
                                <w:i/>
                                <w:iCs/>
                                <w:sz w:val="22"/>
                                <w:szCs w:val="22"/>
                              </w:rPr>
                              <w:t>n</w:t>
                            </w:r>
                            <w:r w:rsidRPr="00F82000">
                              <w:rPr>
                                <w:sz w:val="22"/>
                                <w:szCs w:val="22"/>
                              </w:rPr>
                              <w:t xml:space="preserve"> = 33)</w:t>
                            </w:r>
                          </w:p>
                          <w:p w14:paraId="7B14EE49" w14:textId="77777777" w:rsidR="000B7A51" w:rsidRPr="00F82000" w:rsidRDefault="000B7A51" w:rsidP="000760D8">
                            <w:pPr>
                              <w:jc w:val="center"/>
                              <w:rPr>
                                <w:sz w:val="22"/>
                                <w:szCs w:val="22"/>
                              </w:rPr>
                            </w:pPr>
                            <w:r w:rsidRPr="00F82000">
                              <w:rPr>
                                <w:sz w:val="22"/>
                                <w:szCs w:val="22"/>
                              </w:rPr>
                              <w:t>CINAHL Plus: (</w:t>
                            </w:r>
                            <w:r w:rsidRPr="00F82000">
                              <w:rPr>
                                <w:i/>
                                <w:iCs/>
                                <w:sz w:val="22"/>
                                <w:szCs w:val="22"/>
                              </w:rPr>
                              <w:t>n</w:t>
                            </w:r>
                            <w:r w:rsidRPr="00F82000">
                              <w:rPr>
                                <w:sz w:val="22"/>
                                <w:szCs w:val="22"/>
                              </w:rPr>
                              <w:t xml:space="preserve"> = 11)</w:t>
                            </w:r>
                          </w:p>
                          <w:p w14:paraId="6D065842" w14:textId="77777777" w:rsidR="000B7A51" w:rsidRPr="00F82000" w:rsidRDefault="000B7A51" w:rsidP="000760D8">
                            <w:pPr>
                              <w:jc w:val="center"/>
                              <w:rPr>
                                <w:sz w:val="22"/>
                                <w:szCs w:val="22"/>
                              </w:rPr>
                            </w:pPr>
                            <w:r w:rsidRPr="00F82000">
                              <w:rPr>
                                <w:sz w:val="22"/>
                                <w:szCs w:val="22"/>
                              </w:rPr>
                              <w:t>Medline: (</w:t>
                            </w:r>
                            <w:r w:rsidRPr="00F82000">
                              <w:rPr>
                                <w:i/>
                                <w:iCs/>
                                <w:sz w:val="22"/>
                                <w:szCs w:val="22"/>
                              </w:rPr>
                              <w:t>n</w:t>
                            </w:r>
                            <w:r w:rsidRPr="00F82000">
                              <w:rPr>
                                <w:sz w:val="22"/>
                                <w:szCs w:val="22"/>
                              </w:rPr>
                              <w:t xml:space="preserve"> = 29)</w:t>
                            </w:r>
                          </w:p>
                          <w:p w14:paraId="2774D1FE" w14:textId="77777777" w:rsidR="000B7A51" w:rsidRPr="00F82000" w:rsidRDefault="000B7A51" w:rsidP="000760D8">
                            <w:pPr>
                              <w:jc w:val="center"/>
                              <w:rPr>
                                <w:sz w:val="22"/>
                                <w:szCs w:val="22"/>
                              </w:rPr>
                            </w:pPr>
                            <w:r w:rsidRPr="00F82000">
                              <w:rPr>
                                <w:sz w:val="22"/>
                                <w:szCs w:val="22"/>
                              </w:rPr>
                              <w:t>Scopus: (</w:t>
                            </w:r>
                            <w:r w:rsidRPr="00F82000">
                              <w:rPr>
                                <w:i/>
                                <w:iCs/>
                                <w:sz w:val="22"/>
                                <w:szCs w:val="22"/>
                              </w:rPr>
                              <w:t>n</w:t>
                            </w:r>
                            <w:r w:rsidRPr="00F82000">
                              <w:rPr>
                                <w:sz w:val="22"/>
                                <w:szCs w:val="22"/>
                              </w:rPr>
                              <w:t xml:space="preserve"> = 13)</w:t>
                            </w:r>
                          </w:p>
                          <w:p w14:paraId="47A8B40C" w14:textId="77777777" w:rsidR="000B7A51" w:rsidRPr="00F82000" w:rsidRDefault="000B7A51" w:rsidP="000760D8">
                            <w:pPr>
                              <w:jc w:val="center"/>
                              <w:rPr>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B41B" id="Rectangle 33" o:spid="_x0000_s1027" style="position:absolute;margin-left:42.2pt;margin-top:11.4pt;width:193.15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">
                <v:textbox inset=",7.2pt,,7.2pt">
                  <w:txbxContent>
                    <w:p w14:paraId="5646625D" w14:textId="77777777" w:rsidR="000B7A51" w:rsidRDefault="000B7A51" w:rsidP="000760D8">
                      <w:pPr>
                        <w:jc w:val="center"/>
                        <w:rPr>
                          <w:sz w:val="22"/>
                          <w:szCs w:val="22"/>
                        </w:rPr>
                      </w:pPr>
                      <w:r w:rsidRPr="00F82000">
                        <w:rPr>
                          <w:sz w:val="22"/>
                          <w:szCs w:val="22"/>
                        </w:rPr>
                        <w:t>Total records identified through database searching</w:t>
                      </w:r>
                    </w:p>
                    <w:p w14:paraId="2138C38D" w14:textId="24B7EEA3" w:rsidR="000B7A51" w:rsidRPr="00F82000" w:rsidRDefault="000B7A51" w:rsidP="000760D8">
                      <w:pPr>
                        <w:jc w:val="center"/>
                        <w:rPr>
                          <w:sz w:val="22"/>
                          <w:szCs w:val="22"/>
                        </w:rPr>
                      </w:pPr>
                      <w:r w:rsidRPr="00F82000">
                        <w:rPr>
                          <w:sz w:val="22"/>
                          <w:szCs w:val="22"/>
                        </w:rPr>
                        <w:br/>
                        <w:t>(</w:t>
                      </w:r>
                      <w:r w:rsidRPr="00F82000">
                        <w:rPr>
                          <w:i/>
                          <w:iCs/>
                          <w:sz w:val="22"/>
                          <w:szCs w:val="22"/>
                        </w:rPr>
                        <w:t>n</w:t>
                      </w:r>
                      <w:r w:rsidRPr="00F82000">
                        <w:rPr>
                          <w:sz w:val="22"/>
                          <w:szCs w:val="22"/>
                        </w:rPr>
                        <w:t xml:space="preserve"> = 86)</w:t>
                      </w:r>
                    </w:p>
                    <w:p w14:paraId="19B2CAA5" w14:textId="77777777" w:rsidR="000B7A51" w:rsidRPr="00F82000" w:rsidRDefault="000B7A51" w:rsidP="000760D8">
                      <w:pPr>
                        <w:jc w:val="center"/>
                        <w:rPr>
                          <w:sz w:val="22"/>
                          <w:szCs w:val="22"/>
                        </w:rPr>
                      </w:pPr>
                      <w:r w:rsidRPr="00F82000">
                        <w:rPr>
                          <w:sz w:val="22"/>
                          <w:szCs w:val="22"/>
                        </w:rPr>
                        <w:t>PsycINFO: (</w:t>
                      </w:r>
                      <w:r w:rsidRPr="00F82000">
                        <w:rPr>
                          <w:i/>
                          <w:iCs/>
                          <w:sz w:val="22"/>
                          <w:szCs w:val="22"/>
                        </w:rPr>
                        <w:t>n</w:t>
                      </w:r>
                      <w:r w:rsidRPr="00F82000">
                        <w:rPr>
                          <w:sz w:val="22"/>
                          <w:szCs w:val="22"/>
                        </w:rPr>
                        <w:t xml:space="preserve"> = 33)</w:t>
                      </w:r>
                    </w:p>
                    <w:p w14:paraId="7B14EE49" w14:textId="77777777" w:rsidR="000B7A51" w:rsidRPr="00F82000" w:rsidRDefault="000B7A51" w:rsidP="000760D8">
                      <w:pPr>
                        <w:jc w:val="center"/>
                        <w:rPr>
                          <w:sz w:val="22"/>
                          <w:szCs w:val="22"/>
                        </w:rPr>
                      </w:pPr>
                      <w:r w:rsidRPr="00F82000">
                        <w:rPr>
                          <w:sz w:val="22"/>
                          <w:szCs w:val="22"/>
                        </w:rPr>
                        <w:t>CINAHL Plus: (</w:t>
                      </w:r>
                      <w:r w:rsidRPr="00F82000">
                        <w:rPr>
                          <w:i/>
                          <w:iCs/>
                          <w:sz w:val="22"/>
                          <w:szCs w:val="22"/>
                        </w:rPr>
                        <w:t>n</w:t>
                      </w:r>
                      <w:r w:rsidRPr="00F82000">
                        <w:rPr>
                          <w:sz w:val="22"/>
                          <w:szCs w:val="22"/>
                        </w:rPr>
                        <w:t xml:space="preserve"> = 11)</w:t>
                      </w:r>
                    </w:p>
                    <w:p w14:paraId="6D065842" w14:textId="77777777" w:rsidR="000B7A51" w:rsidRPr="00F82000" w:rsidRDefault="000B7A51" w:rsidP="000760D8">
                      <w:pPr>
                        <w:jc w:val="center"/>
                        <w:rPr>
                          <w:sz w:val="22"/>
                          <w:szCs w:val="22"/>
                        </w:rPr>
                      </w:pPr>
                      <w:r w:rsidRPr="00F82000">
                        <w:rPr>
                          <w:sz w:val="22"/>
                          <w:szCs w:val="22"/>
                        </w:rPr>
                        <w:t>Medline: (</w:t>
                      </w:r>
                      <w:r w:rsidRPr="00F82000">
                        <w:rPr>
                          <w:i/>
                          <w:iCs/>
                          <w:sz w:val="22"/>
                          <w:szCs w:val="22"/>
                        </w:rPr>
                        <w:t>n</w:t>
                      </w:r>
                      <w:r w:rsidRPr="00F82000">
                        <w:rPr>
                          <w:sz w:val="22"/>
                          <w:szCs w:val="22"/>
                        </w:rPr>
                        <w:t xml:space="preserve"> = 29)</w:t>
                      </w:r>
                    </w:p>
                    <w:p w14:paraId="2774D1FE" w14:textId="77777777" w:rsidR="000B7A51" w:rsidRPr="00F82000" w:rsidRDefault="000B7A51" w:rsidP="000760D8">
                      <w:pPr>
                        <w:jc w:val="center"/>
                        <w:rPr>
                          <w:sz w:val="22"/>
                          <w:szCs w:val="22"/>
                        </w:rPr>
                      </w:pPr>
                      <w:r w:rsidRPr="00F82000">
                        <w:rPr>
                          <w:sz w:val="22"/>
                          <w:szCs w:val="22"/>
                        </w:rPr>
                        <w:t>Scopus: (</w:t>
                      </w:r>
                      <w:r w:rsidRPr="00F82000">
                        <w:rPr>
                          <w:i/>
                          <w:iCs/>
                          <w:sz w:val="22"/>
                          <w:szCs w:val="22"/>
                        </w:rPr>
                        <w:t>n</w:t>
                      </w:r>
                      <w:r w:rsidRPr="00F82000">
                        <w:rPr>
                          <w:sz w:val="22"/>
                          <w:szCs w:val="22"/>
                        </w:rPr>
                        <w:t xml:space="preserve"> = 13)</w:t>
                      </w:r>
                    </w:p>
                    <w:p w14:paraId="47A8B40C" w14:textId="77777777" w:rsidR="000B7A51" w:rsidRPr="00F82000" w:rsidRDefault="000B7A51" w:rsidP="000760D8">
                      <w:pPr>
                        <w:jc w:val="center"/>
                        <w:rPr>
                          <w:sz w:val="22"/>
                          <w:szCs w:val="22"/>
                          <w:lang w:val="en"/>
                        </w:rPr>
                      </w:pPr>
                    </w:p>
                  </w:txbxContent>
                </v:textbox>
              </v:rect>
            </w:pict>
          </mc:Fallback>
        </mc:AlternateContent>
      </w:r>
      <w:r w:rsidR="00F22E68" w:rsidRPr="000B7A51">
        <w:rPr>
          <w:noProof/>
        </w:rPr>
        <mc:AlternateContent>
          <mc:Choice Requires="wps">
            <w:drawing>
              <wp:anchor distT="0" distB="0" distL="114300" distR="114300" simplePos="0" relativeHeight="251693056" behindDoc="0" locked="0" layoutInCell="1" allowOverlap="1" wp14:anchorId="1EEFDECE" wp14:editId="7292A0CE">
                <wp:simplePos x="0" y="0"/>
                <wp:positionH relativeFrom="column">
                  <wp:posOffset>2964815</wp:posOffset>
                </wp:positionH>
                <wp:positionV relativeFrom="paragraph">
                  <wp:posOffset>223520</wp:posOffset>
                </wp:positionV>
                <wp:extent cx="475615" cy="45719"/>
                <wp:effectExtent l="38100" t="38100" r="19685" b="882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1D9ED7" id="_x0000_t32" coordsize="21600,21600" o:spt="32" o:oned="t" path="m,l21600,21600e" filled="f">
                <v:path arrowok="t" fillok="f" o:connecttype="none"/>
                <o:lock v:ext="edit" shapetype="t"/>
              </v:shapetype>
              <v:shape id="Straight Arrow Connector 19" o:spid="_x0000_s1026" type="#_x0000_t32" style="position:absolute;margin-left:233.45pt;margin-top:17.6pt;width:37.45pt;height:3.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">
                <v:stroke endarrow="block"/>
              </v:shape>
            </w:pict>
          </mc:Fallback>
        </mc:AlternateContent>
      </w:r>
      <w:r w:rsidR="006764F3" w:rsidRPr="000B7A51">
        <w:rPr>
          <w:noProof/>
        </w:rPr>
        <mc:AlternateContent>
          <mc:Choice Requires="wps">
            <w:drawing>
              <wp:anchor distT="0" distB="0" distL="114300" distR="114300" simplePos="0" relativeHeight="251683840" behindDoc="0" locked="0" layoutInCell="1" allowOverlap="1" wp14:anchorId="283F6166" wp14:editId="54CE6BDF">
                <wp:simplePos x="0" y="0"/>
                <wp:positionH relativeFrom="column">
                  <wp:posOffset>-1127654</wp:posOffset>
                </wp:positionH>
                <wp:positionV relativeFrom="paragraph">
                  <wp:posOffset>473872</wp:posOffset>
                </wp:positionV>
                <wp:extent cx="1895475" cy="552117"/>
                <wp:effectExtent l="5080" t="0" r="14605" b="1460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95475" cy="552117"/>
                        </a:xfrm>
                        <a:prstGeom prst="roundRect">
                          <a:avLst>
                            <a:gd name="adj" fmla="val 16667"/>
                          </a:avLst>
                        </a:prstGeom>
                        <a:solidFill>
                          <a:srgbClr val="CCECFF"/>
                        </a:solidFill>
                        <a:ln w="9525">
                          <a:solidFill>
                            <a:srgbClr val="000000"/>
                          </a:solidFill>
                          <a:round/>
                          <a:headEnd/>
                          <a:tailEnd/>
                        </a:ln>
                      </wps:spPr>
                      <wps:txbx>
                        <w:txbxContent>
                          <w:p w14:paraId="371F46D0" w14:textId="77777777" w:rsidR="000B7A51" w:rsidRPr="009A398C" w:rsidRDefault="000B7A51" w:rsidP="000760D8">
                            <w:pPr>
                              <w:pStyle w:val="Heading2"/>
                              <w:jc w:val="center"/>
                              <w:rPr>
                                <w:rFonts w:ascii="Calibri" w:hAnsi="Calibri"/>
                                <w:b w:val="0"/>
                                <w:bCs w:val="0"/>
                                <w:sz w:val="24"/>
                                <w:szCs w:val="24"/>
                                <w:lang w:val="en"/>
                              </w:rPr>
                            </w:pPr>
                            <w:r w:rsidRPr="009A398C">
                              <w:rPr>
                                <w:rFonts w:ascii="Calibri" w:hAnsi="Calibri"/>
                                <w:b w:val="0"/>
                                <w:bCs w:val="0"/>
                                <w:sz w:val="24"/>
                                <w:szCs w:val="24"/>
                                <w:lang w:val="en"/>
                              </w:rPr>
                              <w:t>Identification</w:t>
                            </w:r>
                          </w:p>
                          <w:p w14:paraId="45EC7846" w14:textId="77777777" w:rsidR="000B7A51" w:rsidRDefault="000B7A51" w:rsidP="000760D8">
                            <w:pPr>
                              <w:rPr>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F6166" id="Rounded Rectangle 11" o:spid="_x0000_s1028" style="position:absolute;margin-left:-88.8pt;margin-top:37.3pt;width:149.25pt;height:43.4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" fillcolor="#ccecff">
                <v:textbox style="layout-flow:vertical;mso-layout-flow-alt:bottom-to-top" inset="3.6pt,,3.6pt">
                  <w:txbxContent>
                    <w:p w14:paraId="371F46D0" w14:textId="77777777" w:rsidR="000B7A51" w:rsidRPr="009A398C" w:rsidRDefault="000B7A51" w:rsidP="000760D8">
                      <w:pPr>
                        <w:pStyle w:val="Heading2"/>
                        <w:jc w:val="center"/>
                        <w:rPr>
                          <w:rFonts w:ascii="Calibri" w:hAnsi="Calibri"/>
                          <w:b w:val="0"/>
                          <w:bCs w:val="0"/>
                          <w:sz w:val="24"/>
                          <w:szCs w:val="24"/>
                          <w:lang w:val="en"/>
                        </w:rPr>
                      </w:pPr>
                      <w:r w:rsidRPr="009A398C">
                        <w:rPr>
                          <w:rFonts w:ascii="Calibri" w:hAnsi="Calibri"/>
                          <w:b w:val="0"/>
                          <w:bCs w:val="0"/>
                          <w:sz w:val="24"/>
                          <w:szCs w:val="24"/>
                          <w:lang w:val="en"/>
                        </w:rPr>
                        <w:t>Identification</w:t>
                      </w:r>
                    </w:p>
                    <w:p w14:paraId="45EC7846" w14:textId="77777777" w:rsidR="000B7A51" w:rsidRDefault="000B7A51" w:rsidP="000760D8">
                      <w:pPr>
                        <w:rPr>
                          <w:lang w:val="en"/>
                        </w:rPr>
                      </w:pPr>
                    </w:p>
                  </w:txbxContent>
                </v:textbox>
              </v:roundrect>
            </w:pict>
          </mc:Fallback>
        </mc:AlternateContent>
      </w:r>
    </w:p>
    <w:p w14:paraId="357866B9" w14:textId="0B8AC93F" w:rsidR="000760D8" w:rsidRPr="000B7A51" w:rsidRDefault="000760D8" w:rsidP="000760D8">
      <w:pPr>
        <w:spacing w:after="160" w:line="480" w:lineRule="auto"/>
      </w:pPr>
    </w:p>
    <w:p w14:paraId="67099654" w14:textId="4F809688" w:rsidR="000760D8" w:rsidRPr="000B7A51" w:rsidRDefault="000760D8" w:rsidP="000760D8">
      <w:pPr>
        <w:spacing w:after="160" w:line="480" w:lineRule="auto"/>
      </w:pPr>
    </w:p>
    <w:p w14:paraId="75D90D86" w14:textId="6A591134" w:rsidR="000760D8" w:rsidRPr="000B7A51" w:rsidRDefault="00C24DAC" w:rsidP="000760D8">
      <w:pPr>
        <w:spacing w:after="160" w:line="480" w:lineRule="auto"/>
      </w:pPr>
      <w:r w:rsidRPr="000B7A51">
        <w:rPr>
          <w:noProof/>
        </w:rPr>
        <mc:AlternateContent>
          <mc:Choice Requires="wps">
            <w:drawing>
              <wp:anchor distT="0" distB="0" distL="114300" distR="114300" simplePos="0" relativeHeight="251687936" behindDoc="0" locked="0" layoutInCell="1" allowOverlap="1" wp14:anchorId="50883E9B" wp14:editId="75D17E31">
                <wp:simplePos x="0" y="0"/>
                <wp:positionH relativeFrom="column">
                  <wp:posOffset>1720653</wp:posOffset>
                </wp:positionH>
                <wp:positionV relativeFrom="paragraph">
                  <wp:posOffset>317325</wp:posOffset>
                </wp:positionV>
                <wp:extent cx="0" cy="711835"/>
                <wp:effectExtent l="59690" t="10160" r="54610" b="209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A64FC" id="Straight Arrow Connector 10" o:spid="_x0000_s1026" type="#_x0000_t32" style="position:absolute;margin-left:135.5pt;margin-top:25pt;width:0;height:5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">
                <v:stroke endarrow="block"/>
              </v:shape>
            </w:pict>
          </mc:Fallback>
        </mc:AlternateContent>
      </w:r>
    </w:p>
    <w:p w14:paraId="22E8B4EF" w14:textId="10044E98" w:rsidR="00322C1D" w:rsidRPr="000B7A51" w:rsidRDefault="00F22E68" w:rsidP="00322C1D">
      <w:r w:rsidRPr="000B7A51">
        <w:rPr>
          <w:noProof/>
        </w:rPr>
        <mc:AlternateContent>
          <mc:Choice Requires="wps">
            <w:drawing>
              <wp:anchor distT="0" distB="0" distL="114300" distR="114300" simplePos="0" relativeHeight="251662336" behindDoc="0" locked="0" layoutInCell="1" allowOverlap="1" wp14:anchorId="3FB2E33F" wp14:editId="7A8B6625">
                <wp:simplePos x="0" y="0"/>
                <wp:positionH relativeFrom="margin">
                  <wp:posOffset>4022090</wp:posOffset>
                </wp:positionH>
                <wp:positionV relativeFrom="paragraph">
                  <wp:posOffset>5715</wp:posOffset>
                </wp:positionV>
                <wp:extent cx="1724025" cy="7048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04850"/>
                        </a:xfrm>
                        <a:prstGeom prst="rect">
                          <a:avLst/>
                        </a:prstGeom>
                        <a:solidFill>
                          <a:srgbClr val="FFFFFF"/>
                        </a:solidFill>
                        <a:ln w="9525">
                          <a:solidFill>
                            <a:srgbClr val="000000"/>
                          </a:solidFill>
                          <a:miter lim="800000"/>
                          <a:headEnd/>
                          <a:tailEnd/>
                        </a:ln>
                      </wps:spPr>
                      <wps:txbx>
                        <w:txbxContent>
                          <w:p w14:paraId="36FB6C48" w14:textId="083B40E6" w:rsidR="000B7A51" w:rsidRDefault="000B7A51" w:rsidP="00322C1D">
                            <w:pPr>
                              <w:jc w:val="center"/>
                              <w:rPr>
                                <w:sz w:val="22"/>
                                <w:szCs w:val="22"/>
                              </w:rPr>
                            </w:pPr>
                            <w:r w:rsidRPr="00F82000">
                              <w:rPr>
                                <w:sz w:val="22"/>
                                <w:szCs w:val="22"/>
                              </w:rPr>
                              <w:t>Records excluded</w:t>
                            </w:r>
                            <w:r w:rsidRPr="00F82000">
                              <w:rPr>
                                <w:sz w:val="22"/>
                                <w:szCs w:val="22"/>
                              </w:rPr>
                              <w:br/>
                              <w:t>(</w:t>
                            </w:r>
                            <w:r w:rsidRPr="00F82000">
                              <w:rPr>
                                <w:i/>
                                <w:iCs/>
                                <w:sz w:val="22"/>
                                <w:szCs w:val="22"/>
                              </w:rPr>
                              <w:t xml:space="preserve">n </w:t>
                            </w:r>
                            <w:r w:rsidRPr="00F82000">
                              <w:rPr>
                                <w:sz w:val="22"/>
                                <w:szCs w:val="22"/>
                              </w:rPr>
                              <w:t>= 27)</w:t>
                            </w:r>
                          </w:p>
                          <w:p w14:paraId="64357704" w14:textId="77777777" w:rsidR="000B7A51" w:rsidRPr="00F82000" w:rsidRDefault="000B7A51" w:rsidP="00322C1D">
                            <w:pPr>
                              <w:jc w:val="center"/>
                              <w:rPr>
                                <w:sz w:val="22"/>
                                <w:szCs w:val="22"/>
                                <w:lang w:val="en"/>
                              </w:rPr>
                            </w:pPr>
                          </w:p>
                          <w:p w14:paraId="3BE19BDC" w14:textId="77777777" w:rsidR="000B7A51" w:rsidRDefault="000B7A51" w:rsidP="00322C1D">
                            <w:pP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E33F" id="Rectangle 27" o:spid="_x0000_s1029" style="position:absolute;margin-left:316.7pt;margin-top:.45pt;width:135.75pt;height: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">
                <v:textbox inset=",7.2pt,,7.2pt">
                  <w:txbxContent>
                    <w:p w14:paraId="36FB6C48" w14:textId="083B40E6" w:rsidR="000B7A51" w:rsidRDefault="000B7A51" w:rsidP="00322C1D">
                      <w:pPr>
                        <w:jc w:val="center"/>
                        <w:rPr>
                          <w:sz w:val="22"/>
                          <w:szCs w:val="22"/>
                        </w:rPr>
                      </w:pPr>
                      <w:r w:rsidRPr="00F82000">
                        <w:rPr>
                          <w:sz w:val="22"/>
                          <w:szCs w:val="22"/>
                        </w:rPr>
                        <w:t>Records excluded</w:t>
                      </w:r>
                      <w:r w:rsidRPr="00F82000">
                        <w:rPr>
                          <w:sz w:val="22"/>
                          <w:szCs w:val="22"/>
                        </w:rPr>
                        <w:br/>
                        <w:t>(</w:t>
                      </w:r>
                      <w:r w:rsidRPr="00F82000">
                        <w:rPr>
                          <w:i/>
                          <w:iCs/>
                          <w:sz w:val="22"/>
                          <w:szCs w:val="22"/>
                        </w:rPr>
                        <w:t xml:space="preserve">n </w:t>
                      </w:r>
                      <w:r w:rsidRPr="00F82000">
                        <w:rPr>
                          <w:sz w:val="22"/>
                          <w:szCs w:val="22"/>
                        </w:rPr>
                        <w:t>= 27)</w:t>
                      </w:r>
                    </w:p>
                    <w:p w14:paraId="64357704" w14:textId="77777777" w:rsidR="000B7A51" w:rsidRPr="00F82000" w:rsidRDefault="000B7A51" w:rsidP="00322C1D">
                      <w:pPr>
                        <w:jc w:val="center"/>
                        <w:rPr>
                          <w:sz w:val="22"/>
                          <w:szCs w:val="22"/>
                          <w:lang w:val="en"/>
                        </w:rPr>
                      </w:pPr>
                    </w:p>
                    <w:p w14:paraId="3BE19BDC" w14:textId="77777777" w:rsidR="000B7A51" w:rsidRDefault="000B7A51" w:rsidP="00322C1D">
                      <w:pPr>
                        <w:rPr>
                          <w:lang w:val="en"/>
                        </w:rPr>
                      </w:pPr>
                    </w:p>
                  </w:txbxContent>
                </v:textbox>
                <w10:wrap anchorx="margin"/>
              </v:rect>
            </w:pict>
          </mc:Fallback>
        </mc:AlternateContent>
      </w:r>
    </w:p>
    <w:p w14:paraId="5471F3FD" w14:textId="33EDCF5C" w:rsidR="00322C1D" w:rsidRPr="000B7A51" w:rsidRDefault="00322C1D" w:rsidP="00322C1D">
      <w:r w:rsidRPr="000B7A51">
        <w:rPr>
          <w:noProof/>
        </w:rPr>
        <mc:AlternateContent>
          <mc:Choice Requires="wps">
            <w:drawing>
              <wp:anchor distT="0" distB="0" distL="114300" distR="114300" simplePos="0" relativeHeight="251663360" behindDoc="0" locked="0" layoutInCell="1" allowOverlap="1" wp14:anchorId="4B843A47" wp14:editId="3F50D775">
                <wp:simplePos x="0" y="0"/>
                <wp:positionH relativeFrom="column">
                  <wp:posOffset>-878840</wp:posOffset>
                </wp:positionH>
                <wp:positionV relativeFrom="paragraph">
                  <wp:posOffset>631825</wp:posOffset>
                </wp:positionV>
                <wp:extent cx="1371600" cy="566420"/>
                <wp:effectExtent l="2540" t="0" r="21590" b="2159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6420"/>
                        </a:xfrm>
                        <a:prstGeom prst="roundRect">
                          <a:avLst>
                            <a:gd name="adj" fmla="val 16667"/>
                          </a:avLst>
                        </a:prstGeom>
                        <a:solidFill>
                          <a:srgbClr val="CCECFF"/>
                        </a:solidFill>
                        <a:ln w="9525">
                          <a:solidFill>
                            <a:srgbClr val="000000"/>
                          </a:solidFill>
                          <a:round/>
                          <a:headEnd/>
                          <a:tailEnd/>
                        </a:ln>
                      </wps:spPr>
                      <wps:txbx>
                        <w:txbxContent>
                          <w:p w14:paraId="2E05DFDF" w14:textId="77777777" w:rsidR="000B7A51" w:rsidRPr="009A398C" w:rsidRDefault="000B7A51" w:rsidP="00322C1D">
                            <w:pPr>
                              <w:pStyle w:val="Heading2"/>
                              <w:jc w:val="center"/>
                              <w:rPr>
                                <w:rFonts w:ascii="Calibri" w:hAnsi="Calibri"/>
                                <w:b w:val="0"/>
                                <w:bCs w:val="0"/>
                                <w:sz w:val="24"/>
                                <w:szCs w:val="24"/>
                                <w:lang w:val="en"/>
                              </w:rPr>
                            </w:pPr>
                            <w:r w:rsidRPr="009A398C">
                              <w:rPr>
                                <w:rFonts w:ascii="Calibri" w:hAnsi="Calibri"/>
                                <w:b w:val="0"/>
                                <w:bCs w:val="0"/>
                                <w:sz w:val="24"/>
                                <w:szCs w:val="24"/>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43A47" id="Rounded Rectangle 35" o:spid="_x0000_s1030" style="position:absolute;margin-left:-69.2pt;margin-top:49.75pt;width:108pt;height:44.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" fillcolor="#ccecff">
                <v:textbox style="layout-flow:vertical;mso-layout-flow-alt:bottom-to-top" inset="3.6pt,,3.6pt">
                  <w:txbxContent>
                    <w:p w14:paraId="2E05DFDF" w14:textId="77777777" w:rsidR="000B7A51" w:rsidRPr="009A398C" w:rsidRDefault="000B7A51" w:rsidP="00322C1D">
                      <w:pPr>
                        <w:pStyle w:val="Heading2"/>
                        <w:jc w:val="center"/>
                        <w:rPr>
                          <w:rFonts w:ascii="Calibri" w:hAnsi="Calibri"/>
                          <w:b w:val="0"/>
                          <w:bCs w:val="0"/>
                          <w:sz w:val="24"/>
                          <w:szCs w:val="24"/>
                          <w:lang w:val="en"/>
                        </w:rPr>
                      </w:pPr>
                      <w:r w:rsidRPr="009A398C">
                        <w:rPr>
                          <w:rFonts w:ascii="Calibri" w:hAnsi="Calibri"/>
                          <w:b w:val="0"/>
                          <w:bCs w:val="0"/>
                          <w:sz w:val="24"/>
                          <w:szCs w:val="24"/>
                          <w:lang w:val="en"/>
                        </w:rPr>
                        <w:t>Screening</w:t>
                      </w:r>
                    </w:p>
                  </w:txbxContent>
                </v:textbox>
              </v:roundrect>
            </w:pict>
          </mc:Fallback>
        </mc:AlternateContent>
      </w:r>
    </w:p>
    <w:p w14:paraId="32AA0F79" w14:textId="4538D390" w:rsidR="00322C1D" w:rsidRPr="002C03C9" w:rsidRDefault="00700ECA" w:rsidP="00322C1D">
      <w:r w:rsidRPr="000B7A51">
        <w:rPr>
          <w:noProof/>
        </w:rPr>
        <mc:AlternateContent>
          <mc:Choice Requires="wps">
            <w:drawing>
              <wp:anchor distT="0" distB="0" distL="114300" distR="114300" simplePos="0" relativeHeight="251695104" behindDoc="0" locked="0" layoutInCell="1" allowOverlap="1" wp14:anchorId="5ED6C490" wp14:editId="2BED5B7D">
                <wp:simplePos x="0" y="0"/>
                <wp:positionH relativeFrom="column">
                  <wp:posOffset>1711960</wp:posOffset>
                </wp:positionH>
                <wp:positionV relativeFrom="paragraph">
                  <wp:posOffset>43180</wp:posOffset>
                </wp:positionV>
                <wp:extent cx="2305050" cy="45719"/>
                <wp:effectExtent l="0" t="38100" r="38100" b="882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560ADF" id="_x0000_t32" coordsize="21600,21600" o:spt="32" o:oned="t" path="m,l21600,21600e" filled="f">
                <v:path arrowok="t" fillok="f" o:connecttype="none"/>
                <o:lock v:ext="edit" shapetype="t"/>
              </v:shapetype>
              <v:shape id="Straight Arrow Connector 20" o:spid="_x0000_s1026" type="#_x0000_t32" style="position:absolute;margin-left:134.8pt;margin-top:3.4pt;width:181.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">
                <v:stroke endarrow="block"/>
              </v:shape>
            </w:pict>
          </mc:Fallback>
        </mc:AlternateContent>
      </w:r>
    </w:p>
    <w:p w14:paraId="41205146" w14:textId="3588EA7F" w:rsidR="00322C1D" w:rsidRPr="002C03C9" w:rsidRDefault="00C24DAC" w:rsidP="00322C1D">
      <w:r>
        <w:rPr>
          <w:noProof/>
        </w:rPr>
        <mc:AlternateContent>
          <mc:Choice Requires="wps">
            <w:drawing>
              <wp:anchor distT="0" distB="0" distL="114300" distR="114300" simplePos="0" relativeHeight="251676672" behindDoc="0" locked="0" layoutInCell="1" allowOverlap="1" wp14:anchorId="31D8DECC" wp14:editId="5D973838">
                <wp:simplePos x="0" y="0"/>
                <wp:positionH relativeFrom="column">
                  <wp:posOffset>782320</wp:posOffset>
                </wp:positionH>
                <wp:positionV relativeFrom="paragraph">
                  <wp:posOffset>65405</wp:posOffset>
                </wp:positionV>
                <wp:extent cx="2660278" cy="725390"/>
                <wp:effectExtent l="0" t="0" r="26035" b="177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278" cy="725390"/>
                        </a:xfrm>
                        <a:prstGeom prst="rect">
                          <a:avLst/>
                        </a:prstGeom>
                        <a:solidFill>
                          <a:srgbClr val="FFFFFF"/>
                        </a:solidFill>
                        <a:ln w="9525">
                          <a:solidFill>
                            <a:srgbClr val="000000"/>
                          </a:solidFill>
                          <a:miter lim="800000"/>
                          <a:headEnd/>
                          <a:tailEnd/>
                        </a:ln>
                      </wps:spPr>
                      <wps:txbx>
                        <w:txbxContent>
                          <w:p w14:paraId="38B5123A" w14:textId="17B1EC1C" w:rsidR="000B7A51" w:rsidRDefault="000B7A51" w:rsidP="00322C1D">
                            <w:pPr>
                              <w:jc w:val="center"/>
                              <w:rPr>
                                <w:sz w:val="22"/>
                                <w:szCs w:val="22"/>
                              </w:rPr>
                            </w:pPr>
                            <w:r w:rsidRPr="000B7A51">
                              <w:rPr>
                                <w:sz w:val="22"/>
                                <w:szCs w:val="22"/>
                              </w:rPr>
                              <w:t>Records screened after duplicates removed</w:t>
                            </w:r>
                          </w:p>
                          <w:p w14:paraId="011602A1" w14:textId="15D8C974" w:rsidR="000B7A51" w:rsidRPr="00F82000" w:rsidRDefault="000B7A51" w:rsidP="00322C1D">
                            <w:pPr>
                              <w:jc w:val="center"/>
                              <w:rPr>
                                <w:sz w:val="22"/>
                                <w:szCs w:val="22"/>
                                <w:lang w:val="en"/>
                              </w:rPr>
                            </w:pPr>
                            <w:r w:rsidRPr="00F82000">
                              <w:rPr>
                                <w:sz w:val="22"/>
                                <w:szCs w:val="22"/>
                              </w:rPr>
                              <w:br/>
                              <w:t>(</w:t>
                            </w:r>
                            <w:r w:rsidRPr="00F82000">
                              <w:rPr>
                                <w:i/>
                                <w:iCs/>
                                <w:sz w:val="22"/>
                                <w:szCs w:val="22"/>
                              </w:rPr>
                              <w:t>n</w:t>
                            </w:r>
                            <w:r w:rsidRPr="00F82000">
                              <w:rPr>
                                <w:sz w:val="22"/>
                                <w:szCs w:val="22"/>
                              </w:rPr>
                              <w:t xml:space="preserve"> = 50)</w:t>
                            </w:r>
                          </w:p>
                          <w:p w14:paraId="446F784F" w14:textId="77777777" w:rsidR="000B7A51" w:rsidRDefault="000B7A51" w:rsidP="00322C1D">
                            <w:pP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DECC" id="Rectangle 29" o:spid="_x0000_s1031" style="position:absolute;margin-left:61.6pt;margin-top:5.15pt;width:209.45pt;height:5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">
                <v:textbox inset=",7.2pt,,7.2pt">
                  <w:txbxContent>
                    <w:p w14:paraId="38B5123A" w14:textId="17B1EC1C" w:rsidR="000B7A51" w:rsidRDefault="000B7A51" w:rsidP="00322C1D">
                      <w:pPr>
                        <w:jc w:val="center"/>
                        <w:rPr>
                          <w:sz w:val="22"/>
                          <w:szCs w:val="22"/>
                        </w:rPr>
                      </w:pPr>
                      <w:r w:rsidRPr="000B7A51">
                        <w:rPr>
                          <w:sz w:val="22"/>
                          <w:szCs w:val="22"/>
                        </w:rPr>
                        <w:t>Records screened after duplicates removed</w:t>
                      </w:r>
                    </w:p>
                    <w:p w14:paraId="011602A1" w14:textId="15D8C974" w:rsidR="000B7A51" w:rsidRPr="00F82000" w:rsidRDefault="000B7A51" w:rsidP="00322C1D">
                      <w:pPr>
                        <w:jc w:val="center"/>
                        <w:rPr>
                          <w:sz w:val="22"/>
                          <w:szCs w:val="22"/>
                          <w:lang w:val="en"/>
                        </w:rPr>
                      </w:pPr>
                      <w:r w:rsidRPr="00F82000">
                        <w:rPr>
                          <w:sz w:val="22"/>
                          <w:szCs w:val="22"/>
                        </w:rPr>
                        <w:br/>
                        <w:t>(</w:t>
                      </w:r>
                      <w:r w:rsidRPr="00F82000">
                        <w:rPr>
                          <w:i/>
                          <w:iCs/>
                          <w:sz w:val="22"/>
                          <w:szCs w:val="22"/>
                        </w:rPr>
                        <w:t>n</w:t>
                      </w:r>
                      <w:r w:rsidRPr="00F82000">
                        <w:rPr>
                          <w:sz w:val="22"/>
                          <w:szCs w:val="22"/>
                        </w:rPr>
                        <w:t xml:space="preserve"> = 50)</w:t>
                      </w:r>
                    </w:p>
                    <w:p w14:paraId="446F784F" w14:textId="77777777" w:rsidR="000B7A51" w:rsidRDefault="000B7A51" w:rsidP="00322C1D">
                      <w:pPr>
                        <w:rPr>
                          <w:lang w:val="en"/>
                        </w:rPr>
                      </w:pPr>
                    </w:p>
                  </w:txbxContent>
                </v:textbox>
              </v:rect>
            </w:pict>
          </mc:Fallback>
        </mc:AlternateContent>
      </w:r>
    </w:p>
    <w:p w14:paraId="0FDACCBD" w14:textId="7ACA4275" w:rsidR="00322C1D" w:rsidRPr="002C03C9" w:rsidRDefault="00322C1D" w:rsidP="00322C1D"/>
    <w:p w14:paraId="57ED2E20" w14:textId="3A890129" w:rsidR="00322C1D" w:rsidRPr="002C03C9" w:rsidRDefault="00322C1D" w:rsidP="00322C1D"/>
    <w:p w14:paraId="410F55B2" w14:textId="61B68A29" w:rsidR="00322C1D" w:rsidRPr="002C03C9" w:rsidRDefault="00322C1D" w:rsidP="00322C1D"/>
    <w:p w14:paraId="04575FDD" w14:textId="6B44DCE7" w:rsidR="00322C1D" w:rsidRPr="002C03C9" w:rsidRDefault="00C24DAC" w:rsidP="00322C1D">
      <w:r>
        <w:rPr>
          <w:noProof/>
        </w:rPr>
        <mc:AlternateContent>
          <mc:Choice Requires="wps">
            <w:drawing>
              <wp:anchor distT="0" distB="0" distL="114300" distR="114300" simplePos="0" relativeHeight="251689984" behindDoc="0" locked="0" layoutInCell="1" allowOverlap="1" wp14:anchorId="3C725661" wp14:editId="77A7D6A7">
                <wp:simplePos x="0" y="0"/>
                <wp:positionH relativeFrom="column">
                  <wp:posOffset>1684721</wp:posOffset>
                </wp:positionH>
                <wp:positionV relativeFrom="paragraph">
                  <wp:posOffset>137576</wp:posOffset>
                </wp:positionV>
                <wp:extent cx="0" cy="932815"/>
                <wp:effectExtent l="57785" t="12065" r="56515"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3B57B" id="Straight Arrow Connector 15" o:spid="_x0000_s1026" type="#_x0000_t32" style="position:absolute;margin-left:132.65pt;margin-top:10.85pt;width:0;height:7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">
                <v:stroke endarrow="block"/>
              </v:shape>
            </w:pict>
          </mc:Fallback>
        </mc:AlternateContent>
      </w:r>
    </w:p>
    <w:p w14:paraId="27055EBA" w14:textId="467138DC" w:rsidR="00322C1D" w:rsidRPr="002C03C9" w:rsidRDefault="00322C1D" w:rsidP="00322C1D"/>
    <w:p w14:paraId="140FDD50" w14:textId="1E28FEC1" w:rsidR="00322C1D" w:rsidRPr="002C03C9" w:rsidRDefault="00322C1D" w:rsidP="00322C1D"/>
    <w:p w14:paraId="3FAA1470" w14:textId="13B77A2B" w:rsidR="00322C1D" w:rsidRPr="002C03C9" w:rsidRDefault="00322C1D" w:rsidP="00322C1D"/>
    <w:p w14:paraId="7ADEE660" w14:textId="70024C83" w:rsidR="00322C1D" w:rsidRPr="002C03C9" w:rsidRDefault="00322C1D" w:rsidP="00322C1D">
      <w:r>
        <w:rPr>
          <w:noProof/>
        </w:rPr>
        <mc:AlternateContent>
          <mc:Choice Requires="wps">
            <w:drawing>
              <wp:anchor distT="0" distB="0" distL="114300" distR="114300" simplePos="0" relativeHeight="251665408" behindDoc="0" locked="0" layoutInCell="1" allowOverlap="1" wp14:anchorId="73D8191C" wp14:editId="4B989913">
                <wp:simplePos x="0" y="0"/>
                <wp:positionH relativeFrom="column">
                  <wp:posOffset>-865505</wp:posOffset>
                </wp:positionH>
                <wp:positionV relativeFrom="paragraph">
                  <wp:posOffset>569595</wp:posOffset>
                </wp:positionV>
                <wp:extent cx="1371600" cy="516890"/>
                <wp:effectExtent l="8255" t="0" r="27305" b="2730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16890"/>
                        </a:xfrm>
                        <a:prstGeom prst="roundRect">
                          <a:avLst>
                            <a:gd name="adj" fmla="val 16667"/>
                          </a:avLst>
                        </a:prstGeom>
                        <a:solidFill>
                          <a:srgbClr val="CCECFF"/>
                        </a:solidFill>
                        <a:ln w="9525">
                          <a:solidFill>
                            <a:srgbClr val="000000"/>
                          </a:solidFill>
                          <a:round/>
                          <a:headEnd/>
                          <a:tailEnd/>
                        </a:ln>
                      </wps:spPr>
                      <wps:txbx>
                        <w:txbxContent>
                          <w:p w14:paraId="76D1D193" w14:textId="77777777" w:rsidR="000B7A51" w:rsidRPr="009A398C" w:rsidRDefault="000B7A51" w:rsidP="00322C1D">
                            <w:pPr>
                              <w:pStyle w:val="Heading2"/>
                              <w:jc w:val="center"/>
                              <w:rPr>
                                <w:rFonts w:ascii="Calibri" w:hAnsi="Calibri"/>
                                <w:b w:val="0"/>
                                <w:bCs w:val="0"/>
                                <w:sz w:val="24"/>
                                <w:szCs w:val="24"/>
                                <w:lang w:val="en"/>
                              </w:rPr>
                            </w:pPr>
                            <w:r w:rsidRPr="009A398C">
                              <w:rPr>
                                <w:rFonts w:ascii="Calibri" w:hAnsi="Calibri"/>
                                <w:b w:val="0"/>
                                <w:bCs w:val="0"/>
                                <w:sz w:val="24"/>
                                <w:szCs w:val="24"/>
                                <w:lang w:val="en"/>
                              </w:rPr>
                              <w:t>Eligibility</w:t>
                            </w:r>
                          </w:p>
                          <w:p w14:paraId="6A61E0D2" w14:textId="77777777" w:rsidR="000B7A51" w:rsidRDefault="000B7A51" w:rsidP="00322C1D">
                            <w:pPr>
                              <w:rPr>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8191C" id="Rounded Rectangle 34" o:spid="_x0000_s1032" style="position:absolute;margin-left:-68.15pt;margin-top:44.85pt;width:108pt;height:4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" fillcolor="#ccecff">
                <v:textbox style="layout-flow:vertical;mso-layout-flow-alt:bottom-to-top" inset="3.6pt,,3.6pt">
                  <w:txbxContent>
                    <w:p w14:paraId="76D1D193" w14:textId="77777777" w:rsidR="000B7A51" w:rsidRPr="009A398C" w:rsidRDefault="000B7A51" w:rsidP="00322C1D">
                      <w:pPr>
                        <w:pStyle w:val="Heading2"/>
                        <w:jc w:val="center"/>
                        <w:rPr>
                          <w:rFonts w:ascii="Calibri" w:hAnsi="Calibri"/>
                          <w:b w:val="0"/>
                          <w:bCs w:val="0"/>
                          <w:sz w:val="24"/>
                          <w:szCs w:val="24"/>
                          <w:lang w:val="en"/>
                        </w:rPr>
                      </w:pPr>
                      <w:r w:rsidRPr="009A398C">
                        <w:rPr>
                          <w:rFonts w:ascii="Calibri" w:hAnsi="Calibri"/>
                          <w:b w:val="0"/>
                          <w:bCs w:val="0"/>
                          <w:sz w:val="24"/>
                          <w:szCs w:val="24"/>
                          <w:lang w:val="en"/>
                        </w:rPr>
                        <w:t>Eligibility</w:t>
                      </w:r>
                    </w:p>
                    <w:p w14:paraId="6A61E0D2" w14:textId="77777777" w:rsidR="000B7A51" w:rsidRDefault="000B7A51" w:rsidP="00322C1D">
                      <w:pPr>
                        <w:rPr>
                          <w:lang w:val="en"/>
                        </w:rPr>
                      </w:pPr>
                    </w:p>
                  </w:txbxContent>
                </v:textbox>
              </v:roundrect>
            </w:pict>
          </mc:Fallback>
        </mc:AlternateContent>
      </w:r>
    </w:p>
    <w:p w14:paraId="5438DAF9" w14:textId="69207027" w:rsidR="00322C1D" w:rsidRPr="002C03C9" w:rsidRDefault="00F22E68" w:rsidP="00322C1D">
      <w:r>
        <w:rPr>
          <w:noProof/>
        </w:rPr>
        <mc:AlternateContent>
          <mc:Choice Requires="wps">
            <w:drawing>
              <wp:anchor distT="0" distB="0" distL="114300" distR="114300" simplePos="0" relativeHeight="251675648" behindDoc="0" locked="0" layoutInCell="1" allowOverlap="1" wp14:anchorId="61D7ECF9" wp14:editId="145E1568">
                <wp:simplePos x="0" y="0"/>
                <wp:positionH relativeFrom="column">
                  <wp:posOffset>817245</wp:posOffset>
                </wp:positionH>
                <wp:positionV relativeFrom="paragraph">
                  <wp:posOffset>172085</wp:posOffset>
                </wp:positionV>
                <wp:extent cx="1692165" cy="888124"/>
                <wp:effectExtent l="0" t="0" r="2286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165" cy="888124"/>
                        </a:xfrm>
                        <a:prstGeom prst="rect">
                          <a:avLst/>
                        </a:prstGeom>
                        <a:solidFill>
                          <a:srgbClr val="FFFFFF"/>
                        </a:solidFill>
                        <a:ln w="9525">
                          <a:solidFill>
                            <a:srgbClr val="000000"/>
                          </a:solidFill>
                          <a:miter lim="800000"/>
                          <a:headEnd/>
                          <a:tailEnd/>
                        </a:ln>
                      </wps:spPr>
                      <wps:txbx>
                        <w:txbxContent>
                          <w:p w14:paraId="43C0C52D" w14:textId="4F8A9E80" w:rsidR="000B7A51" w:rsidRDefault="000B7A51" w:rsidP="00322C1D">
                            <w:pPr>
                              <w:jc w:val="center"/>
                              <w:rPr>
                                <w:sz w:val="22"/>
                                <w:szCs w:val="22"/>
                              </w:rPr>
                            </w:pPr>
                            <w:r w:rsidRPr="00F82000">
                              <w:rPr>
                                <w:sz w:val="22"/>
                                <w:szCs w:val="22"/>
                              </w:rPr>
                              <w:t xml:space="preserve">Full-text articles </w:t>
                            </w:r>
                            <w:r>
                              <w:rPr>
                                <w:sz w:val="22"/>
                                <w:szCs w:val="22"/>
                              </w:rPr>
                              <w:t xml:space="preserve">                            </w:t>
                            </w:r>
                            <w:r w:rsidRPr="00F82000">
                              <w:rPr>
                                <w:sz w:val="22"/>
                                <w:szCs w:val="22"/>
                              </w:rPr>
                              <w:t>assessed for eligibility</w:t>
                            </w:r>
                          </w:p>
                          <w:p w14:paraId="2930178F" w14:textId="0B560045" w:rsidR="000B7A51" w:rsidRPr="00F82000" w:rsidRDefault="000B7A51" w:rsidP="00322C1D">
                            <w:pPr>
                              <w:jc w:val="center"/>
                              <w:rPr>
                                <w:sz w:val="22"/>
                                <w:szCs w:val="22"/>
                                <w:lang w:val="en"/>
                              </w:rPr>
                            </w:pPr>
                            <w:r w:rsidRPr="00F82000">
                              <w:rPr>
                                <w:sz w:val="22"/>
                                <w:szCs w:val="22"/>
                              </w:rPr>
                              <w:br/>
                              <w:t>(</w:t>
                            </w:r>
                            <w:r w:rsidRPr="00F82000">
                              <w:rPr>
                                <w:i/>
                                <w:iCs/>
                                <w:sz w:val="22"/>
                                <w:szCs w:val="22"/>
                              </w:rPr>
                              <w:t>n</w:t>
                            </w:r>
                            <w:r w:rsidRPr="00F82000">
                              <w:rPr>
                                <w:sz w:val="22"/>
                                <w:szCs w:val="22"/>
                              </w:rPr>
                              <w:t xml:space="preserve"> = 23)</w:t>
                            </w:r>
                          </w:p>
                          <w:p w14:paraId="3504826C" w14:textId="77777777" w:rsidR="000B7A51" w:rsidRDefault="000B7A51" w:rsidP="00322C1D">
                            <w:pP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ECF9" id="Rectangle 6" o:spid="_x0000_s1033" style="position:absolute;margin-left:64.35pt;margin-top:13.55pt;width:133.25pt;height:6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">
                <v:textbox inset=",7.2pt,,7.2pt">
                  <w:txbxContent>
                    <w:p w14:paraId="43C0C52D" w14:textId="4F8A9E80" w:rsidR="000B7A51" w:rsidRDefault="000B7A51" w:rsidP="00322C1D">
                      <w:pPr>
                        <w:jc w:val="center"/>
                        <w:rPr>
                          <w:sz w:val="22"/>
                          <w:szCs w:val="22"/>
                        </w:rPr>
                      </w:pPr>
                      <w:r w:rsidRPr="00F82000">
                        <w:rPr>
                          <w:sz w:val="22"/>
                          <w:szCs w:val="22"/>
                        </w:rPr>
                        <w:t xml:space="preserve">Full-text articles </w:t>
                      </w:r>
                      <w:r>
                        <w:rPr>
                          <w:sz w:val="22"/>
                          <w:szCs w:val="22"/>
                        </w:rPr>
                        <w:t xml:space="preserve">                            </w:t>
                      </w:r>
                      <w:r w:rsidRPr="00F82000">
                        <w:rPr>
                          <w:sz w:val="22"/>
                          <w:szCs w:val="22"/>
                        </w:rPr>
                        <w:t>assessed for eligibility</w:t>
                      </w:r>
                    </w:p>
                    <w:p w14:paraId="2930178F" w14:textId="0B560045" w:rsidR="000B7A51" w:rsidRPr="00F82000" w:rsidRDefault="000B7A51" w:rsidP="00322C1D">
                      <w:pPr>
                        <w:jc w:val="center"/>
                        <w:rPr>
                          <w:sz w:val="22"/>
                          <w:szCs w:val="22"/>
                          <w:lang w:val="en"/>
                        </w:rPr>
                      </w:pPr>
                      <w:r w:rsidRPr="00F82000">
                        <w:rPr>
                          <w:sz w:val="22"/>
                          <w:szCs w:val="22"/>
                        </w:rPr>
                        <w:br/>
                        <w:t>(</w:t>
                      </w:r>
                      <w:r w:rsidRPr="00F82000">
                        <w:rPr>
                          <w:i/>
                          <w:iCs/>
                          <w:sz w:val="22"/>
                          <w:szCs w:val="22"/>
                        </w:rPr>
                        <w:t>n</w:t>
                      </w:r>
                      <w:r w:rsidRPr="00F82000">
                        <w:rPr>
                          <w:sz w:val="22"/>
                          <w:szCs w:val="22"/>
                        </w:rPr>
                        <w:t xml:space="preserve"> = 23)</w:t>
                      </w:r>
                    </w:p>
                    <w:p w14:paraId="3504826C" w14:textId="77777777" w:rsidR="000B7A51" w:rsidRDefault="000B7A51" w:rsidP="00322C1D">
                      <w:pPr>
                        <w:rPr>
                          <w:lang w:val="en"/>
                        </w:rPr>
                      </w:pPr>
                    </w:p>
                  </w:txbxContent>
                </v:textbox>
              </v:rect>
            </w:pict>
          </mc:Fallback>
        </mc:AlternateContent>
      </w:r>
    </w:p>
    <w:p w14:paraId="24356417" w14:textId="723EAA84" w:rsidR="00322C1D" w:rsidRPr="002C03C9" w:rsidRDefault="00F22E68" w:rsidP="00322C1D">
      <w:r>
        <w:rPr>
          <w:noProof/>
        </w:rPr>
        <mc:AlternateContent>
          <mc:Choice Requires="wps">
            <w:drawing>
              <wp:anchor distT="0" distB="0" distL="114300" distR="114300" simplePos="0" relativeHeight="251664384" behindDoc="0" locked="0" layoutInCell="1" allowOverlap="1" wp14:anchorId="24629A23" wp14:editId="4DFE6211">
                <wp:simplePos x="0" y="0"/>
                <wp:positionH relativeFrom="column">
                  <wp:posOffset>4050665</wp:posOffset>
                </wp:positionH>
                <wp:positionV relativeFrom="paragraph">
                  <wp:posOffset>15875</wp:posOffset>
                </wp:positionV>
                <wp:extent cx="1725930" cy="628650"/>
                <wp:effectExtent l="0" t="0" r="266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628650"/>
                        </a:xfrm>
                        <a:prstGeom prst="rect">
                          <a:avLst/>
                        </a:prstGeom>
                        <a:solidFill>
                          <a:srgbClr val="FFFFFF"/>
                        </a:solidFill>
                        <a:ln w="9525">
                          <a:solidFill>
                            <a:srgbClr val="000000"/>
                          </a:solidFill>
                          <a:miter lim="800000"/>
                          <a:headEnd/>
                          <a:tailEnd/>
                        </a:ln>
                      </wps:spPr>
                      <wps:txbx>
                        <w:txbxContent>
                          <w:p w14:paraId="7C5EB64E" w14:textId="702C018A" w:rsidR="000B7A51" w:rsidRPr="00F82000" w:rsidRDefault="000B7A51" w:rsidP="00322C1D">
                            <w:pPr>
                              <w:jc w:val="center"/>
                              <w:rPr>
                                <w:sz w:val="22"/>
                                <w:szCs w:val="22"/>
                              </w:rPr>
                            </w:pPr>
                            <w:r w:rsidRPr="00F82000">
                              <w:rPr>
                                <w:sz w:val="22"/>
                                <w:szCs w:val="22"/>
                              </w:rPr>
                              <w:t>Full-text articles excluded</w:t>
                            </w:r>
                            <w:r w:rsidRPr="00F82000">
                              <w:rPr>
                                <w:sz w:val="22"/>
                                <w:szCs w:val="22"/>
                              </w:rPr>
                              <w:br/>
                              <w:t>(</w:t>
                            </w:r>
                            <w:r w:rsidRPr="00F82000">
                              <w:rPr>
                                <w:i/>
                                <w:iCs/>
                                <w:sz w:val="22"/>
                                <w:szCs w:val="22"/>
                              </w:rPr>
                              <w:t>n</w:t>
                            </w:r>
                            <w:r w:rsidRPr="00F82000">
                              <w:rPr>
                                <w:sz w:val="22"/>
                                <w:szCs w:val="22"/>
                              </w:rPr>
                              <w:t xml:space="preserve"> = 15)</w:t>
                            </w:r>
                          </w:p>
                          <w:p w14:paraId="6344100E" w14:textId="77777777" w:rsidR="000B7A51" w:rsidRPr="00F82000" w:rsidRDefault="000B7A51" w:rsidP="00322C1D">
                            <w:pPr>
                              <w:jc w:val="center"/>
                              <w:rPr>
                                <w:sz w:val="22"/>
                                <w:szCs w:val="22"/>
                                <w:lang w:val="en"/>
                              </w:rPr>
                            </w:pPr>
                          </w:p>
                          <w:p w14:paraId="052BCFC8" w14:textId="77777777" w:rsidR="000B7A51" w:rsidRDefault="000B7A51" w:rsidP="00322C1D">
                            <w:pP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9A23" id="Rectangle 24" o:spid="_x0000_s1034" style="position:absolute;margin-left:318.95pt;margin-top:1.25pt;width:135.9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">
                <v:textbox inset=",7.2pt,,7.2pt">
                  <w:txbxContent>
                    <w:p w14:paraId="7C5EB64E" w14:textId="702C018A" w:rsidR="000B7A51" w:rsidRPr="00F82000" w:rsidRDefault="000B7A51" w:rsidP="00322C1D">
                      <w:pPr>
                        <w:jc w:val="center"/>
                        <w:rPr>
                          <w:sz w:val="22"/>
                          <w:szCs w:val="22"/>
                        </w:rPr>
                      </w:pPr>
                      <w:r w:rsidRPr="00F82000">
                        <w:rPr>
                          <w:sz w:val="22"/>
                          <w:szCs w:val="22"/>
                        </w:rPr>
                        <w:t>Full-text articles excluded</w:t>
                      </w:r>
                      <w:r w:rsidRPr="00F82000">
                        <w:rPr>
                          <w:sz w:val="22"/>
                          <w:szCs w:val="22"/>
                        </w:rPr>
                        <w:br/>
                        <w:t>(</w:t>
                      </w:r>
                      <w:r w:rsidRPr="00F82000">
                        <w:rPr>
                          <w:i/>
                          <w:iCs/>
                          <w:sz w:val="22"/>
                          <w:szCs w:val="22"/>
                        </w:rPr>
                        <w:t>n</w:t>
                      </w:r>
                      <w:r w:rsidRPr="00F82000">
                        <w:rPr>
                          <w:sz w:val="22"/>
                          <w:szCs w:val="22"/>
                        </w:rPr>
                        <w:t xml:space="preserve"> = 15)</w:t>
                      </w:r>
                    </w:p>
                    <w:p w14:paraId="6344100E" w14:textId="77777777" w:rsidR="000B7A51" w:rsidRPr="00F82000" w:rsidRDefault="000B7A51" w:rsidP="00322C1D">
                      <w:pPr>
                        <w:jc w:val="center"/>
                        <w:rPr>
                          <w:sz w:val="22"/>
                          <w:szCs w:val="22"/>
                          <w:lang w:val="en"/>
                        </w:rPr>
                      </w:pPr>
                    </w:p>
                    <w:p w14:paraId="052BCFC8" w14:textId="77777777" w:rsidR="000B7A51" w:rsidRDefault="000B7A51" w:rsidP="00322C1D">
                      <w:pPr>
                        <w:rPr>
                          <w:lang w:val="en"/>
                        </w:rPr>
                      </w:pPr>
                    </w:p>
                  </w:txbxContent>
                </v:textbox>
              </v:rect>
            </w:pict>
          </mc:Fallback>
        </mc:AlternateContent>
      </w:r>
    </w:p>
    <w:p w14:paraId="2F4D93D5" w14:textId="4A688A4A" w:rsidR="00322C1D" w:rsidRPr="002C03C9" w:rsidRDefault="00322C1D" w:rsidP="00322C1D"/>
    <w:p w14:paraId="4E2D252D" w14:textId="033ABEDC" w:rsidR="00322C1D" w:rsidRPr="002C03C9" w:rsidRDefault="00322C1D" w:rsidP="00322C1D">
      <w:r>
        <w:rPr>
          <w:noProof/>
        </w:rPr>
        <mc:AlternateContent>
          <mc:Choice Requires="wps">
            <w:drawing>
              <wp:anchor distT="0" distB="0" distL="114300" distR="114300" simplePos="0" relativeHeight="251674624" behindDoc="0" locked="0" layoutInCell="1" allowOverlap="1" wp14:anchorId="42625477" wp14:editId="742D3F41">
                <wp:simplePos x="0" y="0"/>
                <wp:positionH relativeFrom="column">
                  <wp:posOffset>2107566</wp:posOffset>
                </wp:positionH>
                <wp:positionV relativeFrom="paragraph">
                  <wp:posOffset>17780</wp:posOffset>
                </wp:positionV>
                <wp:extent cx="1899920" cy="45719"/>
                <wp:effectExtent l="0" t="38100" r="100330" b="882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271FE" id="Straight Arrow Connector 5" o:spid="_x0000_s1026" type="#_x0000_t32" style="position:absolute;margin-left:165.95pt;margin-top:1.4pt;width:149.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">
                <v:stroke endarrow="block"/>
              </v:shape>
            </w:pict>
          </mc:Fallback>
        </mc:AlternateContent>
      </w:r>
    </w:p>
    <w:p w14:paraId="34F7FE2C" w14:textId="77777777" w:rsidR="00322C1D" w:rsidRPr="002C03C9" w:rsidRDefault="00322C1D" w:rsidP="00322C1D"/>
    <w:p w14:paraId="28DEBB1F" w14:textId="77992E43" w:rsidR="00322C1D" w:rsidRPr="002C03C9" w:rsidRDefault="00322C1D" w:rsidP="00322C1D">
      <w:r>
        <w:rPr>
          <w:noProof/>
        </w:rPr>
        <mc:AlternateContent>
          <mc:Choice Requires="wps">
            <w:drawing>
              <wp:anchor distT="0" distB="0" distL="114300" distR="114300" simplePos="0" relativeHeight="251668480" behindDoc="0" locked="0" layoutInCell="1" allowOverlap="1" wp14:anchorId="66FC847C" wp14:editId="0CF13A80">
                <wp:simplePos x="0" y="0"/>
                <wp:positionH relativeFrom="column">
                  <wp:posOffset>1690414</wp:posOffset>
                </wp:positionH>
                <wp:positionV relativeFrom="paragraph">
                  <wp:posOffset>150911</wp:posOffset>
                </wp:positionV>
                <wp:extent cx="0" cy="932815"/>
                <wp:effectExtent l="57785" t="12065" r="5651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81E3A" id="Straight Arrow Connector 3" o:spid="_x0000_s1026" type="#_x0000_t32" style="position:absolute;margin-left:133.1pt;margin-top:11.9pt;width:0;height: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">
                <v:stroke endarrow="block"/>
              </v:shape>
            </w:pict>
          </mc:Fallback>
        </mc:AlternateContent>
      </w:r>
    </w:p>
    <w:p w14:paraId="03BD65A3" w14:textId="4006ABE7" w:rsidR="00322C1D" w:rsidRPr="002C03C9" w:rsidRDefault="00322C1D" w:rsidP="00322C1D"/>
    <w:p w14:paraId="13F0DBBC" w14:textId="0C8755D1" w:rsidR="00322C1D" w:rsidRPr="002C03C9" w:rsidRDefault="00322C1D" w:rsidP="00322C1D"/>
    <w:p w14:paraId="1A2A73A5" w14:textId="77777777" w:rsidR="00322C1D" w:rsidRPr="002C03C9" w:rsidRDefault="00322C1D" w:rsidP="00322C1D"/>
    <w:p w14:paraId="69A34B31" w14:textId="77777777" w:rsidR="00322C1D" w:rsidRPr="002C03C9" w:rsidRDefault="00322C1D" w:rsidP="00322C1D">
      <w:r>
        <w:rPr>
          <w:noProof/>
        </w:rPr>
        <mc:AlternateContent>
          <mc:Choice Requires="wps">
            <w:drawing>
              <wp:anchor distT="0" distB="0" distL="114300" distR="114300" simplePos="0" relativeHeight="251666432" behindDoc="0" locked="0" layoutInCell="1" allowOverlap="1" wp14:anchorId="67F5957E" wp14:editId="5374FD95">
                <wp:simplePos x="0" y="0"/>
                <wp:positionH relativeFrom="column">
                  <wp:posOffset>-848360</wp:posOffset>
                </wp:positionH>
                <wp:positionV relativeFrom="paragraph">
                  <wp:posOffset>476250</wp:posOffset>
                </wp:positionV>
                <wp:extent cx="1371600" cy="551180"/>
                <wp:effectExtent l="0" t="8890" r="10160"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51180"/>
                        </a:xfrm>
                        <a:prstGeom prst="roundRect">
                          <a:avLst>
                            <a:gd name="adj" fmla="val 16667"/>
                          </a:avLst>
                        </a:prstGeom>
                        <a:solidFill>
                          <a:srgbClr val="CCECFF"/>
                        </a:solidFill>
                        <a:ln w="9525">
                          <a:solidFill>
                            <a:srgbClr val="000000"/>
                          </a:solidFill>
                          <a:round/>
                          <a:headEnd/>
                          <a:tailEnd/>
                        </a:ln>
                      </wps:spPr>
                      <wps:txbx>
                        <w:txbxContent>
                          <w:p w14:paraId="328ACEB6" w14:textId="77777777" w:rsidR="000B7A51" w:rsidRPr="009A398C" w:rsidRDefault="000B7A51" w:rsidP="00322C1D">
                            <w:pPr>
                              <w:pStyle w:val="Heading2"/>
                              <w:jc w:val="center"/>
                              <w:rPr>
                                <w:rFonts w:ascii="Calibri" w:hAnsi="Calibri"/>
                                <w:b w:val="0"/>
                                <w:bCs w:val="0"/>
                                <w:sz w:val="24"/>
                                <w:szCs w:val="24"/>
                                <w:lang w:val="en"/>
                              </w:rPr>
                            </w:pPr>
                            <w:r w:rsidRPr="009A398C">
                              <w:rPr>
                                <w:rFonts w:ascii="Calibri" w:hAnsi="Calibri"/>
                                <w:b w:val="0"/>
                                <w:bCs w:val="0"/>
                                <w:sz w:val="24"/>
                                <w:szCs w:val="24"/>
                                <w:lang w:val="en"/>
                              </w:rPr>
                              <w:t>Included</w:t>
                            </w:r>
                          </w:p>
                          <w:p w14:paraId="1228E1F4" w14:textId="77777777" w:rsidR="000B7A51" w:rsidRDefault="000B7A51" w:rsidP="00322C1D">
                            <w:pPr>
                              <w:rPr>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5957E" id="Rounded Rectangle 4" o:spid="_x0000_s1035" style="position:absolute;margin-left:-66.8pt;margin-top:37.5pt;width:108pt;height:43.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" fillcolor="#ccecff">
                <v:textbox style="layout-flow:vertical;mso-layout-flow-alt:bottom-to-top" inset="3.6pt,,3.6pt">
                  <w:txbxContent>
                    <w:p w14:paraId="328ACEB6" w14:textId="77777777" w:rsidR="000B7A51" w:rsidRPr="009A398C" w:rsidRDefault="000B7A51" w:rsidP="00322C1D">
                      <w:pPr>
                        <w:pStyle w:val="Heading2"/>
                        <w:jc w:val="center"/>
                        <w:rPr>
                          <w:rFonts w:ascii="Calibri" w:hAnsi="Calibri"/>
                          <w:b w:val="0"/>
                          <w:bCs w:val="0"/>
                          <w:sz w:val="24"/>
                          <w:szCs w:val="24"/>
                          <w:lang w:val="en"/>
                        </w:rPr>
                      </w:pPr>
                      <w:r w:rsidRPr="009A398C">
                        <w:rPr>
                          <w:rFonts w:ascii="Calibri" w:hAnsi="Calibri"/>
                          <w:b w:val="0"/>
                          <w:bCs w:val="0"/>
                          <w:sz w:val="24"/>
                          <w:szCs w:val="24"/>
                          <w:lang w:val="en"/>
                        </w:rPr>
                        <w:t>Included</w:t>
                      </w:r>
                    </w:p>
                    <w:p w14:paraId="1228E1F4" w14:textId="77777777" w:rsidR="000B7A51" w:rsidRDefault="000B7A51" w:rsidP="00322C1D">
                      <w:pPr>
                        <w:rPr>
                          <w:lang w:val="en"/>
                        </w:rPr>
                      </w:pPr>
                    </w:p>
                  </w:txbxContent>
                </v:textbox>
              </v:roundrect>
            </w:pict>
          </mc:Fallback>
        </mc:AlternateContent>
      </w:r>
    </w:p>
    <w:p w14:paraId="3888973B" w14:textId="77777777" w:rsidR="00322C1D" w:rsidRPr="002C03C9" w:rsidRDefault="00322C1D" w:rsidP="00322C1D">
      <w:r>
        <w:rPr>
          <w:noProof/>
        </w:rPr>
        <mc:AlternateContent>
          <mc:Choice Requires="wps">
            <w:drawing>
              <wp:anchor distT="0" distB="0" distL="114300" distR="114300" simplePos="0" relativeHeight="251679744" behindDoc="0" locked="0" layoutInCell="1" allowOverlap="1" wp14:anchorId="4A311744" wp14:editId="5F4D97D3">
                <wp:simplePos x="0" y="0"/>
                <wp:positionH relativeFrom="column">
                  <wp:posOffset>898156</wp:posOffset>
                </wp:positionH>
                <wp:positionV relativeFrom="paragraph">
                  <wp:posOffset>176353</wp:posOffset>
                </wp:positionV>
                <wp:extent cx="2337602" cy="1083328"/>
                <wp:effectExtent l="0" t="0" r="24765" b="215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602" cy="1083328"/>
                        </a:xfrm>
                        <a:prstGeom prst="rect">
                          <a:avLst/>
                        </a:prstGeom>
                        <a:solidFill>
                          <a:srgbClr val="FFFFFF"/>
                        </a:solidFill>
                        <a:ln w="9525">
                          <a:solidFill>
                            <a:srgbClr val="000000"/>
                          </a:solidFill>
                          <a:miter lim="800000"/>
                          <a:headEnd/>
                          <a:tailEnd/>
                        </a:ln>
                      </wps:spPr>
                      <wps:txbx>
                        <w:txbxContent>
                          <w:p w14:paraId="43A8D01E" w14:textId="77777777" w:rsidR="000B7A51" w:rsidRPr="000B7A51" w:rsidRDefault="000B7A51" w:rsidP="00F82000">
                            <w:pPr>
                              <w:jc w:val="center"/>
                              <w:rPr>
                                <w:sz w:val="22"/>
                                <w:szCs w:val="22"/>
                              </w:rPr>
                            </w:pPr>
                            <w:r w:rsidRPr="000B7A51">
                              <w:rPr>
                                <w:sz w:val="22"/>
                                <w:szCs w:val="22"/>
                              </w:rPr>
                              <w:t>Studies included in qualitative synthesis</w:t>
                            </w:r>
                          </w:p>
                          <w:p w14:paraId="644C957D" w14:textId="2B5A562D" w:rsidR="000B7A51" w:rsidRPr="00F82000" w:rsidRDefault="000B7A51" w:rsidP="00F82000">
                            <w:pPr>
                              <w:jc w:val="center"/>
                              <w:rPr>
                                <w:sz w:val="22"/>
                                <w:szCs w:val="22"/>
                                <w:lang w:val="en"/>
                              </w:rPr>
                            </w:pPr>
                            <w:r w:rsidRPr="000B7A51">
                              <w:rPr>
                                <w:sz w:val="22"/>
                                <w:szCs w:val="22"/>
                              </w:rPr>
                              <w:br/>
                              <w:t>(</w:t>
                            </w:r>
                            <w:r w:rsidRPr="000B7A51">
                              <w:rPr>
                                <w:i/>
                                <w:iCs/>
                                <w:sz w:val="22"/>
                                <w:szCs w:val="22"/>
                              </w:rPr>
                              <w:t>n</w:t>
                            </w:r>
                            <w:r w:rsidRPr="000B7A51">
                              <w:rPr>
                                <w:sz w:val="22"/>
                                <w:szCs w:val="22"/>
                              </w:rPr>
                              <w:t xml:space="preserve"> = 7, reported in 8 articles)</w:t>
                            </w:r>
                          </w:p>
                          <w:p w14:paraId="361A0F32" w14:textId="77777777" w:rsidR="000B7A51" w:rsidRDefault="000B7A51" w:rsidP="00322C1D">
                            <w:pP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11744" id="Rectangle 23" o:spid="_x0000_s1036" style="position:absolute;margin-left:70.7pt;margin-top:13.9pt;width:184.05pt;height:8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">
                <v:textbox inset=",7.2pt,,7.2pt">
                  <w:txbxContent>
                    <w:p w14:paraId="43A8D01E" w14:textId="77777777" w:rsidR="000B7A51" w:rsidRPr="000B7A51" w:rsidRDefault="000B7A51" w:rsidP="00F82000">
                      <w:pPr>
                        <w:jc w:val="center"/>
                        <w:rPr>
                          <w:sz w:val="22"/>
                          <w:szCs w:val="22"/>
                        </w:rPr>
                      </w:pPr>
                      <w:r w:rsidRPr="000B7A51">
                        <w:rPr>
                          <w:sz w:val="22"/>
                          <w:szCs w:val="22"/>
                        </w:rPr>
                        <w:t>Studies included in qualitative synthesis</w:t>
                      </w:r>
                    </w:p>
                    <w:p w14:paraId="644C957D" w14:textId="2B5A562D" w:rsidR="000B7A51" w:rsidRPr="00F82000" w:rsidRDefault="000B7A51" w:rsidP="00F82000">
                      <w:pPr>
                        <w:jc w:val="center"/>
                        <w:rPr>
                          <w:sz w:val="22"/>
                          <w:szCs w:val="22"/>
                          <w:lang w:val="en"/>
                        </w:rPr>
                      </w:pPr>
                      <w:r w:rsidRPr="000B7A51">
                        <w:rPr>
                          <w:sz w:val="22"/>
                          <w:szCs w:val="22"/>
                        </w:rPr>
                        <w:br/>
                        <w:t>(</w:t>
                      </w:r>
                      <w:r w:rsidRPr="000B7A51">
                        <w:rPr>
                          <w:i/>
                          <w:iCs/>
                          <w:sz w:val="22"/>
                          <w:szCs w:val="22"/>
                        </w:rPr>
                        <w:t>n</w:t>
                      </w:r>
                      <w:r w:rsidRPr="000B7A51">
                        <w:rPr>
                          <w:sz w:val="22"/>
                          <w:szCs w:val="22"/>
                        </w:rPr>
                        <w:t xml:space="preserve"> = 7, reported in 8 articles)</w:t>
                      </w:r>
                    </w:p>
                    <w:p w14:paraId="361A0F32" w14:textId="77777777" w:rsidR="000B7A51" w:rsidRDefault="000B7A51" w:rsidP="00322C1D">
                      <w:pPr>
                        <w:rPr>
                          <w:lang w:val="en"/>
                        </w:rPr>
                      </w:pPr>
                    </w:p>
                  </w:txbxContent>
                </v:textbox>
              </v:rect>
            </w:pict>
          </mc:Fallback>
        </mc:AlternateContent>
      </w:r>
    </w:p>
    <w:p w14:paraId="6B1E72A5" w14:textId="77777777" w:rsidR="00322C1D" w:rsidRPr="002C03C9" w:rsidRDefault="00322C1D" w:rsidP="00322C1D">
      <w:r>
        <w:rPr>
          <w:noProof/>
        </w:rPr>
        <mc:AlternateContent>
          <mc:Choice Requires="wps">
            <w:drawing>
              <wp:anchor distT="0" distB="0" distL="114300" distR="114300" simplePos="0" relativeHeight="251667456" behindDoc="0" locked="0" layoutInCell="1" allowOverlap="1" wp14:anchorId="08765529" wp14:editId="09ADD11B">
                <wp:simplePos x="0" y="0"/>
                <wp:positionH relativeFrom="column">
                  <wp:posOffset>3886441</wp:posOffset>
                </wp:positionH>
                <wp:positionV relativeFrom="paragraph">
                  <wp:posOffset>140751</wp:posOffset>
                </wp:positionV>
                <wp:extent cx="2390775" cy="861848"/>
                <wp:effectExtent l="0" t="0" r="28575" b="146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61848"/>
                        </a:xfrm>
                        <a:prstGeom prst="rect">
                          <a:avLst/>
                        </a:prstGeom>
                        <a:solidFill>
                          <a:srgbClr val="FFFFFF"/>
                        </a:solidFill>
                        <a:ln w="9525">
                          <a:solidFill>
                            <a:srgbClr val="000000"/>
                          </a:solidFill>
                          <a:miter lim="800000"/>
                          <a:headEnd/>
                          <a:tailEnd/>
                        </a:ln>
                      </wps:spPr>
                      <wps:txbx>
                        <w:txbxContent>
                          <w:p w14:paraId="5F4EB3EE" w14:textId="11A0ACD4" w:rsidR="000B7A51" w:rsidRDefault="000B7A51" w:rsidP="00322C1D">
                            <w:pPr>
                              <w:jc w:val="center"/>
                              <w:rPr>
                                <w:sz w:val="22"/>
                                <w:szCs w:val="22"/>
                              </w:rPr>
                            </w:pPr>
                            <w:r w:rsidRPr="00F82000">
                              <w:rPr>
                                <w:sz w:val="22"/>
                                <w:szCs w:val="22"/>
                              </w:rPr>
                              <w:t>Additional relevant articles included following review update</w:t>
                            </w:r>
                          </w:p>
                          <w:p w14:paraId="5C1303C6" w14:textId="77777777" w:rsidR="000B7A51" w:rsidRPr="00F82000" w:rsidRDefault="000B7A51" w:rsidP="00322C1D">
                            <w:pPr>
                              <w:jc w:val="center"/>
                              <w:rPr>
                                <w:sz w:val="22"/>
                                <w:szCs w:val="22"/>
                              </w:rPr>
                            </w:pPr>
                          </w:p>
                          <w:p w14:paraId="69599B08" w14:textId="77777777" w:rsidR="000B7A51" w:rsidRPr="00F82000" w:rsidRDefault="000B7A51" w:rsidP="00322C1D">
                            <w:pPr>
                              <w:jc w:val="center"/>
                              <w:rPr>
                                <w:sz w:val="22"/>
                                <w:szCs w:val="22"/>
                                <w:lang w:val="en"/>
                              </w:rPr>
                            </w:pPr>
                            <w:r w:rsidRPr="00F82000">
                              <w:rPr>
                                <w:sz w:val="22"/>
                                <w:szCs w:val="22"/>
                              </w:rPr>
                              <w:t>(</w:t>
                            </w:r>
                            <w:r w:rsidRPr="00F82000">
                              <w:rPr>
                                <w:i/>
                                <w:iCs/>
                                <w:sz w:val="22"/>
                                <w:szCs w:val="22"/>
                              </w:rPr>
                              <w:t>n</w:t>
                            </w:r>
                            <w:r w:rsidRPr="00F82000">
                              <w:rPr>
                                <w:sz w:val="22"/>
                                <w:szCs w:val="22"/>
                              </w:rPr>
                              <w:t xml:space="preserve"> = 0)</w:t>
                            </w:r>
                          </w:p>
                          <w:p w14:paraId="2D9D7F7D" w14:textId="77777777" w:rsidR="000B7A51" w:rsidRDefault="000B7A51" w:rsidP="00322C1D">
                            <w:pP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5529" id="Rectangle 22" o:spid="_x0000_s1037" style="position:absolute;margin-left:306pt;margin-top:11.1pt;width:188.25pt;height:6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">
                <v:textbox inset=",7.2pt,,7.2pt">
                  <w:txbxContent>
                    <w:p w14:paraId="5F4EB3EE" w14:textId="11A0ACD4" w:rsidR="000B7A51" w:rsidRDefault="000B7A51" w:rsidP="00322C1D">
                      <w:pPr>
                        <w:jc w:val="center"/>
                        <w:rPr>
                          <w:sz w:val="22"/>
                          <w:szCs w:val="22"/>
                        </w:rPr>
                      </w:pPr>
                      <w:r w:rsidRPr="00F82000">
                        <w:rPr>
                          <w:sz w:val="22"/>
                          <w:szCs w:val="22"/>
                        </w:rPr>
                        <w:t>Additional relevant articles included following review update</w:t>
                      </w:r>
                    </w:p>
                    <w:p w14:paraId="5C1303C6" w14:textId="77777777" w:rsidR="000B7A51" w:rsidRPr="00F82000" w:rsidRDefault="000B7A51" w:rsidP="00322C1D">
                      <w:pPr>
                        <w:jc w:val="center"/>
                        <w:rPr>
                          <w:sz w:val="22"/>
                          <w:szCs w:val="22"/>
                        </w:rPr>
                      </w:pPr>
                    </w:p>
                    <w:p w14:paraId="69599B08" w14:textId="77777777" w:rsidR="000B7A51" w:rsidRPr="00F82000" w:rsidRDefault="000B7A51" w:rsidP="00322C1D">
                      <w:pPr>
                        <w:jc w:val="center"/>
                        <w:rPr>
                          <w:sz w:val="22"/>
                          <w:szCs w:val="22"/>
                          <w:lang w:val="en"/>
                        </w:rPr>
                      </w:pPr>
                      <w:r w:rsidRPr="00F82000">
                        <w:rPr>
                          <w:sz w:val="22"/>
                          <w:szCs w:val="22"/>
                        </w:rPr>
                        <w:t>(</w:t>
                      </w:r>
                      <w:r w:rsidRPr="00F82000">
                        <w:rPr>
                          <w:i/>
                          <w:iCs/>
                          <w:sz w:val="22"/>
                          <w:szCs w:val="22"/>
                        </w:rPr>
                        <w:t>n</w:t>
                      </w:r>
                      <w:r w:rsidRPr="00F82000">
                        <w:rPr>
                          <w:sz w:val="22"/>
                          <w:szCs w:val="22"/>
                        </w:rPr>
                        <w:t xml:space="preserve"> = 0)</w:t>
                      </w:r>
                    </w:p>
                    <w:p w14:paraId="2D9D7F7D" w14:textId="77777777" w:rsidR="000B7A51" w:rsidRDefault="000B7A51" w:rsidP="00322C1D">
                      <w:pPr>
                        <w:rPr>
                          <w:lang w:val="en"/>
                        </w:rPr>
                      </w:pPr>
                    </w:p>
                  </w:txbxContent>
                </v:textbox>
              </v:rect>
            </w:pict>
          </mc:Fallback>
        </mc:AlternateContent>
      </w:r>
    </w:p>
    <w:p w14:paraId="0A211756" w14:textId="77777777" w:rsidR="00322C1D" w:rsidRPr="002C03C9" w:rsidRDefault="00322C1D" w:rsidP="00322C1D"/>
    <w:p w14:paraId="3288E73B" w14:textId="77777777" w:rsidR="00322C1D" w:rsidRPr="002C03C9" w:rsidRDefault="00322C1D" w:rsidP="00322C1D">
      <w:r>
        <w:rPr>
          <w:noProof/>
        </w:rPr>
        <mc:AlternateContent>
          <mc:Choice Requires="wps">
            <w:drawing>
              <wp:anchor distT="0" distB="0" distL="114300" distR="114300" simplePos="0" relativeHeight="251672576" behindDoc="0" locked="0" layoutInCell="1" allowOverlap="1" wp14:anchorId="282934A5" wp14:editId="4FD56439">
                <wp:simplePos x="0" y="0"/>
                <wp:positionH relativeFrom="column">
                  <wp:posOffset>3008630</wp:posOffset>
                </wp:positionH>
                <wp:positionV relativeFrom="paragraph">
                  <wp:posOffset>131445</wp:posOffset>
                </wp:positionV>
                <wp:extent cx="861060" cy="6350"/>
                <wp:effectExtent l="5715" t="54610" r="190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18B93" id="Straight Arrow Connector 2" o:spid="_x0000_s1026" type="#_x0000_t32" style="position:absolute;margin-left:236.9pt;margin-top:10.35pt;width:67.8pt;height:.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">
                <v:stroke endarrow="block"/>
              </v:shape>
            </w:pict>
          </mc:Fallback>
        </mc:AlternateContent>
      </w:r>
    </w:p>
    <w:p w14:paraId="491B839F" w14:textId="77777777" w:rsidR="00322C1D" w:rsidRDefault="00322C1D" w:rsidP="00322C1D"/>
    <w:p w14:paraId="3F9545A6" w14:textId="6A8377F6" w:rsidR="00322C1D" w:rsidRDefault="00322C1D" w:rsidP="00322C1D"/>
    <w:p w14:paraId="5C9DD7CE" w14:textId="30762363" w:rsidR="00322C1D" w:rsidRDefault="00322C1D" w:rsidP="00322C1D">
      <w:pPr>
        <w:spacing w:line="480" w:lineRule="auto"/>
        <w:rPr>
          <w:b/>
        </w:rPr>
      </w:pPr>
    </w:p>
    <w:p w14:paraId="44D70D97" w14:textId="509E1546" w:rsidR="00322C1D" w:rsidRPr="002C03C9" w:rsidRDefault="00700ECA" w:rsidP="00700ECA">
      <w:pPr>
        <w:spacing w:line="480" w:lineRule="auto"/>
        <w:rPr>
          <w:b/>
          <w:bCs/>
          <w:iCs/>
        </w:rPr>
      </w:pPr>
      <w:r>
        <w:rPr>
          <w:b/>
          <w:noProof/>
        </w:rPr>
        <mc:AlternateContent>
          <mc:Choice Requires="wps">
            <w:drawing>
              <wp:anchor distT="0" distB="0" distL="114300" distR="114300" simplePos="0" relativeHeight="251680768" behindDoc="0" locked="0" layoutInCell="1" allowOverlap="1" wp14:anchorId="4872C715" wp14:editId="7314D099">
                <wp:simplePos x="0" y="0"/>
                <wp:positionH relativeFrom="margin">
                  <wp:align>left</wp:align>
                </wp:positionH>
                <wp:positionV relativeFrom="paragraph">
                  <wp:posOffset>148590</wp:posOffset>
                </wp:positionV>
                <wp:extent cx="6001385" cy="741680"/>
                <wp:effectExtent l="0" t="0" r="1841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741680"/>
                        </a:xfrm>
                        <a:prstGeom prst="rect">
                          <a:avLst/>
                        </a:prstGeom>
                        <a:solidFill>
                          <a:srgbClr val="FFFFFF"/>
                        </a:solidFill>
                        <a:ln w="9525">
                          <a:solidFill>
                            <a:srgbClr val="FFFFFF"/>
                          </a:solidFill>
                          <a:miter lim="800000"/>
                          <a:headEnd/>
                          <a:tailEnd/>
                        </a:ln>
                      </wps:spPr>
                      <wps:txbx>
                        <w:txbxContent>
                          <w:p w14:paraId="7AD1E6AF" w14:textId="77777777" w:rsidR="000B7A51" w:rsidRDefault="000B7A51" w:rsidP="00322C1D">
                            <w:r>
                              <w:t>Figure 1.</w:t>
                            </w:r>
                          </w:p>
                          <w:p w14:paraId="618BAF0C" w14:textId="77777777" w:rsidR="000B7A51" w:rsidRDefault="000B7A51" w:rsidP="00322C1D"/>
                          <w:p w14:paraId="46C759B8" w14:textId="77777777" w:rsidR="000B7A51" w:rsidRPr="00506901" w:rsidRDefault="000B7A51" w:rsidP="00322C1D">
                            <w:pPr>
                              <w:rPr>
                                <w:i/>
                                <w:iCs/>
                              </w:rPr>
                            </w:pPr>
                            <w:r w:rsidRPr="00506901">
                              <w:rPr>
                                <w:i/>
                                <w:iCs/>
                              </w:rPr>
                              <w:t xml:space="preserve">PRISMA Diagram </w:t>
                            </w:r>
                            <w:r>
                              <w:rPr>
                                <w:i/>
                                <w:iCs/>
                              </w:rPr>
                              <w:t>S</w:t>
                            </w:r>
                            <w:r w:rsidRPr="00506901">
                              <w:rPr>
                                <w:i/>
                                <w:iCs/>
                              </w:rPr>
                              <w:t xml:space="preserve">ummarising the </w:t>
                            </w:r>
                            <w:r>
                              <w:rPr>
                                <w:i/>
                                <w:iCs/>
                              </w:rPr>
                              <w:t>S</w:t>
                            </w:r>
                            <w:r w:rsidRPr="00506901">
                              <w:rPr>
                                <w:i/>
                                <w:iCs/>
                              </w:rPr>
                              <w:t xml:space="preserve">creening </w:t>
                            </w:r>
                            <w:r>
                              <w:rPr>
                                <w:i/>
                                <w:iCs/>
                              </w:rPr>
                              <w:t>P</w:t>
                            </w:r>
                            <w:r w:rsidRPr="00506901">
                              <w:rPr>
                                <w:i/>
                                <w:iCs/>
                              </w:rPr>
                              <w:t xml:space="preserve">rocess for </w:t>
                            </w:r>
                            <w:r>
                              <w:rPr>
                                <w:i/>
                                <w:iCs/>
                              </w:rPr>
                              <w:t>I</w:t>
                            </w:r>
                            <w:r w:rsidRPr="00506901">
                              <w:rPr>
                                <w:i/>
                                <w:iCs/>
                              </w:rPr>
                              <w:t xml:space="preserve">ncluded </w:t>
                            </w:r>
                            <w:r>
                              <w:rPr>
                                <w:i/>
                                <w:iCs/>
                              </w:rPr>
                              <w:t>S</w:t>
                            </w:r>
                            <w:r w:rsidRPr="00506901">
                              <w:rPr>
                                <w:i/>
                                <w:iCs/>
                              </w:rPr>
                              <w:t>tudies</w:t>
                            </w:r>
                          </w:p>
                          <w:p w14:paraId="68C9B312" w14:textId="77777777" w:rsidR="000B7A51" w:rsidRDefault="000B7A51" w:rsidP="00322C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2C715" id="_x0000_t202" coordsize="21600,21600" o:spt="202" path="m,l,21600r21600,l21600,xe">
                <v:stroke joinstyle="miter"/>
                <v:path gradientshapeok="t" o:connecttype="rect"/>
              </v:shapetype>
              <v:shape id="Text Box 1" o:spid="_x0000_s1038" type="#_x0000_t202" style="position:absolute;margin-left:0;margin-top:11.7pt;width:472.55pt;height:58.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" strokecolor="white">
                <v:textbox>
                  <w:txbxContent>
                    <w:p w14:paraId="7AD1E6AF" w14:textId="77777777" w:rsidR="000B7A51" w:rsidRDefault="000B7A51" w:rsidP="00322C1D">
                      <w:r>
                        <w:t>Figure 1.</w:t>
                      </w:r>
                    </w:p>
                    <w:p w14:paraId="618BAF0C" w14:textId="77777777" w:rsidR="000B7A51" w:rsidRDefault="000B7A51" w:rsidP="00322C1D"/>
                    <w:p w14:paraId="46C759B8" w14:textId="77777777" w:rsidR="000B7A51" w:rsidRPr="00506901" w:rsidRDefault="000B7A51" w:rsidP="00322C1D">
                      <w:pPr>
                        <w:rPr>
                          <w:i/>
                          <w:iCs/>
                        </w:rPr>
                      </w:pPr>
                      <w:r w:rsidRPr="00506901">
                        <w:rPr>
                          <w:i/>
                          <w:iCs/>
                        </w:rPr>
                        <w:t xml:space="preserve">PRISMA Diagram </w:t>
                      </w:r>
                      <w:r>
                        <w:rPr>
                          <w:i/>
                          <w:iCs/>
                        </w:rPr>
                        <w:t>S</w:t>
                      </w:r>
                      <w:r w:rsidRPr="00506901">
                        <w:rPr>
                          <w:i/>
                          <w:iCs/>
                        </w:rPr>
                        <w:t xml:space="preserve">ummarising the </w:t>
                      </w:r>
                      <w:r>
                        <w:rPr>
                          <w:i/>
                          <w:iCs/>
                        </w:rPr>
                        <w:t>S</w:t>
                      </w:r>
                      <w:r w:rsidRPr="00506901">
                        <w:rPr>
                          <w:i/>
                          <w:iCs/>
                        </w:rPr>
                        <w:t xml:space="preserve">creening </w:t>
                      </w:r>
                      <w:r>
                        <w:rPr>
                          <w:i/>
                          <w:iCs/>
                        </w:rPr>
                        <w:t>P</w:t>
                      </w:r>
                      <w:r w:rsidRPr="00506901">
                        <w:rPr>
                          <w:i/>
                          <w:iCs/>
                        </w:rPr>
                        <w:t xml:space="preserve">rocess for </w:t>
                      </w:r>
                      <w:r>
                        <w:rPr>
                          <w:i/>
                          <w:iCs/>
                        </w:rPr>
                        <w:t>I</w:t>
                      </w:r>
                      <w:r w:rsidRPr="00506901">
                        <w:rPr>
                          <w:i/>
                          <w:iCs/>
                        </w:rPr>
                        <w:t xml:space="preserve">ncluded </w:t>
                      </w:r>
                      <w:r>
                        <w:rPr>
                          <w:i/>
                          <w:iCs/>
                        </w:rPr>
                        <w:t>S</w:t>
                      </w:r>
                      <w:r w:rsidRPr="00506901">
                        <w:rPr>
                          <w:i/>
                          <w:iCs/>
                        </w:rPr>
                        <w:t>tudies</w:t>
                      </w:r>
                    </w:p>
                    <w:p w14:paraId="68C9B312" w14:textId="77777777" w:rsidR="000B7A51" w:rsidRDefault="000B7A51" w:rsidP="00322C1D"/>
                  </w:txbxContent>
                </v:textbox>
                <w10:wrap anchorx="margin"/>
              </v:shape>
            </w:pict>
          </mc:Fallback>
        </mc:AlternateContent>
      </w:r>
    </w:p>
    <w:p w14:paraId="4AA5AB28" w14:textId="77777777" w:rsidR="00700ECA" w:rsidRDefault="00700ECA">
      <w:pPr>
        <w:spacing w:after="160" w:line="259" w:lineRule="auto"/>
        <w:rPr>
          <w:b/>
          <w:bCs/>
          <w:iCs/>
        </w:rPr>
      </w:pPr>
      <w:r>
        <w:rPr>
          <w:b/>
          <w:bCs/>
          <w:iCs/>
        </w:rPr>
        <w:br w:type="page"/>
      </w:r>
    </w:p>
    <w:p w14:paraId="09313845" w14:textId="443BF152" w:rsidR="00322C1D" w:rsidRPr="009B156B" w:rsidRDefault="00322C1D" w:rsidP="00322C1D">
      <w:pPr>
        <w:tabs>
          <w:tab w:val="left" w:pos="1455"/>
        </w:tabs>
        <w:jc w:val="center"/>
        <w:rPr>
          <w:b/>
          <w:bCs/>
          <w:iCs/>
        </w:rPr>
      </w:pPr>
      <w:r w:rsidRPr="009B156B">
        <w:rPr>
          <w:b/>
          <w:bCs/>
          <w:iCs/>
        </w:rPr>
        <w:t>Results</w:t>
      </w:r>
    </w:p>
    <w:p w14:paraId="40485D73" w14:textId="77777777" w:rsidR="00322C1D" w:rsidRPr="002C03C9" w:rsidRDefault="00322C1D" w:rsidP="00322C1D">
      <w:pPr>
        <w:tabs>
          <w:tab w:val="left" w:pos="1455"/>
        </w:tabs>
        <w:rPr>
          <w:b/>
          <w:bCs/>
          <w:iCs/>
          <w:color w:val="FF0000"/>
        </w:rPr>
      </w:pPr>
    </w:p>
    <w:p w14:paraId="3335C8F7" w14:textId="0A62E662" w:rsidR="00322C1D" w:rsidRPr="002C03C9" w:rsidRDefault="006D79A8" w:rsidP="00322C1D">
      <w:pPr>
        <w:spacing w:line="480" w:lineRule="auto"/>
        <w:ind w:firstLine="720"/>
      </w:pPr>
      <w:r>
        <w:t>S</w:t>
      </w:r>
      <w:r w:rsidR="00F534AB">
        <w:t>earch</w:t>
      </w:r>
      <w:r>
        <w:t>es</w:t>
      </w:r>
      <w:r w:rsidR="00F534AB">
        <w:t xml:space="preserve"> identified 86 records, resulting in 50 records once duplicates were removed. </w:t>
      </w:r>
      <w:r>
        <w:t xml:space="preserve">Examination of 23 </w:t>
      </w:r>
      <w:r w:rsidR="00F534AB">
        <w:t>full-text</w:t>
      </w:r>
      <w:r>
        <w:t>s</w:t>
      </w:r>
      <w:r w:rsidR="00F534AB">
        <w:t xml:space="preserve"> result</w:t>
      </w:r>
      <w:r>
        <w:t>ed</w:t>
      </w:r>
      <w:r w:rsidR="00F534AB">
        <w:t xml:space="preserve"> in the inclusion of seven studies, reported in eight papers</w:t>
      </w:r>
      <w:r w:rsidR="006E0D2A">
        <w:t xml:space="preserve"> (Figure 1)</w:t>
      </w:r>
      <w:r w:rsidR="00F534AB">
        <w:t xml:space="preserve">. </w:t>
      </w:r>
      <w:r>
        <w:t>C</w:t>
      </w:r>
      <w:r w:rsidR="00322C1D" w:rsidRPr="002C03C9">
        <w:t xml:space="preserve">haracteristics </w:t>
      </w:r>
      <w:r w:rsidR="00F82000" w:rsidRPr="002C03C9">
        <w:t>of included</w:t>
      </w:r>
      <w:r w:rsidR="00322C1D" w:rsidRPr="002C03C9">
        <w:t xml:space="preserve"> studies</w:t>
      </w:r>
      <w:r w:rsidR="00322C1D">
        <w:t xml:space="preserve"> </w:t>
      </w:r>
      <w:r w:rsidR="00322C1D" w:rsidRPr="00DF3172">
        <w:t>[</w:t>
      </w:r>
      <w:r w:rsidR="00DF3172" w:rsidRPr="00F82000">
        <w:t>70-77</w:t>
      </w:r>
      <w:r w:rsidR="00322C1D" w:rsidRPr="00DF3172">
        <w:t>]</w:t>
      </w:r>
      <w:r w:rsidR="00322C1D" w:rsidRPr="002C03C9">
        <w:t xml:space="preserve"> are detailed in Table 1. An overall sample of 702 participants was reported upon. All studies were conducted in Europe. Two used a longitudinal design </w:t>
      </w:r>
      <w:r w:rsidR="00322C1D" w:rsidRPr="00873839">
        <w:t>[7</w:t>
      </w:r>
      <w:r w:rsidR="00DF3172" w:rsidRPr="00873839">
        <w:t>3</w:t>
      </w:r>
      <w:r w:rsidR="00322C1D" w:rsidRPr="00873839">
        <w:t>, 7</w:t>
      </w:r>
      <w:r w:rsidR="00873839" w:rsidRPr="00873839">
        <w:t>5</w:t>
      </w:r>
      <w:r w:rsidR="00322C1D" w:rsidRPr="00873839">
        <w:t>];</w:t>
      </w:r>
      <w:r w:rsidR="00322C1D" w:rsidRPr="002C03C9">
        <w:t xml:space="preserve"> the remainder were cross-sectional. All studies </w:t>
      </w:r>
      <w:r>
        <w:t xml:space="preserve">used the </w:t>
      </w:r>
      <w:r w:rsidR="00322C1D" w:rsidRPr="002C03C9">
        <w:rPr>
          <w:color w:val="000000"/>
        </w:rPr>
        <w:t>C</w:t>
      </w:r>
      <w:r w:rsidR="00AE634E">
        <w:rPr>
          <w:color w:val="000000"/>
        </w:rPr>
        <w:t xml:space="preserve">entre for </w:t>
      </w:r>
      <w:r w:rsidR="00322C1D" w:rsidRPr="002C03C9">
        <w:rPr>
          <w:color w:val="000000"/>
        </w:rPr>
        <w:t>D</w:t>
      </w:r>
      <w:r w:rsidR="00AE634E">
        <w:rPr>
          <w:color w:val="000000"/>
        </w:rPr>
        <w:t xml:space="preserve">isease </w:t>
      </w:r>
      <w:r w:rsidR="00322C1D" w:rsidRPr="002C03C9">
        <w:rPr>
          <w:color w:val="000000"/>
        </w:rPr>
        <w:t>C</w:t>
      </w:r>
      <w:r w:rsidR="00AE634E">
        <w:rPr>
          <w:color w:val="000000"/>
        </w:rPr>
        <w:t>ontrol (CDC)</w:t>
      </w:r>
      <w:r w:rsidR="00322C1D" w:rsidRPr="002C03C9">
        <w:rPr>
          <w:color w:val="000000"/>
        </w:rPr>
        <w:t xml:space="preserve"> diagnostic criteria </w:t>
      </w:r>
      <w:r w:rsidR="00322C1D" w:rsidRPr="002C03C9">
        <w:rPr>
          <w:color w:val="000000"/>
        </w:rPr>
        <w:fldChar w:fldCharType="begin" w:fldLock="1"/>
      </w:r>
      <w:r w:rsidR="00322C1D" w:rsidRPr="002C03C9">
        <w:rPr>
          <w:color w:val="000000"/>
        </w:rPr>
        <w:instrText>ADDIN CSL_CITATION {"citationItems":[{"id":"ITEM-1","itemData":{"abstract":"• The complexities of the chronic fatigue syndrome and the methodologic problems associated with its study indicate the need for a comprehensive, systematic , and integrated approach to the evaluation, classification , and study of persons with this condition and other fatiguing illnesses. We propose a conceptual framework and a set of guidelines that provide such an approach. Our guidelines include recommendations for the clinical evaluation of fatigued persons, a revised case definition of the chronic fatigue syndrome, and a strategy for subgrouping fatigued persons in formal investigations.. For current author addresses, see end of text. We have developed a conceptual framework and a set of research guidelines for use in studies of the chronic fatigue syndrome. The guidelines cover the clinical and laboratory evaluation of persons with unexplained fatigue; the identification of underlying conditions that may explain the presence of chronic fatigue; revised criteria for defining cases of the chronic fatigue syndrome; and a strategy for dividing the chronic fatigue syndrome and other unexplained cases of chronic fatigue into subgroups. Background","author":[{"dropping-particle":"","family":"Fukuda","given":"Keiji","non-dropping-particle":"","parse-names":false,"suffix":""},{"dropping-particle":"","family":"Straus","given":"Stephen E","non-dropping-particle":"","parse-names":false,"suffix":""},{"dropping-particle":"","family":"Hickie","given":"Ian","non-dropping-particle":"","parse-names":false,"suffix":""},{"dropping-particle":"","family":"Sharpe","given":"Michael C","non-dropping-particle":"","parse-names":false,"suffix":""},{"dropping-particle":"","family":"Psych","given":"Mrc","non-dropping-particle":"","parse-names":false,"suffix":""},{"dropping-particle":"","family":"Dobbins","given":"James G","non-dropping-particle":"","parse-names":false,"suffix":""},{"dropping-particle":"","family":"Komaroff","given":"Anthony","non-dropping-particle":"","parse-names":false,"suffix":""}],"container-title":"Ann Intern Med","id":"ITEM-1","issued":{"date-parts":[["1994"]]},"number-of-pages":"953-959","title":"The Chronic Fatigue Syndrome: A Comprehensive Approach to Its Definition and Study","type":"report","volume":"121"},"uris":["http://www.mendeley.com/documents/?uuid=c3bc914a-f788-3572-9de4-7202a9f55ee3"]}],"mendeley":{"formattedCitation":"[2]","plainTextFormattedCitation":"[2]","previouslyFormattedCitation":"[2]"},"properties":{"noteIndex":0},"schema":"https://github.com/citation-style-language/schema/raw/master/csl-citation.json"}</w:instrText>
      </w:r>
      <w:r w:rsidR="00322C1D" w:rsidRPr="002C03C9">
        <w:rPr>
          <w:color w:val="000000"/>
        </w:rPr>
        <w:fldChar w:fldCharType="separate"/>
      </w:r>
      <w:r w:rsidR="00322C1D" w:rsidRPr="002C03C9">
        <w:rPr>
          <w:noProof/>
          <w:color w:val="000000"/>
        </w:rPr>
        <w:t>[2]</w:t>
      </w:r>
      <w:r w:rsidR="00322C1D" w:rsidRPr="002C03C9">
        <w:rPr>
          <w:color w:val="000000"/>
        </w:rPr>
        <w:fldChar w:fldCharType="end"/>
      </w:r>
      <w:r w:rsidR="00322C1D" w:rsidRPr="002C03C9">
        <w:t>.</w:t>
      </w:r>
      <w:r w:rsidR="00322C1D" w:rsidRPr="002C03C9">
        <w:rPr>
          <w:shd w:val="clear" w:color="auto" w:fill="FFFFFF"/>
        </w:rPr>
        <w:t xml:space="preserve"> </w:t>
      </w:r>
      <w:r w:rsidR="00322C1D" w:rsidRPr="002C03C9">
        <w:t xml:space="preserve">Four studies specified additional criteria to increase diagnostic rigour </w:t>
      </w:r>
      <w:r w:rsidR="00322C1D" w:rsidRPr="00742D7D">
        <w:fldChar w:fldCharType="begin" w:fldLock="1"/>
      </w:r>
      <w:r w:rsidR="00322C1D" w:rsidRPr="00873839">
        <w:instrText>ADDIN CSL_CITATION {"citationItems":[{"id":"ITEM-1","itemData":{"DOI":"10.1016/j.psyneuen.2014.10.027","abstract":"© 2014 Elsevier Ltd. Background: There is a paucity of studies that have investigated the assumption that early childhood trauma is associated with hypothalamic-pituitary-adrenal (HPA) axis dysfunction in Chronic Fatigue Syndrome (CFS). The current study is the first to simultaneously investigate relationships among early childhood trauma, cortisol activity, and cortisol stress reactivity to psychosocial stress in a sample of well-screened CFS patients. We also examined whether self-critical perfectionism (SCP) plays a mediating role in the potential relationship between early trauma and neurobiological stress responses. Methods: A total of 40 female patients diagnosed with CFS were asked to provide morning saliva cortisol samples (after awakening, 30. min later, and 1. h later) for seven consecutive days as a measure of cortisol activity. In addition, patients were exposed to the Trier Social Stress Test, a well-validated stress test, to investigate the relationship between early childhood trauma and cortisol stress reactivity. Before the start of the study, patients completed the Childhood Trauma Questionnaire-Short form (CTQ-SF) as a measure of early childhood trauma (i.e. sexual, physical and emotional traumatic experiences). SCP was measured with the Depressive Experiences Questionnaire (DEQ). Data were analyzed by calculating several indices of cortisol secretion (i.e. Cortisol Awakening Response and Area Under the Curve). Results: There was no association between early childhood trauma and cortisol as measured over the 7-day period. However, emotional neglect was significantly negatively related to cortisol reactivity in the TSST. SCP did not significantly mediate this association. Conclusion: Findings of this study suggest that emotional neglect is associated with blunted HPA axis reactivity, congruent with the assumption that CFS may reflect loss of adaptability of the neuroendocrine stress response system in at least a subgroup of patients.","author":[{"dropping-particle":"","family":"Kempke","given":"S.","non-dropping-particle":"","parse-names":false,"suffix":""},{"dropping-particle":"","family":"Luyten","given":"P.","non-dropping-particle":"","parse-names":false,"suffix":""},{"dropping-particle":"","family":"Coninck","given":"S.","non-dropping-particle":"De","parse-names":false,"suffix":""},{"dropping-particle":"","family":"Houdenhove","given":"B.","non-dropping-particle":"Van","parse-names":false,"suffix":""},{"dropping-particle":"","family":"Mayes","given":"L.C.","non-dropping-particle":"","parse-names":false,"suffix":""},{"dropping-particle":"","family":"Claes","given":"S.","non-dropping-particle":"","parse-names":false,"suffix":""}],"container-title":"Psychoneuroendocrinology","id":"ITEM-1","issue":"1","issued":{"date-parts":[["2015"]]},"page":"14-21","title":"Effects of early childhood trauma on hypothalamic-pituitary-adrenal (HPA) axis function in patients with Chronic Fatigue Syndrome","type":"article-journal","volume":"52"},"uris":["http://www.mendeley.com/documents/?uuid=dca4d47c-8f46-37e6-af50-7f6d052a3e95"]}],"mendeley":{"formattedCitation":"[71]","plainTextFormattedCitation":"[71]","previouslyFormattedCitation":"[72]"},"properties":{"noteIndex":0},"schema":"https://github.com/citation-style-language/schema/raw/master/csl-citation.json"}</w:instrText>
      </w:r>
      <w:r w:rsidR="00322C1D" w:rsidRPr="00742D7D">
        <w:fldChar w:fldCharType="separate"/>
      </w:r>
      <w:r w:rsidR="00873839">
        <w:rPr>
          <w:noProof/>
        </w:rPr>
        <w:t>[</w:t>
      </w:r>
      <w:r w:rsidR="00322C1D" w:rsidRPr="00873839">
        <w:rPr>
          <w:noProof/>
        </w:rPr>
        <w:t>7</w:t>
      </w:r>
      <w:r w:rsidR="00322C1D" w:rsidRPr="00742D7D">
        <w:fldChar w:fldCharType="end"/>
      </w:r>
      <w:r w:rsidR="00873839">
        <w:t>0, 74,76,77]</w:t>
      </w:r>
      <w:r w:rsidR="00322C1D" w:rsidRPr="002C03C9">
        <w:t>. Four studies, reported in five papers [</w:t>
      </w:r>
      <w:r w:rsidR="00DF3172">
        <w:t>70</w:t>
      </w:r>
      <w:r w:rsidR="00322C1D" w:rsidRPr="002C03C9">
        <w:t xml:space="preserve">, </w:t>
      </w:r>
      <w:r w:rsidR="00B53603">
        <w:t>71</w:t>
      </w:r>
      <w:r w:rsidR="00322C1D" w:rsidRPr="002C03C9">
        <w:t xml:space="preserve">, </w:t>
      </w:r>
      <w:r w:rsidR="00746CF2">
        <w:t>72</w:t>
      </w:r>
      <w:r w:rsidR="00322C1D" w:rsidRPr="002C03C9">
        <w:t>, 7</w:t>
      </w:r>
      <w:r w:rsidR="00873839">
        <w:t>4, 75</w:t>
      </w:r>
      <w:r w:rsidR="00322C1D" w:rsidRPr="002C03C9">
        <w:t xml:space="preserve">], reported mean time since illness onset, which ranged from 36 to 72 months.   </w:t>
      </w:r>
    </w:p>
    <w:p w14:paraId="316B6A72" w14:textId="200D8833" w:rsidR="00322C1D" w:rsidRPr="002C03C9" w:rsidRDefault="00322C1D" w:rsidP="00322C1D">
      <w:pPr>
        <w:spacing w:line="480" w:lineRule="auto"/>
        <w:ind w:firstLine="720"/>
      </w:pPr>
      <w:r w:rsidRPr="002C03C9">
        <w:t>Six studies, reported in seven papers, reported on educational attainment [</w:t>
      </w:r>
      <w:r w:rsidR="00DF3172">
        <w:t>70</w:t>
      </w:r>
      <w:r w:rsidRPr="002C03C9">
        <w:t xml:space="preserve">, </w:t>
      </w:r>
      <w:r w:rsidR="00B53603">
        <w:t>71</w:t>
      </w:r>
      <w:r w:rsidRPr="002C03C9">
        <w:t xml:space="preserve">, </w:t>
      </w:r>
      <w:r w:rsidR="00746CF2">
        <w:t>72</w:t>
      </w:r>
      <w:r w:rsidRPr="002C03C9">
        <w:t xml:space="preserve"> </w:t>
      </w:r>
      <w:r w:rsidRPr="00873839">
        <w:t>7</w:t>
      </w:r>
      <w:r w:rsidR="00DF3172" w:rsidRPr="00873839">
        <w:t>3</w:t>
      </w:r>
      <w:r w:rsidR="004F6CC2" w:rsidRPr="00873839">
        <w:t>, 74</w:t>
      </w:r>
      <w:r w:rsidR="00873839" w:rsidRPr="00873839">
        <w:t>, 76, 77</w:t>
      </w:r>
      <w:r w:rsidRPr="00873839">
        <w:t>].</w:t>
      </w:r>
      <w:r w:rsidRPr="002C03C9">
        <w:t xml:space="preserve"> Approximately half of the overall sample had completed either secondary or tertiary education, and approximately one third had completed higher education. </w:t>
      </w:r>
    </w:p>
    <w:p w14:paraId="00DF7288" w14:textId="6544C4AA" w:rsidR="00322C1D" w:rsidRPr="002C03C9" w:rsidRDefault="00322C1D" w:rsidP="00F534AB">
      <w:pPr>
        <w:spacing w:line="480" w:lineRule="auto"/>
        <w:ind w:firstLine="720"/>
        <w:rPr>
          <w:shd w:val="clear" w:color="auto" w:fill="FFFFFF"/>
        </w:rPr>
      </w:pPr>
      <w:r w:rsidRPr="002C03C9">
        <w:t xml:space="preserve">Four papers reported mean depression severity </w:t>
      </w:r>
      <w:r w:rsidRPr="00873839">
        <w:t>[7</w:t>
      </w:r>
      <w:r w:rsidR="00DF3172" w:rsidRPr="00873839">
        <w:t>3</w:t>
      </w:r>
      <w:proofErr w:type="gramStart"/>
      <w:r w:rsidRPr="00873839">
        <w:t>,7</w:t>
      </w:r>
      <w:r w:rsidR="00873839" w:rsidRPr="00873839">
        <w:t>4</w:t>
      </w:r>
      <w:proofErr w:type="gramEnd"/>
      <w:r w:rsidR="00873839" w:rsidRPr="00873839">
        <w:t>, 76, 77</w:t>
      </w:r>
      <w:r w:rsidRPr="00873839">
        <w:t>];</w:t>
      </w:r>
      <w:r w:rsidRPr="002C03C9">
        <w:t xml:space="preserve"> all exceeded minimum thresholds for clinical </w:t>
      </w:r>
      <w:proofErr w:type="spellStart"/>
      <w:r w:rsidRPr="002C03C9">
        <w:t>caseness</w:t>
      </w:r>
      <w:proofErr w:type="spellEnd"/>
      <w:r>
        <w:t xml:space="preserve"> as measured by either the Beck Depression </w:t>
      </w:r>
      <w:r w:rsidRPr="00B6552D">
        <w:t>Inventory</w:t>
      </w:r>
      <w:r w:rsidR="004F6CC2">
        <w:t xml:space="preserve"> </w:t>
      </w:r>
      <w:r w:rsidR="004F6CC2" w:rsidRPr="00C548ED">
        <w:rPr>
          <w:highlight w:val="green"/>
        </w:rPr>
        <w:t>(BDI</w:t>
      </w:r>
      <w:r w:rsidRPr="00C548ED">
        <w:rPr>
          <w:highlight w:val="green"/>
        </w:rPr>
        <w:t xml:space="preserve"> [7</w:t>
      </w:r>
      <w:r w:rsidR="00B6552D" w:rsidRPr="00C548ED">
        <w:rPr>
          <w:highlight w:val="green"/>
        </w:rPr>
        <w:t>8</w:t>
      </w:r>
      <w:r w:rsidRPr="00C548ED">
        <w:rPr>
          <w:highlight w:val="green"/>
        </w:rPr>
        <w:t>]</w:t>
      </w:r>
      <w:r w:rsidR="00C548ED" w:rsidRPr="00C548ED">
        <w:rPr>
          <w:highlight w:val="green"/>
        </w:rPr>
        <w:t xml:space="preserve">; </w:t>
      </w:r>
      <w:r w:rsidRPr="00C548ED">
        <w:rPr>
          <w:highlight w:val="green"/>
        </w:rPr>
        <w:t>&gt; 9)</w:t>
      </w:r>
      <w:r>
        <w:t xml:space="preserve"> or the Hospital Anxiety and Depression </w:t>
      </w:r>
      <w:r w:rsidRPr="00B6552D">
        <w:t>Scale</w:t>
      </w:r>
      <w:r w:rsidR="004F6CC2">
        <w:t xml:space="preserve"> </w:t>
      </w:r>
      <w:r w:rsidR="004F6CC2" w:rsidRPr="00C548ED">
        <w:rPr>
          <w:highlight w:val="green"/>
        </w:rPr>
        <w:t>(HADS</w:t>
      </w:r>
      <w:r w:rsidRPr="00C548ED">
        <w:rPr>
          <w:highlight w:val="green"/>
        </w:rPr>
        <w:t xml:space="preserve"> [7</w:t>
      </w:r>
      <w:r w:rsidR="00B6552D" w:rsidRPr="00C548ED">
        <w:rPr>
          <w:highlight w:val="green"/>
        </w:rPr>
        <w:t>9</w:t>
      </w:r>
      <w:r w:rsidRPr="00C548ED">
        <w:rPr>
          <w:highlight w:val="green"/>
        </w:rPr>
        <w:t>]</w:t>
      </w:r>
      <w:r w:rsidR="00C548ED" w:rsidRPr="00C548ED">
        <w:rPr>
          <w:highlight w:val="green"/>
        </w:rPr>
        <w:t xml:space="preserve">; </w:t>
      </w:r>
      <w:r w:rsidRPr="00C548ED">
        <w:rPr>
          <w:highlight w:val="green"/>
        </w:rPr>
        <w:t>&gt; 8)</w:t>
      </w:r>
      <w:r w:rsidR="00C548ED" w:rsidRPr="00C548ED">
        <w:rPr>
          <w:highlight w:val="green"/>
        </w:rPr>
        <w:t>.</w:t>
      </w:r>
      <w:r w:rsidR="00C548ED">
        <w:t xml:space="preserve"> </w:t>
      </w:r>
      <w:r w:rsidRPr="002C03C9">
        <w:t>Two papers [</w:t>
      </w:r>
      <w:r w:rsidR="00DF3172">
        <w:t>70</w:t>
      </w:r>
      <w:proofErr w:type="gramStart"/>
      <w:r w:rsidRPr="002C03C9">
        <w:t>,</w:t>
      </w:r>
      <w:r w:rsidR="00746CF2">
        <w:t>72</w:t>
      </w:r>
      <w:proofErr w:type="gramEnd"/>
      <w:r w:rsidRPr="002C03C9">
        <w:t xml:space="preserve">] reported proportion of participants meeting at least minimum clinical cut-offs for depression, ranging between 33-40%. A single study </w:t>
      </w:r>
      <w:r w:rsidRPr="002C03C9">
        <w:fldChar w:fldCharType="begin" w:fldLock="1"/>
      </w:r>
      <w:r w:rsidRPr="002C03C9">
        <w:instrText>ADDIN CSL_CITATION {"citationItems":[{"id":"ITEM-1","itemData":{"DOI":"10.1097/00005053-199909000-00006","abstract":"This study investigated possible associations between perfectionistic personality traits, mood, and fatigue in chronic fatigue syndrome (CFS). Forty CFS sufferers referred to tertiary care and 31 control healthy subjects completed the Multidimensional Perfectionism Scale (MPS), Chalder Fatigue Questionnaire, and Hospital Anxiety and Depression (HAD) scale. Total perfectionism scores did not correlate with fatigue, anxiety, or depression in either group. Other-oriented MPS scores were significantly lower among CFS sufferers (p = .0019), especially women, and correlated negatively with physical fatigue levels overall (R = -0.27, p = .02). Total and socially prescribed MPS scores correlated with age for the CFS group alone (p = .05). Possible reasons why this study did not confirm a positive association between perfectionism and CFS are discussed. The finding that CFS sufferers set lower standards and have lower expectations for significant others may have implications for rehabilitation and recovery from this disorder.","author":[{"dropping-particle":"","family":"Blenkiron","given":"P.","non-dropping-particle":"","parse-names":false,"suffix":""},{"dropping-particle":"","family":"Edwards","given":"R.","non-dropping-particle":"","parse-names":false,"suffix":""},{"dropping-particle":"","family":"Lynch","given":"S.","non-dropping-particle":"","parse-names":false,"suffix":""}],"container-title":"Journal of Nervous and Mental Disease","id":"ITEM-1","issue":"9","issued":{"date-parts":[["1999"]]},"page":"566-570","title":"Associations between perfectionism, mood, and fatigue in chronic fatigue syndrome: A pilot study","type":"article-journal","volume":"187"},"uris":["http://www.mendeley.com/documents/?uuid=2a2a4ae4-38da-3801-a833-60c15ef63f51"]}],"mendeley":{"formattedCitation":"[68]","plainTextFormattedCitation":"[68]","previouslyFormattedCitation":"[69]"},"properties":{"noteIndex":0},"schema":"https://github.com/citation-style-language/schema/raw/master/csl-citation.json"}</w:instrText>
      </w:r>
      <w:r w:rsidRPr="002C03C9">
        <w:fldChar w:fldCharType="separate"/>
      </w:r>
      <w:r w:rsidRPr="002C03C9">
        <w:rPr>
          <w:noProof/>
        </w:rPr>
        <w:t>[</w:t>
      </w:r>
      <w:r w:rsidR="00DF3172">
        <w:rPr>
          <w:noProof/>
        </w:rPr>
        <w:t>70</w:t>
      </w:r>
      <w:r w:rsidRPr="002C03C9">
        <w:rPr>
          <w:noProof/>
        </w:rPr>
        <w:t>]</w:t>
      </w:r>
      <w:r w:rsidRPr="002C03C9">
        <w:fldChar w:fldCharType="end"/>
      </w:r>
      <w:r w:rsidRPr="002C03C9">
        <w:t xml:space="preserve"> reported on the percentage participants meeting clinical cut of scores for anxiety (43%). </w:t>
      </w:r>
    </w:p>
    <w:p w14:paraId="17397A17" w14:textId="77777777" w:rsidR="00322C1D" w:rsidRPr="002C03C9" w:rsidRDefault="00322C1D" w:rsidP="00322C1D">
      <w:pPr>
        <w:autoSpaceDE w:val="0"/>
        <w:autoSpaceDN w:val="0"/>
        <w:adjustRightInd w:val="0"/>
        <w:spacing w:line="480" w:lineRule="auto"/>
        <w:rPr>
          <w:shd w:val="clear" w:color="auto" w:fill="FFFFFF"/>
        </w:rPr>
      </w:pPr>
    </w:p>
    <w:p w14:paraId="130D7E0E" w14:textId="77777777" w:rsidR="00322C1D" w:rsidRPr="002C03C9" w:rsidRDefault="00322C1D" w:rsidP="00322C1D">
      <w:pPr>
        <w:autoSpaceDE w:val="0"/>
        <w:autoSpaceDN w:val="0"/>
        <w:adjustRightInd w:val="0"/>
        <w:spacing w:line="480" w:lineRule="auto"/>
      </w:pPr>
    </w:p>
    <w:p w14:paraId="07A998D2" w14:textId="77777777" w:rsidR="00322C1D" w:rsidRPr="002C03C9" w:rsidRDefault="00322C1D" w:rsidP="00322C1D">
      <w:pPr>
        <w:spacing w:line="480" w:lineRule="auto"/>
        <w:ind w:firstLine="720"/>
      </w:pPr>
    </w:p>
    <w:p w14:paraId="2C9479CF" w14:textId="056A27EA" w:rsidR="00742D7D" w:rsidRPr="00C82067" w:rsidRDefault="00742D7D" w:rsidP="00322C1D">
      <w:pPr>
        <w:sectPr w:rsidR="00742D7D" w:rsidRPr="00C82067" w:rsidSect="007A19BB">
          <w:footerReference w:type="default" r:id="rId9"/>
          <w:footerReference w:type="first" r:id="rId10"/>
          <w:type w:val="continuous"/>
          <w:pgSz w:w="12240" w:h="15840"/>
          <w:pgMar w:top="1361" w:right="1440" w:bottom="1440" w:left="1361" w:header="720" w:footer="720" w:gutter="0"/>
          <w:lnNumType w:countBy="1" w:restart="continuous"/>
          <w:pgNumType w:start="1"/>
          <w:cols w:space="720"/>
          <w:noEndnote/>
          <w:titlePg/>
          <w:docGrid w:linePitch="326"/>
        </w:sectPr>
      </w:pPr>
    </w:p>
    <w:tbl>
      <w:tblPr>
        <w:tblW w:w="14601" w:type="dxa"/>
        <w:tblInd w:w="-743" w:type="dxa"/>
        <w:tblLayout w:type="fixed"/>
        <w:tblLook w:val="04A0" w:firstRow="1" w:lastRow="0" w:firstColumn="1" w:lastColumn="0" w:noHBand="0" w:noVBand="1"/>
      </w:tblPr>
      <w:tblGrid>
        <w:gridCol w:w="1277"/>
        <w:gridCol w:w="1559"/>
        <w:gridCol w:w="992"/>
        <w:gridCol w:w="1134"/>
        <w:gridCol w:w="567"/>
        <w:gridCol w:w="851"/>
        <w:gridCol w:w="992"/>
        <w:gridCol w:w="1417"/>
        <w:gridCol w:w="1560"/>
        <w:gridCol w:w="1417"/>
        <w:gridCol w:w="1701"/>
        <w:gridCol w:w="1134"/>
      </w:tblGrid>
      <w:tr w:rsidR="00322C1D" w:rsidRPr="002C03C9" w14:paraId="19D3BF3F" w14:textId="77777777" w:rsidTr="00CD23D4">
        <w:trPr>
          <w:trHeight w:val="234"/>
        </w:trPr>
        <w:tc>
          <w:tcPr>
            <w:tcW w:w="14601" w:type="dxa"/>
            <w:gridSpan w:val="12"/>
          </w:tcPr>
          <w:p w14:paraId="5711C158" w14:textId="6D71C067" w:rsidR="00322C1D" w:rsidRDefault="00742D7D" w:rsidP="00CD23D4">
            <w:pPr>
              <w:rPr>
                <w:b/>
                <w:bCs/>
                <w:sz w:val="20"/>
                <w:szCs w:val="20"/>
              </w:rPr>
            </w:pPr>
            <w:r>
              <w:rPr>
                <w:b/>
                <w:bCs/>
                <w:sz w:val="20"/>
                <w:szCs w:val="20"/>
              </w:rPr>
              <w:t>T</w:t>
            </w:r>
            <w:r w:rsidR="00322C1D" w:rsidRPr="002C03C9">
              <w:rPr>
                <w:b/>
                <w:bCs/>
                <w:sz w:val="20"/>
                <w:szCs w:val="20"/>
              </w:rPr>
              <w:t>able 1</w:t>
            </w:r>
          </w:p>
          <w:p w14:paraId="5F332592" w14:textId="77777777" w:rsidR="00322C1D" w:rsidRPr="002C03C9" w:rsidRDefault="00322C1D" w:rsidP="00CD23D4">
            <w:pPr>
              <w:rPr>
                <w:b/>
                <w:bCs/>
                <w:sz w:val="20"/>
                <w:szCs w:val="20"/>
              </w:rPr>
            </w:pPr>
          </w:p>
          <w:p w14:paraId="4835370B" w14:textId="77777777" w:rsidR="00322C1D" w:rsidRDefault="00322C1D" w:rsidP="00CD23D4">
            <w:pPr>
              <w:rPr>
                <w:b/>
                <w:bCs/>
                <w:i/>
                <w:iCs/>
                <w:sz w:val="20"/>
                <w:szCs w:val="20"/>
              </w:rPr>
            </w:pPr>
            <w:r w:rsidRPr="00E33FAF">
              <w:rPr>
                <w:i/>
                <w:iCs/>
                <w:sz w:val="20"/>
                <w:szCs w:val="20"/>
              </w:rPr>
              <w:t xml:space="preserve">Characteristics </w:t>
            </w:r>
            <w:r w:rsidRPr="004F6CC2">
              <w:rPr>
                <w:i/>
                <w:iCs/>
                <w:sz w:val="20"/>
                <w:szCs w:val="20"/>
              </w:rPr>
              <w:t>of Studies</w:t>
            </w:r>
            <w:r w:rsidRPr="004F6CC2">
              <w:rPr>
                <w:bCs/>
                <w:i/>
                <w:iCs/>
                <w:sz w:val="20"/>
                <w:szCs w:val="20"/>
              </w:rPr>
              <w:t xml:space="preserve"> (</w:t>
            </w:r>
            <w:r w:rsidRPr="004F6CC2">
              <w:rPr>
                <w:i/>
                <w:iCs/>
                <w:sz w:val="20"/>
                <w:szCs w:val="20"/>
              </w:rPr>
              <w:t>n</w:t>
            </w:r>
            <w:r w:rsidRPr="004F6CC2">
              <w:rPr>
                <w:bCs/>
                <w:i/>
                <w:iCs/>
                <w:sz w:val="20"/>
                <w:szCs w:val="20"/>
              </w:rPr>
              <w:t xml:space="preserve"> = 7)</w:t>
            </w:r>
          </w:p>
          <w:p w14:paraId="3C8D7524" w14:textId="77777777" w:rsidR="00322C1D" w:rsidRPr="00E33FAF" w:rsidRDefault="00322C1D" w:rsidP="00CD23D4">
            <w:pPr>
              <w:rPr>
                <w:b/>
                <w:bCs/>
                <w:i/>
                <w:iCs/>
                <w:sz w:val="20"/>
                <w:szCs w:val="20"/>
              </w:rPr>
            </w:pPr>
          </w:p>
        </w:tc>
      </w:tr>
      <w:tr w:rsidR="00322C1D" w:rsidRPr="002C03C9" w14:paraId="27A3F83C" w14:textId="77777777" w:rsidTr="00CD23D4">
        <w:trPr>
          <w:trHeight w:val="234"/>
        </w:trPr>
        <w:tc>
          <w:tcPr>
            <w:tcW w:w="4962" w:type="dxa"/>
            <w:gridSpan w:val="4"/>
            <w:tcBorders>
              <w:top w:val="single" w:sz="4" w:space="0" w:color="auto"/>
            </w:tcBorders>
          </w:tcPr>
          <w:p w14:paraId="6B5C8D34" w14:textId="77777777" w:rsidR="00322C1D" w:rsidRPr="002C03C9" w:rsidRDefault="00322C1D" w:rsidP="00CD23D4">
            <w:pPr>
              <w:jc w:val="center"/>
              <w:rPr>
                <w:b/>
                <w:bCs/>
                <w:color w:val="212121"/>
                <w:sz w:val="20"/>
                <w:szCs w:val="20"/>
              </w:rPr>
            </w:pPr>
            <w:r w:rsidRPr="002C03C9">
              <w:rPr>
                <w:b/>
                <w:bCs/>
                <w:color w:val="212121"/>
                <w:sz w:val="20"/>
                <w:szCs w:val="20"/>
              </w:rPr>
              <w:t>Study Characteristics</w:t>
            </w:r>
          </w:p>
        </w:tc>
        <w:tc>
          <w:tcPr>
            <w:tcW w:w="6804" w:type="dxa"/>
            <w:gridSpan w:val="6"/>
            <w:tcBorders>
              <w:top w:val="single" w:sz="4" w:space="0" w:color="auto"/>
            </w:tcBorders>
          </w:tcPr>
          <w:p w14:paraId="58A2025E" w14:textId="77777777" w:rsidR="00322C1D" w:rsidRPr="002C03C9" w:rsidRDefault="00322C1D" w:rsidP="00CD23D4">
            <w:pPr>
              <w:jc w:val="center"/>
              <w:rPr>
                <w:b/>
                <w:bCs/>
                <w:sz w:val="20"/>
                <w:szCs w:val="20"/>
              </w:rPr>
            </w:pPr>
            <w:r w:rsidRPr="002C03C9">
              <w:rPr>
                <w:b/>
                <w:bCs/>
                <w:sz w:val="20"/>
                <w:szCs w:val="20"/>
              </w:rPr>
              <w:t xml:space="preserve">Participant Characteristics </w:t>
            </w:r>
          </w:p>
        </w:tc>
        <w:tc>
          <w:tcPr>
            <w:tcW w:w="2835" w:type="dxa"/>
            <w:gridSpan w:val="2"/>
            <w:tcBorders>
              <w:top w:val="single" w:sz="4" w:space="0" w:color="auto"/>
            </w:tcBorders>
          </w:tcPr>
          <w:p w14:paraId="5A41C15D" w14:textId="77777777" w:rsidR="00322C1D" w:rsidRPr="002C03C9" w:rsidRDefault="00322C1D" w:rsidP="00CD23D4">
            <w:pPr>
              <w:jc w:val="center"/>
              <w:rPr>
                <w:b/>
                <w:bCs/>
                <w:sz w:val="20"/>
                <w:szCs w:val="20"/>
              </w:rPr>
            </w:pPr>
          </w:p>
        </w:tc>
      </w:tr>
      <w:tr w:rsidR="00322C1D" w:rsidRPr="002C03C9" w14:paraId="25F2EBDE" w14:textId="77777777" w:rsidTr="00CD23D4">
        <w:trPr>
          <w:trHeight w:val="234"/>
        </w:trPr>
        <w:tc>
          <w:tcPr>
            <w:tcW w:w="1277" w:type="dxa"/>
            <w:tcBorders>
              <w:bottom w:val="single" w:sz="4" w:space="0" w:color="auto"/>
            </w:tcBorders>
          </w:tcPr>
          <w:p w14:paraId="5876DB67" w14:textId="77777777" w:rsidR="00322C1D" w:rsidRPr="002C03C9" w:rsidRDefault="00322C1D" w:rsidP="00CD23D4">
            <w:pPr>
              <w:rPr>
                <w:color w:val="212121"/>
                <w:sz w:val="20"/>
                <w:szCs w:val="20"/>
              </w:rPr>
            </w:pPr>
            <w:r w:rsidRPr="002C03C9">
              <w:rPr>
                <w:b/>
                <w:bCs/>
                <w:sz w:val="20"/>
                <w:szCs w:val="20"/>
              </w:rPr>
              <w:t>Author</w:t>
            </w:r>
          </w:p>
        </w:tc>
        <w:tc>
          <w:tcPr>
            <w:tcW w:w="1559" w:type="dxa"/>
            <w:tcBorders>
              <w:bottom w:val="single" w:sz="4" w:space="0" w:color="auto"/>
            </w:tcBorders>
          </w:tcPr>
          <w:p w14:paraId="62CBF4CE" w14:textId="77777777" w:rsidR="00322C1D" w:rsidRPr="002C03C9" w:rsidRDefault="00322C1D" w:rsidP="00CD23D4">
            <w:pPr>
              <w:rPr>
                <w:color w:val="212121"/>
                <w:sz w:val="20"/>
                <w:szCs w:val="20"/>
              </w:rPr>
            </w:pPr>
            <w:r w:rsidRPr="002C03C9">
              <w:rPr>
                <w:b/>
                <w:bCs/>
                <w:sz w:val="20"/>
                <w:szCs w:val="20"/>
              </w:rPr>
              <w:t xml:space="preserve">Design </w:t>
            </w:r>
          </w:p>
        </w:tc>
        <w:tc>
          <w:tcPr>
            <w:tcW w:w="992" w:type="dxa"/>
            <w:tcBorders>
              <w:bottom w:val="single" w:sz="4" w:space="0" w:color="auto"/>
            </w:tcBorders>
          </w:tcPr>
          <w:p w14:paraId="457B5C60" w14:textId="77777777" w:rsidR="00322C1D" w:rsidRPr="002C03C9" w:rsidRDefault="00322C1D" w:rsidP="00CD23D4">
            <w:pPr>
              <w:rPr>
                <w:color w:val="212121"/>
                <w:sz w:val="20"/>
                <w:szCs w:val="20"/>
              </w:rPr>
            </w:pPr>
            <w:r w:rsidRPr="002C03C9">
              <w:rPr>
                <w:b/>
                <w:bCs/>
                <w:sz w:val="20"/>
                <w:szCs w:val="20"/>
              </w:rPr>
              <w:t xml:space="preserve">Location </w:t>
            </w:r>
          </w:p>
        </w:tc>
        <w:tc>
          <w:tcPr>
            <w:tcW w:w="1134" w:type="dxa"/>
            <w:tcBorders>
              <w:bottom w:val="single" w:sz="4" w:space="0" w:color="auto"/>
            </w:tcBorders>
          </w:tcPr>
          <w:p w14:paraId="2893AB0A" w14:textId="77777777" w:rsidR="00322C1D" w:rsidRPr="002C03C9" w:rsidRDefault="00322C1D" w:rsidP="00CD23D4">
            <w:pPr>
              <w:rPr>
                <w:color w:val="212121"/>
                <w:sz w:val="20"/>
                <w:szCs w:val="20"/>
              </w:rPr>
            </w:pPr>
            <w:r w:rsidRPr="002C03C9">
              <w:rPr>
                <w:b/>
                <w:bCs/>
                <w:sz w:val="20"/>
                <w:szCs w:val="20"/>
              </w:rPr>
              <w:t>Sampling method</w:t>
            </w:r>
          </w:p>
        </w:tc>
        <w:tc>
          <w:tcPr>
            <w:tcW w:w="567" w:type="dxa"/>
            <w:tcBorders>
              <w:bottom w:val="single" w:sz="4" w:space="0" w:color="auto"/>
            </w:tcBorders>
          </w:tcPr>
          <w:p w14:paraId="44156225" w14:textId="77777777" w:rsidR="00322C1D" w:rsidRPr="002C03C9" w:rsidRDefault="00322C1D" w:rsidP="00CD23D4">
            <w:pPr>
              <w:rPr>
                <w:color w:val="212121"/>
                <w:sz w:val="20"/>
                <w:szCs w:val="20"/>
              </w:rPr>
            </w:pPr>
            <w:r w:rsidRPr="002C03C9">
              <w:rPr>
                <w:b/>
                <w:bCs/>
                <w:sz w:val="20"/>
                <w:szCs w:val="20"/>
              </w:rPr>
              <w:t>n</w:t>
            </w:r>
          </w:p>
        </w:tc>
        <w:tc>
          <w:tcPr>
            <w:tcW w:w="851" w:type="dxa"/>
            <w:tcBorders>
              <w:bottom w:val="single" w:sz="4" w:space="0" w:color="auto"/>
            </w:tcBorders>
          </w:tcPr>
          <w:p w14:paraId="0362F22C" w14:textId="77777777" w:rsidR="00322C1D" w:rsidRPr="002C03C9" w:rsidRDefault="00322C1D" w:rsidP="00CD23D4">
            <w:pPr>
              <w:rPr>
                <w:b/>
                <w:bCs/>
                <w:sz w:val="20"/>
                <w:szCs w:val="20"/>
              </w:rPr>
            </w:pPr>
            <w:r w:rsidRPr="002C03C9">
              <w:rPr>
                <w:b/>
                <w:bCs/>
                <w:sz w:val="20"/>
                <w:szCs w:val="20"/>
              </w:rPr>
              <w:t xml:space="preserve">Female </w:t>
            </w:r>
          </w:p>
          <w:p w14:paraId="05F13577" w14:textId="77777777" w:rsidR="00322C1D" w:rsidRPr="002C03C9" w:rsidRDefault="00322C1D" w:rsidP="00CD23D4">
            <w:pPr>
              <w:rPr>
                <w:color w:val="212121"/>
                <w:sz w:val="20"/>
                <w:szCs w:val="20"/>
              </w:rPr>
            </w:pPr>
            <w:r w:rsidRPr="002C03C9">
              <w:rPr>
                <w:b/>
                <w:bCs/>
                <w:sz w:val="20"/>
                <w:szCs w:val="20"/>
              </w:rPr>
              <w:t>(%)</w:t>
            </w:r>
          </w:p>
        </w:tc>
        <w:tc>
          <w:tcPr>
            <w:tcW w:w="992" w:type="dxa"/>
            <w:tcBorders>
              <w:bottom w:val="single" w:sz="4" w:space="0" w:color="auto"/>
            </w:tcBorders>
          </w:tcPr>
          <w:p w14:paraId="119CC18B" w14:textId="77777777" w:rsidR="00322C1D" w:rsidRPr="002C03C9" w:rsidRDefault="00322C1D" w:rsidP="00CD23D4">
            <w:pPr>
              <w:rPr>
                <w:color w:val="212121"/>
                <w:sz w:val="20"/>
                <w:szCs w:val="20"/>
              </w:rPr>
            </w:pPr>
            <w:r w:rsidRPr="002C03C9">
              <w:rPr>
                <w:b/>
                <w:bCs/>
                <w:sz w:val="20"/>
                <w:szCs w:val="20"/>
              </w:rPr>
              <w:t xml:space="preserve">Age, mean          (SD)        </w:t>
            </w:r>
            <w:r w:rsidRPr="002C03C9">
              <w:rPr>
                <w:b/>
                <w:bCs/>
                <w:i/>
                <w:iCs/>
                <w:sz w:val="20"/>
                <w:szCs w:val="20"/>
              </w:rPr>
              <w:t>Range</w:t>
            </w:r>
          </w:p>
        </w:tc>
        <w:tc>
          <w:tcPr>
            <w:tcW w:w="1417" w:type="dxa"/>
            <w:tcBorders>
              <w:bottom w:val="single" w:sz="4" w:space="0" w:color="auto"/>
            </w:tcBorders>
          </w:tcPr>
          <w:p w14:paraId="45B9A486" w14:textId="77777777" w:rsidR="00322C1D" w:rsidRPr="002C03C9" w:rsidRDefault="00322C1D" w:rsidP="00CD23D4">
            <w:pPr>
              <w:rPr>
                <w:b/>
                <w:bCs/>
                <w:sz w:val="20"/>
                <w:szCs w:val="20"/>
              </w:rPr>
            </w:pPr>
            <w:r w:rsidRPr="002C03C9">
              <w:rPr>
                <w:b/>
                <w:bCs/>
                <w:sz w:val="20"/>
                <w:szCs w:val="20"/>
              </w:rPr>
              <w:t>Highest educational attainment</w:t>
            </w:r>
          </w:p>
          <w:p w14:paraId="7DE976E7" w14:textId="77777777" w:rsidR="00322C1D" w:rsidRPr="002C03C9" w:rsidRDefault="00322C1D" w:rsidP="00CD23D4">
            <w:pPr>
              <w:rPr>
                <w:b/>
                <w:bCs/>
                <w:i/>
                <w:iCs/>
                <w:sz w:val="20"/>
                <w:szCs w:val="20"/>
              </w:rPr>
            </w:pPr>
            <w:r w:rsidRPr="002C03C9">
              <w:rPr>
                <w:b/>
                <w:bCs/>
                <w:sz w:val="20"/>
                <w:szCs w:val="20"/>
              </w:rPr>
              <w:t>(percentage)</w:t>
            </w:r>
          </w:p>
        </w:tc>
        <w:tc>
          <w:tcPr>
            <w:tcW w:w="1560" w:type="dxa"/>
            <w:tcBorders>
              <w:bottom w:val="single" w:sz="4" w:space="0" w:color="auto"/>
            </w:tcBorders>
          </w:tcPr>
          <w:p w14:paraId="00836E0A" w14:textId="77777777" w:rsidR="00322C1D" w:rsidRPr="002C03C9" w:rsidRDefault="00322C1D" w:rsidP="00CD23D4">
            <w:pPr>
              <w:rPr>
                <w:color w:val="212121"/>
                <w:sz w:val="20"/>
                <w:szCs w:val="20"/>
              </w:rPr>
            </w:pPr>
            <w:r w:rsidRPr="002C03C9">
              <w:rPr>
                <w:b/>
                <w:bCs/>
                <w:sz w:val="20"/>
                <w:szCs w:val="20"/>
              </w:rPr>
              <w:t>Exclusion of co-morbid psychiatric diagnoses?</w:t>
            </w:r>
          </w:p>
        </w:tc>
        <w:tc>
          <w:tcPr>
            <w:tcW w:w="1417" w:type="dxa"/>
            <w:tcBorders>
              <w:bottom w:val="single" w:sz="4" w:space="0" w:color="auto"/>
            </w:tcBorders>
          </w:tcPr>
          <w:p w14:paraId="4D211B52" w14:textId="77777777" w:rsidR="00322C1D" w:rsidRPr="002C03C9" w:rsidRDefault="00322C1D" w:rsidP="00CD23D4">
            <w:pPr>
              <w:rPr>
                <w:color w:val="212121"/>
                <w:sz w:val="20"/>
                <w:szCs w:val="20"/>
              </w:rPr>
            </w:pPr>
            <w:r w:rsidRPr="002C03C9">
              <w:rPr>
                <w:b/>
                <w:bCs/>
                <w:sz w:val="20"/>
                <w:szCs w:val="20"/>
              </w:rPr>
              <w:t>Diagnostic /assessment criteria specified</w:t>
            </w:r>
          </w:p>
        </w:tc>
        <w:tc>
          <w:tcPr>
            <w:tcW w:w="1701" w:type="dxa"/>
            <w:tcBorders>
              <w:bottom w:val="single" w:sz="4" w:space="0" w:color="auto"/>
            </w:tcBorders>
          </w:tcPr>
          <w:p w14:paraId="0A2200A5" w14:textId="42C66432" w:rsidR="00322C1D" w:rsidRPr="002C03C9" w:rsidRDefault="004A4E86" w:rsidP="00CD23D4">
            <w:pPr>
              <w:rPr>
                <w:b/>
                <w:bCs/>
                <w:sz w:val="20"/>
                <w:szCs w:val="20"/>
              </w:rPr>
            </w:pPr>
            <w:r>
              <w:rPr>
                <w:b/>
                <w:bCs/>
                <w:sz w:val="20"/>
                <w:szCs w:val="20"/>
              </w:rPr>
              <w:t>Depression</w:t>
            </w:r>
            <w:r w:rsidR="00F82E16">
              <w:rPr>
                <w:b/>
                <w:bCs/>
                <w:sz w:val="20"/>
                <w:szCs w:val="20"/>
              </w:rPr>
              <w:t xml:space="preserve"> and</w:t>
            </w:r>
            <w:r>
              <w:rPr>
                <w:b/>
                <w:bCs/>
                <w:sz w:val="20"/>
                <w:szCs w:val="20"/>
              </w:rPr>
              <w:t>/</w:t>
            </w:r>
            <w:r w:rsidR="00F82E16">
              <w:rPr>
                <w:b/>
                <w:bCs/>
                <w:sz w:val="20"/>
                <w:szCs w:val="20"/>
              </w:rPr>
              <w:t>or</w:t>
            </w:r>
            <w:r>
              <w:rPr>
                <w:b/>
                <w:bCs/>
                <w:sz w:val="20"/>
                <w:szCs w:val="20"/>
              </w:rPr>
              <w:t xml:space="preserve">  Anxiety</w:t>
            </w:r>
          </w:p>
          <w:p w14:paraId="557F6F70" w14:textId="77777777" w:rsidR="00322C1D" w:rsidRPr="002C03C9" w:rsidRDefault="00322C1D" w:rsidP="00CD23D4">
            <w:pPr>
              <w:rPr>
                <w:b/>
                <w:bCs/>
                <w:sz w:val="20"/>
                <w:szCs w:val="20"/>
              </w:rPr>
            </w:pPr>
            <w:r w:rsidRPr="002C03C9">
              <w:rPr>
                <w:b/>
                <w:bCs/>
                <w:sz w:val="20"/>
                <w:szCs w:val="20"/>
              </w:rPr>
              <w:t>Score</w:t>
            </w:r>
          </w:p>
          <w:p w14:paraId="14E3100E" w14:textId="77777777" w:rsidR="00322C1D" w:rsidRPr="002C03C9" w:rsidRDefault="00322C1D" w:rsidP="00CD23D4">
            <w:pPr>
              <w:rPr>
                <w:b/>
                <w:bCs/>
                <w:sz w:val="20"/>
                <w:szCs w:val="20"/>
              </w:rPr>
            </w:pPr>
            <w:r w:rsidRPr="002C03C9">
              <w:rPr>
                <w:b/>
                <w:bCs/>
                <w:sz w:val="20"/>
                <w:szCs w:val="20"/>
              </w:rPr>
              <w:t>(SD)</w:t>
            </w:r>
          </w:p>
          <w:p w14:paraId="65EB9FEE" w14:textId="77777777" w:rsidR="00322C1D" w:rsidRPr="002C03C9" w:rsidRDefault="00322C1D" w:rsidP="00CD23D4">
            <w:pPr>
              <w:rPr>
                <w:b/>
                <w:bCs/>
                <w:i/>
                <w:iCs/>
                <w:sz w:val="20"/>
                <w:szCs w:val="20"/>
              </w:rPr>
            </w:pPr>
            <w:r w:rsidRPr="002C03C9">
              <w:rPr>
                <w:b/>
                <w:bCs/>
                <w:i/>
                <w:iCs/>
                <w:sz w:val="20"/>
                <w:szCs w:val="20"/>
              </w:rPr>
              <w:t>Measure</w:t>
            </w:r>
          </w:p>
          <w:p w14:paraId="1B636C2B" w14:textId="77777777" w:rsidR="00322C1D" w:rsidRPr="002C03C9" w:rsidRDefault="00322C1D" w:rsidP="00CD23D4">
            <w:pPr>
              <w:rPr>
                <w:b/>
                <w:bCs/>
                <w:sz w:val="20"/>
                <w:szCs w:val="20"/>
              </w:rPr>
            </w:pPr>
          </w:p>
        </w:tc>
        <w:tc>
          <w:tcPr>
            <w:tcW w:w="1134" w:type="dxa"/>
            <w:tcBorders>
              <w:bottom w:val="single" w:sz="4" w:space="0" w:color="auto"/>
            </w:tcBorders>
          </w:tcPr>
          <w:p w14:paraId="50396704" w14:textId="77777777" w:rsidR="00322C1D" w:rsidRPr="000B7A51" w:rsidRDefault="00322C1D" w:rsidP="00CD23D4">
            <w:pPr>
              <w:rPr>
                <w:b/>
                <w:bCs/>
                <w:sz w:val="20"/>
                <w:szCs w:val="20"/>
              </w:rPr>
            </w:pPr>
            <w:r w:rsidRPr="000B7A51">
              <w:rPr>
                <w:b/>
                <w:bCs/>
                <w:sz w:val="20"/>
                <w:szCs w:val="20"/>
              </w:rPr>
              <w:t xml:space="preserve">Time since onset in months mean  </w:t>
            </w:r>
          </w:p>
          <w:p w14:paraId="4531E38A" w14:textId="77777777" w:rsidR="00322C1D" w:rsidRPr="000B7A51" w:rsidRDefault="00322C1D" w:rsidP="00CD23D4">
            <w:pPr>
              <w:rPr>
                <w:color w:val="212121"/>
                <w:sz w:val="20"/>
                <w:szCs w:val="20"/>
              </w:rPr>
            </w:pPr>
          </w:p>
        </w:tc>
      </w:tr>
      <w:tr w:rsidR="00322C1D" w:rsidRPr="002C03C9" w14:paraId="764C0334" w14:textId="77777777" w:rsidTr="00CD23D4">
        <w:trPr>
          <w:trHeight w:val="1207"/>
        </w:trPr>
        <w:tc>
          <w:tcPr>
            <w:tcW w:w="1277" w:type="dxa"/>
            <w:tcBorders>
              <w:top w:val="single" w:sz="4" w:space="0" w:color="auto"/>
            </w:tcBorders>
          </w:tcPr>
          <w:p w14:paraId="734F691B" w14:textId="0F32EFFD" w:rsidR="00322C1D" w:rsidRPr="002C03C9" w:rsidRDefault="00322C1D" w:rsidP="00CD23D4">
            <w:pPr>
              <w:rPr>
                <w:color w:val="212121"/>
                <w:sz w:val="20"/>
                <w:szCs w:val="20"/>
              </w:rPr>
            </w:pPr>
            <w:proofErr w:type="spellStart"/>
            <w:r w:rsidRPr="002C03C9">
              <w:rPr>
                <w:sz w:val="20"/>
                <w:szCs w:val="20"/>
              </w:rPr>
              <w:t>Blenkiron</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{"citationItems":[{"id":"ITEM-1","itemData":{"DOI":"10.1097/00005053-199909000-00006","abstract":"This study investigated possible associations between perfectionistic personality traits, mood, and fatigue in chronic fatigue syndrome (CFS). Forty CFS sufferers referred to tertiary care and 31 control healthy subjects completed the Multidimensional Perfectionism Scale (MPS), Chalder Fatigue Questionnaire, and Hospital Anxiety and Depression (HAD) scale. Total perfectionism scores did not correlate with fatigue, anxiety, or depression in either group. Other-oriented MPS scores were significantly lower among CFS sufferers (p = .0019), especially women, and correlated negatively with physical fatigue levels overall (R = -0.27, p = .02). Total and socially prescribed MPS scores correlated with age for the CFS group alone (p = .05). Possible reasons why this study did not confirm a positive association between perfectionism and CFS are discussed. The finding that CFS sufferers set lower standards and have lower expectations for significant others may have implications for rehabilitation and recovery from this disorder.","author":[{"dropping-particle":"","family":"Blenkiron","given":"P.","non-dropping-particle":"","parse-names":false,"suffix":""},{"dropping-particle":"","family":"Edwards","given":"R.","non-dropping-particle":"","parse-names":false,"suffix":""},{"dropping-particle":"","family":"Lynch","given":"S.","non-dropping-particle":"","parse-names":false,"suffix":""}],"container-title":"Journal of Nervous and Mental Disease","id":"ITEM-1","issue":"9","issued":{"date-parts":[["1999"]]},"page":"566-570","title":"Associations between perfectionism, mood, and fatigue in chronic fatigue syndrome: A pilot study","type":"article-journal","volume":"187"},"uris":["http://www.mendeley.com/documents/?uuid=2a2a4ae4-38da-3801-a833-60c15ef63f51"]}],"mendeley":{"formattedCitation":"[68]","plainTextFormattedCitation":"[68]","previouslyFormattedCitation":"[69]"},"properties":{"noteIndex":0},"schema":"https://github.com/citation-style-language/schema/raw/master/csl-citation.json"}</w:instrText>
            </w:r>
            <w:r w:rsidRPr="002C03C9">
              <w:rPr>
                <w:sz w:val="20"/>
                <w:szCs w:val="20"/>
              </w:rPr>
              <w:fldChar w:fldCharType="separate"/>
            </w:r>
            <w:r w:rsidRPr="002C03C9">
              <w:rPr>
                <w:noProof/>
                <w:sz w:val="20"/>
                <w:szCs w:val="20"/>
              </w:rPr>
              <w:t>[</w:t>
            </w:r>
            <w:r w:rsidR="00DF3172">
              <w:rPr>
                <w:noProof/>
                <w:sz w:val="20"/>
                <w:szCs w:val="20"/>
              </w:rPr>
              <w:t>70</w:t>
            </w:r>
            <w:r w:rsidRPr="002C03C9">
              <w:rPr>
                <w:noProof/>
                <w:sz w:val="20"/>
                <w:szCs w:val="20"/>
              </w:rPr>
              <w:t>]</w:t>
            </w:r>
            <w:r w:rsidRPr="002C03C9">
              <w:rPr>
                <w:sz w:val="20"/>
                <w:szCs w:val="20"/>
              </w:rPr>
              <w:fldChar w:fldCharType="end"/>
            </w:r>
          </w:p>
        </w:tc>
        <w:tc>
          <w:tcPr>
            <w:tcW w:w="1559" w:type="dxa"/>
            <w:tcBorders>
              <w:top w:val="single" w:sz="4" w:space="0" w:color="auto"/>
            </w:tcBorders>
          </w:tcPr>
          <w:p w14:paraId="48801942" w14:textId="5CDC1E17" w:rsidR="00322C1D" w:rsidRPr="002C03C9" w:rsidRDefault="00121413" w:rsidP="00CD23D4">
            <w:pPr>
              <w:rPr>
                <w:sz w:val="20"/>
                <w:szCs w:val="20"/>
              </w:rPr>
            </w:pPr>
            <w:r>
              <w:rPr>
                <w:sz w:val="20"/>
                <w:szCs w:val="20"/>
              </w:rPr>
              <w:t>Cross</w:t>
            </w:r>
            <w:r w:rsidR="00322C1D" w:rsidRPr="002C03C9">
              <w:rPr>
                <w:sz w:val="20"/>
                <w:szCs w:val="20"/>
              </w:rPr>
              <w:t>-sectional</w:t>
            </w:r>
          </w:p>
        </w:tc>
        <w:tc>
          <w:tcPr>
            <w:tcW w:w="992" w:type="dxa"/>
            <w:tcBorders>
              <w:top w:val="single" w:sz="4" w:space="0" w:color="auto"/>
            </w:tcBorders>
          </w:tcPr>
          <w:p w14:paraId="7555DAE8" w14:textId="77777777" w:rsidR="00322C1D" w:rsidRPr="002C03C9" w:rsidRDefault="00322C1D" w:rsidP="00CD23D4">
            <w:pPr>
              <w:rPr>
                <w:color w:val="212121"/>
                <w:sz w:val="20"/>
                <w:szCs w:val="20"/>
              </w:rPr>
            </w:pPr>
            <w:r w:rsidRPr="002C03C9">
              <w:rPr>
                <w:sz w:val="20"/>
                <w:szCs w:val="20"/>
              </w:rPr>
              <w:t>UK</w:t>
            </w:r>
          </w:p>
        </w:tc>
        <w:tc>
          <w:tcPr>
            <w:tcW w:w="1134" w:type="dxa"/>
            <w:tcBorders>
              <w:top w:val="single" w:sz="4" w:space="0" w:color="auto"/>
            </w:tcBorders>
          </w:tcPr>
          <w:p w14:paraId="79BBDFA1" w14:textId="77777777" w:rsidR="00322C1D" w:rsidRPr="002C03C9" w:rsidRDefault="00322C1D" w:rsidP="00CD23D4">
            <w:pPr>
              <w:rPr>
                <w:sz w:val="20"/>
                <w:szCs w:val="20"/>
              </w:rPr>
            </w:pPr>
            <w:r w:rsidRPr="002C03C9">
              <w:rPr>
                <w:sz w:val="20"/>
                <w:szCs w:val="20"/>
              </w:rPr>
              <w:t>Purposive</w:t>
            </w:r>
          </w:p>
          <w:p w14:paraId="377F0C50" w14:textId="77777777" w:rsidR="00322C1D" w:rsidRPr="002C03C9" w:rsidRDefault="00322C1D" w:rsidP="00CD23D4">
            <w:pPr>
              <w:rPr>
                <w:sz w:val="20"/>
                <w:szCs w:val="20"/>
              </w:rPr>
            </w:pPr>
          </w:p>
        </w:tc>
        <w:tc>
          <w:tcPr>
            <w:tcW w:w="567" w:type="dxa"/>
            <w:tcBorders>
              <w:top w:val="single" w:sz="4" w:space="0" w:color="auto"/>
            </w:tcBorders>
          </w:tcPr>
          <w:p w14:paraId="20083766" w14:textId="77777777" w:rsidR="00322C1D" w:rsidRPr="002C03C9" w:rsidRDefault="00322C1D" w:rsidP="00CD23D4">
            <w:pPr>
              <w:rPr>
                <w:color w:val="212121"/>
                <w:sz w:val="20"/>
                <w:szCs w:val="20"/>
              </w:rPr>
            </w:pPr>
            <w:r w:rsidRPr="002C03C9">
              <w:rPr>
                <w:sz w:val="20"/>
                <w:szCs w:val="20"/>
              </w:rPr>
              <w:t>40</w:t>
            </w:r>
          </w:p>
        </w:tc>
        <w:tc>
          <w:tcPr>
            <w:tcW w:w="851" w:type="dxa"/>
            <w:tcBorders>
              <w:top w:val="single" w:sz="4" w:space="0" w:color="auto"/>
            </w:tcBorders>
          </w:tcPr>
          <w:p w14:paraId="764211D4" w14:textId="77777777" w:rsidR="00322C1D" w:rsidRPr="002C03C9" w:rsidRDefault="00322C1D" w:rsidP="00CD23D4">
            <w:pPr>
              <w:rPr>
                <w:color w:val="212121"/>
                <w:sz w:val="20"/>
                <w:szCs w:val="20"/>
              </w:rPr>
            </w:pPr>
            <w:r w:rsidRPr="002C03C9">
              <w:rPr>
                <w:sz w:val="20"/>
                <w:szCs w:val="20"/>
              </w:rPr>
              <w:t>60</w:t>
            </w:r>
          </w:p>
        </w:tc>
        <w:tc>
          <w:tcPr>
            <w:tcW w:w="992" w:type="dxa"/>
            <w:tcBorders>
              <w:top w:val="single" w:sz="4" w:space="0" w:color="auto"/>
            </w:tcBorders>
          </w:tcPr>
          <w:p w14:paraId="5FB2E0AF" w14:textId="77777777" w:rsidR="00322C1D" w:rsidRPr="002C03C9" w:rsidRDefault="00322C1D" w:rsidP="00CD23D4">
            <w:pPr>
              <w:rPr>
                <w:sz w:val="20"/>
                <w:szCs w:val="20"/>
              </w:rPr>
            </w:pPr>
            <w:r w:rsidRPr="002C03C9">
              <w:rPr>
                <w:sz w:val="20"/>
                <w:szCs w:val="20"/>
              </w:rPr>
              <w:t>49 (median)</w:t>
            </w:r>
          </w:p>
          <w:p w14:paraId="6C627E5A" w14:textId="77777777" w:rsidR="00322C1D" w:rsidRPr="002C03C9" w:rsidRDefault="00322C1D" w:rsidP="00CD23D4">
            <w:pPr>
              <w:rPr>
                <w:i/>
                <w:iCs/>
                <w:color w:val="212121"/>
                <w:sz w:val="20"/>
                <w:szCs w:val="20"/>
              </w:rPr>
            </w:pPr>
            <w:r w:rsidRPr="002C03C9">
              <w:rPr>
                <w:i/>
                <w:iCs/>
                <w:sz w:val="20"/>
                <w:szCs w:val="20"/>
              </w:rPr>
              <w:t>21-66</w:t>
            </w:r>
          </w:p>
        </w:tc>
        <w:tc>
          <w:tcPr>
            <w:tcW w:w="1417" w:type="dxa"/>
            <w:tcBorders>
              <w:top w:val="single" w:sz="4" w:space="0" w:color="auto"/>
            </w:tcBorders>
          </w:tcPr>
          <w:p w14:paraId="1996284D" w14:textId="77777777" w:rsidR="00322C1D" w:rsidRPr="002C03C9" w:rsidRDefault="00322C1D" w:rsidP="00CD23D4">
            <w:pPr>
              <w:rPr>
                <w:sz w:val="20"/>
                <w:szCs w:val="20"/>
              </w:rPr>
            </w:pPr>
            <w:r w:rsidRPr="002C03C9">
              <w:rPr>
                <w:i/>
                <w:iCs/>
                <w:sz w:val="20"/>
                <w:szCs w:val="20"/>
              </w:rPr>
              <w:t>Median years in education since aged 16</w:t>
            </w:r>
            <w:r w:rsidRPr="002C03C9">
              <w:rPr>
                <w:sz w:val="20"/>
                <w:szCs w:val="20"/>
              </w:rPr>
              <w:t xml:space="preserve">: 5   </w:t>
            </w:r>
          </w:p>
          <w:p w14:paraId="3094D123" w14:textId="77777777" w:rsidR="00322C1D" w:rsidRPr="002C03C9" w:rsidRDefault="00322C1D" w:rsidP="00CD23D4">
            <w:pPr>
              <w:rPr>
                <w:sz w:val="20"/>
                <w:szCs w:val="20"/>
              </w:rPr>
            </w:pPr>
          </w:p>
        </w:tc>
        <w:tc>
          <w:tcPr>
            <w:tcW w:w="1560" w:type="dxa"/>
            <w:tcBorders>
              <w:top w:val="single" w:sz="4" w:space="0" w:color="auto"/>
            </w:tcBorders>
          </w:tcPr>
          <w:p w14:paraId="58280A46" w14:textId="77777777" w:rsidR="00322C1D" w:rsidRPr="002C03C9" w:rsidRDefault="00322C1D" w:rsidP="00CD23D4">
            <w:pPr>
              <w:rPr>
                <w:color w:val="212121"/>
                <w:sz w:val="20"/>
                <w:szCs w:val="20"/>
              </w:rPr>
            </w:pPr>
            <w:r w:rsidRPr="002C03C9">
              <w:rPr>
                <w:sz w:val="20"/>
                <w:szCs w:val="20"/>
              </w:rPr>
              <w:t xml:space="preserve">No </w:t>
            </w:r>
          </w:p>
        </w:tc>
        <w:tc>
          <w:tcPr>
            <w:tcW w:w="1417" w:type="dxa"/>
            <w:tcBorders>
              <w:top w:val="single" w:sz="4" w:space="0" w:color="auto"/>
            </w:tcBorders>
          </w:tcPr>
          <w:p w14:paraId="131F021D" w14:textId="77777777" w:rsidR="00322C1D" w:rsidRPr="002C03C9" w:rsidRDefault="00322C1D" w:rsidP="00CD23D4">
            <w:pPr>
              <w:rPr>
                <w:color w:val="212121"/>
                <w:sz w:val="20"/>
                <w:szCs w:val="20"/>
              </w:rPr>
            </w:pPr>
            <w:proofErr w:type="spellStart"/>
            <w:r w:rsidRPr="002C03C9">
              <w:rPr>
                <w:sz w:val="20"/>
                <w:szCs w:val="20"/>
              </w:rPr>
              <w:t>CDC</w:t>
            </w:r>
            <w:r w:rsidRPr="002C03C9">
              <w:rPr>
                <w:sz w:val="18"/>
                <w:szCs w:val="18"/>
                <w:vertAlign w:val="superscript"/>
              </w:rPr>
              <w:t>a</w:t>
            </w:r>
            <w:proofErr w:type="spellEnd"/>
          </w:p>
        </w:tc>
        <w:tc>
          <w:tcPr>
            <w:tcW w:w="1701" w:type="dxa"/>
            <w:tcBorders>
              <w:top w:val="single" w:sz="4" w:space="0" w:color="auto"/>
            </w:tcBorders>
          </w:tcPr>
          <w:p w14:paraId="27A0CE7B" w14:textId="77777777" w:rsidR="00322C1D" w:rsidRPr="002C03C9" w:rsidRDefault="00322C1D" w:rsidP="00CD23D4">
            <w:pPr>
              <w:rPr>
                <w:i/>
                <w:iCs/>
                <w:sz w:val="20"/>
                <w:szCs w:val="20"/>
              </w:rPr>
            </w:pPr>
            <w:r w:rsidRPr="002C03C9">
              <w:rPr>
                <w:sz w:val="20"/>
                <w:szCs w:val="20"/>
              </w:rPr>
              <w:t>33% met criteria for depression</w:t>
            </w:r>
            <w:r w:rsidRPr="002C03C9" w:rsidDel="00CB37A0">
              <w:rPr>
                <w:sz w:val="20"/>
                <w:szCs w:val="20"/>
              </w:rPr>
              <w:t xml:space="preserve"> </w:t>
            </w:r>
            <w:r w:rsidRPr="002C03C9">
              <w:rPr>
                <w:i/>
                <w:iCs/>
                <w:sz w:val="20"/>
                <w:szCs w:val="20"/>
              </w:rPr>
              <w:t>HADS-D</w:t>
            </w:r>
          </w:p>
          <w:p w14:paraId="5F1E0425" w14:textId="586DEF04" w:rsidR="00322C1D" w:rsidRPr="002C03C9" w:rsidRDefault="00322C1D" w:rsidP="00CD23D4">
            <w:pPr>
              <w:rPr>
                <w:sz w:val="20"/>
                <w:szCs w:val="20"/>
              </w:rPr>
            </w:pPr>
            <w:r w:rsidRPr="002C03C9">
              <w:rPr>
                <w:sz w:val="20"/>
                <w:szCs w:val="20"/>
              </w:rPr>
              <w:t>(</w:t>
            </w:r>
            <w:r w:rsidR="00121413">
              <w:rPr>
                <w:sz w:val="20"/>
                <w:szCs w:val="20"/>
              </w:rPr>
              <w:t>&gt;</w:t>
            </w:r>
            <w:r w:rsidRPr="002C03C9">
              <w:rPr>
                <w:sz w:val="20"/>
                <w:szCs w:val="20"/>
              </w:rPr>
              <w:t>8)</w:t>
            </w:r>
          </w:p>
          <w:p w14:paraId="1D91F9E0" w14:textId="77777777" w:rsidR="00322C1D" w:rsidRPr="002C03C9" w:rsidRDefault="00322C1D" w:rsidP="00CD23D4">
            <w:pPr>
              <w:rPr>
                <w:i/>
                <w:iCs/>
                <w:sz w:val="20"/>
                <w:szCs w:val="20"/>
              </w:rPr>
            </w:pPr>
          </w:p>
          <w:p w14:paraId="042BD893" w14:textId="77777777" w:rsidR="00322C1D" w:rsidRPr="002C03C9" w:rsidRDefault="00322C1D" w:rsidP="00CD23D4">
            <w:pPr>
              <w:rPr>
                <w:i/>
                <w:iCs/>
                <w:sz w:val="20"/>
                <w:szCs w:val="20"/>
              </w:rPr>
            </w:pPr>
            <w:r w:rsidRPr="002C03C9">
              <w:rPr>
                <w:sz w:val="20"/>
                <w:szCs w:val="20"/>
              </w:rPr>
              <w:t>43%.met criteria for anxiety</w:t>
            </w:r>
            <w:r w:rsidRPr="002C03C9">
              <w:rPr>
                <w:i/>
                <w:iCs/>
                <w:sz w:val="20"/>
                <w:szCs w:val="20"/>
              </w:rPr>
              <w:t xml:space="preserve"> HADS-A</w:t>
            </w:r>
          </w:p>
          <w:p w14:paraId="21203CD9" w14:textId="74C521E9" w:rsidR="00322C1D" w:rsidRPr="002C03C9" w:rsidRDefault="00322C1D" w:rsidP="00CD23D4">
            <w:pPr>
              <w:rPr>
                <w:sz w:val="20"/>
                <w:szCs w:val="20"/>
              </w:rPr>
            </w:pPr>
            <w:r w:rsidRPr="002C03C9">
              <w:rPr>
                <w:sz w:val="20"/>
                <w:szCs w:val="20"/>
              </w:rPr>
              <w:t>(</w:t>
            </w:r>
            <w:r w:rsidR="00121413">
              <w:rPr>
                <w:sz w:val="20"/>
                <w:szCs w:val="20"/>
              </w:rPr>
              <w:t>&gt;</w:t>
            </w:r>
            <w:r w:rsidRPr="002C03C9">
              <w:rPr>
                <w:sz w:val="20"/>
                <w:szCs w:val="20"/>
              </w:rPr>
              <w:t>8)</w:t>
            </w:r>
          </w:p>
          <w:p w14:paraId="6CCB0235" w14:textId="77777777" w:rsidR="00322C1D" w:rsidRPr="002C03C9" w:rsidRDefault="00322C1D" w:rsidP="00CD23D4">
            <w:pPr>
              <w:rPr>
                <w:i/>
                <w:iCs/>
                <w:sz w:val="20"/>
                <w:szCs w:val="20"/>
              </w:rPr>
            </w:pPr>
          </w:p>
          <w:p w14:paraId="43209FFE" w14:textId="77777777" w:rsidR="00322C1D" w:rsidRPr="002C03C9" w:rsidRDefault="00322C1D" w:rsidP="00CD23D4">
            <w:pPr>
              <w:rPr>
                <w:color w:val="FF0000"/>
                <w:sz w:val="20"/>
                <w:szCs w:val="20"/>
              </w:rPr>
            </w:pPr>
            <w:r w:rsidRPr="002C03C9">
              <w:rPr>
                <w:sz w:val="20"/>
                <w:szCs w:val="20"/>
              </w:rPr>
              <w:t>Depression</w:t>
            </w:r>
          </w:p>
        </w:tc>
        <w:tc>
          <w:tcPr>
            <w:tcW w:w="1134" w:type="dxa"/>
            <w:tcBorders>
              <w:top w:val="single" w:sz="4" w:space="0" w:color="auto"/>
            </w:tcBorders>
          </w:tcPr>
          <w:p w14:paraId="55A6AD1D" w14:textId="77777777" w:rsidR="00322C1D" w:rsidRPr="000B7A51" w:rsidRDefault="00322C1D" w:rsidP="00CD23D4">
            <w:pPr>
              <w:rPr>
                <w:color w:val="212121"/>
                <w:sz w:val="20"/>
                <w:szCs w:val="20"/>
              </w:rPr>
            </w:pPr>
            <w:r w:rsidRPr="000B7A51">
              <w:rPr>
                <w:sz w:val="20"/>
                <w:szCs w:val="20"/>
              </w:rPr>
              <w:t>36</w:t>
            </w:r>
          </w:p>
        </w:tc>
      </w:tr>
      <w:tr w:rsidR="00322C1D" w:rsidRPr="002C03C9" w14:paraId="56372F32" w14:textId="77777777" w:rsidTr="00CD23D4">
        <w:trPr>
          <w:trHeight w:val="234"/>
        </w:trPr>
        <w:tc>
          <w:tcPr>
            <w:tcW w:w="1277" w:type="dxa"/>
          </w:tcPr>
          <w:p w14:paraId="5D23E1A4" w14:textId="0413E8F1" w:rsidR="00322C1D" w:rsidRPr="002C03C9" w:rsidRDefault="00322C1D" w:rsidP="00700ECA">
            <w:pPr>
              <w:rPr>
                <w:sz w:val="20"/>
                <w:szCs w:val="20"/>
              </w:rPr>
            </w:pPr>
            <w:proofErr w:type="spellStart"/>
            <w:r w:rsidRPr="002C03C9">
              <w:rPr>
                <w:sz w:val="20"/>
                <w:szCs w:val="20"/>
              </w:rPr>
              <w:t>Kempke</w:t>
            </w:r>
            <w:proofErr w:type="spellEnd"/>
            <w:r w:rsidRPr="002C03C9">
              <w:rPr>
                <w:sz w:val="20"/>
                <w:szCs w:val="20"/>
              </w:rPr>
              <w:t xml:space="preserve"> et al. [</w:t>
            </w:r>
            <w:r w:rsidR="00B53603">
              <w:rPr>
                <w:sz w:val="20"/>
                <w:szCs w:val="20"/>
              </w:rPr>
              <w:t>71</w:t>
            </w:r>
            <w:r w:rsidR="00700ECA">
              <w:rPr>
                <w:sz w:val="20"/>
                <w:szCs w:val="20"/>
              </w:rPr>
              <w:t xml:space="preserve">, </w:t>
            </w:r>
            <w:r w:rsidRPr="002C03C9">
              <w:rPr>
                <w:sz w:val="20"/>
                <w:szCs w:val="20"/>
              </w:rPr>
              <w:fldChar w:fldCharType="begin" w:fldLock="1"/>
            </w:r>
            <w:r w:rsidRPr="002C03C9">
              <w:rPr>
                <w:sz w:val="20"/>
                <w:szCs w:val="20"/>
              </w:rPr>
              <w:instrText>ADDIN CSL_CITATION {"citationItems":[{"id":"ITEM-1","itemData":{"DOI":"10.1007/s10067-011-1772-8","ISSN":"1434-9949","PMID":"21584732","abstract":"Patients with chronic fatigue syndrome (CFS) often experience depression which may negatively affect prognosis and treatment outcome. Research has shown that depression in CFS is associated with maladaptive or self-critical perfectionism. However, currently, little is known about factors that may explain this relationship, but studies in nonclinical samples suggest that low self-esteem may be an important mediator of this relationship. The present study therefore examined whether self-esteem mediated the cross-sectional association between maladaptive perfectionism and severity of depression in 192 patients meeting Centres for Disease Control and Prevention criteria for CFS. Patients completed self-report measures of maladaptive perfectionism, self-esteem, depression, and fatigue. Regression analyses and more direct tests of indirect effects (i.e., the Sobel test and bootstrapping) were used to test for mediation. Congruent with expectations, we found that self-esteem fully mediated the relationship between maladaptive perfectionism and depression in CFS. Findings from this study suggest that self-esteem may explain the link between maladaptive perfectionism and depression in CFS, which may have important implications for the treatment and prevention of depression in these patients.;","author":[{"dropping-particle":"","family":"Kempke","given":"Stefan","non-dropping-particle":"","parse-names":false,"suffix":""},{"dropping-particle":"","family":"Luyten","given":"Patrick","non-dropping-particle":"","parse-names":false,"suffix":""},{"dropping-particle":"","family":"Houdenhove","given":"Boudewijn","non-dropping-particle":"Van","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Clinical Rheumatology","id":"ITEM-1","issue":"12","issued":{"date-parts":[["2011","12"]]},"note":"Accession Number: 21584732. Language: English. Date Revised: 20181113. Date Created: 20110518. Date Completed: 20120308. Update Code: 20181210. Publication Type: Journal Article. Journal ID: 8211469. Publication Model: Print-Electronic. Cited Medium: Internet. NLM ISO Abbr: Clin. Rheumatol.. Linked References: Psychiatry Res. 2011 Apr 30;186(2-3):373-7. (PMID: 20961622); Psychol Med. 2011 May;41(5):1099-107. (PMID: 20663256); Clin Psychol Rev. 2001 Aug;21(6):879-906. (PMID: 11497211); J Consult Clin Psychol. 2003 Oct;71(5):890-900. (PMID: 14516237); Psychol Health. 2010 Apr;25(4):465-75. (PMID: 20204923); Curr Psychiatry Rep. 2010 Jun;12(3):208-14. (PMID: 20425282); Ann Intern Med. 1994 Dec 15;121(12):953-9. (PMID: 7978722); J Psychosom Res. 2010 Oct;69(4):371-8. (PMID: 20846538); Psychosom Med. 2007 Dec;69(9):855-9. (PMID: 18040094); J Psychosom Res. 2006 Jun;60(6):623-5. (PMID: 16731237); Clin Rheumatol. 2006 Mar;25(2):183-8. (PMID: 16010445); Acta Psychiatr Scand. 1983 Jun;67(6):361-70. (PMID: 6880820); Fam Pract. 2008 Dec;25(6):414-22. (PMID: 18836094); Swiss Med Wkly. 2004 May 15;134(19-20):268-76. (PMID: 15243847); J Psychosom Res. 2000 Jun;48(6):515-24. (PMID: 11033370); J Psychosom Res. 1994 Jul;38(5):383-92. (PMID: 7965927); J Abnorm Psychol. 2009 Aug;118(3):472-8. (PMID: 19685945); Psychosomatics. 2009 Mar-Apr;50(2):147-54. (PMID: 19377023); Psychosomatics. 2008 May-Jun;49(3):185-90. (PMID: 18448771); Psychosomatics. 2008 Nov-Dec;49(6):470-7. (PMID: 19122123); J Psychosom Res. 2002 Sep;53(3):755-61. (PMID: 12217449); J Psychosom Res. 2002 Feb;52(2):69-77. (PMID: 11832252); Pers Soc Psychol Rev. 2006;10(4):295-319. (PMID: 17201590); J Affect Disord. 2010 Oct;126(1-2):174-9. (PMID: 20167377); Behav Res Ther. 1995 Jun;33(5):535-44. (PMID: 7598674); Compr Psychiatry. 2010 Jan-Feb;51(1):78-85. (PMID: 19932830); Behav Res Methods Instrum Comput. 2004 Nov;36(4):717-31. (PMID: 15641418); Psychol Med. 2001 Apr;31(3):469-79. (PMID: 11305855); J R Soc Med. 1998 Jul;91(7):365-8. (PMID: 9771495); J Pers Soc Psychol. 1986 Dec;51(6):1173-82. (PMID: 3806354); Behav Res Ther. 2006 Jan;44(1):63-84. (PMID: 16301015); Health Educ Res. 2004 Aug;19(4):357-72. (PMID: 15199011); Psychiatry. 2011 Spring;74(1):21-30. (PMID: 21463167). Linking ISSN: 07703198. Subset: IM; Date of Electronic Publication: 2011 May 17. Current Imprints: Publication: &lt;2008-&gt;: Heidelberg : Springer; Original Imprints: Publication: Brussels : Acta Medica Belgica, [1982-","page":"1543-1548","publisher":"Springer","publisher-place":"Germany","title":"Self-esteem mediates the relationship between maladaptive perfectionism and depression in chronic fatigue syndrome.","type":"article-journal","volume":"30"},"uris":["http://www.mendeley.com/documents/?uuid=8a3aa3c2-8ce1-3cba-b2f9-208c327c186f"]}],"mendeley":{"formattedCitation":"[70]","plainTextFormattedCitation":"[70]","previouslyFormattedCitation":"[71]"},"properties":{"noteIndex":0},"schema":"https://github.com/citation-style-language/schema/raw/master/csl-citation.json"}</w:instrText>
            </w:r>
            <w:r w:rsidRPr="002C03C9">
              <w:rPr>
                <w:sz w:val="20"/>
                <w:szCs w:val="20"/>
              </w:rPr>
              <w:fldChar w:fldCharType="separate"/>
            </w:r>
            <w:r w:rsidR="00746CF2">
              <w:rPr>
                <w:sz w:val="20"/>
                <w:szCs w:val="20"/>
              </w:rPr>
              <w:t>72</w:t>
            </w:r>
            <w:r w:rsidRPr="002C03C9">
              <w:rPr>
                <w:noProof/>
                <w:sz w:val="20"/>
                <w:szCs w:val="20"/>
              </w:rPr>
              <w:t>]</w:t>
            </w:r>
            <w:r w:rsidRPr="002C03C9">
              <w:rPr>
                <w:sz w:val="20"/>
                <w:szCs w:val="20"/>
              </w:rPr>
              <w:fldChar w:fldCharType="end"/>
            </w:r>
          </w:p>
        </w:tc>
        <w:tc>
          <w:tcPr>
            <w:tcW w:w="1559" w:type="dxa"/>
          </w:tcPr>
          <w:p w14:paraId="4494453E" w14:textId="77777777" w:rsidR="00322C1D" w:rsidRPr="002C03C9" w:rsidRDefault="00322C1D" w:rsidP="00CD23D4">
            <w:pPr>
              <w:rPr>
                <w:color w:val="212121"/>
                <w:sz w:val="20"/>
                <w:szCs w:val="20"/>
              </w:rPr>
            </w:pPr>
            <w:r w:rsidRPr="002C03C9">
              <w:rPr>
                <w:sz w:val="20"/>
                <w:szCs w:val="20"/>
              </w:rPr>
              <w:t>Cross-sectional</w:t>
            </w:r>
            <w:r w:rsidRPr="002C03C9" w:rsidDel="003268F5">
              <w:rPr>
                <w:sz w:val="20"/>
                <w:szCs w:val="20"/>
              </w:rPr>
              <w:t xml:space="preserve"> </w:t>
            </w:r>
          </w:p>
        </w:tc>
        <w:tc>
          <w:tcPr>
            <w:tcW w:w="992" w:type="dxa"/>
          </w:tcPr>
          <w:p w14:paraId="07312E40" w14:textId="77777777" w:rsidR="00322C1D" w:rsidRPr="002C03C9" w:rsidRDefault="00322C1D" w:rsidP="00CD23D4">
            <w:pPr>
              <w:rPr>
                <w:sz w:val="20"/>
                <w:szCs w:val="20"/>
              </w:rPr>
            </w:pPr>
            <w:r w:rsidRPr="002C03C9">
              <w:rPr>
                <w:sz w:val="20"/>
                <w:szCs w:val="20"/>
              </w:rPr>
              <w:t>Belgium</w:t>
            </w:r>
          </w:p>
          <w:p w14:paraId="04C7EEBF" w14:textId="77777777" w:rsidR="00322C1D" w:rsidRPr="002C03C9" w:rsidRDefault="00322C1D" w:rsidP="00CD23D4">
            <w:pPr>
              <w:jc w:val="center"/>
              <w:rPr>
                <w:color w:val="212121"/>
                <w:sz w:val="20"/>
                <w:szCs w:val="20"/>
              </w:rPr>
            </w:pPr>
          </w:p>
        </w:tc>
        <w:tc>
          <w:tcPr>
            <w:tcW w:w="1134" w:type="dxa"/>
          </w:tcPr>
          <w:p w14:paraId="051ED049" w14:textId="77777777" w:rsidR="00322C1D" w:rsidRPr="002C03C9" w:rsidRDefault="00322C1D" w:rsidP="00CD23D4">
            <w:pPr>
              <w:rPr>
                <w:sz w:val="20"/>
                <w:szCs w:val="20"/>
              </w:rPr>
            </w:pPr>
            <w:r w:rsidRPr="002C03C9">
              <w:rPr>
                <w:sz w:val="20"/>
                <w:szCs w:val="20"/>
              </w:rPr>
              <w:t>Purposive</w:t>
            </w:r>
          </w:p>
          <w:p w14:paraId="0A292B28" w14:textId="77777777" w:rsidR="00322C1D" w:rsidRPr="002C03C9" w:rsidRDefault="00322C1D" w:rsidP="00CD23D4">
            <w:pPr>
              <w:rPr>
                <w:sz w:val="20"/>
                <w:szCs w:val="20"/>
              </w:rPr>
            </w:pPr>
          </w:p>
        </w:tc>
        <w:tc>
          <w:tcPr>
            <w:tcW w:w="567" w:type="dxa"/>
          </w:tcPr>
          <w:p w14:paraId="68695E91" w14:textId="77777777" w:rsidR="00322C1D" w:rsidRPr="002C03C9" w:rsidRDefault="00322C1D" w:rsidP="00CD23D4">
            <w:pPr>
              <w:rPr>
                <w:color w:val="212121"/>
                <w:sz w:val="20"/>
                <w:szCs w:val="20"/>
              </w:rPr>
            </w:pPr>
            <w:r w:rsidRPr="002C03C9">
              <w:rPr>
                <w:sz w:val="20"/>
                <w:szCs w:val="20"/>
              </w:rPr>
              <w:t>192</w:t>
            </w:r>
          </w:p>
        </w:tc>
        <w:tc>
          <w:tcPr>
            <w:tcW w:w="851" w:type="dxa"/>
          </w:tcPr>
          <w:p w14:paraId="2D5DD3FE" w14:textId="77777777" w:rsidR="00322C1D" w:rsidRPr="002C03C9" w:rsidRDefault="00322C1D" w:rsidP="00CD23D4">
            <w:pPr>
              <w:rPr>
                <w:color w:val="212121"/>
                <w:sz w:val="20"/>
                <w:szCs w:val="20"/>
              </w:rPr>
            </w:pPr>
            <w:r w:rsidRPr="002C03C9">
              <w:rPr>
                <w:sz w:val="20"/>
                <w:szCs w:val="20"/>
              </w:rPr>
              <w:t>85.4</w:t>
            </w:r>
          </w:p>
        </w:tc>
        <w:tc>
          <w:tcPr>
            <w:tcW w:w="992" w:type="dxa"/>
          </w:tcPr>
          <w:p w14:paraId="039A7FA8" w14:textId="77777777" w:rsidR="00322C1D" w:rsidRPr="002C03C9" w:rsidRDefault="00322C1D" w:rsidP="00CD23D4">
            <w:pPr>
              <w:rPr>
                <w:sz w:val="20"/>
                <w:szCs w:val="20"/>
              </w:rPr>
            </w:pPr>
            <w:r w:rsidRPr="002C03C9">
              <w:rPr>
                <w:sz w:val="20"/>
                <w:szCs w:val="20"/>
              </w:rPr>
              <w:t xml:space="preserve">40.17 (9.43) </w:t>
            </w:r>
            <w:r w:rsidRPr="002C03C9">
              <w:rPr>
                <w:i/>
                <w:iCs/>
                <w:sz w:val="20"/>
                <w:szCs w:val="20"/>
              </w:rPr>
              <w:t>19–66</w:t>
            </w:r>
          </w:p>
        </w:tc>
        <w:tc>
          <w:tcPr>
            <w:tcW w:w="1417" w:type="dxa"/>
          </w:tcPr>
          <w:p w14:paraId="59201557" w14:textId="77777777" w:rsidR="00322C1D" w:rsidRPr="002C03C9" w:rsidRDefault="00322C1D" w:rsidP="00CD23D4">
            <w:pPr>
              <w:rPr>
                <w:sz w:val="20"/>
                <w:szCs w:val="20"/>
              </w:rPr>
            </w:pPr>
            <w:r w:rsidRPr="002C03C9">
              <w:rPr>
                <w:sz w:val="20"/>
                <w:szCs w:val="20"/>
              </w:rPr>
              <w:t xml:space="preserve">Secondary/ Tertiary: </w:t>
            </w:r>
          </w:p>
          <w:p w14:paraId="3EDF851F" w14:textId="77777777" w:rsidR="00322C1D" w:rsidRPr="002C03C9" w:rsidRDefault="00322C1D" w:rsidP="00CD23D4">
            <w:pPr>
              <w:rPr>
                <w:sz w:val="20"/>
                <w:szCs w:val="20"/>
              </w:rPr>
            </w:pPr>
            <w:r w:rsidRPr="002C03C9">
              <w:rPr>
                <w:sz w:val="20"/>
                <w:szCs w:val="20"/>
              </w:rPr>
              <w:t>49.2</w:t>
            </w:r>
          </w:p>
          <w:p w14:paraId="2002B9ED" w14:textId="77777777" w:rsidR="00322C1D" w:rsidRPr="002C03C9" w:rsidRDefault="00322C1D" w:rsidP="00CD23D4">
            <w:pPr>
              <w:rPr>
                <w:color w:val="FF0000"/>
                <w:sz w:val="20"/>
                <w:szCs w:val="20"/>
              </w:rPr>
            </w:pPr>
            <w:r w:rsidRPr="002C03C9">
              <w:rPr>
                <w:sz w:val="20"/>
                <w:szCs w:val="20"/>
              </w:rPr>
              <w:t>Higher Education: 45.5</w:t>
            </w:r>
          </w:p>
        </w:tc>
        <w:tc>
          <w:tcPr>
            <w:tcW w:w="1560" w:type="dxa"/>
          </w:tcPr>
          <w:p w14:paraId="23A36D66" w14:textId="77777777" w:rsidR="00322C1D" w:rsidRPr="002C03C9" w:rsidRDefault="00322C1D" w:rsidP="00CD23D4">
            <w:pPr>
              <w:rPr>
                <w:color w:val="212121"/>
                <w:sz w:val="20"/>
                <w:szCs w:val="20"/>
              </w:rPr>
            </w:pPr>
            <w:r w:rsidRPr="002C03C9">
              <w:rPr>
                <w:sz w:val="20"/>
                <w:szCs w:val="20"/>
              </w:rPr>
              <w:t>n/s</w:t>
            </w:r>
          </w:p>
        </w:tc>
        <w:tc>
          <w:tcPr>
            <w:tcW w:w="1417" w:type="dxa"/>
          </w:tcPr>
          <w:p w14:paraId="4FA8B3A7" w14:textId="77777777" w:rsidR="00322C1D" w:rsidRPr="002C03C9" w:rsidRDefault="00322C1D" w:rsidP="00CD23D4">
            <w:pPr>
              <w:rPr>
                <w:sz w:val="20"/>
                <w:szCs w:val="20"/>
              </w:rPr>
            </w:pPr>
            <w:proofErr w:type="spellStart"/>
            <w:r w:rsidRPr="002C03C9">
              <w:rPr>
                <w:sz w:val="20"/>
                <w:szCs w:val="20"/>
              </w:rPr>
              <w:t>CDC</w:t>
            </w:r>
            <w:r w:rsidRPr="002C03C9">
              <w:rPr>
                <w:sz w:val="18"/>
                <w:szCs w:val="18"/>
                <w:vertAlign w:val="superscript"/>
              </w:rPr>
              <w:t>a</w:t>
            </w:r>
            <w:proofErr w:type="spellEnd"/>
          </w:p>
          <w:p w14:paraId="1600E018" w14:textId="77777777" w:rsidR="00322C1D" w:rsidRPr="002C03C9" w:rsidRDefault="00322C1D" w:rsidP="00CD23D4">
            <w:pPr>
              <w:rPr>
                <w:sz w:val="20"/>
                <w:szCs w:val="20"/>
              </w:rPr>
            </w:pPr>
          </w:p>
          <w:p w14:paraId="3AA1A4B4" w14:textId="77777777" w:rsidR="00322C1D" w:rsidRPr="002C03C9" w:rsidRDefault="00322C1D" w:rsidP="00CD23D4">
            <w:pPr>
              <w:rPr>
                <w:color w:val="212121"/>
                <w:sz w:val="20"/>
                <w:szCs w:val="20"/>
              </w:rPr>
            </w:pPr>
          </w:p>
        </w:tc>
        <w:tc>
          <w:tcPr>
            <w:tcW w:w="1701" w:type="dxa"/>
          </w:tcPr>
          <w:p w14:paraId="663858C4" w14:textId="77777777" w:rsidR="00322C1D" w:rsidRPr="002C03C9" w:rsidRDefault="00322C1D" w:rsidP="00CD23D4">
            <w:pPr>
              <w:rPr>
                <w:sz w:val="20"/>
                <w:szCs w:val="20"/>
              </w:rPr>
            </w:pPr>
            <w:r w:rsidRPr="002C03C9">
              <w:rPr>
                <w:sz w:val="20"/>
                <w:szCs w:val="20"/>
              </w:rPr>
              <w:t>n/s</w:t>
            </w:r>
          </w:p>
          <w:p w14:paraId="1AB24D11" w14:textId="77777777" w:rsidR="00322C1D" w:rsidRPr="002C03C9" w:rsidRDefault="00322C1D" w:rsidP="00CD23D4">
            <w:pPr>
              <w:rPr>
                <w:sz w:val="20"/>
                <w:szCs w:val="20"/>
              </w:rPr>
            </w:pPr>
            <w:proofErr w:type="spellStart"/>
            <w:r w:rsidRPr="002C03C9">
              <w:rPr>
                <w:i/>
                <w:iCs/>
                <w:sz w:val="20"/>
                <w:szCs w:val="20"/>
              </w:rPr>
              <w:t>BDIc</w:t>
            </w:r>
            <w:proofErr w:type="spellEnd"/>
          </w:p>
          <w:p w14:paraId="4543544D" w14:textId="77777777" w:rsidR="00322C1D" w:rsidRPr="002C03C9" w:rsidRDefault="00322C1D" w:rsidP="00CD23D4">
            <w:pPr>
              <w:rPr>
                <w:sz w:val="20"/>
                <w:szCs w:val="20"/>
              </w:rPr>
            </w:pPr>
          </w:p>
          <w:p w14:paraId="4305E09E" w14:textId="77777777" w:rsidR="00322C1D" w:rsidRPr="002C03C9" w:rsidRDefault="00322C1D" w:rsidP="00CD23D4">
            <w:pPr>
              <w:rPr>
                <w:i/>
                <w:iCs/>
                <w:sz w:val="20"/>
                <w:szCs w:val="20"/>
              </w:rPr>
            </w:pPr>
            <w:r w:rsidRPr="002C03C9">
              <w:rPr>
                <w:sz w:val="20"/>
                <w:szCs w:val="20"/>
              </w:rPr>
              <w:t>40.1% met depression criteria</w:t>
            </w:r>
            <w:r w:rsidRPr="002C03C9">
              <w:rPr>
                <w:color w:val="FF0000"/>
                <w:sz w:val="20"/>
                <w:szCs w:val="20"/>
              </w:rPr>
              <w:t>.</w:t>
            </w:r>
            <w:r w:rsidRPr="002C03C9" w:rsidDel="00C1248B">
              <w:rPr>
                <w:color w:val="FF0000"/>
                <w:sz w:val="20"/>
                <w:szCs w:val="20"/>
              </w:rPr>
              <w:t xml:space="preserve"> </w:t>
            </w:r>
            <w:r w:rsidRPr="002C03C9">
              <w:rPr>
                <w:i/>
                <w:iCs/>
                <w:sz w:val="20"/>
                <w:szCs w:val="20"/>
              </w:rPr>
              <w:t>HADS-D</w:t>
            </w:r>
            <w:r w:rsidRPr="002C03C9">
              <w:rPr>
                <w:sz w:val="18"/>
                <w:szCs w:val="18"/>
                <w:vertAlign w:val="superscript"/>
              </w:rPr>
              <w:t>b</w:t>
            </w:r>
          </w:p>
          <w:p w14:paraId="5386F4A6" w14:textId="77777777" w:rsidR="00322C1D" w:rsidRPr="002C03C9" w:rsidRDefault="00322C1D" w:rsidP="00CD23D4">
            <w:pPr>
              <w:rPr>
                <w:color w:val="FF0000"/>
                <w:sz w:val="20"/>
                <w:szCs w:val="20"/>
              </w:rPr>
            </w:pPr>
          </w:p>
        </w:tc>
        <w:tc>
          <w:tcPr>
            <w:tcW w:w="1134" w:type="dxa"/>
          </w:tcPr>
          <w:p w14:paraId="7B6469AE" w14:textId="6E5F72DA" w:rsidR="00322C1D" w:rsidRPr="000B7A51" w:rsidRDefault="00322C1D" w:rsidP="00CD23D4">
            <w:pPr>
              <w:rPr>
                <w:color w:val="212121"/>
                <w:sz w:val="20"/>
                <w:szCs w:val="20"/>
              </w:rPr>
            </w:pPr>
            <w:r w:rsidRPr="000B7A51">
              <w:rPr>
                <w:sz w:val="20"/>
                <w:szCs w:val="20"/>
              </w:rPr>
              <w:t>57</w:t>
            </w:r>
          </w:p>
        </w:tc>
      </w:tr>
      <w:tr w:rsidR="00322C1D" w:rsidRPr="002C03C9" w14:paraId="6047D195" w14:textId="77777777" w:rsidTr="00CD23D4">
        <w:trPr>
          <w:trHeight w:val="1617"/>
        </w:trPr>
        <w:tc>
          <w:tcPr>
            <w:tcW w:w="1277" w:type="dxa"/>
          </w:tcPr>
          <w:p w14:paraId="1E1A7C17" w14:textId="3E685B37" w:rsidR="00322C1D" w:rsidRPr="002C03C9" w:rsidRDefault="00322C1D" w:rsidP="00CD23D4">
            <w:pPr>
              <w:rPr>
                <w:sz w:val="20"/>
                <w:szCs w:val="20"/>
              </w:rPr>
            </w:pPr>
            <w:proofErr w:type="spellStart"/>
            <w:r w:rsidRPr="002C03C9">
              <w:rPr>
                <w:sz w:val="20"/>
                <w:szCs w:val="20"/>
              </w:rPr>
              <w:t>Kempke</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{"citationItems":[{"id":"ITEM-1","itemData":{"DOI":"10.1016/j.psyneuen.2014.10.027","abstract":"© 2014 Elsevier Ltd. Background: There is a paucity of studies that have investigated the assumption that early childhood trauma is associated with hypothalamic-pituitary-adrenal (HPA) axis dysfunction in Chronic Fatigue Syndrome (CFS). The current study is the first to simultaneously investigate relationships among early childhood trauma, cortisol activity, and cortisol stress reactivity to psychosocial stress in a sample of well-screened CFS patients. We also examined whether self-critical perfectionism (SCP) plays a mediating role in the potential relationship between early trauma and neurobiological stress responses. Methods: A total of 40 female patients diagnosed with CFS were asked to provide morning saliva cortisol samples (after awakening, 30. min later, and 1. h later) for seven consecutive days as a measure of cortisol activity. In addition, patients were exposed to the Trier Social Stress Test, a well-validated stress test, to investigate the relationship between early childhood trauma and cortisol stress reactivity. Before the start of the study, patients completed the Childhood Trauma Questionnaire-Short form (CTQ-SF) as a measure of early childhood trauma (i.e. sexual, physical and emotional traumatic experiences). SCP was measured with the Depressive Experiences Questionnaire (DEQ). Data were analyzed by calculating several indices of cortisol secretion (i.e. Cortisol Awakening Response and Area Under the Curve). Results: There was no association between early childhood trauma and cortisol as measured over the 7-day period. However, emotional neglect was significantly negatively related to cortisol reactivity in the TSST. SCP did not significantly mediate this association. Conclusion: Findings of this study suggest that emotional neglect is associated with blunted HPA axis reactivity, congruent with the assumption that CFS may reflect loss of adaptability of the neuroendocrine stress response system in at least a subgroup of patients.","author":[{"dropping-particle":"","family":"Kempke","given":"S.","non-dropping-particle":"","parse-names":false,"suffix":""},{"dropping-particle":"","family":"Luyten","given":"P.","non-dropping-particle":"","parse-names":false,"suffix":""},{"dropping-particle":"","family":"Coninck","given":"S.","non-dropping-particle":"De","parse-names":false,"suffix":""},{"dropping-particle":"","family":"Houdenhove","given":"B.","non-dropping-particle":"Van","parse-names":false,"suffix":""},{"dropping-particle":"","family":"Mayes","given":"L.C.","non-dropping-particle":"","parse-names":false,"suffix":""},{"dropping-particle":"","family":"Claes","given":"S.","non-dropping-particle":"","parse-names":false,"suffix":""}],"container-title":"Psychoneuroendocrinology","id":"ITEM-1","issue":"1","issued":{"date-parts":[["2015"]]},"page":"14-21","title":"Effects of early childhood trauma on hypothalamic-pituitary-adrenal (HPA) axis function in patients with Chronic Fatigue Syndrome","type":"article-journal","volume":"52"},"uris":["http://www.mendeley.com/documents/?uuid=dca4d47c-8f46-37e6-af50-7f6d052a3e95"]}],"mendeley":{"formattedCitation":"[71]","plainTextFormattedCitation":"[71]","previouslyFormattedCitation":"[72]"},"properties":{"noteIndex":0},"schema":"https://github.com/citation-style-language/schema/raw/master/csl-citation.json"}</w:instrText>
            </w:r>
            <w:r w:rsidRPr="002C03C9">
              <w:rPr>
                <w:sz w:val="20"/>
                <w:szCs w:val="20"/>
              </w:rPr>
              <w:fldChar w:fldCharType="separate"/>
            </w:r>
            <w:r w:rsidRPr="002C03C9">
              <w:rPr>
                <w:noProof/>
                <w:sz w:val="20"/>
                <w:szCs w:val="20"/>
              </w:rPr>
              <w:t>[7</w:t>
            </w:r>
            <w:r w:rsidR="00DF3172">
              <w:rPr>
                <w:noProof/>
                <w:sz w:val="20"/>
                <w:szCs w:val="20"/>
              </w:rPr>
              <w:t>3</w:t>
            </w:r>
            <w:r w:rsidRPr="002C03C9">
              <w:rPr>
                <w:noProof/>
                <w:sz w:val="20"/>
                <w:szCs w:val="20"/>
              </w:rPr>
              <w:t>]</w:t>
            </w:r>
            <w:r w:rsidRPr="002C03C9">
              <w:rPr>
                <w:sz w:val="20"/>
                <w:szCs w:val="20"/>
              </w:rPr>
              <w:fldChar w:fldCharType="end"/>
            </w:r>
          </w:p>
          <w:p w14:paraId="7917398C" w14:textId="77777777" w:rsidR="00322C1D" w:rsidRPr="002C03C9" w:rsidRDefault="00322C1D" w:rsidP="00CD23D4">
            <w:pPr>
              <w:rPr>
                <w:sz w:val="20"/>
                <w:szCs w:val="20"/>
              </w:rPr>
            </w:pPr>
          </w:p>
        </w:tc>
        <w:tc>
          <w:tcPr>
            <w:tcW w:w="1559" w:type="dxa"/>
          </w:tcPr>
          <w:p w14:paraId="0B079CBC" w14:textId="77777777" w:rsidR="00322C1D" w:rsidRPr="002C03C9" w:rsidRDefault="00322C1D" w:rsidP="00CD23D4">
            <w:pPr>
              <w:rPr>
                <w:sz w:val="20"/>
                <w:szCs w:val="20"/>
              </w:rPr>
            </w:pPr>
            <w:r w:rsidRPr="002C03C9">
              <w:rPr>
                <w:sz w:val="20"/>
                <w:szCs w:val="20"/>
              </w:rPr>
              <w:t>Longitudinal</w:t>
            </w:r>
          </w:p>
          <w:p w14:paraId="3E1488ED" w14:textId="77777777" w:rsidR="00322C1D" w:rsidRPr="002C03C9" w:rsidRDefault="00322C1D" w:rsidP="00CD23D4">
            <w:pPr>
              <w:rPr>
                <w:color w:val="000000"/>
                <w:sz w:val="20"/>
                <w:szCs w:val="20"/>
              </w:rPr>
            </w:pPr>
          </w:p>
        </w:tc>
        <w:tc>
          <w:tcPr>
            <w:tcW w:w="992" w:type="dxa"/>
          </w:tcPr>
          <w:p w14:paraId="34D5C184" w14:textId="77777777" w:rsidR="00322C1D" w:rsidRPr="002C03C9" w:rsidRDefault="00322C1D" w:rsidP="00CD23D4">
            <w:pPr>
              <w:rPr>
                <w:sz w:val="20"/>
                <w:szCs w:val="20"/>
              </w:rPr>
            </w:pPr>
            <w:r w:rsidRPr="002C03C9">
              <w:rPr>
                <w:sz w:val="20"/>
                <w:szCs w:val="20"/>
              </w:rPr>
              <w:t>Belgium</w:t>
            </w:r>
          </w:p>
          <w:p w14:paraId="076DC17E" w14:textId="77777777" w:rsidR="00322C1D" w:rsidRPr="002C03C9" w:rsidRDefault="00322C1D" w:rsidP="00CD23D4">
            <w:pPr>
              <w:rPr>
                <w:sz w:val="20"/>
                <w:szCs w:val="20"/>
              </w:rPr>
            </w:pPr>
          </w:p>
        </w:tc>
        <w:tc>
          <w:tcPr>
            <w:tcW w:w="1134" w:type="dxa"/>
          </w:tcPr>
          <w:p w14:paraId="18A4BEC4" w14:textId="77777777" w:rsidR="00322C1D" w:rsidRPr="002C03C9" w:rsidRDefault="00322C1D" w:rsidP="00CD23D4">
            <w:pPr>
              <w:rPr>
                <w:sz w:val="20"/>
                <w:szCs w:val="20"/>
              </w:rPr>
            </w:pPr>
            <w:r w:rsidRPr="002C03C9">
              <w:rPr>
                <w:sz w:val="20"/>
                <w:szCs w:val="20"/>
              </w:rPr>
              <w:t>Purposive</w:t>
            </w:r>
          </w:p>
          <w:p w14:paraId="03371D54" w14:textId="77777777" w:rsidR="00322C1D" w:rsidRPr="002C03C9" w:rsidRDefault="00322C1D" w:rsidP="00CD23D4">
            <w:pPr>
              <w:rPr>
                <w:sz w:val="20"/>
                <w:szCs w:val="20"/>
              </w:rPr>
            </w:pPr>
          </w:p>
        </w:tc>
        <w:tc>
          <w:tcPr>
            <w:tcW w:w="567" w:type="dxa"/>
          </w:tcPr>
          <w:p w14:paraId="746CD4DD" w14:textId="77777777" w:rsidR="00322C1D" w:rsidRPr="002C03C9" w:rsidRDefault="00322C1D" w:rsidP="00CD23D4">
            <w:pPr>
              <w:rPr>
                <w:sz w:val="20"/>
                <w:szCs w:val="20"/>
              </w:rPr>
            </w:pPr>
            <w:r w:rsidRPr="002C03C9">
              <w:rPr>
                <w:sz w:val="20"/>
                <w:szCs w:val="20"/>
              </w:rPr>
              <w:t>40</w:t>
            </w:r>
          </w:p>
        </w:tc>
        <w:tc>
          <w:tcPr>
            <w:tcW w:w="851" w:type="dxa"/>
          </w:tcPr>
          <w:p w14:paraId="0E2F08B8" w14:textId="77777777" w:rsidR="00322C1D" w:rsidRPr="002C03C9" w:rsidRDefault="00322C1D" w:rsidP="00CD23D4">
            <w:pPr>
              <w:rPr>
                <w:sz w:val="20"/>
                <w:szCs w:val="20"/>
              </w:rPr>
            </w:pPr>
            <w:r w:rsidRPr="002C03C9">
              <w:rPr>
                <w:sz w:val="20"/>
                <w:szCs w:val="20"/>
              </w:rPr>
              <w:t>100</w:t>
            </w:r>
          </w:p>
        </w:tc>
        <w:tc>
          <w:tcPr>
            <w:tcW w:w="992" w:type="dxa"/>
          </w:tcPr>
          <w:p w14:paraId="3D6E2A93" w14:textId="77777777" w:rsidR="00322C1D" w:rsidRPr="002C03C9" w:rsidRDefault="00322C1D" w:rsidP="00CD23D4">
            <w:pPr>
              <w:rPr>
                <w:color w:val="212121"/>
                <w:sz w:val="20"/>
                <w:szCs w:val="20"/>
              </w:rPr>
            </w:pPr>
            <w:r w:rsidRPr="002C03C9">
              <w:rPr>
                <w:color w:val="211D1E"/>
                <w:sz w:val="20"/>
                <w:szCs w:val="20"/>
              </w:rPr>
              <w:t xml:space="preserve">41.93 (7.99) </w:t>
            </w:r>
            <w:r w:rsidRPr="002C03C9">
              <w:rPr>
                <w:i/>
                <w:iCs/>
                <w:color w:val="211D1E"/>
                <w:sz w:val="20"/>
                <w:szCs w:val="20"/>
              </w:rPr>
              <w:t>28—58</w:t>
            </w:r>
          </w:p>
          <w:p w14:paraId="466417ED" w14:textId="77777777" w:rsidR="00322C1D" w:rsidRPr="002C03C9" w:rsidRDefault="00322C1D" w:rsidP="00CD23D4">
            <w:pPr>
              <w:rPr>
                <w:color w:val="212121"/>
                <w:sz w:val="20"/>
                <w:szCs w:val="20"/>
              </w:rPr>
            </w:pPr>
          </w:p>
          <w:p w14:paraId="08F6C6BA" w14:textId="77777777" w:rsidR="00322C1D" w:rsidRPr="002C03C9" w:rsidRDefault="00322C1D" w:rsidP="00CD23D4">
            <w:pPr>
              <w:rPr>
                <w:color w:val="211D1E"/>
                <w:sz w:val="20"/>
                <w:szCs w:val="20"/>
              </w:rPr>
            </w:pPr>
          </w:p>
        </w:tc>
        <w:tc>
          <w:tcPr>
            <w:tcW w:w="1417" w:type="dxa"/>
          </w:tcPr>
          <w:p w14:paraId="7E32890F" w14:textId="77777777" w:rsidR="00322C1D" w:rsidRPr="002C03C9" w:rsidRDefault="00322C1D" w:rsidP="00CD23D4">
            <w:pPr>
              <w:rPr>
                <w:sz w:val="20"/>
                <w:szCs w:val="20"/>
              </w:rPr>
            </w:pPr>
            <w:r w:rsidRPr="002C03C9">
              <w:rPr>
                <w:sz w:val="20"/>
                <w:szCs w:val="20"/>
              </w:rPr>
              <w:t>Secondary/</w:t>
            </w:r>
          </w:p>
          <w:p w14:paraId="73C10D31" w14:textId="77777777" w:rsidR="00322C1D" w:rsidRPr="002C03C9" w:rsidRDefault="00322C1D" w:rsidP="00CD23D4">
            <w:pPr>
              <w:rPr>
                <w:sz w:val="20"/>
                <w:szCs w:val="20"/>
              </w:rPr>
            </w:pPr>
            <w:r w:rsidRPr="002C03C9">
              <w:rPr>
                <w:sz w:val="20"/>
                <w:szCs w:val="20"/>
              </w:rPr>
              <w:t>Tertiary:</w:t>
            </w:r>
          </w:p>
          <w:p w14:paraId="5023FDAC" w14:textId="77777777" w:rsidR="00322C1D" w:rsidRPr="002C03C9" w:rsidRDefault="00322C1D" w:rsidP="00CD23D4">
            <w:pPr>
              <w:rPr>
                <w:sz w:val="20"/>
                <w:szCs w:val="20"/>
              </w:rPr>
            </w:pPr>
            <w:r w:rsidRPr="002C03C9">
              <w:rPr>
                <w:sz w:val="20"/>
                <w:szCs w:val="20"/>
              </w:rPr>
              <w:t>51</w:t>
            </w:r>
          </w:p>
          <w:p w14:paraId="0FC7867B" w14:textId="77777777" w:rsidR="00322C1D" w:rsidRPr="002C03C9" w:rsidRDefault="00322C1D" w:rsidP="00CD23D4">
            <w:pPr>
              <w:rPr>
                <w:sz w:val="20"/>
                <w:szCs w:val="20"/>
              </w:rPr>
            </w:pPr>
            <w:r w:rsidRPr="002C03C9">
              <w:rPr>
                <w:sz w:val="20"/>
                <w:szCs w:val="20"/>
              </w:rPr>
              <w:t>Higher Education: 43.6</w:t>
            </w:r>
          </w:p>
          <w:p w14:paraId="747ECBBC" w14:textId="77777777" w:rsidR="00322C1D" w:rsidRDefault="00322C1D" w:rsidP="00CD23D4">
            <w:pPr>
              <w:rPr>
                <w:sz w:val="20"/>
                <w:szCs w:val="20"/>
              </w:rPr>
            </w:pPr>
          </w:p>
          <w:p w14:paraId="3F5AEE32" w14:textId="77777777" w:rsidR="00322C1D" w:rsidRDefault="00322C1D" w:rsidP="00CD23D4">
            <w:pPr>
              <w:rPr>
                <w:sz w:val="20"/>
                <w:szCs w:val="20"/>
              </w:rPr>
            </w:pPr>
          </w:p>
          <w:p w14:paraId="1E70DA98" w14:textId="77777777" w:rsidR="00322C1D" w:rsidRPr="00CC5CA3" w:rsidRDefault="00322C1D" w:rsidP="00CD23D4">
            <w:pPr>
              <w:rPr>
                <w:sz w:val="20"/>
                <w:szCs w:val="20"/>
              </w:rPr>
            </w:pPr>
          </w:p>
          <w:p w14:paraId="6A7EB84E" w14:textId="77777777" w:rsidR="00322C1D" w:rsidRPr="00A27013" w:rsidRDefault="00322C1D" w:rsidP="00CD23D4">
            <w:pPr>
              <w:rPr>
                <w:sz w:val="20"/>
                <w:szCs w:val="20"/>
              </w:rPr>
            </w:pPr>
          </w:p>
          <w:p w14:paraId="1A71864B" w14:textId="77777777" w:rsidR="00322C1D" w:rsidRPr="00EF2C98" w:rsidRDefault="00322C1D" w:rsidP="00CD23D4">
            <w:pPr>
              <w:rPr>
                <w:sz w:val="20"/>
                <w:szCs w:val="20"/>
              </w:rPr>
            </w:pPr>
          </w:p>
          <w:p w14:paraId="0F7C3A82" w14:textId="77777777" w:rsidR="00322C1D" w:rsidRPr="00ED2C5D" w:rsidDel="001D4CAE" w:rsidRDefault="00322C1D" w:rsidP="00CD23D4">
            <w:pPr>
              <w:rPr>
                <w:sz w:val="20"/>
                <w:szCs w:val="20"/>
              </w:rPr>
            </w:pPr>
          </w:p>
        </w:tc>
        <w:tc>
          <w:tcPr>
            <w:tcW w:w="1560" w:type="dxa"/>
          </w:tcPr>
          <w:p w14:paraId="2BDD5037" w14:textId="77777777" w:rsidR="00322C1D" w:rsidRPr="002C03C9" w:rsidRDefault="00322C1D" w:rsidP="00CD23D4">
            <w:pPr>
              <w:rPr>
                <w:sz w:val="20"/>
                <w:szCs w:val="20"/>
              </w:rPr>
            </w:pPr>
            <w:r w:rsidRPr="002C03C9">
              <w:rPr>
                <w:sz w:val="20"/>
                <w:szCs w:val="20"/>
              </w:rPr>
              <w:t>Yes.</w:t>
            </w:r>
          </w:p>
          <w:p w14:paraId="645B104A" w14:textId="77777777" w:rsidR="00322C1D" w:rsidRPr="002C03C9" w:rsidRDefault="00322C1D" w:rsidP="00CD23D4">
            <w:pPr>
              <w:rPr>
                <w:sz w:val="20"/>
                <w:szCs w:val="20"/>
              </w:rPr>
            </w:pPr>
            <w:r w:rsidRPr="002C03C9">
              <w:rPr>
                <w:sz w:val="20"/>
                <w:szCs w:val="20"/>
              </w:rPr>
              <w:t>Exclusions: ‘psychiatric diagnoses which may explain fatigue’</w:t>
            </w:r>
          </w:p>
          <w:p w14:paraId="148CDD92" w14:textId="77777777" w:rsidR="00322C1D" w:rsidRPr="002C03C9" w:rsidRDefault="00322C1D" w:rsidP="00CD23D4">
            <w:pPr>
              <w:rPr>
                <w:sz w:val="20"/>
                <w:szCs w:val="20"/>
              </w:rPr>
            </w:pPr>
          </w:p>
          <w:p w14:paraId="7B1CF916" w14:textId="77777777" w:rsidR="00322C1D" w:rsidRPr="002C03C9" w:rsidRDefault="00322C1D" w:rsidP="00CD23D4">
            <w:pPr>
              <w:rPr>
                <w:sz w:val="20"/>
                <w:szCs w:val="20"/>
              </w:rPr>
            </w:pPr>
          </w:p>
          <w:p w14:paraId="218CB309" w14:textId="77777777" w:rsidR="00322C1D" w:rsidRPr="002C03C9" w:rsidRDefault="00322C1D" w:rsidP="00CD23D4">
            <w:pPr>
              <w:rPr>
                <w:sz w:val="20"/>
                <w:szCs w:val="20"/>
              </w:rPr>
            </w:pPr>
          </w:p>
          <w:p w14:paraId="2DBD256E" w14:textId="77777777" w:rsidR="00322C1D" w:rsidRPr="002C03C9" w:rsidRDefault="00322C1D" w:rsidP="00CD23D4">
            <w:pPr>
              <w:rPr>
                <w:sz w:val="20"/>
                <w:szCs w:val="20"/>
              </w:rPr>
            </w:pPr>
          </w:p>
          <w:p w14:paraId="4C51B98A" w14:textId="77777777" w:rsidR="00322C1D" w:rsidRPr="002C03C9" w:rsidRDefault="00322C1D" w:rsidP="00CD23D4">
            <w:pPr>
              <w:rPr>
                <w:sz w:val="20"/>
                <w:szCs w:val="20"/>
              </w:rPr>
            </w:pPr>
          </w:p>
          <w:p w14:paraId="7647AF08" w14:textId="77777777" w:rsidR="00322C1D" w:rsidRPr="002C03C9" w:rsidRDefault="00322C1D" w:rsidP="00CD23D4">
            <w:pPr>
              <w:rPr>
                <w:sz w:val="20"/>
                <w:szCs w:val="20"/>
              </w:rPr>
            </w:pPr>
          </w:p>
        </w:tc>
        <w:tc>
          <w:tcPr>
            <w:tcW w:w="1417" w:type="dxa"/>
          </w:tcPr>
          <w:p w14:paraId="3712C62F" w14:textId="77777777" w:rsidR="00322C1D" w:rsidRPr="002C03C9" w:rsidRDefault="00322C1D" w:rsidP="00CD23D4">
            <w:pPr>
              <w:rPr>
                <w:sz w:val="20"/>
                <w:szCs w:val="20"/>
              </w:rPr>
            </w:pPr>
            <w:proofErr w:type="spellStart"/>
            <w:r w:rsidRPr="002C03C9">
              <w:rPr>
                <w:sz w:val="20"/>
                <w:szCs w:val="20"/>
              </w:rPr>
              <w:t>CDC</w:t>
            </w:r>
            <w:r w:rsidRPr="002C03C9">
              <w:rPr>
                <w:sz w:val="18"/>
                <w:szCs w:val="18"/>
                <w:vertAlign w:val="superscript"/>
              </w:rPr>
              <w:t>a</w:t>
            </w:r>
            <w:proofErr w:type="spellEnd"/>
          </w:p>
          <w:p w14:paraId="6649D1B6" w14:textId="77777777" w:rsidR="00322C1D" w:rsidRPr="002C03C9" w:rsidRDefault="00322C1D" w:rsidP="00CD23D4">
            <w:pPr>
              <w:rPr>
                <w:sz w:val="20"/>
                <w:szCs w:val="20"/>
              </w:rPr>
            </w:pPr>
            <w:r w:rsidRPr="002C03C9">
              <w:rPr>
                <w:sz w:val="20"/>
                <w:szCs w:val="20"/>
              </w:rPr>
              <w:t>Medical evaluation</w:t>
            </w:r>
          </w:p>
        </w:tc>
        <w:tc>
          <w:tcPr>
            <w:tcW w:w="1701" w:type="dxa"/>
          </w:tcPr>
          <w:p w14:paraId="38FF2EC0" w14:textId="77777777" w:rsidR="00322C1D" w:rsidRPr="002C03C9" w:rsidRDefault="00322C1D" w:rsidP="00CD23D4">
            <w:pPr>
              <w:rPr>
                <w:sz w:val="20"/>
                <w:szCs w:val="20"/>
              </w:rPr>
            </w:pPr>
            <w:r w:rsidRPr="002C03C9">
              <w:rPr>
                <w:sz w:val="20"/>
                <w:szCs w:val="20"/>
              </w:rPr>
              <w:t>Depression</w:t>
            </w:r>
          </w:p>
          <w:p w14:paraId="30B14A5A" w14:textId="77777777" w:rsidR="00322C1D" w:rsidRPr="002C03C9" w:rsidRDefault="00322C1D" w:rsidP="00CD23D4">
            <w:pPr>
              <w:rPr>
                <w:sz w:val="20"/>
                <w:szCs w:val="20"/>
              </w:rPr>
            </w:pPr>
            <w:r w:rsidRPr="002C03C9">
              <w:rPr>
                <w:sz w:val="20"/>
                <w:szCs w:val="20"/>
              </w:rPr>
              <w:t>8.72</w:t>
            </w:r>
          </w:p>
          <w:p w14:paraId="1C7E26EE" w14:textId="77777777" w:rsidR="00322C1D" w:rsidRPr="002C03C9" w:rsidRDefault="00322C1D" w:rsidP="00CD23D4">
            <w:pPr>
              <w:rPr>
                <w:sz w:val="20"/>
                <w:szCs w:val="20"/>
              </w:rPr>
            </w:pPr>
            <w:r w:rsidRPr="002C03C9">
              <w:rPr>
                <w:sz w:val="20"/>
                <w:szCs w:val="20"/>
              </w:rPr>
              <w:t>(3.86)</w:t>
            </w:r>
          </w:p>
          <w:p w14:paraId="2EA82FD6" w14:textId="77777777" w:rsidR="00322C1D" w:rsidRPr="002C03C9" w:rsidRDefault="00322C1D" w:rsidP="00CD23D4">
            <w:pPr>
              <w:rPr>
                <w:i/>
                <w:iCs/>
                <w:sz w:val="20"/>
                <w:szCs w:val="20"/>
              </w:rPr>
            </w:pPr>
            <w:r w:rsidRPr="002C03C9">
              <w:rPr>
                <w:i/>
                <w:iCs/>
                <w:sz w:val="20"/>
                <w:szCs w:val="20"/>
              </w:rPr>
              <w:t>HADS-D</w:t>
            </w:r>
          </w:p>
          <w:p w14:paraId="053FE123" w14:textId="77777777" w:rsidR="00322C1D" w:rsidRPr="002C03C9" w:rsidRDefault="00322C1D" w:rsidP="00CD23D4">
            <w:pPr>
              <w:rPr>
                <w:i/>
                <w:iCs/>
                <w:sz w:val="20"/>
                <w:szCs w:val="20"/>
              </w:rPr>
            </w:pPr>
          </w:p>
          <w:p w14:paraId="7EACBE9F" w14:textId="77777777" w:rsidR="00322C1D" w:rsidRPr="002C03C9" w:rsidRDefault="00322C1D" w:rsidP="00CD23D4">
            <w:pPr>
              <w:rPr>
                <w:sz w:val="20"/>
                <w:szCs w:val="20"/>
              </w:rPr>
            </w:pPr>
          </w:p>
          <w:p w14:paraId="4419E1D5" w14:textId="77777777" w:rsidR="00322C1D" w:rsidRPr="002C03C9" w:rsidRDefault="00322C1D" w:rsidP="00CD23D4">
            <w:pPr>
              <w:rPr>
                <w:sz w:val="20"/>
                <w:szCs w:val="20"/>
              </w:rPr>
            </w:pPr>
          </w:p>
          <w:p w14:paraId="2FF97CD3" w14:textId="77777777" w:rsidR="00322C1D" w:rsidRPr="002C03C9" w:rsidRDefault="00322C1D" w:rsidP="00CD23D4">
            <w:pPr>
              <w:rPr>
                <w:sz w:val="20"/>
                <w:szCs w:val="20"/>
              </w:rPr>
            </w:pPr>
          </w:p>
          <w:p w14:paraId="11367955" w14:textId="77777777" w:rsidR="00322C1D" w:rsidRPr="002C03C9" w:rsidRDefault="00322C1D" w:rsidP="00CD23D4">
            <w:pPr>
              <w:rPr>
                <w:sz w:val="20"/>
                <w:szCs w:val="20"/>
              </w:rPr>
            </w:pPr>
          </w:p>
          <w:p w14:paraId="71D95AB6" w14:textId="77777777" w:rsidR="00322C1D" w:rsidRPr="002C03C9" w:rsidRDefault="00322C1D" w:rsidP="00CD23D4">
            <w:pPr>
              <w:rPr>
                <w:sz w:val="20"/>
                <w:szCs w:val="20"/>
              </w:rPr>
            </w:pPr>
          </w:p>
          <w:p w14:paraId="3A79F818" w14:textId="77777777" w:rsidR="00322C1D" w:rsidRPr="002C03C9" w:rsidRDefault="00322C1D" w:rsidP="00CD23D4">
            <w:pPr>
              <w:rPr>
                <w:sz w:val="20"/>
                <w:szCs w:val="20"/>
              </w:rPr>
            </w:pPr>
          </w:p>
        </w:tc>
        <w:tc>
          <w:tcPr>
            <w:tcW w:w="1134" w:type="dxa"/>
          </w:tcPr>
          <w:p w14:paraId="742F93D9" w14:textId="77777777" w:rsidR="00322C1D" w:rsidRPr="000B7A51" w:rsidRDefault="00322C1D" w:rsidP="00CD23D4">
            <w:pPr>
              <w:rPr>
                <w:sz w:val="20"/>
                <w:szCs w:val="20"/>
              </w:rPr>
            </w:pPr>
            <w:r w:rsidRPr="000B7A51">
              <w:rPr>
                <w:sz w:val="20"/>
                <w:szCs w:val="20"/>
              </w:rPr>
              <w:t>n/s</w:t>
            </w:r>
          </w:p>
        </w:tc>
      </w:tr>
      <w:tr w:rsidR="00322C1D" w:rsidRPr="002C03C9" w14:paraId="6B734831" w14:textId="77777777" w:rsidTr="00CD23D4">
        <w:trPr>
          <w:trHeight w:val="234"/>
        </w:trPr>
        <w:tc>
          <w:tcPr>
            <w:tcW w:w="11766" w:type="dxa"/>
            <w:gridSpan w:val="10"/>
            <w:tcBorders>
              <w:bottom w:val="single" w:sz="4" w:space="0" w:color="auto"/>
            </w:tcBorders>
          </w:tcPr>
          <w:p w14:paraId="3E4034BE" w14:textId="77777777" w:rsidR="00322C1D" w:rsidRDefault="00322C1D" w:rsidP="00CD23D4">
            <w:pPr>
              <w:rPr>
                <w:b/>
                <w:bCs/>
                <w:sz w:val="20"/>
                <w:szCs w:val="20"/>
              </w:rPr>
            </w:pPr>
            <w:r w:rsidRPr="002C03C9">
              <w:rPr>
                <w:b/>
                <w:bCs/>
                <w:sz w:val="20"/>
                <w:szCs w:val="20"/>
              </w:rPr>
              <w:t>Table 1:</w:t>
            </w:r>
            <w:r w:rsidRPr="002C03C9">
              <w:rPr>
                <w:sz w:val="20"/>
                <w:szCs w:val="20"/>
              </w:rPr>
              <w:t xml:space="preserve"> continued</w:t>
            </w:r>
            <w:r w:rsidRPr="002C03C9">
              <w:rPr>
                <w:b/>
                <w:bCs/>
                <w:sz w:val="20"/>
                <w:szCs w:val="20"/>
              </w:rPr>
              <w:t xml:space="preserve"> </w:t>
            </w:r>
          </w:p>
          <w:p w14:paraId="40344147" w14:textId="77777777" w:rsidR="00322C1D" w:rsidRPr="002C03C9" w:rsidRDefault="00322C1D" w:rsidP="00CD23D4">
            <w:pPr>
              <w:rPr>
                <w:sz w:val="20"/>
                <w:szCs w:val="20"/>
              </w:rPr>
            </w:pPr>
          </w:p>
        </w:tc>
        <w:tc>
          <w:tcPr>
            <w:tcW w:w="2835" w:type="dxa"/>
            <w:gridSpan w:val="2"/>
            <w:tcBorders>
              <w:bottom w:val="single" w:sz="4" w:space="0" w:color="auto"/>
            </w:tcBorders>
          </w:tcPr>
          <w:p w14:paraId="2FB91BFB" w14:textId="77777777" w:rsidR="00322C1D" w:rsidRPr="000B7A51" w:rsidRDefault="00322C1D" w:rsidP="00CD23D4">
            <w:pPr>
              <w:rPr>
                <w:sz w:val="20"/>
                <w:szCs w:val="20"/>
              </w:rPr>
            </w:pPr>
          </w:p>
        </w:tc>
      </w:tr>
      <w:tr w:rsidR="00322C1D" w:rsidRPr="002C03C9" w14:paraId="3AA76607" w14:textId="77777777" w:rsidTr="00CD23D4">
        <w:trPr>
          <w:trHeight w:val="234"/>
        </w:trPr>
        <w:tc>
          <w:tcPr>
            <w:tcW w:w="1277" w:type="dxa"/>
            <w:tcBorders>
              <w:top w:val="single" w:sz="4" w:space="0" w:color="auto"/>
            </w:tcBorders>
          </w:tcPr>
          <w:p w14:paraId="40A5821A" w14:textId="6115ABB2" w:rsidR="00322C1D" w:rsidRPr="002C03C9" w:rsidRDefault="00322C1D" w:rsidP="00CD23D4">
            <w:pPr>
              <w:rPr>
                <w:color w:val="212121"/>
                <w:sz w:val="20"/>
                <w:szCs w:val="20"/>
              </w:rPr>
            </w:pPr>
            <w:proofErr w:type="spellStart"/>
            <w:r w:rsidRPr="002C03C9">
              <w:rPr>
                <w:sz w:val="20"/>
                <w:szCs w:val="20"/>
              </w:rPr>
              <w:t>Luyten</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2C03C9">
              <w:rPr>
                <w:sz w:val="20"/>
                <w:szCs w:val="20"/>
              </w:rPr>
              <w:fldChar w:fldCharType="separate"/>
            </w:r>
            <w:r w:rsidRPr="002C03C9">
              <w:rPr>
                <w:noProof/>
                <w:sz w:val="20"/>
                <w:szCs w:val="20"/>
              </w:rPr>
              <w:t>[7</w:t>
            </w:r>
            <w:r w:rsidR="00315B38">
              <w:rPr>
                <w:noProof/>
                <w:sz w:val="20"/>
                <w:szCs w:val="20"/>
              </w:rPr>
              <w:t>4</w:t>
            </w:r>
            <w:r w:rsidRPr="002C03C9">
              <w:rPr>
                <w:noProof/>
                <w:sz w:val="20"/>
                <w:szCs w:val="20"/>
              </w:rPr>
              <w:t>]</w:t>
            </w:r>
            <w:r w:rsidRPr="002C03C9">
              <w:rPr>
                <w:sz w:val="20"/>
                <w:szCs w:val="20"/>
              </w:rPr>
              <w:fldChar w:fldCharType="end"/>
            </w:r>
          </w:p>
        </w:tc>
        <w:tc>
          <w:tcPr>
            <w:tcW w:w="1559" w:type="dxa"/>
            <w:tcBorders>
              <w:top w:val="single" w:sz="4" w:space="0" w:color="auto"/>
            </w:tcBorders>
          </w:tcPr>
          <w:p w14:paraId="287CF47E" w14:textId="77777777" w:rsidR="00322C1D" w:rsidRPr="002C03C9" w:rsidRDefault="00322C1D" w:rsidP="00CD23D4">
            <w:pPr>
              <w:rPr>
                <w:color w:val="FF0000"/>
                <w:sz w:val="20"/>
                <w:szCs w:val="20"/>
              </w:rPr>
            </w:pPr>
            <w:r w:rsidRPr="002C03C9">
              <w:rPr>
                <w:sz w:val="20"/>
                <w:szCs w:val="20"/>
              </w:rPr>
              <w:t>Cross-sectional</w:t>
            </w:r>
            <w:r w:rsidRPr="002C03C9" w:rsidDel="003268F5">
              <w:rPr>
                <w:sz w:val="20"/>
                <w:szCs w:val="20"/>
              </w:rPr>
              <w:t xml:space="preserve"> </w:t>
            </w:r>
          </w:p>
        </w:tc>
        <w:tc>
          <w:tcPr>
            <w:tcW w:w="992" w:type="dxa"/>
            <w:tcBorders>
              <w:top w:val="single" w:sz="4" w:space="0" w:color="auto"/>
            </w:tcBorders>
          </w:tcPr>
          <w:p w14:paraId="5CBC3F78" w14:textId="77777777" w:rsidR="00322C1D" w:rsidRPr="002C03C9" w:rsidRDefault="00322C1D" w:rsidP="00CD23D4">
            <w:pPr>
              <w:rPr>
                <w:color w:val="212121"/>
                <w:sz w:val="20"/>
                <w:szCs w:val="20"/>
              </w:rPr>
            </w:pPr>
            <w:r w:rsidRPr="002C03C9">
              <w:rPr>
                <w:sz w:val="20"/>
                <w:szCs w:val="20"/>
              </w:rPr>
              <w:t>Belgium</w:t>
            </w:r>
          </w:p>
        </w:tc>
        <w:tc>
          <w:tcPr>
            <w:tcW w:w="1134" w:type="dxa"/>
            <w:tcBorders>
              <w:top w:val="single" w:sz="4" w:space="0" w:color="auto"/>
            </w:tcBorders>
          </w:tcPr>
          <w:p w14:paraId="3CDBB330" w14:textId="77777777" w:rsidR="00322C1D" w:rsidRPr="002C03C9" w:rsidRDefault="00322C1D" w:rsidP="00CD23D4">
            <w:pPr>
              <w:rPr>
                <w:sz w:val="20"/>
                <w:szCs w:val="20"/>
              </w:rPr>
            </w:pPr>
            <w:r w:rsidRPr="002C03C9">
              <w:rPr>
                <w:sz w:val="20"/>
                <w:szCs w:val="20"/>
              </w:rPr>
              <w:t>Purposive</w:t>
            </w:r>
          </w:p>
          <w:p w14:paraId="5376150C" w14:textId="77777777" w:rsidR="00322C1D" w:rsidRPr="002C03C9" w:rsidRDefault="00322C1D" w:rsidP="00CD23D4">
            <w:pPr>
              <w:rPr>
                <w:sz w:val="20"/>
                <w:szCs w:val="20"/>
              </w:rPr>
            </w:pPr>
          </w:p>
        </w:tc>
        <w:tc>
          <w:tcPr>
            <w:tcW w:w="567" w:type="dxa"/>
            <w:tcBorders>
              <w:top w:val="single" w:sz="4" w:space="0" w:color="auto"/>
            </w:tcBorders>
          </w:tcPr>
          <w:p w14:paraId="74125AAD" w14:textId="77777777" w:rsidR="00322C1D" w:rsidRPr="002C03C9" w:rsidRDefault="00322C1D" w:rsidP="00CD23D4">
            <w:pPr>
              <w:rPr>
                <w:color w:val="212121"/>
                <w:sz w:val="20"/>
                <w:szCs w:val="20"/>
              </w:rPr>
            </w:pPr>
            <w:r w:rsidRPr="002C03C9">
              <w:rPr>
                <w:sz w:val="20"/>
                <w:szCs w:val="20"/>
              </w:rPr>
              <w:t>43</w:t>
            </w:r>
          </w:p>
        </w:tc>
        <w:tc>
          <w:tcPr>
            <w:tcW w:w="851" w:type="dxa"/>
            <w:tcBorders>
              <w:top w:val="single" w:sz="4" w:space="0" w:color="auto"/>
            </w:tcBorders>
          </w:tcPr>
          <w:p w14:paraId="7F2D9F92" w14:textId="77777777" w:rsidR="00322C1D" w:rsidRPr="002C03C9" w:rsidRDefault="00322C1D" w:rsidP="00CD23D4">
            <w:pPr>
              <w:rPr>
                <w:sz w:val="20"/>
                <w:szCs w:val="20"/>
              </w:rPr>
            </w:pPr>
            <w:r w:rsidRPr="002C03C9">
              <w:rPr>
                <w:sz w:val="20"/>
                <w:szCs w:val="20"/>
              </w:rPr>
              <w:t>86</w:t>
            </w:r>
          </w:p>
          <w:p w14:paraId="144FA6A4" w14:textId="77777777" w:rsidR="00322C1D" w:rsidRPr="002C03C9" w:rsidRDefault="00322C1D" w:rsidP="00CD23D4">
            <w:pPr>
              <w:rPr>
                <w:color w:val="212121"/>
                <w:sz w:val="20"/>
                <w:szCs w:val="20"/>
              </w:rPr>
            </w:pPr>
          </w:p>
        </w:tc>
        <w:tc>
          <w:tcPr>
            <w:tcW w:w="992" w:type="dxa"/>
            <w:tcBorders>
              <w:top w:val="single" w:sz="4" w:space="0" w:color="auto"/>
            </w:tcBorders>
          </w:tcPr>
          <w:p w14:paraId="4EB8AC22" w14:textId="77777777" w:rsidR="00322C1D" w:rsidRPr="002C03C9" w:rsidRDefault="00322C1D" w:rsidP="00CD23D4">
            <w:pPr>
              <w:rPr>
                <w:color w:val="212121"/>
                <w:sz w:val="20"/>
                <w:szCs w:val="20"/>
              </w:rPr>
            </w:pPr>
            <w:r w:rsidRPr="002C03C9">
              <w:rPr>
                <w:color w:val="212121"/>
                <w:sz w:val="20"/>
                <w:szCs w:val="20"/>
              </w:rPr>
              <w:t xml:space="preserve">39.1 (7.91)      </w:t>
            </w:r>
            <w:r w:rsidRPr="002C03C9">
              <w:rPr>
                <w:i/>
                <w:iCs/>
                <w:color w:val="212121"/>
                <w:sz w:val="20"/>
                <w:szCs w:val="20"/>
              </w:rPr>
              <w:t>22-58</w:t>
            </w:r>
            <w:r w:rsidRPr="002C03C9">
              <w:rPr>
                <w:color w:val="212121"/>
                <w:sz w:val="20"/>
                <w:szCs w:val="20"/>
              </w:rPr>
              <w:t xml:space="preserve">     </w:t>
            </w:r>
          </w:p>
        </w:tc>
        <w:tc>
          <w:tcPr>
            <w:tcW w:w="1417" w:type="dxa"/>
            <w:tcBorders>
              <w:top w:val="single" w:sz="4" w:space="0" w:color="auto"/>
            </w:tcBorders>
          </w:tcPr>
          <w:p w14:paraId="1DB063EE" w14:textId="77777777" w:rsidR="00322C1D" w:rsidRPr="002C03C9" w:rsidRDefault="00322C1D" w:rsidP="00CD23D4">
            <w:pPr>
              <w:rPr>
                <w:sz w:val="20"/>
                <w:szCs w:val="20"/>
              </w:rPr>
            </w:pPr>
            <w:r w:rsidRPr="002C03C9">
              <w:rPr>
                <w:sz w:val="20"/>
                <w:szCs w:val="20"/>
              </w:rPr>
              <w:t>Mean: 1.09</w:t>
            </w:r>
            <w:r w:rsidRPr="002C03C9">
              <w:rPr>
                <w:sz w:val="18"/>
                <w:szCs w:val="18"/>
                <w:vertAlign w:val="superscript"/>
              </w:rPr>
              <w:t xml:space="preserve"> c</w:t>
            </w:r>
            <w:r w:rsidRPr="002C03C9">
              <w:rPr>
                <w:sz w:val="20"/>
                <w:szCs w:val="20"/>
              </w:rPr>
              <w:t xml:space="preserve"> (SD .89)</w:t>
            </w:r>
          </w:p>
        </w:tc>
        <w:tc>
          <w:tcPr>
            <w:tcW w:w="1560" w:type="dxa"/>
            <w:tcBorders>
              <w:top w:val="single" w:sz="4" w:space="0" w:color="auto"/>
            </w:tcBorders>
          </w:tcPr>
          <w:p w14:paraId="12F65131" w14:textId="77777777" w:rsidR="00322C1D" w:rsidRPr="002C03C9" w:rsidRDefault="00322C1D" w:rsidP="00CD23D4">
            <w:pPr>
              <w:rPr>
                <w:sz w:val="20"/>
                <w:szCs w:val="20"/>
              </w:rPr>
            </w:pPr>
            <w:r w:rsidRPr="002C03C9">
              <w:rPr>
                <w:sz w:val="20"/>
                <w:szCs w:val="20"/>
              </w:rPr>
              <w:t>n/s</w:t>
            </w:r>
          </w:p>
          <w:p w14:paraId="0E959354" w14:textId="77777777" w:rsidR="00322C1D" w:rsidRPr="002C03C9" w:rsidRDefault="00322C1D" w:rsidP="00CD23D4">
            <w:pPr>
              <w:rPr>
                <w:sz w:val="20"/>
                <w:szCs w:val="20"/>
              </w:rPr>
            </w:pPr>
          </w:p>
        </w:tc>
        <w:tc>
          <w:tcPr>
            <w:tcW w:w="1417" w:type="dxa"/>
            <w:tcBorders>
              <w:top w:val="single" w:sz="4" w:space="0" w:color="auto"/>
            </w:tcBorders>
          </w:tcPr>
          <w:p w14:paraId="1B41BEC8" w14:textId="77777777" w:rsidR="00322C1D" w:rsidRPr="002C03C9" w:rsidRDefault="00322C1D" w:rsidP="00CD23D4">
            <w:pPr>
              <w:rPr>
                <w:sz w:val="20"/>
                <w:szCs w:val="20"/>
              </w:rPr>
            </w:pPr>
            <w:proofErr w:type="spellStart"/>
            <w:r w:rsidRPr="002C03C9">
              <w:rPr>
                <w:sz w:val="20"/>
                <w:szCs w:val="20"/>
              </w:rPr>
              <w:t>CDC</w:t>
            </w:r>
            <w:r w:rsidRPr="002C03C9">
              <w:rPr>
                <w:sz w:val="18"/>
                <w:szCs w:val="18"/>
                <w:vertAlign w:val="superscript"/>
              </w:rPr>
              <w:t>a</w:t>
            </w:r>
            <w:proofErr w:type="spellEnd"/>
          </w:p>
          <w:p w14:paraId="4440BA26" w14:textId="77777777" w:rsidR="00322C1D" w:rsidRPr="002C03C9" w:rsidRDefault="00322C1D" w:rsidP="00CD23D4">
            <w:pPr>
              <w:rPr>
                <w:sz w:val="20"/>
                <w:szCs w:val="20"/>
              </w:rPr>
            </w:pPr>
            <w:r w:rsidRPr="002C03C9">
              <w:rPr>
                <w:sz w:val="20"/>
                <w:szCs w:val="20"/>
              </w:rPr>
              <w:t>Biological &amp; Psychological Assessment.</w:t>
            </w:r>
          </w:p>
          <w:p w14:paraId="02322631" w14:textId="77777777" w:rsidR="00322C1D" w:rsidRPr="002C03C9" w:rsidRDefault="00322C1D" w:rsidP="00CD23D4">
            <w:pPr>
              <w:rPr>
                <w:color w:val="212121"/>
                <w:sz w:val="20"/>
                <w:szCs w:val="20"/>
              </w:rPr>
            </w:pPr>
          </w:p>
        </w:tc>
        <w:tc>
          <w:tcPr>
            <w:tcW w:w="1701" w:type="dxa"/>
            <w:tcBorders>
              <w:top w:val="single" w:sz="4" w:space="0" w:color="auto"/>
            </w:tcBorders>
          </w:tcPr>
          <w:p w14:paraId="58EFC5DE" w14:textId="77777777" w:rsidR="00322C1D" w:rsidRPr="002C03C9" w:rsidRDefault="00322C1D" w:rsidP="00CD23D4">
            <w:pPr>
              <w:rPr>
                <w:sz w:val="20"/>
                <w:szCs w:val="20"/>
              </w:rPr>
            </w:pPr>
            <w:r w:rsidRPr="002C03C9">
              <w:rPr>
                <w:sz w:val="20"/>
                <w:szCs w:val="20"/>
              </w:rPr>
              <w:t>Depression</w:t>
            </w:r>
          </w:p>
          <w:p w14:paraId="0186CBF7" w14:textId="350F1110" w:rsidR="00322C1D" w:rsidRPr="002C03C9" w:rsidRDefault="00322C1D" w:rsidP="00121413">
            <w:pPr>
              <w:rPr>
                <w:sz w:val="20"/>
                <w:szCs w:val="20"/>
              </w:rPr>
            </w:pPr>
            <w:r w:rsidRPr="002C03C9">
              <w:rPr>
                <w:sz w:val="20"/>
                <w:szCs w:val="20"/>
              </w:rPr>
              <w:t xml:space="preserve">11.88 (7.95)  </w:t>
            </w:r>
            <w:proofErr w:type="spellStart"/>
            <w:r w:rsidRPr="002C03C9">
              <w:rPr>
                <w:i/>
                <w:iCs/>
                <w:sz w:val="20"/>
                <w:szCs w:val="20"/>
              </w:rPr>
              <w:t>BDIc</w:t>
            </w:r>
            <w:proofErr w:type="spellEnd"/>
          </w:p>
        </w:tc>
        <w:tc>
          <w:tcPr>
            <w:tcW w:w="1134" w:type="dxa"/>
            <w:tcBorders>
              <w:top w:val="single" w:sz="4" w:space="0" w:color="auto"/>
            </w:tcBorders>
          </w:tcPr>
          <w:p w14:paraId="2B4B85F1" w14:textId="3D946973" w:rsidR="00322C1D" w:rsidRPr="000B7A51" w:rsidRDefault="00322C1D" w:rsidP="00CD23D4">
            <w:pPr>
              <w:rPr>
                <w:sz w:val="20"/>
                <w:szCs w:val="20"/>
              </w:rPr>
            </w:pPr>
            <w:r w:rsidRPr="000B7A51">
              <w:rPr>
                <w:sz w:val="20"/>
                <w:szCs w:val="20"/>
              </w:rPr>
              <w:t>39</w:t>
            </w:r>
          </w:p>
          <w:p w14:paraId="0B5E45C6" w14:textId="77777777" w:rsidR="00322C1D" w:rsidRPr="000B7A51" w:rsidRDefault="00322C1D" w:rsidP="00CD23D4">
            <w:pPr>
              <w:rPr>
                <w:color w:val="212121"/>
                <w:sz w:val="20"/>
                <w:szCs w:val="20"/>
              </w:rPr>
            </w:pPr>
          </w:p>
        </w:tc>
      </w:tr>
      <w:tr w:rsidR="00322C1D" w:rsidRPr="002C03C9" w14:paraId="40A63B17" w14:textId="77777777" w:rsidTr="00CD23D4">
        <w:trPr>
          <w:trHeight w:val="234"/>
        </w:trPr>
        <w:tc>
          <w:tcPr>
            <w:tcW w:w="1277" w:type="dxa"/>
          </w:tcPr>
          <w:p w14:paraId="4301F95D" w14:textId="5E7F85CE" w:rsidR="00322C1D" w:rsidRPr="002C03C9" w:rsidRDefault="00322C1D" w:rsidP="00CD23D4">
            <w:pPr>
              <w:rPr>
                <w:b/>
                <w:bCs/>
                <w:sz w:val="20"/>
                <w:szCs w:val="20"/>
              </w:rPr>
            </w:pPr>
            <w:proofErr w:type="spellStart"/>
            <w:r w:rsidRPr="002C03C9">
              <w:rPr>
                <w:sz w:val="20"/>
                <w:szCs w:val="20"/>
              </w:rPr>
              <w:t>Luyton</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{"citationItems":[{"id":"ITEM-1","itemData":{"DOI":"10.1521/psyc.2011.74.1.21","abstract":"Chronic Fatigue Syndrome (CFS) is a highly disabling disorder that is part of a broader spectrum of chronic pain and fatigue disorders. Although the etiology and pathogenesis of CFS largely remain unclear, there is increasing evidence that CFS shares important pathophysiological disturbances with mood disorders in terms of disturbances in the stress response and the stress system. From a psychodynamic perspective, self-critical perfectionism and related personality factors are hypothesized to explain in part impairments of the stress response in both depression and CFS. Yet, although there is ample evidence that high levels of self-critical perfectionism are associated with stress generation and increased stress sensitivity in depression, evidence supporting this hypothesis in CFS is currently lacking. This study therefore set out to investigate the relationship between self-critical perfectionism, the active generation of stress, stress sensitivity, and levels of depression in a sample of 57 patients diagnosed with CFS using an ecological momentary assessment approach. Results showed, congruent with theoretical assumptions, that self-critical perfectionism was associated with the generation of daily hassles, which in turn predicted higher levels of depression. Moreover, multilevel analyses showed that self-critical perfectionism was related to increased stress sensitivity in CFS patients over a 14-day period, and that increased stress sensitivity in turn was related to increased levels of depression. The implications of these findings for future research and particularly for the development of psychodynamic treatment approaches of CFS and related conditions are discussed. © 2011 Guilford Publications, Inc.","author":[{"dropping-particle":"","family":"Luyten","given":"P.","non-dropping-particle":"","parse-names":false,"suffix":""},{"dropping-particle":"","family":"Kempke","given":"S.","non-dropping-particle":"","parse-names":false,"suffix":""},{"dropping-particle":"","family":"Wambeke","given":"P.","non-dropping-particle":"van","parse-names":false,"suffix":""},{"dropping-particle":"","family":"Claes","given":"S.","non-dropping-particle":"","parse-names":false,"suffix":""},{"dropping-particle":"","family":"Blatt","given":"S.J.","non-dropping-particle":"","parse-names":false,"suffix":""},{"dropping-particle":"","family":"Houdenhove","given":"B.","non-dropping-particle":"van","parse-names":false,"suffix":""}],"container-title":"Psychiatry","id":"ITEM-1","issue":"1","issued":{"date-parts":[["2011"]]},"page":"21-30","title":"Self-critical perfectionism, stress generation, and stress sensitivity in patients with chronic fatigue syndrome: Relationship with severity of depression","type":"article-journal","volume":"74"},"uris":["http://www.mendeley.com/documents/?uuid=41738c38-529d-338e-82aa-d5220913f799"]}],"mendeley":{"formattedCitation":"[73]","plainTextFormattedCitation":"[73]","previouslyFormattedCitation":"[74]"},"properties":{"noteIndex":0},"schema":"https://github.com/citation-style-language/schema/raw/master/csl-citation.json"}</w:instrText>
            </w:r>
            <w:r w:rsidRPr="002C03C9">
              <w:rPr>
                <w:sz w:val="20"/>
                <w:szCs w:val="20"/>
              </w:rPr>
              <w:fldChar w:fldCharType="separate"/>
            </w:r>
            <w:r w:rsidRPr="002C03C9">
              <w:rPr>
                <w:noProof/>
                <w:sz w:val="20"/>
                <w:szCs w:val="20"/>
              </w:rPr>
              <w:t>[7</w:t>
            </w:r>
            <w:r w:rsidR="00315B38">
              <w:rPr>
                <w:noProof/>
                <w:sz w:val="20"/>
                <w:szCs w:val="20"/>
              </w:rPr>
              <w:t>5</w:t>
            </w:r>
            <w:r w:rsidRPr="002C03C9">
              <w:rPr>
                <w:noProof/>
                <w:sz w:val="20"/>
                <w:szCs w:val="20"/>
              </w:rPr>
              <w:t>]</w:t>
            </w:r>
            <w:r w:rsidRPr="002C03C9">
              <w:rPr>
                <w:sz w:val="20"/>
                <w:szCs w:val="20"/>
              </w:rPr>
              <w:fldChar w:fldCharType="end"/>
            </w:r>
          </w:p>
        </w:tc>
        <w:tc>
          <w:tcPr>
            <w:tcW w:w="1559" w:type="dxa"/>
          </w:tcPr>
          <w:p w14:paraId="3DC84CA3" w14:textId="77777777" w:rsidR="00322C1D" w:rsidRPr="002C03C9" w:rsidRDefault="00322C1D" w:rsidP="00CD23D4">
            <w:pPr>
              <w:rPr>
                <w:sz w:val="20"/>
                <w:szCs w:val="20"/>
              </w:rPr>
            </w:pPr>
            <w:r w:rsidRPr="002C03C9">
              <w:rPr>
                <w:sz w:val="20"/>
                <w:szCs w:val="20"/>
              </w:rPr>
              <w:t>Longitudinal</w:t>
            </w:r>
          </w:p>
          <w:p w14:paraId="4830D99D" w14:textId="77777777" w:rsidR="00322C1D" w:rsidRPr="002C03C9" w:rsidRDefault="00322C1D" w:rsidP="00CD23D4">
            <w:pPr>
              <w:rPr>
                <w:sz w:val="20"/>
                <w:szCs w:val="20"/>
              </w:rPr>
            </w:pPr>
          </w:p>
          <w:p w14:paraId="1519320E" w14:textId="77777777" w:rsidR="00322C1D" w:rsidRPr="002C03C9" w:rsidRDefault="00322C1D" w:rsidP="00CD23D4">
            <w:pPr>
              <w:rPr>
                <w:b/>
                <w:bCs/>
                <w:sz w:val="20"/>
                <w:szCs w:val="20"/>
              </w:rPr>
            </w:pPr>
          </w:p>
        </w:tc>
        <w:tc>
          <w:tcPr>
            <w:tcW w:w="992" w:type="dxa"/>
          </w:tcPr>
          <w:p w14:paraId="02A20AA6" w14:textId="77777777" w:rsidR="00322C1D" w:rsidRPr="002C03C9" w:rsidRDefault="00322C1D" w:rsidP="00CD23D4">
            <w:pPr>
              <w:rPr>
                <w:sz w:val="20"/>
                <w:szCs w:val="20"/>
              </w:rPr>
            </w:pPr>
            <w:r w:rsidRPr="002C03C9">
              <w:rPr>
                <w:sz w:val="20"/>
                <w:szCs w:val="20"/>
              </w:rPr>
              <w:t>Belgium</w:t>
            </w:r>
          </w:p>
          <w:p w14:paraId="1D7F2154" w14:textId="77777777" w:rsidR="00322C1D" w:rsidRPr="002C03C9" w:rsidRDefault="00322C1D" w:rsidP="00CD23D4">
            <w:pPr>
              <w:rPr>
                <w:sz w:val="20"/>
                <w:szCs w:val="20"/>
              </w:rPr>
            </w:pPr>
          </w:p>
          <w:p w14:paraId="312E4EA3" w14:textId="77777777" w:rsidR="00322C1D" w:rsidRPr="002C03C9" w:rsidRDefault="00322C1D" w:rsidP="00CD23D4">
            <w:pPr>
              <w:jc w:val="center"/>
              <w:rPr>
                <w:b/>
                <w:bCs/>
                <w:sz w:val="20"/>
                <w:szCs w:val="20"/>
              </w:rPr>
            </w:pPr>
          </w:p>
        </w:tc>
        <w:tc>
          <w:tcPr>
            <w:tcW w:w="1134" w:type="dxa"/>
          </w:tcPr>
          <w:p w14:paraId="588B99C1" w14:textId="77777777" w:rsidR="00322C1D" w:rsidRPr="002C03C9" w:rsidRDefault="00322C1D" w:rsidP="00CD23D4">
            <w:pPr>
              <w:rPr>
                <w:sz w:val="20"/>
                <w:szCs w:val="20"/>
              </w:rPr>
            </w:pPr>
            <w:r w:rsidRPr="002C03C9">
              <w:rPr>
                <w:sz w:val="20"/>
                <w:szCs w:val="20"/>
              </w:rPr>
              <w:t>Purposive</w:t>
            </w:r>
          </w:p>
          <w:p w14:paraId="7E967972" w14:textId="77777777" w:rsidR="00322C1D" w:rsidRPr="002C03C9" w:rsidRDefault="00322C1D" w:rsidP="00CD23D4">
            <w:pPr>
              <w:rPr>
                <w:b/>
                <w:bCs/>
                <w:sz w:val="20"/>
                <w:szCs w:val="20"/>
              </w:rPr>
            </w:pPr>
          </w:p>
        </w:tc>
        <w:tc>
          <w:tcPr>
            <w:tcW w:w="567" w:type="dxa"/>
          </w:tcPr>
          <w:p w14:paraId="6DBDFFAD" w14:textId="77777777" w:rsidR="00322C1D" w:rsidRPr="002C03C9" w:rsidRDefault="00322C1D" w:rsidP="00CD23D4">
            <w:pPr>
              <w:rPr>
                <w:b/>
                <w:bCs/>
                <w:sz w:val="20"/>
                <w:szCs w:val="20"/>
              </w:rPr>
            </w:pPr>
            <w:r w:rsidRPr="002C03C9">
              <w:rPr>
                <w:sz w:val="20"/>
                <w:szCs w:val="20"/>
              </w:rPr>
              <w:t>57</w:t>
            </w:r>
          </w:p>
        </w:tc>
        <w:tc>
          <w:tcPr>
            <w:tcW w:w="851" w:type="dxa"/>
          </w:tcPr>
          <w:p w14:paraId="2D067407" w14:textId="77777777" w:rsidR="00322C1D" w:rsidRPr="002C03C9" w:rsidRDefault="00322C1D" w:rsidP="00CD23D4">
            <w:pPr>
              <w:rPr>
                <w:b/>
                <w:bCs/>
                <w:sz w:val="20"/>
                <w:szCs w:val="20"/>
              </w:rPr>
            </w:pPr>
            <w:r w:rsidRPr="002C03C9">
              <w:rPr>
                <w:sz w:val="20"/>
                <w:szCs w:val="20"/>
              </w:rPr>
              <w:t>93</w:t>
            </w:r>
          </w:p>
        </w:tc>
        <w:tc>
          <w:tcPr>
            <w:tcW w:w="992" w:type="dxa"/>
          </w:tcPr>
          <w:p w14:paraId="66B5DED0" w14:textId="77777777" w:rsidR="00322C1D" w:rsidRDefault="00322C1D" w:rsidP="00CD23D4">
            <w:pPr>
              <w:rPr>
                <w:i/>
                <w:iCs/>
                <w:sz w:val="20"/>
                <w:szCs w:val="20"/>
              </w:rPr>
            </w:pPr>
            <w:r w:rsidRPr="002C03C9">
              <w:rPr>
                <w:sz w:val="20"/>
                <w:szCs w:val="20"/>
              </w:rPr>
              <w:t xml:space="preserve">42.19  (8.33) </w:t>
            </w:r>
            <w:r w:rsidRPr="002C03C9">
              <w:rPr>
                <w:i/>
                <w:iCs/>
                <w:sz w:val="20"/>
                <w:szCs w:val="20"/>
              </w:rPr>
              <w:t>18-59</w:t>
            </w:r>
          </w:p>
          <w:p w14:paraId="6B9E04D6" w14:textId="33087679" w:rsidR="00121413" w:rsidRPr="002C03C9" w:rsidRDefault="00121413" w:rsidP="00CD23D4">
            <w:pPr>
              <w:rPr>
                <w:sz w:val="20"/>
                <w:szCs w:val="20"/>
              </w:rPr>
            </w:pPr>
          </w:p>
        </w:tc>
        <w:tc>
          <w:tcPr>
            <w:tcW w:w="1417" w:type="dxa"/>
          </w:tcPr>
          <w:p w14:paraId="282C6CD8" w14:textId="77777777" w:rsidR="00322C1D" w:rsidRPr="002C03C9" w:rsidRDefault="00322C1D" w:rsidP="00CD23D4">
            <w:pPr>
              <w:rPr>
                <w:sz w:val="20"/>
                <w:szCs w:val="20"/>
              </w:rPr>
            </w:pPr>
            <w:r w:rsidRPr="002C03C9">
              <w:rPr>
                <w:sz w:val="20"/>
                <w:szCs w:val="20"/>
              </w:rPr>
              <w:t>n/s</w:t>
            </w:r>
          </w:p>
        </w:tc>
        <w:tc>
          <w:tcPr>
            <w:tcW w:w="1560" w:type="dxa"/>
          </w:tcPr>
          <w:p w14:paraId="4B5871E9" w14:textId="77777777" w:rsidR="00322C1D" w:rsidRPr="002C03C9" w:rsidRDefault="00322C1D" w:rsidP="00CD23D4">
            <w:pPr>
              <w:rPr>
                <w:b/>
                <w:bCs/>
                <w:sz w:val="20"/>
                <w:szCs w:val="20"/>
              </w:rPr>
            </w:pPr>
            <w:r w:rsidRPr="002C03C9">
              <w:rPr>
                <w:sz w:val="20"/>
                <w:szCs w:val="20"/>
              </w:rPr>
              <w:t>n/s</w:t>
            </w:r>
          </w:p>
        </w:tc>
        <w:tc>
          <w:tcPr>
            <w:tcW w:w="1417" w:type="dxa"/>
          </w:tcPr>
          <w:p w14:paraId="1B16D083" w14:textId="77777777" w:rsidR="00322C1D" w:rsidRPr="002C03C9" w:rsidRDefault="00322C1D" w:rsidP="00CD23D4">
            <w:pPr>
              <w:rPr>
                <w:sz w:val="20"/>
                <w:szCs w:val="20"/>
              </w:rPr>
            </w:pPr>
            <w:proofErr w:type="spellStart"/>
            <w:r w:rsidRPr="002C03C9">
              <w:rPr>
                <w:sz w:val="20"/>
                <w:szCs w:val="20"/>
              </w:rPr>
              <w:t>CDC</w:t>
            </w:r>
            <w:r w:rsidRPr="002C03C9">
              <w:rPr>
                <w:sz w:val="18"/>
                <w:szCs w:val="18"/>
                <w:vertAlign w:val="superscript"/>
              </w:rPr>
              <w:t>a</w:t>
            </w:r>
            <w:proofErr w:type="spellEnd"/>
            <w:r w:rsidRPr="002C03C9">
              <w:rPr>
                <w:sz w:val="18"/>
                <w:szCs w:val="18"/>
                <w:vertAlign w:val="superscript"/>
              </w:rPr>
              <w:t xml:space="preserve"> </w:t>
            </w:r>
          </w:p>
          <w:p w14:paraId="5549F566" w14:textId="77777777" w:rsidR="00322C1D" w:rsidRPr="002C03C9" w:rsidRDefault="00322C1D" w:rsidP="00CD23D4">
            <w:pPr>
              <w:rPr>
                <w:b/>
                <w:bCs/>
                <w:sz w:val="20"/>
                <w:szCs w:val="20"/>
              </w:rPr>
            </w:pPr>
          </w:p>
        </w:tc>
        <w:tc>
          <w:tcPr>
            <w:tcW w:w="1701" w:type="dxa"/>
          </w:tcPr>
          <w:p w14:paraId="115832A8" w14:textId="77777777" w:rsidR="00322C1D" w:rsidRPr="002C03C9" w:rsidRDefault="00322C1D" w:rsidP="00CD23D4">
            <w:pPr>
              <w:rPr>
                <w:sz w:val="20"/>
                <w:szCs w:val="20"/>
              </w:rPr>
            </w:pPr>
            <w:r w:rsidRPr="002C03C9">
              <w:rPr>
                <w:sz w:val="20"/>
                <w:szCs w:val="20"/>
              </w:rPr>
              <w:t>Depression</w:t>
            </w:r>
          </w:p>
          <w:p w14:paraId="7F9C2062" w14:textId="77777777" w:rsidR="00322C1D" w:rsidRPr="002C03C9" w:rsidRDefault="00322C1D" w:rsidP="00CD23D4">
            <w:pPr>
              <w:rPr>
                <w:sz w:val="20"/>
                <w:szCs w:val="20"/>
              </w:rPr>
            </w:pPr>
            <w:r w:rsidRPr="002C03C9">
              <w:rPr>
                <w:sz w:val="20"/>
                <w:szCs w:val="20"/>
              </w:rPr>
              <w:t xml:space="preserve">n/s     </w:t>
            </w:r>
          </w:p>
          <w:p w14:paraId="23934923" w14:textId="77777777" w:rsidR="00322C1D" w:rsidRPr="002C03C9" w:rsidRDefault="00322C1D" w:rsidP="00CD23D4">
            <w:pPr>
              <w:rPr>
                <w:sz w:val="20"/>
                <w:szCs w:val="20"/>
              </w:rPr>
            </w:pPr>
            <w:proofErr w:type="spellStart"/>
            <w:r w:rsidRPr="002C03C9">
              <w:rPr>
                <w:i/>
                <w:iCs/>
                <w:sz w:val="20"/>
                <w:szCs w:val="20"/>
              </w:rPr>
              <w:t>BDIc</w:t>
            </w:r>
            <w:proofErr w:type="spellEnd"/>
          </w:p>
        </w:tc>
        <w:tc>
          <w:tcPr>
            <w:tcW w:w="1134" w:type="dxa"/>
          </w:tcPr>
          <w:p w14:paraId="64698F2A" w14:textId="4B194345" w:rsidR="00322C1D" w:rsidRPr="000B7A51" w:rsidRDefault="00322C1D" w:rsidP="00CD23D4">
            <w:pPr>
              <w:rPr>
                <w:b/>
                <w:bCs/>
                <w:sz w:val="20"/>
                <w:szCs w:val="20"/>
              </w:rPr>
            </w:pPr>
            <w:r w:rsidRPr="000B7A51">
              <w:rPr>
                <w:sz w:val="20"/>
                <w:szCs w:val="20"/>
              </w:rPr>
              <w:t>72</w:t>
            </w:r>
          </w:p>
        </w:tc>
      </w:tr>
      <w:tr w:rsidR="00322C1D" w:rsidRPr="002C03C9" w14:paraId="4B03EB4B" w14:textId="77777777" w:rsidTr="00CD23D4">
        <w:trPr>
          <w:trHeight w:val="234"/>
        </w:trPr>
        <w:tc>
          <w:tcPr>
            <w:tcW w:w="1277" w:type="dxa"/>
          </w:tcPr>
          <w:p w14:paraId="4435AC5C" w14:textId="009D7E64" w:rsidR="00322C1D" w:rsidRPr="002C03C9" w:rsidRDefault="00322C1D" w:rsidP="00CD23D4">
            <w:pPr>
              <w:rPr>
                <w:sz w:val="20"/>
                <w:szCs w:val="20"/>
              </w:rPr>
            </w:pPr>
            <w:r w:rsidRPr="002C03C9">
              <w:rPr>
                <w:sz w:val="20"/>
                <w:szCs w:val="20"/>
              </w:rPr>
              <w:t xml:space="preserve">Valero et al. </w:t>
            </w:r>
            <w:r w:rsidRPr="002C03C9">
              <w:rPr>
                <w:sz w:val="20"/>
                <w:szCs w:val="20"/>
              </w:rPr>
              <w:fldChar w:fldCharType="begin" w:fldLock="1"/>
            </w:r>
            <w:r w:rsidRPr="002C03C9">
              <w:rPr>
                <w:sz w:val="20"/>
                <w:szCs w:val="20"/>
              </w:rPr>
              <w:instrText>ADDIN CSL_CITATION {"citationItems":[{"id":"ITEM-1","itemData":{"DOI":"10.1016/j.comppsych.2013.04.015","ISSN":"0010-440X","abstract":"Objective: Previous studies have reported consistent associations between Neuroticism, maladaptive perfectionism and depression with severity of fatigue in Chronic Fatigue Syndrome (CFS). Depression has been considered a mediator factor between maladaptive perfectionism and fatigue severity, but no studies have explored the role of neuroticism in a comparable theoretical framework. This study aims to examine for the first time, the role of neuroticism, maladaptive perfectionism and depression on the severity of CFS, analyzing several explanation models. Methods: A sample of 229 CFS patients were studied comparing four structural equation models, testing the role of mediation effect of depression severity in the association of Neuroticism and/or Maladaptive perfectionism on fatigue severity. Results: The model considering depression severity as mediator factor between Neuroticism and fatigue severity is the only one of the explored models where all the structural modeling indexes have fitted satisfactorily (Chi square=27.01, p = 0.079; RMSE = 0.047, CFI = 0.994; SRMR = 0.033). Neuroticism is associated with CFS by the mediation effect of depression severity. This personality variable constitutes a more consistent factor than maladaptive perfectionism in the conceptualization of CFS severity. (PsycINFO Database Record (c) 2016 APA, all rights reserved)","author":[{"dropping-particle":"","family":"Valero","given":"Sergi","non-dropping-particle":"","parse-names":false,"suffix":""},{"dropping-particle":"","family":"Sáez-Francàs","given":"Naia","non-dropping-particle":"","parse-names":false,"suffix":""},{"dropping-particle":"","family":"Calvo","given":"Natalia","non-dropping-particle":"","parse-names":false,"suffix":""},{"dropping-particle":"","family":"Alegre","given":"José","non-dropping-particle":"","parse-names":false,"suffix":""},{"dropping-particle":"","family":"Casas","given":"Miquel","non-dropping-particle":"","parse-names":false,"suffix":""}],"container-title":"Comprehensive Psychiatry","id":"ITEM-1","issue":"7","issued":{"date-parts":[["2013","10"]]},"note":"Accession Number: 2013-20150-001. PMID: 23759150 Partial author list: First Author &amp; Affiliation: Valero, Sergi; Department of Psychiatry, Hospital Universitari Vall d’Hebron, CIBERSAM. Universitat Autonoma de Barcelona, Barcelona, Spain. Release Date: 20130610. Correction Date: 20160407. Publication Type: Journal (0100), Peer Reviewed Journal (0110). Format Covered: Electronic. Document Type: Journal Article. Language: English. Major Descriptor: Chronic Fatigue Syndrome; Major Depression; Neuroticism; Perfectionism. Minor Descriptor: Severity (Disorders). Classification: Physical &amp; Somatoform &amp; Psychogenic Disorders (3290). Population: Human (10); Male (30); Female (40). Age Group: Adulthood (18 yrs &amp; older) (300); Young Adulthood (18-29 yrs) (320); Thirties (30-39 yrs) (340); Middle Age (40-64 yrs) (360); Aged (65 yrs &amp; older) (380). Tests &amp; Measures: Frost Multidimensional Perfectionism Scale DOI: 10.1037/t05500-000; Fatigue Impact Scale DOI: 10.1037/t28582-000; Structured Clinical Interview for DSM-IV Axis I Disorders: Clinician Version; Hospital Anxiety and Depression Scale DOI: 10.1037/t03589-000; Zuckerman-Kuhlman Personality Questionnaire DOI: 10.1037/t06537-000. Methodology: Empirical Study; Interview; Quantitative Study. References Available: Y. Page Count: 7. Issue Publication Date: Oct, 2013. Copyright Statement: All rights reserved. Elsevier Inc. 2013.","page":"1061-1067","publisher":"Elsevier Science","title":"The role of neuroticism, perfectionism and depression in chronic fatigue syndrome A structural equation modeling approach","type":"article-journal","volume":"54"},"uris":["http://www.mendeley.com/documents/?uuid=870b9d39-371a-3deb-9bfa-2c19dffab546"]}],"mendeley":{"formattedCitation":"[74]","plainTextFormattedCitation":"[74]","previouslyFormattedCitation":"[75]"},"properties":{"noteIndex":0},"schema":"https://github.com/citation-style-language/schema/raw/master/csl-citation.json"}</w:instrText>
            </w:r>
            <w:r w:rsidRPr="002C03C9">
              <w:rPr>
                <w:sz w:val="20"/>
                <w:szCs w:val="20"/>
              </w:rPr>
              <w:fldChar w:fldCharType="separate"/>
            </w:r>
            <w:r w:rsidRPr="002C03C9">
              <w:rPr>
                <w:noProof/>
                <w:sz w:val="20"/>
                <w:szCs w:val="20"/>
              </w:rPr>
              <w:t>[7</w:t>
            </w:r>
            <w:r w:rsidR="00315B38">
              <w:rPr>
                <w:noProof/>
                <w:sz w:val="20"/>
                <w:szCs w:val="20"/>
              </w:rPr>
              <w:t>6</w:t>
            </w:r>
            <w:r w:rsidRPr="002C03C9">
              <w:rPr>
                <w:noProof/>
                <w:sz w:val="20"/>
                <w:szCs w:val="20"/>
              </w:rPr>
              <w:t>]</w:t>
            </w:r>
            <w:r w:rsidRPr="002C03C9">
              <w:rPr>
                <w:sz w:val="20"/>
                <w:szCs w:val="20"/>
              </w:rPr>
              <w:fldChar w:fldCharType="end"/>
            </w:r>
          </w:p>
        </w:tc>
        <w:tc>
          <w:tcPr>
            <w:tcW w:w="1559" w:type="dxa"/>
          </w:tcPr>
          <w:p w14:paraId="5A221871" w14:textId="77777777" w:rsidR="00322C1D" w:rsidRPr="002C03C9" w:rsidRDefault="00322C1D" w:rsidP="00CD23D4">
            <w:pPr>
              <w:rPr>
                <w:sz w:val="20"/>
                <w:szCs w:val="20"/>
              </w:rPr>
            </w:pPr>
            <w:r w:rsidRPr="002C03C9">
              <w:rPr>
                <w:sz w:val="20"/>
                <w:szCs w:val="20"/>
              </w:rPr>
              <w:t xml:space="preserve">Cross-sectional </w:t>
            </w:r>
          </w:p>
          <w:p w14:paraId="69108AC7" w14:textId="77777777" w:rsidR="00322C1D" w:rsidRPr="002C03C9" w:rsidRDefault="00322C1D" w:rsidP="00CD23D4">
            <w:pPr>
              <w:rPr>
                <w:sz w:val="20"/>
                <w:szCs w:val="20"/>
              </w:rPr>
            </w:pPr>
          </w:p>
          <w:p w14:paraId="3AA8EB6E" w14:textId="77777777" w:rsidR="00322C1D" w:rsidRPr="002C03C9" w:rsidRDefault="00322C1D" w:rsidP="00CD23D4">
            <w:pPr>
              <w:rPr>
                <w:sz w:val="20"/>
                <w:szCs w:val="20"/>
              </w:rPr>
            </w:pPr>
          </w:p>
        </w:tc>
        <w:tc>
          <w:tcPr>
            <w:tcW w:w="992" w:type="dxa"/>
          </w:tcPr>
          <w:p w14:paraId="7D5CAD74" w14:textId="77777777" w:rsidR="00322C1D" w:rsidRPr="002C03C9" w:rsidRDefault="00322C1D" w:rsidP="00CD23D4">
            <w:pPr>
              <w:rPr>
                <w:sz w:val="20"/>
                <w:szCs w:val="20"/>
              </w:rPr>
            </w:pPr>
            <w:r w:rsidRPr="002C03C9">
              <w:rPr>
                <w:sz w:val="20"/>
                <w:szCs w:val="20"/>
              </w:rPr>
              <w:t>Spain</w:t>
            </w:r>
          </w:p>
        </w:tc>
        <w:tc>
          <w:tcPr>
            <w:tcW w:w="1134" w:type="dxa"/>
          </w:tcPr>
          <w:p w14:paraId="67773AD1" w14:textId="77777777" w:rsidR="00322C1D" w:rsidRPr="002C03C9" w:rsidRDefault="00322C1D" w:rsidP="00CD23D4">
            <w:pPr>
              <w:rPr>
                <w:sz w:val="20"/>
                <w:szCs w:val="20"/>
              </w:rPr>
            </w:pPr>
            <w:r w:rsidRPr="002C03C9">
              <w:rPr>
                <w:sz w:val="20"/>
                <w:szCs w:val="20"/>
              </w:rPr>
              <w:t>Purposive</w:t>
            </w:r>
          </w:p>
          <w:p w14:paraId="6418518B" w14:textId="77777777" w:rsidR="00322C1D" w:rsidRPr="002C03C9" w:rsidRDefault="00322C1D" w:rsidP="00CD23D4">
            <w:pPr>
              <w:rPr>
                <w:sz w:val="20"/>
                <w:szCs w:val="20"/>
              </w:rPr>
            </w:pPr>
          </w:p>
        </w:tc>
        <w:tc>
          <w:tcPr>
            <w:tcW w:w="567" w:type="dxa"/>
          </w:tcPr>
          <w:p w14:paraId="13FD37BC" w14:textId="77777777" w:rsidR="00322C1D" w:rsidRPr="002C03C9" w:rsidRDefault="00322C1D" w:rsidP="00CD23D4">
            <w:pPr>
              <w:rPr>
                <w:sz w:val="20"/>
                <w:szCs w:val="20"/>
              </w:rPr>
            </w:pPr>
            <w:r w:rsidRPr="002C03C9">
              <w:rPr>
                <w:sz w:val="20"/>
                <w:szCs w:val="20"/>
              </w:rPr>
              <w:t>229</w:t>
            </w:r>
          </w:p>
        </w:tc>
        <w:tc>
          <w:tcPr>
            <w:tcW w:w="851" w:type="dxa"/>
          </w:tcPr>
          <w:p w14:paraId="744FF2E6" w14:textId="77777777" w:rsidR="00322C1D" w:rsidRPr="002C03C9" w:rsidRDefault="00322C1D" w:rsidP="00CD23D4">
            <w:pPr>
              <w:rPr>
                <w:sz w:val="20"/>
                <w:szCs w:val="20"/>
              </w:rPr>
            </w:pPr>
            <w:r w:rsidRPr="002C03C9">
              <w:rPr>
                <w:sz w:val="20"/>
                <w:szCs w:val="20"/>
              </w:rPr>
              <w:t>91.3</w:t>
            </w:r>
          </w:p>
        </w:tc>
        <w:tc>
          <w:tcPr>
            <w:tcW w:w="992" w:type="dxa"/>
          </w:tcPr>
          <w:p w14:paraId="3A2645F6" w14:textId="77777777" w:rsidR="00322C1D" w:rsidRPr="002C03C9" w:rsidRDefault="00322C1D" w:rsidP="00CD23D4">
            <w:pPr>
              <w:rPr>
                <w:sz w:val="20"/>
                <w:szCs w:val="20"/>
              </w:rPr>
            </w:pPr>
            <w:r w:rsidRPr="002C03C9">
              <w:rPr>
                <w:sz w:val="20"/>
                <w:szCs w:val="20"/>
              </w:rPr>
              <w:t xml:space="preserve">48.21 (8.93) </w:t>
            </w:r>
            <w:r w:rsidRPr="002C03C9">
              <w:rPr>
                <w:i/>
                <w:iCs/>
                <w:sz w:val="20"/>
                <w:szCs w:val="20"/>
              </w:rPr>
              <w:t>22-73</w:t>
            </w:r>
          </w:p>
        </w:tc>
        <w:tc>
          <w:tcPr>
            <w:tcW w:w="1417" w:type="dxa"/>
          </w:tcPr>
          <w:p w14:paraId="6956B120" w14:textId="77777777" w:rsidR="00322C1D" w:rsidRPr="002C03C9" w:rsidRDefault="00322C1D" w:rsidP="00CD23D4">
            <w:pPr>
              <w:rPr>
                <w:sz w:val="20"/>
                <w:szCs w:val="20"/>
              </w:rPr>
            </w:pPr>
            <w:r w:rsidRPr="002C03C9">
              <w:rPr>
                <w:sz w:val="20"/>
                <w:szCs w:val="20"/>
              </w:rPr>
              <w:t xml:space="preserve">Secondary/ Tertiary: 41.4              Higher Education: 20.2  </w:t>
            </w:r>
          </w:p>
          <w:p w14:paraId="3DD612C2" w14:textId="77777777" w:rsidR="00322C1D" w:rsidRPr="002C03C9" w:rsidRDefault="00322C1D" w:rsidP="00CD23D4">
            <w:pPr>
              <w:rPr>
                <w:i/>
                <w:iCs/>
                <w:sz w:val="20"/>
                <w:szCs w:val="20"/>
              </w:rPr>
            </w:pPr>
          </w:p>
        </w:tc>
        <w:tc>
          <w:tcPr>
            <w:tcW w:w="1560" w:type="dxa"/>
          </w:tcPr>
          <w:p w14:paraId="589A7929" w14:textId="77777777" w:rsidR="00322C1D" w:rsidRPr="002C03C9" w:rsidRDefault="00322C1D" w:rsidP="00CD23D4">
            <w:pPr>
              <w:rPr>
                <w:sz w:val="20"/>
                <w:szCs w:val="20"/>
              </w:rPr>
            </w:pPr>
            <w:r w:rsidRPr="002C03C9">
              <w:rPr>
                <w:sz w:val="20"/>
                <w:szCs w:val="20"/>
              </w:rPr>
              <w:t>Yes.</w:t>
            </w:r>
          </w:p>
          <w:p w14:paraId="39270E2F" w14:textId="77777777" w:rsidR="00322C1D" w:rsidRPr="002C03C9" w:rsidRDefault="00322C1D" w:rsidP="00CD23D4">
            <w:pPr>
              <w:rPr>
                <w:sz w:val="20"/>
                <w:szCs w:val="20"/>
              </w:rPr>
            </w:pPr>
            <w:r w:rsidRPr="002C03C9">
              <w:rPr>
                <w:sz w:val="20"/>
                <w:szCs w:val="20"/>
              </w:rPr>
              <w:t>Exclusions:</w:t>
            </w:r>
          </w:p>
          <w:p w14:paraId="2A57F751" w14:textId="77777777" w:rsidR="00322C1D" w:rsidRPr="002C03C9" w:rsidRDefault="00322C1D" w:rsidP="00CD23D4">
            <w:pPr>
              <w:rPr>
                <w:sz w:val="20"/>
                <w:szCs w:val="20"/>
              </w:rPr>
            </w:pPr>
            <w:r w:rsidRPr="002C03C9">
              <w:rPr>
                <w:sz w:val="20"/>
                <w:szCs w:val="20"/>
              </w:rPr>
              <w:t>‘severe unstable psychiatric disorders’</w:t>
            </w:r>
            <w:r w:rsidRPr="002C03C9">
              <w:rPr>
                <w:sz w:val="18"/>
                <w:szCs w:val="18"/>
                <w:vertAlign w:val="superscript"/>
              </w:rPr>
              <w:t xml:space="preserve"> d</w:t>
            </w:r>
            <w:r w:rsidRPr="002C03C9">
              <w:rPr>
                <w:rFonts w:ascii="Segoe UI" w:hAnsi="Segoe UI" w:cs="Segoe UI"/>
                <w:color w:val="FF0000"/>
                <w:sz w:val="16"/>
                <w:szCs w:val="16"/>
                <w:shd w:val="clear" w:color="auto" w:fill="FFFFFF"/>
              </w:rPr>
              <w:t xml:space="preserve"> </w:t>
            </w:r>
            <w:r w:rsidRPr="002C03C9">
              <w:t xml:space="preserve"> </w:t>
            </w:r>
          </w:p>
        </w:tc>
        <w:tc>
          <w:tcPr>
            <w:tcW w:w="1417" w:type="dxa"/>
          </w:tcPr>
          <w:p w14:paraId="0BB7BAE4" w14:textId="77777777" w:rsidR="00322C1D" w:rsidRPr="002C03C9" w:rsidRDefault="00322C1D" w:rsidP="00CD23D4">
            <w:pPr>
              <w:rPr>
                <w:sz w:val="20"/>
                <w:szCs w:val="20"/>
              </w:rPr>
            </w:pPr>
            <w:proofErr w:type="spellStart"/>
            <w:r w:rsidRPr="002C03C9">
              <w:rPr>
                <w:sz w:val="20"/>
                <w:szCs w:val="20"/>
              </w:rPr>
              <w:t>CDC</w:t>
            </w:r>
            <w:r w:rsidRPr="002C03C9">
              <w:rPr>
                <w:sz w:val="18"/>
                <w:szCs w:val="18"/>
                <w:vertAlign w:val="superscript"/>
              </w:rPr>
              <w:t>a</w:t>
            </w:r>
            <w:proofErr w:type="spellEnd"/>
          </w:p>
          <w:p w14:paraId="228975DA" w14:textId="77777777" w:rsidR="00322C1D" w:rsidRPr="002C03C9" w:rsidRDefault="00322C1D" w:rsidP="00CD23D4">
            <w:pPr>
              <w:rPr>
                <w:sz w:val="20"/>
                <w:szCs w:val="20"/>
              </w:rPr>
            </w:pPr>
            <w:r w:rsidRPr="002C03C9">
              <w:rPr>
                <w:sz w:val="20"/>
                <w:szCs w:val="20"/>
              </w:rPr>
              <w:t>Medical evaluation.</w:t>
            </w:r>
          </w:p>
          <w:p w14:paraId="0E7AE871" w14:textId="2ACE9753" w:rsidR="00322C1D" w:rsidRDefault="00322C1D" w:rsidP="00CD23D4">
            <w:pPr>
              <w:rPr>
                <w:sz w:val="20"/>
                <w:szCs w:val="20"/>
              </w:rPr>
            </w:pPr>
            <w:r w:rsidRPr="002C03C9">
              <w:rPr>
                <w:sz w:val="20"/>
                <w:szCs w:val="20"/>
              </w:rPr>
              <w:t>Psychiatric/</w:t>
            </w:r>
            <w:r w:rsidR="00121413">
              <w:rPr>
                <w:sz w:val="20"/>
                <w:szCs w:val="20"/>
              </w:rPr>
              <w:t xml:space="preserve"> </w:t>
            </w:r>
            <w:r w:rsidRPr="002C03C9">
              <w:rPr>
                <w:sz w:val="20"/>
                <w:szCs w:val="20"/>
              </w:rPr>
              <w:t>Psychological assessment.</w:t>
            </w:r>
          </w:p>
          <w:p w14:paraId="1C33EC07" w14:textId="77777777" w:rsidR="00322C1D" w:rsidRPr="002C03C9" w:rsidRDefault="00322C1D" w:rsidP="00CD23D4">
            <w:pPr>
              <w:rPr>
                <w:sz w:val="20"/>
                <w:szCs w:val="20"/>
              </w:rPr>
            </w:pPr>
          </w:p>
        </w:tc>
        <w:tc>
          <w:tcPr>
            <w:tcW w:w="1701" w:type="dxa"/>
          </w:tcPr>
          <w:p w14:paraId="0EF28C22" w14:textId="77777777" w:rsidR="00322C1D" w:rsidRPr="002C03C9" w:rsidRDefault="00322C1D" w:rsidP="00CD23D4">
            <w:pPr>
              <w:rPr>
                <w:sz w:val="20"/>
                <w:szCs w:val="20"/>
              </w:rPr>
            </w:pPr>
            <w:r w:rsidRPr="002C03C9">
              <w:rPr>
                <w:sz w:val="20"/>
                <w:szCs w:val="20"/>
              </w:rPr>
              <w:t>Depression</w:t>
            </w:r>
          </w:p>
          <w:p w14:paraId="09F6A1B0" w14:textId="3325895D" w:rsidR="00322C1D" w:rsidRPr="002C03C9" w:rsidRDefault="00322C1D" w:rsidP="00121413">
            <w:pPr>
              <w:rPr>
                <w:sz w:val="20"/>
                <w:szCs w:val="20"/>
              </w:rPr>
            </w:pPr>
            <w:r w:rsidRPr="002C03C9">
              <w:rPr>
                <w:sz w:val="20"/>
                <w:szCs w:val="20"/>
              </w:rPr>
              <w:t xml:space="preserve">10.35 (4.95)  </w:t>
            </w:r>
            <w:r w:rsidRPr="002C03C9">
              <w:rPr>
                <w:i/>
                <w:iCs/>
                <w:sz w:val="20"/>
                <w:szCs w:val="20"/>
              </w:rPr>
              <w:t>HADS-D</w:t>
            </w:r>
          </w:p>
        </w:tc>
        <w:tc>
          <w:tcPr>
            <w:tcW w:w="1134" w:type="dxa"/>
          </w:tcPr>
          <w:p w14:paraId="55A58C4B" w14:textId="77777777" w:rsidR="00322C1D" w:rsidRPr="000B7A51" w:rsidRDefault="00322C1D" w:rsidP="00CD23D4">
            <w:pPr>
              <w:rPr>
                <w:sz w:val="20"/>
                <w:szCs w:val="20"/>
              </w:rPr>
            </w:pPr>
            <w:r w:rsidRPr="000B7A51">
              <w:rPr>
                <w:sz w:val="20"/>
                <w:szCs w:val="20"/>
              </w:rPr>
              <w:t>n/s</w:t>
            </w:r>
          </w:p>
        </w:tc>
      </w:tr>
      <w:tr w:rsidR="00322C1D" w:rsidRPr="002C03C9" w14:paraId="3DA54D87" w14:textId="77777777" w:rsidTr="00CD23D4">
        <w:trPr>
          <w:trHeight w:val="234"/>
        </w:trPr>
        <w:tc>
          <w:tcPr>
            <w:tcW w:w="1277" w:type="dxa"/>
            <w:tcBorders>
              <w:bottom w:val="single" w:sz="4" w:space="0" w:color="auto"/>
            </w:tcBorders>
          </w:tcPr>
          <w:p w14:paraId="7066721C" w14:textId="69E76854" w:rsidR="00322C1D" w:rsidRPr="002C03C9" w:rsidRDefault="00322C1D" w:rsidP="00CD23D4">
            <w:pPr>
              <w:rPr>
                <w:sz w:val="20"/>
                <w:szCs w:val="20"/>
              </w:rPr>
            </w:pPr>
            <w:r w:rsidRPr="002C03C9">
              <w:rPr>
                <w:sz w:val="20"/>
                <w:szCs w:val="20"/>
              </w:rPr>
              <w:t xml:space="preserve">Wood &amp; </w:t>
            </w:r>
            <w:proofErr w:type="spellStart"/>
            <w:r w:rsidRPr="002C03C9">
              <w:rPr>
                <w:sz w:val="20"/>
                <w:szCs w:val="20"/>
              </w:rPr>
              <w:t>Wessely</w:t>
            </w:r>
            <w:proofErr w:type="spellEnd"/>
            <w:r w:rsidRPr="002C03C9">
              <w:rPr>
                <w:sz w:val="20"/>
                <w:szCs w:val="20"/>
              </w:rPr>
              <w:t xml:space="preserve"> </w:t>
            </w:r>
            <w:r w:rsidRPr="002C03C9">
              <w:rPr>
                <w:sz w:val="20"/>
                <w:szCs w:val="20"/>
              </w:rPr>
              <w:fldChar w:fldCharType="begin" w:fldLock="1"/>
            </w:r>
            <w:r w:rsidRPr="002C03C9">
              <w:rPr>
                <w:sz w:val="20"/>
                <w:szCs w:val="20"/>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2C03C9">
              <w:rPr>
                <w:sz w:val="20"/>
                <w:szCs w:val="20"/>
              </w:rPr>
              <w:fldChar w:fldCharType="separate"/>
            </w:r>
            <w:r w:rsidRPr="002C03C9">
              <w:rPr>
                <w:noProof/>
                <w:sz w:val="20"/>
                <w:szCs w:val="20"/>
              </w:rPr>
              <w:t>[7</w:t>
            </w:r>
            <w:r w:rsidR="00315B38">
              <w:rPr>
                <w:noProof/>
                <w:sz w:val="20"/>
                <w:szCs w:val="20"/>
              </w:rPr>
              <w:t>7</w:t>
            </w:r>
            <w:r w:rsidRPr="002C03C9">
              <w:rPr>
                <w:noProof/>
                <w:sz w:val="20"/>
                <w:szCs w:val="20"/>
              </w:rPr>
              <w:t>]</w:t>
            </w:r>
            <w:r w:rsidRPr="002C03C9">
              <w:rPr>
                <w:sz w:val="20"/>
                <w:szCs w:val="20"/>
              </w:rPr>
              <w:fldChar w:fldCharType="end"/>
            </w:r>
          </w:p>
        </w:tc>
        <w:tc>
          <w:tcPr>
            <w:tcW w:w="1559" w:type="dxa"/>
            <w:tcBorders>
              <w:bottom w:val="single" w:sz="4" w:space="0" w:color="auto"/>
            </w:tcBorders>
          </w:tcPr>
          <w:p w14:paraId="2534A285" w14:textId="77777777" w:rsidR="00322C1D" w:rsidRPr="002C03C9" w:rsidRDefault="00322C1D" w:rsidP="00CD23D4">
            <w:pPr>
              <w:rPr>
                <w:sz w:val="20"/>
                <w:szCs w:val="20"/>
              </w:rPr>
            </w:pPr>
            <w:r w:rsidRPr="002C03C9">
              <w:rPr>
                <w:sz w:val="20"/>
                <w:szCs w:val="20"/>
              </w:rPr>
              <w:t xml:space="preserve">Cross-sectional </w:t>
            </w:r>
          </w:p>
        </w:tc>
        <w:tc>
          <w:tcPr>
            <w:tcW w:w="992" w:type="dxa"/>
            <w:tcBorders>
              <w:bottom w:val="single" w:sz="4" w:space="0" w:color="auto"/>
            </w:tcBorders>
          </w:tcPr>
          <w:p w14:paraId="6F4B9604" w14:textId="77777777" w:rsidR="00322C1D" w:rsidRPr="002C03C9" w:rsidRDefault="00322C1D" w:rsidP="00CD23D4">
            <w:pPr>
              <w:rPr>
                <w:sz w:val="20"/>
                <w:szCs w:val="20"/>
              </w:rPr>
            </w:pPr>
            <w:r w:rsidRPr="002C03C9">
              <w:rPr>
                <w:sz w:val="20"/>
                <w:szCs w:val="20"/>
              </w:rPr>
              <w:t>UK</w:t>
            </w:r>
          </w:p>
        </w:tc>
        <w:tc>
          <w:tcPr>
            <w:tcW w:w="1134" w:type="dxa"/>
            <w:tcBorders>
              <w:bottom w:val="single" w:sz="4" w:space="0" w:color="auto"/>
            </w:tcBorders>
          </w:tcPr>
          <w:p w14:paraId="41C6FF27" w14:textId="77777777" w:rsidR="00322C1D" w:rsidRPr="002C03C9" w:rsidRDefault="00322C1D" w:rsidP="00CD23D4">
            <w:pPr>
              <w:rPr>
                <w:sz w:val="20"/>
                <w:szCs w:val="20"/>
              </w:rPr>
            </w:pPr>
            <w:r w:rsidRPr="002C03C9">
              <w:rPr>
                <w:sz w:val="20"/>
                <w:szCs w:val="20"/>
              </w:rPr>
              <w:t>Purposive</w:t>
            </w:r>
          </w:p>
          <w:p w14:paraId="0A3763FF" w14:textId="77777777" w:rsidR="00322C1D" w:rsidRPr="002C03C9" w:rsidRDefault="00322C1D" w:rsidP="00CD23D4">
            <w:pPr>
              <w:rPr>
                <w:sz w:val="20"/>
                <w:szCs w:val="20"/>
              </w:rPr>
            </w:pPr>
          </w:p>
        </w:tc>
        <w:tc>
          <w:tcPr>
            <w:tcW w:w="567" w:type="dxa"/>
            <w:tcBorders>
              <w:bottom w:val="single" w:sz="4" w:space="0" w:color="auto"/>
            </w:tcBorders>
          </w:tcPr>
          <w:p w14:paraId="0A03E589" w14:textId="77777777" w:rsidR="00322C1D" w:rsidRPr="002C03C9" w:rsidRDefault="00322C1D" w:rsidP="00CD23D4">
            <w:pPr>
              <w:rPr>
                <w:sz w:val="20"/>
                <w:szCs w:val="20"/>
              </w:rPr>
            </w:pPr>
            <w:r w:rsidRPr="002C03C9">
              <w:rPr>
                <w:sz w:val="20"/>
                <w:szCs w:val="20"/>
              </w:rPr>
              <w:t>101</w:t>
            </w:r>
          </w:p>
        </w:tc>
        <w:tc>
          <w:tcPr>
            <w:tcW w:w="851" w:type="dxa"/>
            <w:tcBorders>
              <w:bottom w:val="single" w:sz="4" w:space="0" w:color="auto"/>
            </w:tcBorders>
          </w:tcPr>
          <w:p w14:paraId="52897F93" w14:textId="77777777" w:rsidR="00322C1D" w:rsidRPr="002C03C9" w:rsidRDefault="00322C1D" w:rsidP="00CD23D4">
            <w:pPr>
              <w:rPr>
                <w:sz w:val="20"/>
                <w:szCs w:val="20"/>
              </w:rPr>
            </w:pPr>
            <w:r w:rsidRPr="002C03C9">
              <w:rPr>
                <w:sz w:val="20"/>
                <w:szCs w:val="20"/>
              </w:rPr>
              <w:t>60.4</w:t>
            </w:r>
          </w:p>
        </w:tc>
        <w:tc>
          <w:tcPr>
            <w:tcW w:w="992" w:type="dxa"/>
            <w:tcBorders>
              <w:bottom w:val="single" w:sz="4" w:space="0" w:color="auto"/>
            </w:tcBorders>
          </w:tcPr>
          <w:p w14:paraId="7FF01D30" w14:textId="77777777" w:rsidR="00322C1D" w:rsidRPr="002C03C9" w:rsidRDefault="00322C1D" w:rsidP="00CD23D4">
            <w:pPr>
              <w:rPr>
                <w:sz w:val="20"/>
                <w:szCs w:val="20"/>
              </w:rPr>
            </w:pPr>
            <w:r w:rsidRPr="002C03C9">
              <w:rPr>
                <w:sz w:val="20"/>
                <w:szCs w:val="20"/>
              </w:rPr>
              <w:t>36.6 (10.5)</w:t>
            </w:r>
          </w:p>
        </w:tc>
        <w:tc>
          <w:tcPr>
            <w:tcW w:w="1417" w:type="dxa"/>
            <w:tcBorders>
              <w:bottom w:val="single" w:sz="4" w:space="0" w:color="auto"/>
            </w:tcBorders>
          </w:tcPr>
          <w:p w14:paraId="399CC521" w14:textId="77777777" w:rsidR="00322C1D" w:rsidRPr="002C03C9" w:rsidRDefault="00322C1D" w:rsidP="00CD23D4">
            <w:pPr>
              <w:rPr>
                <w:sz w:val="20"/>
                <w:szCs w:val="20"/>
              </w:rPr>
            </w:pPr>
            <w:r w:rsidRPr="002C03C9">
              <w:rPr>
                <w:sz w:val="20"/>
                <w:szCs w:val="20"/>
              </w:rPr>
              <w:t xml:space="preserve">Secondary/ Tertiary:  58.41                   Higher Education: 28.71      </w:t>
            </w:r>
          </w:p>
        </w:tc>
        <w:tc>
          <w:tcPr>
            <w:tcW w:w="1560" w:type="dxa"/>
            <w:tcBorders>
              <w:bottom w:val="single" w:sz="4" w:space="0" w:color="auto"/>
            </w:tcBorders>
          </w:tcPr>
          <w:p w14:paraId="4E436538" w14:textId="77777777" w:rsidR="00322C1D" w:rsidRPr="002C03C9" w:rsidRDefault="00322C1D" w:rsidP="00CD23D4">
            <w:pPr>
              <w:rPr>
                <w:sz w:val="20"/>
                <w:szCs w:val="20"/>
              </w:rPr>
            </w:pPr>
            <w:r w:rsidRPr="002C03C9">
              <w:rPr>
                <w:sz w:val="20"/>
                <w:szCs w:val="20"/>
              </w:rPr>
              <w:t xml:space="preserve">n/s </w:t>
            </w:r>
          </w:p>
        </w:tc>
        <w:tc>
          <w:tcPr>
            <w:tcW w:w="1417" w:type="dxa"/>
            <w:tcBorders>
              <w:bottom w:val="single" w:sz="4" w:space="0" w:color="auto"/>
            </w:tcBorders>
          </w:tcPr>
          <w:p w14:paraId="0A8EF435" w14:textId="77777777" w:rsidR="00322C1D" w:rsidRPr="00F22D09" w:rsidRDefault="00322C1D" w:rsidP="00CD23D4">
            <w:pPr>
              <w:rPr>
                <w:sz w:val="18"/>
                <w:szCs w:val="18"/>
                <w:vertAlign w:val="superscript"/>
              </w:rPr>
            </w:pPr>
            <w:proofErr w:type="spellStart"/>
            <w:r w:rsidRPr="002C03C9">
              <w:rPr>
                <w:sz w:val="20"/>
                <w:szCs w:val="20"/>
              </w:rPr>
              <w:t>CDC</w:t>
            </w:r>
            <w:r w:rsidRPr="002C03C9">
              <w:rPr>
                <w:sz w:val="18"/>
                <w:szCs w:val="18"/>
                <w:vertAlign w:val="superscript"/>
              </w:rPr>
              <w:t>a</w:t>
            </w:r>
            <w:proofErr w:type="spellEnd"/>
          </w:p>
          <w:p w14:paraId="293B4715" w14:textId="77777777" w:rsidR="00322C1D" w:rsidRPr="002C03C9" w:rsidRDefault="00322C1D" w:rsidP="00CD23D4">
            <w:pPr>
              <w:rPr>
                <w:sz w:val="20"/>
                <w:szCs w:val="20"/>
              </w:rPr>
            </w:pPr>
            <w:proofErr w:type="spellStart"/>
            <w:r w:rsidRPr="002C03C9">
              <w:rPr>
                <w:sz w:val="20"/>
                <w:szCs w:val="20"/>
              </w:rPr>
              <w:t>UKoc</w:t>
            </w:r>
            <w:proofErr w:type="spellEnd"/>
          </w:p>
          <w:p w14:paraId="6222C273" w14:textId="77777777" w:rsidR="00322C1D" w:rsidRPr="002C03C9" w:rsidRDefault="00322C1D" w:rsidP="00CD23D4">
            <w:pPr>
              <w:rPr>
                <w:sz w:val="20"/>
                <w:szCs w:val="20"/>
              </w:rPr>
            </w:pPr>
            <w:r w:rsidRPr="002C03C9">
              <w:rPr>
                <w:sz w:val="20"/>
                <w:szCs w:val="20"/>
              </w:rPr>
              <w:t>Psychiatric assessment</w:t>
            </w:r>
          </w:p>
        </w:tc>
        <w:tc>
          <w:tcPr>
            <w:tcW w:w="1701" w:type="dxa"/>
            <w:tcBorders>
              <w:bottom w:val="single" w:sz="4" w:space="0" w:color="auto"/>
            </w:tcBorders>
          </w:tcPr>
          <w:p w14:paraId="6A8A9D1A" w14:textId="77777777" w:rsidR="00322C1D" w:rsidRPr="002C03C9" w:rsidRDefault="00322C1D" w:rsidP="00CD23D4">
            <w:pPr>
              <w:rPr>
                <w:sz w:val="20"/>
                <w:szCs w:val="20"/>
              </w:rPr>
            </w:pPr>
            <w:r w:rsidRPr="002C03C9">
              <w:rPr>
                <w:sz w:val="20"/>
                <w:szCs w:val="20"/>
              </w:rPr>
              <w:t xml:space="preserve">15.3   </w:t>
            </w:r>
          </w:p>
          <w:p w14:paraId="62B9DACA" w14:textId="77777777" w:rsidR="00322C1D" w:rsidRPr="002C03C9" w:rsidRDefault="00322C1D" w:rsidP="00CD23D4">
            <w:pPr>
              <w:rPr>
                <w:sz w:val="20"/>
                <w:szCs w:val="20"/>
              </w:rPr>
            </w:pPr>
            <w:r w:rsidRPr="002C03C9">
              <w:rPr>
                <w:sz w:val="20"/>
                <w:szCs w:val="20"/>
              </w:rPr>
              <w:t>BDI</w:t>
            </w:r>
          </w:p>
          <w:p w14:paraId="0F0B6A40" w14:textId="77777777" w:rsidR="00322C1D" w:rsidRPr="002C03C9" w:rsidRDefault="00322C1D" w:rsidP="00CD23D4">
            <w:pPr>
              <w:rPr>
                <w:sz w:val="20"/>
                <w:szCs w:val="20"/>
              </w:rPr>
            </w:pPr>
            <w:r w:rsidRPr="002C03C9">
              <w:rPr>
                <w:sz w:val="20"/>
                <w:szCs w:val="20"/>
              </w:rPr>
              <w:t xml:space="preserve">13.6   </w:t>
            </w:r>
          </w:p>
          <w:p w14:paraId="43F7DE2F" w14:textId="77777777" w:rsidR="00322C1D" w:rsidRPr="002C03C9" w:rsidRDefault="00322C1D" w:rsidP="00CD23D4">
            <w:pPr>
              <w:rPr>
                <w:sz w:val="20"/>
                <w:szCs w:val="20"/>
              </w:rPr>
            </w:pPr>
            <w:proofErr w:type="spellStart"/>
            <w:r w:rsidRPr="002C03C9">
              <w:rPr>
                <w:sz w:val="20"/>
                <w:szCs w:val="20"/>
              </w:rPr>
              <w:t>BDIc</w:t>
            </w:r>
            <w:proofErr w:type="spellEnd"/>
          </w:p>
        </w:tc>
        <w:tc>
          <w:tcPr>
            <w:tcW w:w="1134" w:type="dxa"/>
            <w:tcBorders>
              <w:bottom w:val="single" w:sz="4" w:space="0" w:color="auto"/>
            </w:tcBorders>
          </w:tcPr>
          <w:p w14:paraId="17138F1D" w14:textId="77777777" w:rsidR="00322C1D" w:rsidRPr="002C03C9" w:rsidRDefault="00322C1D" w:rsidP="00CD23D4">
            <w:pPr>
              <w:rPr>
                <w:sz w:val="20"/>
                <w:szCs w:val="20"/>
              </w:rPr>
            </w:pPr>
            <w:r w:rsidRPr="002C03C9">
              <w:rPr>
                <w:sz w:val="18"/>
                <w:szCs w:val="18"/>
                <w:vertAlign w:val="superscript"/>
              </w:rPr>
              <w:t>e</w:t>
            </w:r>
          </w:p>
          <w:p w14:paraId="6465FD6F" w14:textId="77777777" w:rsidR="00322C1D" w:rsidRPr="002C03C9" w:rsidRDefault="00322C1D" w:rsidP="00CD23D4">
            <w:pPr>
              <w:rPr>
                <w:sz w:val="20"/>
                <w:szCs w:val="20"/>
              </w:rPr>
            </w:pPr>
          </w:p>
          <w:p w14:paraId="37B88A7A" w14:textId="77777777" w:rsidR="00322C1D" w:rsidRPr="002C03C9" w:rsidRDefault="00322C1D" w:rsidP="00CD23D4">
            <w:pPr>
              <w:rPr>
                <w:sz w:val="20"/>
                <w:szCs w:val="20"/>
              </w:rPr>
            </w:pPr>
          </w:p>
        </w:tc>
      </w:tr>
      <w:tr w:rsidR="00322C1D" w:rsidRPr="002C03C9" w14:paraId="20D69C4C" w14:textId="77777777" w:rsidTr="00CD23D4">
        <w:trPr>
          <w:trHeight w:val="234"/>
        </w:trPr>
        <w:tc>
          <w:tcPr>
            <w:tcW w:w="14601" w:type="dxa"/>
            <w:gridSpan w:val="12"/>
            <w:tcBorders>
              <w:top w:val="single" w:sz="4" w:space="0" w:color="auto"/>
            </w:tcBorders>
          </w:tcPr>
          <w:p w14:paraId="099BFA67" w14:textId="4EBEBDF8" w:rsidR="00322C1D" w:rsidRDefault="00322C1D" w:rsidP="00CD23D4">
            <w:pPr>
              <w:rPr>
                <w:sz w:val="20"/>
                <w:szCs w:val="20"/>
              </w:rPr>
            </w:pPr>
            <w:r w:rsidRPr="00F22D09">
              <w:rPr>
                <w:i/>
                <w:iCs/>
                <w:sz w:val="20"/>
                <w:szCs w:val="20"/>
              </w:rPr>
              <w:t>Note.</w:t>
            </w:r>
            <w:r>
              <w:rPr>
                <w:sz w:val="20"/>
                <w:szCs w:val="20"/>
              </w:rPr>
              <w:t xml:space="preserve"> </w:t>
            </w:r>
            <w:r w:rsidRPr="002C03C9">
              <w:rPr>
                <w:sz w:val="20"/>
                <w:szCs w:val="20"/>
              </w:rPr>
              <w:t xml:space="preserve">BDI = Beck Depression Inventory </w:t>
            </w:r>
            <w:r w:rsidRPr="002C03C9">
              <w:rPr>
                <w:sz w:val="20"/>
                <w:szCs w:val="20"/>
              </w:rPr>
              <w:fldChar w:fldCharType="begin" w:fldLock="1"/>
            </w:r>
            <w:r w:rsidRPr="002C03C9">
              <w:rPr>
                <w:sz w:val="20"/>
                <w:szCs w:val="20"/>
              </w:rPr>
              <w:instrText>ADDIN CSL_CITATION {"citationItems":[{"id":"ITEM-1","itemData":{"DOI":"10.1001/archpsyc.1961.01710120031004","ISSN":"15383636","PMID":"13688369","author":[{"dropping-particle":"","family":"Beck","given":"A. T.","non-dropping-particle":"","parse-names":false,"suffix":""},{"dropping-particle":"","family":"Ward","given":"C. H.","non-dropping-particle":"","parse-names":false,"suffix":""},{"dropping-particle":"","family":"Mendelson","given":"M.","non-dropping-particle":"","parse-names":false,"suffix":""},{"dropping-particle":"","family":"Mock","given":"J.","non-dropping-particle":"","parse-names":false,"suffix":""},{"dropping-particle":"","family":"Erbaugh","given":"J.","non-dropping-particle":"","parse-names":false,"suffix":""}],"container-title":"Archives of General Psychiatry","id":"ITEM-1","issued":{"date-parts":[["1961"]]},"title":"An Inventory for Measuring Depression","type":"article-journal"},"uris":["http://www.mendeley.com/documents/?uuid=67848eed-abc1-3a75-ba54-0317d7816a54"]}],"mendeley":{"formattedCitation":"[77]","plainTextFormattedCitation":"[77]","previouslyFormattedCitation":"[78]"},"properties":{"noteIndex":0},"schema":"https://github.com/citation-style-language/schema/raw/master/csl-citation.json"}</w:instrText>
            </w:r>
            <w:r w:rsidRPr="002C03C9">
              <w:rPr>
                <w:sz w:val="20"/>
                <w:szCs w:val="20"/>
              </w:rPr>
              <w:fldChar w:fldCharType="separate"/>
            </w:r>
            <w:r w:rsidRPr="002C03C9">
              <w:rPr>
                <w:noProof/>
                <w:sz w:val="20"/>
                <w:szCs w:val="20"/>
              </w:rPr>
              <w:t>[7</w:t>
            </w:r>
            <w:r w:rsidR="00B6552D">
              <w:rPr>
                <w:noProof/>
                <w:sz w:val="20"/>
                <w:szCs w:val="20"/>
              </w:rPr>
              <w:t>8</w:t>
            </w:r>
            <w:r w:rsidRPr="002C03C9">
              <w:rPr>
                <w:noProof/>
                <w:sz w:val="20"/>
                <w:szCs w:val="20"/>
              </w:rPr>
              <w:t>]</w:t>
            </w:r>
            <w:r w:rsidRPr="002C03C9">
              <w:rPr>
                <w:sz w:val="20"/>
                <w:szCs w:val="20"/>
              </w:rPr>
              <w:fldChar w:fldCharType="end"/>
            </w:r>
            <w:r w:rsidRPr="002C03C9">
              <w:rPr>
                <w:sz w:val="20"/>
                <w:szCs w:val="20"/>
              </w:rPr>
              <w:t xml:space="preserve">; </w:t>
            </w:r>
            <w:proofErr w:type="spellStart"/>
            <w:r w:rsidRPr="002C03C9">
              <w:rPr>
                <w:sz w:val="20"/>
                <w:szCs w:val="20"/>
              </w:rPr>
              <w:t>BDIc</w:t>
            </w:r>
            <w:proofErr w:type="spellEnd"/>
            <w:r w:rsidRPr="002C03C9">
              <w:rPr>
                <w:sz w:val="20"/>
                <w:szCs w:val="20"/>
              </w:rPr>
              <w:t xml:space="preserve"> = Beck Depression Inventory corrected (items 15, 16 &amp; 17 removed due to symptomatic overlap); CDC = Centre for Disease Control criteria for CFS </w:t>
            </w:r>
            <w:r w:rsidRPr="002C03C9">
              <w:rPr>
                <w:sz w:val="20"/>
                <w:szCs w:val="20"/>
              </w:rPr>
              <w:fldChar w:fldCharType="begin" w:fldLock="1"/>
            </w:r>
            <w:r w:rsidRPr="002C03C9">
              <w:rPr>
                <w:sz w:val="20"/>
                <w:szCs w:val="20"/>
              </w:rPr>
              <w:instrText>ADDIN CSL_CITATION {"citationItems":[{"id":"ITEM-1","itemData":{"abstract":"• The complexities of the chronic fatigue syndrome and the methodologic problems associated with its study indicate the need for a comprehensive, systematic , and integrated approach to the evaluation, classification , and study of persons with this condition and other fatiguing illnesses. We propose a conceptual framework and a set of guidelines that provide such an approach. Our guidelines include recommendations for the clinical evaluation of fatigued persons, a revised case definition of the chronic fatigue syndrome, and a strategy for subgrouping fatigued persons in formal investigations.. For current author addresses, see end of text. We have developed a conceptual framework and a set of research guidelines for use in studies of the chronic fatigue syndrome. The guidelines cover the clinical and laboratory evaluation of persons with unexplained fatigue; the identification of underlying conditions that may explain the presence of chronic fatigue; revised criteria for defining cases of the chronic fatigue syndrome; and a strategy for dividing the chronic fatigue syndrome and other unexplained cases of chronic fatigue into subgroups. Background","author":[{"dropping-particle":"","family":"Fukuda","given":"Keiji","non-dropping-particle":"","parse-names":false,"suffix":""},{"dropping-particle":"","family":"Straus","given":"Stephen E","non-dropping-particle":"","parse-names":false,"suffix":""},{"dropping-particle":"","family":"Hickie","given":"Ian","non-dropping-particle":"","parse-names":false,"suffix":""},{"dropping-particle":"","family":"Sharpe","given":"Michael C","non-dropping-particle":"","parse-names":false,"suffix":""},{"dropping-particle":"","family":"Psych","given":"Mrc","non-dropping-particle":"","parse-names":false,"suffix":""},{"dropping-particle":"","family":"Dobbins","given":"James G","non-dropping-particle":"","parse-names":false,"suffix":""},{"dropping-particle":"","family":"Komaroff","given":"Anthony","non-dropping-particle":"","parse-names":false,"suffix":""}],"container-title":"Ann Intern Med","id":"ITEM-1","issued":{"date-parts":[["1994"]]},"number-of-pages":"953-959","title":"The Chronic Fatigue Syndrome: A Comprehensive Approach to Its Definition and Study","type":"report","volume":"121"},"uris":["http://www.mendeley.com/documents/?uuid=c3bc914a-f788-3572-9de4-7202a9f55ee3"]}],"mendeley":{"formattedCitation":"[2]","plainTextFormattedCitation":"[2]","previouslyFormattedCitation":"[2]"},"properties":{"noteIndex":0},"schema":"https://github.com/citation-style-language/schema/raw/master/csl-citation.json"}</w:instrText>
            </w:r>
            <w:r w:rsidRPr="002C03C9">
              <w:rPr>
                <w:sz w:val="20"/>
                <w:szCs w:val="20"/>
              </w:rPr>
              <w:fldChar w:fldCharType="separate"/>
            </w:r>
            <w:r w:rsidRPr="002C03C9">
              <w:rPr>
                <w:noProof/>
                <w:sz w:val="20"/>
                <w:szCs w:val="20"/>
              </w:rPr>
              <w:t>[2]</w:t>
            </w:r>
            <w:r w:rsidRPr="002C03C9">
              <w:rPr>
                <w:sz w:val="20"/>
                <w:szCs w:val="20"/>
              </w:rPr>
              <w:fldChar w:fldCharType="end"/>
            </w:r>
            <w:r w:rsidRPr="002C03C9">
              <w:rPr>
                <w:sz w:val="20"/>
                <w:szCs w:val="20"/>
              </w:rPr>
              <w:t>; HADS-A = Anxiety subscale of Hospital Depression and Anxiety Scale [7</w:t>
            </w:r>
            <w:r w:rsidR="003C26D8">
              <w:rPr>
                <w:sz w:val="20"/>
                <w:szCs w:val="20"/>
              </w:rPr>
              <w:t>9</w:t>
            </w:r>
            <w:r w:rsidRPr="002C03C9">
              <w:rPr>
                <w:sz w:val="20"/>
                <w:szCs w:val="20"/>
              </w:rPr>
              <w:t xml:space="preserve">]; HADS-D = Depression subscale of Hospital Anxiety and Depression Scale </w:t>
            </w:r>
            <w:r w:rsidRPr="002C03C9">
              <w:rPr>
                <w:sz w:val="20"/>
                <w:szCs w:val="20"/>
              </w:rPr>
              <w:fldChar w:fldCharType="begin" w:fldLock="1"/>
            </w:r>
            <w:r w:rsidRPr="002C03C9">
              <w:rPr>
                <w:sz w:val="20"/>
                <w:szCs w:val="20"/>
              </w:rPr>
              <w:instrText>ADDIN CSL_CITATION {"citationItems":[{"id":"ITEM-1","itemData":{"DOI":"10.1111/j.1600-0447.1983.tb09716.x","ISSN":"16000447","PMID":"6880820","abstract":"ABSTRACT– 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 Copyright © 1983, Wiley Blackwell. All rights reserved","author":[{"dropping-particle":"","family":"Zigmond","given":"A. S.","non-dropping-particle":"","parse-names":false,"suffix":""},{"dropping-particle":"","family":"Snaith","given":"R. P.","non-dropping-particle":"","parse-names":false,"suffix":""}],"container-title":"Acta Psychiatrica Scandinavica","id":"ITEM-1","issued":{"date-parts":[["1983"]]},"title":"The Hospital Anxiety and Depression Scale","type":"article-journal"},"uris":["http://www.mendeley.com/documents/?uuid=6feafc59-af61-3f32-bf9f-3ea35460cce6"]}],"mendeley":{"formattedCitation":"[78]","plainTextFormattedCitation":"[78]","previouslyFormattedCitation":"[79]"},"properties":{"noteIndex":0},"schema":"https://github.com/citation-style-language/schema/raw/master/csl-citation.json"}</w:instrText>
            </w:r>
            <w:r w:rsidRPr="002C03C9">
              <w:rPr>
                <w:sz w:val="20"/>
                <w:szCs w:val="20"/>
              </w:rPr>
              <w:fldChar w:fldCharType="separate"/>
            </w:r>
            <w:r w:rsidRPr="002C03C9">
              <w:rPr>
                <w:noProof/>
                <w:sz w:val="20"/>
                <w:szCs w:val="20"/>
              </w:rPr>
              <w:t>[7</w:t>
            </w:r>
            <w:r w:rsidR="00B6552D">
              <w:rPr>
                <w:noProof/>
                <w:sz w:val="20"/>
                <w:szCs w:val="20"/>
              </w:rPr>
              <w:t>9</w:t>
            </w:r>
            <w:r w:rsidRPr="002C03C9">
              <w:rPr>
                <w:noProof/>
                <w:sz w:val="20"/>
                <w:szCs w:val="20"/>
              </w:rPr>
              <w:t>]</w:t>
            </w:r>
            <w:r w:rsidRPr="002C03C9">
              <w:rPr>
                <w:sz w:val="20"/>
                <w:szCs w:val="20"/>
              </w:rPr>
              <w:fldChar w:fldCharType="end"/>
            </w:r>
            <w:r w:rsidRPr="002C03C9">
              <w:rPr>
                <w:sz w:val="20"/>
                <w:szCs w:val="20"/>
              </w:rPr>
              <w:t xml:space="preserve">; n/s = not specified; </w:t>
            </w:r>
            <w:proofErr w:type="spellStart"/>
            <w:r w:rsidRPr="002C03C9">
              <w:rPr>
                <w:sz w:val="20"/>
                <w:szCs w:val="20"/>
              </w:rPr>
              <w:t>UKoc</w:t>
            </w:r>
            <w:proofErr w:type="spellEnd"/>
            <w:r w:rsidRPr="002C03C9">
              <w:rPr>
                <w:sz w:val="20"/>
                <w:szCs w:val="20"/>
              </w:rPr>
              <w:t xml:space="preserve"> = UK operational criteria </w:t>
            </w:r>
            <w:r w:rsidRPr="002C03C9">
              <w:rPr>
                <w:sz w:val="20"/>
                <w:szCs w:val="20"/>
              </w:rPr>
              <w:fldChar w:fldCharType="begin" w:fldLock="1"/>
            </w:r>
            <w:r w:rsidRPr="002C03C9">
              <w:rPr>
                <w:sz w:val="20"/>
                <w:szCs w:val="20"/>
              </w:rPr>
              <w:instrText>ADDIN CSL_CITATION {"citationItems":[{"id":"ITEM-1","itemData":{"DOI":"10.1177/014107689108400224","ISSN":"01410768","PMID":"1999813","author":[{"dropping-particle":"","family":"Sharpe","given":"M. C.","non-dropping-particle":"","parse-names":false,"suffix":""}],"container-title":"Journal of the Royal Society of Medicine","id":"ITEM-1","issue":"2","issued":{"date-parts":[["1991"]]},"page":"118-121","title":"A report - Chronic fatigue syndrome: Guidelines for research","type":"article","volume":"84"},"uris":["http://www.mendeley.com/documents/?uuid=79c92208-aed3-3dbf-bcd5-482be476d871"]}],"mendeley":{"formattedCitation":"[79]","plainTextFormattedCitation":"[79]","previouslyFormattedCitation":"[80]"},"properties":{"noteIndex":0},"schema":"https://github.com/citation-style-language/schema/raw/master/csl-citation.json"}</w:instrText>
            </w:r>
            <w:r w:rsidRPr="002C03C9">
              <w:rPr>
                <w:sz w:val="20"/>
                <w:szCs w:val="20"/>
              </w:rPr>
              <w:fldChar w:fldCharType="separate"/>
            </w:r>
            <w:r w:rsidRPr="002C03C9">
              <w:rPr>
                <w:noProof/>
                <w:sz w:val="20"/>
                <w:szCs w:val="20"/>
              </w:rPr>
              <w:t>[</w:t>
            </w:r>
            <w:r w:rsidR="003C26D8">
              <w:rPr>
                <w:noProof/>
                <w:sz w:val="20"/>
                <w:szCs w:val="20"/>
              </w:rPr>
              <w:t>80</w:t>
            </w:r>
            <w:r w:rsidRPr="002C03C9">
              <w:rPr>
                <w:noProof/>
                <w:sz w:val="20"/>
                <w:szCs w:val="20"/>
              </w:rPr>
              <w:t>]</w:t>
            </w:r>
            <w:r w:rsidRPr="002C03C9">
              <w:rPr>
                <w:sz w:val="20"/>
                <w:szCs w:val="20"/>
              </w:rPr>
              <w:fldChar w:fldCharType="end"/>
            </w:r>
            <w:r w:rsidRPr="002C03C9">
              <w:rPr>
                <w:sz w:val="20"/>
                <w:szCs w:val="20"/>
              </w:rPr>
              <w:t xml:space="preserve">.  </w:t>
            </w:r>
            <w:r w:rsidRPr="002C03C9">
              <w:rPr>
                <w:sz w:val="18"/>
                <w:szCs w:val="18"/>
                <w:vertAlign w:val="superscript"/>
              </w:rPr>
              <w:t>a</w:t>
            </w:r>
            <w:r w:rsidRPr="002C03C9">
              <w:rPr>
                <w:sz w:val="20"/>
                <w:szCs w:val="20"/>
              </w:rPr>
              <w:t xml:space="preserve"> Centre for Disease Control criteria for CFS </w:t>
            </w:r>
            <w:r w:rsidRPr="002C03C9">
              <w:rPr>
                <w:sz w:val="20"/>
                <w:szCs w:val="20"/>
              </w:rPr>
              <w:fldChar w:fldCharType="begin" w:fldLock="1"/>
            </w:r>
            <w:r w:rsidRPr="002C03C9">
              <w:rPr>
                <w:sz w:val="20"/>
                <w:szCs w:val="20"/>
              </w:rPr>
              <w:instrText>ADDIN CSL_CITATION {"citationItems":[{"id":"ITEM-1","itemData":{"abstract":"• The complexities of the chronic fatigue syndrome and the methodologic problems associated with its study indicate the need for a comprehensive, systematic , and integrated approach to the evaluation, classification , and study of persons with this condition and other fatiguing illnesses. We propose a conceptual framework and a set of guidelines that provide such an approach. Our guidelines include recommendations for the clinical evaluation of fatigued persons, a revised case definition of the chronic fatigue syndrome, and a strategy for subgrouping fatigued persons in formal investigations.. For current author addresses, see end of text. We have developed a conceptual framework and a set of research guidelines for use in studies of the chronic fatigue syndrome. The guidelines cover the clinical and laboratory evaluation of persons with unexplained fatigue; the identification of underlying conditions that may explain the presence of chronic fatigue; revised criteria for defining cases of the chronic fatigue syndrome; and a strategy for dividing the chronic fatigue syndrome and other unexplained cases of chronic fatigue into subgroups. Background","author":[{"dropping-particle":"","family":"Fukuda","given":"Keiji","non-dropping-particle":"","parse-names":false,"suffix":""},{"dropping-particle":"","family":"Straus","given":"Stephen E","non-dropping-particle":"","parse-names":false,"suffix":""},{"dropping-particle":"","family":"Hickie","given":"Ian","non-dropping-particle":"","parse-names":false,"suffix":""},{"dropping-particle":"","family":"Sharpe","given":"Michael C","non-dropping-particle":"","parse-names":false,"suffix":""},{"dropping-particle":"","family":"Psych","given":"Mrc","non-dropping-particle":"","parse-names":false,"suffix":""},{"dropping-particle":"","family":"Dobbins","given":"James G","non-dropping-particle":"","parse-names":false,"suffix":""},{"dropping-particle":"","family":"Komaroff","given":"Anthony","non-dropping-particle":"","parse-names":false,"suffix":""}],"container-title":"Ann Intern Med","id":"ITEM-1","issued":{"date-parts":[["1994"]]},"number-of-pages":"953-959","title":"The Chronic Fatigue Syndrome: A Comprehensive Approach to Its Definition and Study","type":"report","volume":"121"},"uris":["http://www.mendeley.com/documents/?uuid=c3bc914a-f788-3572-9de4-7202a9f55ee3"]}],"mendeley":{"formattedCitation":"[2]","plainTextFormattedCitation":"[2]","previouslyFormattedCitation":"[2]"},"properties":{"noteIndex":0},"schema":"https://github.com/citation-style-language/schema/raw/master/csl-citation.json"}</w:instrText>
            </w:r>
            <w:r w:rsidRPr="002C03C9">
              <w:rPr>
                <w:sz w:val="20"/>
                <w:szCs w:val="20"/>
              </w:rPr>
              <w:fldChar w:fldCharType="separate"/>
            </w:r>
            <w:r w:rsidRPr="002C03C9">
              <w:rPr>
                <w:noProof/>
                <w:sz w:val="20"/>
                <w:szCs w:val="20"/>
              </w:rPr>
              <w:t>[2]</w:t>
            </w:r>
            <w:r w:rsidRPr="002C03C9">
              <w:rPr>
                <w:sz w:val="20"/>
                <w:szCs w:val="20"/>
              </w:rPr>
              <w:fldChar w:fldCharType="end"/>
            </w:r>
            <w:r w:rsidRPr="002C03C9">
              <w:rPr>
                <w:sz w:val="20"/>
                <w:szCs w:val="20"/>
              </w:rPr>
              <w:t xml:space="preserve"> specifies the following as exclusions of diagnosis: ‘Any past or current diagnosis of major depressive disorder with psychotic or melancholic features; bipolar affective disorders; schizophrenia of any subtype; delusional disorders of any subtype; dementias of any subtype; anorexia nervosa; bulimia nervosa’;</w:t>
            </w:r>
            <w:r w:rsidR="00F534AB">
              <w:rPr>
                <w:sz w:val="20"/>
                <w:szCs w:val="20"/>
              </w:rPr>
              <w:t xml:space="preserve"> </w:t>
            </w:r>
            <w:r w:rsidRPr="002C03C9">
              <w:rPr>
                <w:sz w:val="18"/>
                <w:szCs w:val="18"/>
                <w:vertAlign w:val="superscript"/>
              </w:rPr>
              <w:t xml:space="preserve">b </w:t>
            </w:r>
            <w:r w:rsidRPr="002C03C9">
              <w:rPr>
                <w:sz w:val="20"/>
                <w:szCs w:val="20"/>
              </w:rPr>
              <w:t>Clinical cut off not specified</w:t>
            </w:r>
            <w:r w:rsidR="00F534AB">
              <w:rPr>
                <w:sz w:val="20"/>
                <w:szCs w:val="20"/>
              </w:rPr>
              <w:t xml:space="preserve">; </w:t>
            </w:r>
            <w:r w:rsidRPr="002C03C9">
              <w:rPr>
                <w:sz w:val="18"/>
                <w:szCs w:val="18"/>
                <w:vertAlign w:val="superscript"/>
              </w:rPr>
              <w:t xml:space="preserve">c </w:t>
            </w:r>
            <w:r w:rsidRPr="002C03C9">
              <w:rPr>
                <w:i/>
                <w:iCs/>
                <w:sz w:val="20"/>
                <w:szCs w:val="20"/>
              </w:rPr>
              <w:t>5-point scale:</w:t>
            </w:r>
            <w:r w:rsidRPr="002C03C9">
              <w:rPr>
                <w:sz w:val="20"/>
                <w:szCs w:val="20"/>
              </w:rPr>
              <w:t xml:space="preserve"> 1=primary; 0=lower secondary; 1=higher secondary; 2=undergraduate; 3=university</w:t>
            </w:r>
            <w:r w:rsidR="00F534AB">
              <w:rPr>
                <w:sz w:val="20"/>
                <w:szCs w:val="20"/>
              </w:rPr>
              <w:t xml:space="preserve">; </w:t>
            </w:r>
            <w:r w:rsidRPr="002C03C9">
              <w:rPr>
                <w:sz w:val="18"/>
                <w:szCs w:val="18"/>
                <w:vertAlign w:val="superscript"/>
              </w:rPr>
              <w:t>d</w:t>
            </w:r>
            <w:r w:rsidRPr="002C03C9">
              <w:rPr>
                <w:sz w:val="20"/>
                <w:szCs w:val="20"/>
              </w:rPr>
              <w:t xml:space="preserve"> ‘Severe unstable psychiatric disorders’ specified: ‘a psychotic episode, a major depressive episode, maniac episode, substance use disorders and anorexia nervosa’;</w:t>
            </w:r>
            <w:r w:rsidR="00F534AB">
              <w:rPr>
                <w:sz w:val="20"/>
                <w:szCs w:val="20"/>
              </w:rPr>
              <w:t xml:space="preserve"> </w:t>
            </w:r>
            <w:r w:rsidRPr="002C03C9">
              <w:rPr>
                <w:sz w:val="18"/>
                <w:szCs w:val="18"/>
                <w:vertAlign w:val="superscript"/>
              </w:rPr>
              <w:t xml:space="preserve">e </w:t>
            </w:r>
            <w:r w:rsidRPr="002C03C9">
              <w:rPr>
                <w:sz w:val="20"/>
                <w:szCs w:val="20"/>
              </w:rPr>
              <w:t>Authors state a median number of months: 3621-58.</w:t>
            </w:r>
          </w:p>
          <w:p w14:paraId="3FE20A66" w14:textId="77777777" w:rsidR="00322C1D" w:rsidRDefault="00322C1D" w:rsidP="00CD23D4">
            <w:pPr>
              <w:rPr>
                <w:sz w:val="20"/>
                <w:szCs w:val="20"/>
              </w:rPr>
            </w:pPr>
          </w:p>
          <w:p w14:paraId="5DB5C1BF" w14:textId="77777777" w:rsidR="00322C1D" w:rsidRPr="002C03C9" w:rsidRDefault="00322C1D" w:rsidP="00CD23D4">
            <w:pPr>
              <w:rPr>
                <w:sz w:val="18"/>
                <w:szCs w:val="18"/>
                <w:vertAlign w:val="superscript"/>
              </w:rPr>
            </w:pPr>
          </w:p>
        </w:tc>
      </w:tr>
    </w:tbl>
    <w:p w14:paraId="6436D644" w14:textId="77777777" w:rsidR="00322C1D" w:rsidRPr="002C03C9" w:rsidRDefault="00322C1D" w:rsidP="00322C1D">
      <w:pPr>
        <w:rPr>
          <w:sz w:val="20"/>
          <w:szCs w:val="20"/>
        </w:rPr>
        <w:sectPr w:rsidR="00322C1D" w:rsidRPr="002C03C9" w:rsidSect="007A19BB">
          <w:type w:val="continuous"/>
          <w:pgSz w:w="15840" w:h="12240" w:orient="landscape"/>
          <w:pgMar w:top="1440" w:right="1440" w:bottom="1247" w:left="1440" w:header="720" w:footer="720" w:gutter="0"/>
          <w:lnNumType w:countBy="1" w:restart="continuous"/>
          <w:cols w:space="720"/>
          <w:noEndnote/>
          <w:docGrid w:linePitch="299"/>
        </w:sectPr>
      </w:pPr>
    </w:p>
    <w:p w14:paraId="26C6D38F" w14:textId="77777777" w:rsidR="00322C1D" w:rsidRPr="002C03C9" w:rsidRDefault="00322C1D" w:rsidP="00322C1D">
      <w:pPr>
        <w:rPr>
          <w:b/>
          <w:iCs/>
        </w:rPr>
      </w:pPr>
      <w:r w:rsidRPr="002C03C9">
        <w:rPr>
          <w:b/>
          <w:iCs/>
        </w:rPr>
        <w:t xml:space="preserve">Assessment of Risk of Bias </w:t>
      </w:r>
    </w:p>
    <w:p w14:paraId="34AEDB28" w14:textId="77777777" w:rsidR="00322C1D" w:rsidRPr="002C03C9" w:rsidRDefault="00322C1D" w:rsidP="00322C1D">
      <w:pPr>
        <w:rPr>
          <w:b/>
          <w:iCs/>
        </w:rPr>
      </w:pPr>
    </w:p>
    <w:p w14:paraId="331A6EF0" w14:textId="1C8FA1EC" w:rsidR="00F534AB" w:rsidRDefault="001F4331">
      <w:pPr>
        <w:spacing w:line="480" w:lineRule="auto"/>
        <w:ind w:firstLine="720"/>
      </w:pPr>
      <w:r>
        <w:t xml:space="preserve">Included studies </w:t>
      </w:r>
      <w:r w:rsidRPr="000B7A51">
        <w:t>were generally of comparable quality</w:t>
      </w:r>
      <w:r w:rsidR="00A8465E" w:rsidRPr="000B7A51">
        <w:t xml:space="preserve"> (Table 2)</w:t>
      </w:r>
      <w:r w:rsidRPr="000B7A51">
        <w:t xml:space="preserve">. </w:t>
      </w:r>
      <w:r w:rsidR="00322C1D" w:rsidRPr="000B7A51">
        <w:t>The main limitations relate</w:t>
      </w:r>
      <w:r w:rsidR="00121413" w:rsidRPr="00121413">
        <w:rPr>
          <w:highlight w:val="green"/>
        </w:rPr>
        <w:t>d</w:t>
      </w:r>
      <w:r w:rsidR="00322C1D" w:rsidRPr="000B7A51">
        <w:t xml:space="preserve"> to sample size justification and selection, </w:t>
      </w:r>
      <w:r w:rsidR="004F6CC2" w:rsidRPr="000B7A51">
        <w:t>choice of measurement tool to assess depression and/or anxiety</w:t>
      </w:r>
      <w:r w:rsidR="00CB4502" w:rsidRPr="000B7A51">
        <w:t xml:space="preserve">, and </w:t>
      </w:r>
      <w:r w:rsidR="00322C1D" w:rsidRPr="000B7A51">
        <w:t xml:space="preserve">control of potential confounders. All studies used the CDC criteria </w:t>
      </w:r>
      <w:r w:rsidR="00322C1D" w:rsidRPr="000B7A51">
        <w:fldChar w:fldCharType="begin" w:fldLock="1"/>
      </w:r>
      <w:r w:rsidR="00322C1D" w:rsidRPr="000B7A51">
        <w:instrText>ADDIN CSL_CITATION {"citationItems":[{"id":"ITEM-1","itemData":{"abstract":"• The complexities of the chronic fatigue syndrome and the methodologic problems associated with its study indicate the need for a comprehensive, systematic , and integrated approach to the evaluation, classification , and study of persons with this condition and other fatiguing illnesses. We propose a conceptual framework and a set of guidelines that provide such an approach. Our guidelines include recommendations for the clinical evaluation of fatigued persons, a revised case definition of the chronic fatigue syndrome, and a strategy for subgrouping fatigued persons in formal investigations.. For current author addresses, see end of text. We have developed a conceptual framework and a set of research guidelines for use in studies of the chronic fatigue syndrome. The guidelines cover the clinical and laboratory evaluation of persons with unexplained fatigue; the identification of underlying conditions that may explain the presence of chronic fatigue; revised criteria for defining cases of the chronic fatigue syndrome; and a strategy for dividing the chronic fatigue syndrome and other unexplained cases of chronic fatigue into subgroups. Background","author":[{"dropping-particle":"","family":"Fukuda","given":"Keiji","non-dropping-particle":"","parse-names":false,"suffix":""},{"dropping-particle":"","family":"Straus","given":"Stephen E","non-dropping-particle":"","parse-names":false,"suffix":""},{"dropping-particle":"","family":"Hickie","given":"Ian","non-dropping-particle":"","parse-names":false,"suffix":""},{"dropping-particle":"","family":"Sharpe","given":"Michael C","non-dropping-particle":"","parse-names":false,"suffix":""},{"dropping-particle":"","family":"Psych","given":"Mrc","non-dropping-particle":"","parse-names":false,"suffix":""},{"dropping-particle":"","family":"Dobbins","given":"James G","non-dropping-particle":"","parse-names":false,"suffix":""},{"dropping-particle":"","family":"Komaroff","given":"Anthony","non-dropping-particle":"","parse-names":false,"suffix":""}],"container-title":"Ann Intern Med","id":"ITEM-1","issued":{"date-parts":[["1994"]]},"number-of-pages":"953-959","title":"The Chronic Fatigue Syndrome: A Comprehensive Approach to Its Definition and Study","type":"report","volume":"121"},"uris":["http://www.mendeley.com/documents/?uuid=c3bc914a-f788-3572-9de4-7202a9f55ee3"]}],"mendeley":{"formattedCitation":"[2]","plainTextFormattedCitation":"[2]","previouslyFormattedCitation":"[2]"},"properties":{"noteIndex":0},"schema":"https://github.com/citation-style-language/schema/raw/master/csl-citation.json"}</w:instrText>
      </w:r>
      <w:r w:rsidR="00322C1D" w:rsidRPr="000B7A51">
        <w:fldChar w:fldCharType="separate"/>
      </w:r>
      <w:r w:rsidR="00322C1D" w:rsidRPr="000B7A51">
        <w:rPr>
          <w:noProof/>
        </w:rPr>
        <w:t>[2]</w:t>
      </w:r>
      <w:r w:rsidR="00322C1D" w:rsidRPr="000B7A51">
        <w:fldChar w:fldCharType="end"/>
      </w:r>
      <w:r w:rsidR="00322C1D" w:rsidRPr="000B7A51">
        <w:t xml:space="preserve">; whilst frequently used in research and clinical diagnosis, this arguably captures a </w:t>
      </w:r>
      <w:r w:rsidR="00322C1D" w:rsidRPr="000B7A51">
        <w:rPr>
          <w:shd w:val="clear" w:color="auto" w:fill="FFFFFF"/>
        </w:rPr>
        <w:t xml:space="preserve">larger, more heterogeneous group, </w:t>
      </w:r>
      <w:r w:rsidR="00322C1D" w:rsidRPr="000B7A51">
        <w:rPr>
          <w:noProof/>
        </w:rPr>
        <w:t xml:space="preserve">with </w:t>
      </w:r>
      <w:r w:rsidR="00322C1D" w:rsidRPr="000B7A51">
        <w:rPr>
          <w:shd w:val="clear" w:color="auto" w:fill="FFFFFF"/>
        </w:rPr>
        <w:t>a broader range of symptom severity than captured by more stringent criteria [</w:t>
      </w:r>
      <w:r w:rsidR="00646487" w:rsidRPr="000B7A51">
        <w:rPr>
          <w:shd w:val="clear" w:color="auto" w:fill="FFFFFF"/>
        </w:rPr>
        <w:t>80</w:t>
      </w:r>
      <w:r w:rsidR="00322C1D" w:rsidRPr="000B7A51">
        <w:rPr>
          <w:shd w:val="clear" w:color="auto" w:fill="FFFFFF"/>
        </w:rPr>
        <w:t>].</w:t>
      </w:r>
      <w:r w:rsidR="00322C1D" w:rsidRPr="000B7A51">
        <w:t xml:space="preserve"> Studies recruited from specialist CFS health services, with most sampling consecutive patients [</w:t>
      </w:r>
      <w:r w:rsidR="00B53603" w:rsidRPr="000B7A51">
        <w:t>71</w:t>
      </w:r>
      <w:r w:rsidR="00121413">
        <w:t xml:space="preserve"> - </w:t>
      </w:r>
      <w:r w:rsidR="00646487" w:rsidRPr="000B7A51">
        <w:t>73, 75</w:t>
      </w:r>
      <w:r w:rsidR="00121413">
        <w:t xml:space="preserve"> - </w:t>
      </w:r>
      <w:r w:rsidR="00646487" w:rsidRPr="000B7A51">
        <w:t>77</w:t>
      </w:r>
      <w:r w:rsidR="00322C1D" w:rsidRPr="000B7A51">
        <w:t>]. Whilst increasing rigour regarding diagnosis confirmation, this introduces selection bias; samples reflect a subset of patients, willing and able to access mainstream health services at a particular time. Four studies, reported in five papers, recruited from the same hospital-based CFS centre [</w:t>
      </w:r>
      <w:r w:rsidR="00B53603" w:rsidRPr="000B7A51">
        <w:t>71</w:t>
      </w:r>
      <w:r w:rsidR="00322C1D" w:rsidRPr="000B7A51">
        <w:t>- 7</w:t>
      </w:r>
      <w:r w:rsidR="00646487" w:rsidRPr="000B7A51">
        <w:t>5</w:t>
      </w:r>
      <w:r w:rsidR="00322C1D" w:rsidRPr="000B7A51">
        <w:t xml:space="preserve">]. Only one study randomly selected participants from a waiting list </w:t>
      </w:r>
      <w:r w:rsidR="00322C1D" w:rsidRPr="000B7A51">
        <w:fldChar w:fldCharType="begin" w:fldLock="1"/>
      </w:r>
      <w:r w:rsidR="00322C1D" w:rsidRPr="000B7A51">
        <w:instrText>ADDIN CSL_CITATION {"citationItems":[{"id":"ITEM-1","itemData":{"DOI":"10.1097/00005053-199909000-00006","abstract":"This study investigated possible associations between perfectionistic personality traits, mood, and fatigue in chronic fatigue syndrome (CFS). Forty CFS sufferers referred to tertiary care and 31 control healthy subjects completed the Multidimensional Perfectionism Scale (MPS), Chalder Fatigue Questionnaire, and Hospital Anxiety and Depression (HAD) scale. Total perfectionism scores did not correlate with fatigue, anxiety, or depression in either group. Other-oriented MPS scores were significantly lower among CFS sufferers (p = .0019), especially women, and correlated negatively with physical fatigue levels overall (R = -0.27, p = .02). Total and socially prescribed MPS scores correlated with age for the CFS group alone (p = .05). Possible reasons why this study did not confirm a positive association between perfectionism and CFS are discussed. The finding that CFS sufferers set lower standards and have lower expectations for significant others may have implications for rehabilitation and recovery from this disorder.","author":[{"dropping-particle":"","family":"Blenkiron","given":"P.","non-dropping-particle":"","parse-names":false,"suffix":""},{"dropping-particle":"","family":"Edwards","given":"R.","non-dropping-particle":"","parse-names":false,"suffix":""},{"dropping-particle":"","family":"Lynch","given":"S.","non-dropping-particle":"","parse-names":false,"suffix":""}],"container-title":"Journal of Nervous and Mental Disease","id":"ITEM-1","issue":"9","issued":{"date-parts":[["1999"]]},"page":"566-570","title":"Associations between perfectionism, mood, and fatigue in chronic fatigue syndrome: A pilot study","type":"article-journal","volume":"187"},"uris":["http://www.mendeley.com/documents/?uuid=2a2a4ae4-38da-3801-a833-60c15ef63f51"]}],"mendeley":{"formattedCitation":"[68]","plainTextFormattedCitation":"[68]","previouslyFormattedCitation":"[69]"},"properties":{"noteIndex":0},"schema":"https://github.com/citation-style-language/schema/raw/master/csl-citation.json"}</w:instrText>
      </w:r>
      <w:r w:rsidR="00322C1D" w:rsidRPr="000B7A51">
        <w:fldChar w:fldCharType="separate"/>
      </w:r>
      <w:r w:rsidR="00322C1D" w:rsidRPr="000B7A51">
        <w:rPr>
          <w:noProof/>
        </w:rPr>
        <w:t>[</w:t>
      </w:r>
      <w:r w:rsidR="00DF3172" w:rsidRPr="000B7A51">
        <w:rPr>
          <w:noProof/>
        </w:rPr>
        <w:t>70</w:t>
      </w:r>
      <w:r w:rsidR="00322C1D" w:rsidRPr="000B7A51">
        <w:rPr>
          <w:noProof/>
        </w:rPr>
        <w:t>]</w:t>
      </w:r>
      <w:r w:rsidR="00322C1D" w:rsidRPr="000B7A51">
        <w:fldChar w:fldCharType="end"/>
      </w:r>
      <w:r w:rsidR="00322C1D" w:rsidRPr="000B7A51">
        <w:t xml:space="preserve">. Subsequently, generalizability of findings to the wider CFS/ME population is questionable. No study reported a sample size calculation, rendering consideration of statistical power problematic and suggesting potential Type </w:t>
      </w:r>
      <w:r w:rsidR="004F6CC2" w:rsidRPr="000B7A51">
        <w:t>I</w:t>
      </w:r>
      <w:r w:rsidR="00322C1D" w:rsidRPr="000B7A51">
        <w:t xml:space="preserve"> errors. Descriptions of demographics were partial. Four studies [</w:t>
      </w:r>
      <w:r w:rsidR="00B53603" w:rsidRPr="000B7A51">
        <w:t>71</w:t>
      </w:r>
      <w:r w:rsidR="004F6CC2" w:rsidRPr="000B7A51">
        <w:t>, 74</w:t>
      </w:r>
      <w:r w:rsidR="0076091D" w:rsidRPr="000B7A51">
        <w:t>, 75, 77</w:t>
      </w:r>
      <w:r w:rsidR="00322C1D" w:rsidRPr="000B7A51">
        <w:t>] used a corrected form of the BDI with items 15, 16 and 17 removed due to symptomatic overlap (</w:t>
      </w:r>
      <w:proofErr w:type="spellStart"/>
      <w:r w:rsidR="00322C1D" w:rsidRPr="000B7A51">
        <w:t>BDIc</w:t>
      </w:r>
      <w:proofErr w:type="spellEnd"/>
      <w:r w:rsidR="00B6552D" w:rsidRPr="000B7A51">
        <w:t xml:space="preserve"> [78]</w:t>
      </w:r>
      <w:r w:rsidR="00322C1D" w:rsidRPr="000B7A51">
        <w:t xml:space="preserve">). </w:t>
      </w:r>
      <w:r w:rsidR="00F60F6A" w:rsidRPr="000B7A51">
        <w:t xml:space="preserve">However, this may </w:t>
      </w:r>
      <w:r w:rsidR="00B545FD" w:rsidRPr="000B7A51">
        <w:t xml:space="preserve">insufficiently </w:t>
      </w:r>
      <w:r w:rsidR="00F60F6A" w:rsidRPr="000B7A51">
        <w:t xml:space="preserve">address overlap between somatic symptoms of depression and symptoms of CFS; </w:t>
      </w:r>
      <w:r w:rsidR="00121413" w:rsidRPr="00121413">
        <w:rPr>
          <w:highlight w:val="green"/>
        </w:rPr>
        <w:t>a</w:t>
      </w:r>
      <w:r w:rsidR="00F60F6A" w:rsidRPr="000B7A51">
        <w:t xml:space="preserve"> version for use in primary </w:t>
      </w:r>
      <w:r w:rsidR="0035212B" w:rsidRPr="000B7A51">
        <w:t>c</w:t>
      </w:r>
      <w:r w:rsidR="00F60F6A" w:rsidRPr="000B7A51">
        <w:t>are settings (BDI-PC) is reduced to seven items to account for this [</w:t>
      </w:r>
      <w:r w:rsidR="0059407D" w:rsidRPr="000B7A51">
        <w:t>82, 83</w:t>
      </w:r>
      <w:r w:rsidR="00F60F6A" w:rsidRPr="000B7A51">
        <w:t>]</w:t>
      </w:r>
      <w:r w:rsidR="004F6CC2" w:rsidRPr="000B7A51">
        <w:t>.</w:t>
      </w:r>
      <w:r w:rsidR="00F60F6A" w:rsidRPr="000B7A51">
        <w:t xml:space="preserve"> </w:t>
      </w:r>
      <w:r w:rsidR="00BE395C" w:rsidRPr="000B7A51">
        <w:t>The HADS</w:t>
      </w:r>
      <w:r w:rsidR="004F6CC2" w:rsidRPr="000B7A51">
        <w:t>,</w:t>
      </w:r>
      <w:r w:rsidR="00BE395C" w:rsidRPr="000B7A51">
        <w:t xml:space="preserve"> however, is designed to this end and is validated in CFS/ME populations [</w:t>
      </w:r>
      <w:r w:rsidR="00C03AD8" w:rsidRPr="000B7A51">
        <w:t>8</w:t>
      </w:r>
      <w:r w:rsidR="0059407D" w:rsidRPr="000B7A51">
        <w:t>4</w:t>
      </w:r>
      <w:r w:rsidR="00BE395C" w:rsidRPr="000B7A51">
        <w:t>]</w:t>
      </w:r>
      <w:r w:rsidR="00B545FD" w:rsidRPr="000B7A51">
        <w:t xml:space="preserve">. Subsequently, greater weighting </w:t>
      </w:r>
      <w:r w:rsidR="00991668" w:rsidRPr="000B7A51">
        <w:t>was</w:t>
      </w:r>
      <w:r w:rsidR="00B545FD" w:rsidRPr="000B7A51">
        <w:t xml:space="preserve"> given to studies using the HADS [</w:t>
      </w:r>
      <w:r w:rsidR="00DF3172" w:rsidRPr="000B7A51">
        <w:t>70</w:t>
      </w:r>
      <w:r w:rsidR="00B545FD" w:rsidRPr="000B7A51">
        <w:t xml:space="preserve">, </w:t>
      </w:r>
      <w:r w:rsidR="00746CF2" w:rsidRPr="000B7A51">
        <w:t>72</w:t>
      </w:r>
      <w:r w:rsidR="00B545FD" w:rsidRPr="000B7A51">
        <w:t>, 7</w:t>
      </w:r>
      <w:r w:rsidR="00DF3172" w:rsidRPr="000B7A51">
        <w:t>3</w:t>
      </w:r>
      <w:r w:rsidR="004F6CC2" w:rsidRPr="000B7A51">
        <w:t>, 76</w:t>
      </w:r>
      <w:r w:rsidR="00B545FD" w:rsidRPr="000B7A51">
        <w:t>]</w:t>
      </w:r>
      <w:r w:rsidR="006E0D2A" w:rsidRPr="000B7A51">
        <w:t xml:space="preserve"> which is less likely to over-estimate depression</w:t>
      </w:r>
      <w:r w:rsidR="004E582B" w:rsidRPr="000B7A51">
        <w:t>. Greater weighting was also given to</w:t>
      </w:r>
      <w:r w:rsidR="00D8135A" w:rsidRPr="000B7A51">
        <w:t xml:space="preserve"> </w:t>
      </w:r>
      <w:r w:rsidR="006E0D2A" w:rsidRPr="000B7A51">
        <w:t>studies with a large sample size [</w:t>
      </w:r>
      <w:r w:rsidR="00746CF2" w:rsidRPr="000B7A51">
        <w:t>72</w:t>
      </w:r>
      <w:r w:rsidR="006E0D2A" w:rsidRPr="000B7A51">
        <w:t>, 7</w:t>
      </w:r>
      <w:r w:rsidR="004B7175" w:rsidRPr="000B7A51">
        <w:t>6</w:t>
      </w:r>
      <w:r w:rsidR="006E0D2A" w:rsidRPr="000B7A51">
        <w:t xml:space="preserve">]. </w:t>
      </w:r>
      <w:r w:rsidR="00322C1D" w:rsidRPr="000B7A51">
        <w:t>Two papers partially controlled for cross-sectional confounders when analysing the relationship between</w:t>
      </w:r>
      <w:r w:rsidR="00322C1D" w:rsidRPr="002C03C9">
        <w:t xml:space="preserve"> perfectionism and depression [</w:t>
      </w:r>
      <w:r w:rsidR="00746CF2">
        <w:t>72</w:t>
      </w:r>
      <w:r w:rsidR="00322C1D" w:rsidRPr="002C03C9">
        <w:t>, 7</w:t>
      </w:r>
      <w:r w:rsidR="004B7175">
        <w:t>4</w:t>
      </w:r>
      <w:r w:rsidR="00322C1D" w:rsidRPr="002C03C9">
        <w:t>]; however, time since CFS/ME onset, physical and cognitive symptom severity were not accounted for.</w:t>
      </w:r>
    </w:p>
    <w:p w14:paraId="6C88004D" w14:textId="0B6419AF" w:rsidR="00874438" w:rsidRDefault="00874438" w:rsidP="00874438">
      <w:pPr>
        <w:spacing w:line="480" w:lineRule="auto"/>
        <w:ind w:firstLine="720"/>
      </w:pPr>
    </w:p>
    <w:p w14:paraId="181ECC20" w14:textId="38807712" w:rsidR="00F534AB" w:rsidRDefault="00F534AB">
      <w:pPr>
        <w:spacing w:after="160" w:line="259" w:lineRule="auto"/>
      </w:pPr>
    </w:p>
    <w:p w14:paraId="7089A06B" w14:textId="77777777" w:rsidR="00F534AB" w:rsidRDefault="00F534AB" w:rsidP="00CD23D4">
      <w:pPr>
        <w:rPr>
          <w:b/>
          <w:bCs/>
          <w:sz w:val="20"/>
          <w:szCs w:val="20"/>
        </w:rPr>
        <w:sectPr w:rsidR="00F534AB" w:rsidSect="007A19BB">
          <w:type w:val="continuous"/>
          <w:pgSz w:w="12240" w:h="15840"/>
          <w:pgMar w:top="1440" w:right="1440" w:bottom="1440" w:left="1440" w:header="720" w:footer="720" w:gutter="0"/>
          <w:lnNumType w:countBy="1" w:restart="continuous"/>
          <w:cols w:space="720"/>
          <w:noEndnote/>
          <w:docGrid w:linePitch="299"/>
        </w:sectPr>
      </w:pPr>
    </w:p>
    <w:tbl>
      <w:tblPr>
        <w:tblW w:w="14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559"/>
        <w:gridCol w:w="1418"/>
        <w:gridCol w:w="1366"/>
        <w:gridCol w:w="1626"/>
        <w:gridCol w:w="1626"/>
        <w:gridCol w:w="1902"/>
        <w:gridCol w:w="1560"/>
        <w:gridCol w:w="1417"/>
      </w:tblGrid>
      <w:tr w:rsidR="00322C1D" w:rsidRPr="002C03C9" w14:paraId="2642EC88" w14:textId="77777777" w:rsidTr="00F534AB">
        <w:tc>
          <w:tcPr>
            <w:tcW w:w="14635" w:type="dxa"/>
            <w:gridSpan w:val="9"/>
            <w:tcBorders>
              <w:top w:val="nil"/>
              <w:left w:val="nil"/>
              <w:right w:val="nil"/>
            </w:tcBorders>
          </w:tcPr>
          <w:p w14:paraId="6ADC1CEF" w14:textId="77777777" w:rsidR="00322C1D" w:rsidRPr="002C03C9" w:rsidRDefault="00322C1D" w:rsidP="00CD23D4">
            <w:pPr>
              <w:rPr>
                <w:b/>
                <w:bCs/>
                <w:sz w:val="20"/>
                <w:szCs w:val="20"/>
              </w:rPr>
            </w:pPr>
            <w:r w:rsidRPr="002C03C9">
              <w:rPr>
                <w:b/>
                <w:bCs/>
                <w:sz w:val="20"/>
                <w:szCs w:val="20"/>
              </w:rPr>
              <w:t>Table 2</w:t>
            </w:r>
          </w:p>
          <w:p w14:paraId="194EE49A" w14:textId="77777777" w:rsidR="00322C1D" w:rsidRPr="002C03C9" w:rsidRDefault="00322C1D" w:rsidP="00CD23D4">
            <w:pPr>
              <w:rPr>
                <w:b/>
                <w:bCs/>
                <w:sz w:val="20"/>
                <w:szCs w:val="20"/>
              </w:rPr>
            </w:pPr>
          </w:p>
          <w:p w14:paraId="02A4B174" w14:textId="77777777" w:rsidR="00322C1D" w:rsidRPr="00E33FAF" w:rsidRDefault="00322C1D" w:rsidP="00CD23D4">
            <w:pPr>
              <w:rPr>
                <w:i/>
                <w:iCs/>
                <w:sz w:val="20"/>
                <w:szCs w:val="20"/>
              </w:rPr>
            </w:pPr>
            <w:r w:rsidRPr="00E33FAF">
              <w:rPr>
                <w:i/>
                <w:iCs/>
                <w:sz w:val="20"/>
                <w:szCs w:val="20"/>
              </w:rPr>
              <w:t>Assessment of Risk of Bias</w:t>
            </w:r>
          </w:p>
          <w:p w14:paraId="033869E3" w14:textId="77777777" w:rsidR="00322C1D" w:rsidRPr="002C03C9" w:rsidRDefault="00322C1D" w:rsidP="00CD23D4">
            <w:pPr>
              <w:rPr>
                <w:sz w:val="20"/>
                <w:szCs w:val="20"/>
              </w:rPr>
            </w:pPr>
          </w:p>
        </w:tc>
      </w:tr>
      <w:tr w:rsidR="00322C1D" w:rsidRPr="002C03C9" w14:paraId="73FEE5F3" w14:textId="77777777" w:rsidTr="00F82000">
        <w:tc>
          <w:tcPr>
            <w:tcW w:w="2161" w:type="dxa"/>
            <w:tcBorders>
              <w:left w:val="nil"/>
              <w:bottom w:val="single" w:sz="4" w:space="0" w:color="auto"/>
              <w:right w:val="nil"/>
            </w:tcBorders>
          </w:tcPr>
          <w:p w14:paraId="7078D752" w14:textId="77777777" w:rsidR="00322C1D" w:rsidRPr="002C03C9" w:rsidRDefault="00322C1D" w:rsidP="00CD23D4">
            <w:pPr>
              <w:rPr>
                <w:iCs/>
                <w:sz w:val="20"/>
                <w:szCs w:val="20"/>
              </w:rPr>
            </w:pPr>
            <w:r w:rsidRPr="002C03C9">
              <w:rPr>
                <w:b/>
                <w:iCs/>
                <w:sz w:val="20"/>
                <w:szCs w:val="20"/>
              </w:rPr>
              <w:t>Author</w:t>
            </w:r>
          </w:p>
        </w:tc>
        <w:tc>
          <w:tcPr>
            <w:tcW w:w="1559" w:type="dxa"/>
            <w:tcBorders>
              <w:left w:val="nil"/>
              <w:bottom w:val="single" w:sz="4" w:space="0" w:color="auto"/>
              <w:right w:val="nil"/>
            </w:tcBorders>
          </w:tcPr>
          <w:p w14:paraId="66E946A5" w14:textId="77777777" w:rsidR="00322C1D" w:rsidRPr="002C03C9" w:rsidRDefault="00322C1D" w:rsidP="00CD23D4">
            <w:pPr>
              <w:rPr>
                <w:b/>
                <w:iCs/>
                <w:sz w:val="20"/>
                <w:szCs w:val="20"/>
              </w:rPr>
            </w:pPr>
            <w:r w:rsidRPr="002C03C9">
              <w:rPr>
                <w:b/>
                <w:iCs/>
                <w:sz w:val="20"/>
                <w:szCs w:val="20"/>
              </w:rPr>
              <w:t>Unbiased selection of cohort?</w:t>
            </w:r>
          </w:p>
        </w:tc>
        <w:tc>
          <w:tcPr>
            <w:tcW w:w="1418" w:type="dxa"/>
            <w:tcBorders>
              <w:left w:val="nil"/>
              <w:bottom w:val="single" w:sz="4" w:space="0" w:color="auto"/>
              <w:right w:val="nil"/>
            </w:tcBorders>
          </w:tcPr>
          <w:p w14:paraId="1E480A79" w14:textId="77777777" w:rsidR="00322C1D" w:rsidRPr="002C03C9" w:rsidRDefault="00322C1D" w:rsidP="00CD23D4">
            <w:pPr>
              <w:rPr>
                <w:iCs/>
                <w:sz w:val="20"/>
                <w:szCs w:val="20"/>
              </w:rPr>
            </w:pPr>
            <w:r w:rsidRPr="002C03C9">
              <w:rPr>
                <w:b/>
                <w:iCs/>
                <w:sz w:val="20"/>
                <w:szCs w:val="20"/>
              </w:rPr>
              <w:t>Sample size calculation</w:t>
            </w:r>
          </w:p>
        </w:tc>
        <w:tc>
          <w:tcPr>
            <w:tcW w:w="1366" w:type="dxa"/>
            <w:tcBorders>
              <w:left w:val="nil"/>
              <w:bottom w:val="single" w:sz="4" w:space="0" w:color="auto"/>
              <w:right w:val="nil"/>
            </w:tcBorders>
          </w:tcPr>
          <w:p w14:paraId="4CC69853" w14:textId="77777777" w:rsidR="00322C1D" w:rsidRPr="002C03C9" w:rsidRDefault="00322C1D" w:rsidP="00CD23D4">
            <w:pPr>
              <w:rPr>
                <w:b/>
                <w:iCs/>
                <w:sz w:val="20"/>
                <w:szCs w:val="20"/>
              </w:rPr>
            </w:pPr>
            <w:r w:rsidRPr="002C03C9">
              <w:rPr>
                <w:b/>
                <w:iCs/>
                <w:sz w:val="20"/>
                <w:szCs w:val="20"/>
              </w:rPr>
              <w:t>Adequate description of cohort</w:t>
            </w:r>
          </w:p>
        </w:tc>
        <w:tc>
          <w:tcPr>
            <w:tcW w:w="1626" w:type="dxa"/>
            <w:tcBorders>
              <w:left w:val="nil"/>
              <w:bottom w:val="single" w:sz="4" w:space="0" w:color="auto"/>
              <w:right w:val="nil"/>
            </w:tcBorders>
          </w:tcPr>
          <w:p w14:paraId="79CE9638" w14:textId="77777777" w:rsidR="00322C1D" w:rsidRPr="002C03C9" w:rsidRDefault="00322C1D" w:rsidP="00CD23D4">
            <w:pPr>
              <w:rPr>
                <w:b/>
                <w:iCs/>
                <w:sz w:val="20"/>
                <w:szCs w:val="20"/>
              </w:rPr>
            </w:pPr>
            <w:r w:rsidRPr="002C03C9">
              <w:rPr>
                <w:b/>
                <w:iCs/>
                <w:sz w:val="20"/>
                <w:szCs w:val="20"/>
              </w:rPr>
              <w:t>Validated measure of perfectionism</w:t>
            </w:r>
          </w:p>
          <w:p w14:paraId="0565DC08" w14:textId="77777777" w:rsidR="00322C1D" w:rsidRPr="002C03C9" w:rsidRDefault="00322C1D" w:rsidP="00CD23D4">
            <w:pPr>
              <w:rPr>
                <w:b/>
                <w:iCs/>
                <w:color w:val="FF0000"/>
                <w:sz w:val="20"/>
                <w:szCs w:val="20"/>
              </w:rPr>
            </w:pPr>
          </w:p>
        </w:tc>
        <w:tc>
          <w:tcPr>
            <w:tcW w:w="1626" w:type="dxa"/>
            <w:tcBorders>
              <w:left w:val="nil"/>
              <w:bottom w:val="single" w:sz="4" w:space="0" w:color="auto"/>
              <w:right w:val="nil"/>
            </w:tcBorders>
          </w:tcPr>
          <w:p w14:paraId="2FB6D1C9" w14:textId="77777777" w:rsidR="00322C1D" w:rsidRPr="002C03C9" w:rsidRDefault="00322C1D" w:rsidP="00CD23D4">
            <w:pPr>
              <w:rPr>
                <w:b/>
                <w:iCs/>
                <w:sz w:val="20"/>
                <w:szCs w:val="20"/>
              </w:rPr>
            </w:pPr>
            <w:r w:rsidRPr="002C03C9">
              <w:rPr>
                <w:b/>
                <w:iCs/>
                <w:sz w:val="20"/>
                <w:szCs w:val="20"/>
              </w:rPr>
              <w:t>Validated measure of depression and/ anxiety</w:t>
            </w:r>
          </w:p>
          <w:p w14:paraId="139ACC50" w14:textId="77777777" w:rsidR="00322C1D" w:rsidRPr="002C03C9" w:rsidRDefault="00322C1D" w:rsidP="00CD23D4">
            <w:pPr>
              <w:rPr>
                <w:b/>
                <w:iCs/>
                <w:sz w:val="20"/>
                <w:szCs w:val="20"/>
              </w:rPr>
            </w:pPr>
          </w:p>
        </w:tc>
        <w:tc>
          <w:tcPr>
            <w:tcW w:w="1902" w:type="dxa"/>
            <w:tcBorders>
              <w:left w:val="nil"/>
              <w:bottom w:val="single" w:sz="4" w:space="0" w:color="auto"/>
              <w:right w:val="nil"/>
            </w:tcBorders>
          </w:tcPr>
          <w:p w14:paraId="349CC6B2" w14:textId="77777777" w:rsidR="00322C1D" w:rsidRPr="002C03C9" w:rsidRDefault="00322C1D" w:rsidP="00CD23D4">
            <w:pPr>
              <w:rPr>
                <w:b/>
                <w:bCs/>
                <w:sz w:val="20"/>
                <w:szCs w:val="20"/>
              </w:rPr>
            </w:pPr>
            <w:r w:rsidRPr="002C03C9">
              <w:rPr>
                <w:b/>
                <w:bCs/>
                <w:sz w:val="20"/>
                <w:szCs w:val="20"/>
              </w:rPr>
              <w:t>Recognised diagnostic criteria / medical assessment for CFS</w:t>
            </w:r>
          </w:p>
          <w:p w14:paraId="7D7F65E3" w14:textId="77777777" w:rsidR="00322C1D" w:rsidRPr="002C03C9" w:rsidRDefault="00322C1D" w:rsidP="00CD23D4">
            <w:pPr>
              <w:rPr>
                <w:b/>
                <w:bCs/>
                <w:sz w:val="20"/>
                <w:szCs w:val="20"/>
              </w:rPr>
            </w:pPr>
          </w:p>
        </w:tc>
        <w:tc>
          <w:tcPr>
            <w:tcW w:w="1560" w:type="dxa"/>
            <w:tcBorders>
              <w:left w:val="nil"/>
              <w:bottom w:val="single" w:sz="4" w:space="0" w:color="auto"/>
              <w:right w:val="nil"/>
            </w:tcBorders>
          </w:tcPr>
          <w:p w14:paraId="1B74C3C2" w14:textId="77777777" w:rsidR="00322C1D" w:rsidRPr="002C03C9" w:rsidRDefault="00322C1D" w:rsidP="00CD23D4">
            <w:pPr>
              <w:rPr>
                <w:b/>
                <w:bCs/>
                <w:sz w:val="20"/>
                <w:szCs w:val="20"/>
              </w:rPr>
            </w:pPr>
            <w:r w:rsidRPr="002C03C9">
              <w:rPr>
                <w:b/>
                <w:bCs/>
                <w:sz w:val="20"/>
                <w:szCs w:val="20"/>
              </w:rPr>
              <w:t>Cross</w:t>
            </w:r>
          </w:p>
          <w:p w14:paraId="69869A8D" w14:textId="77777777" w:rsidR="00322C1D" w:rsidRPr="002C03C9" w:rsidRDefault="00322C1D" w:rsidP="00CD23D4">
            <w:pPr>
              <w:rPr>
                <w:b/>
                <w:bCs/>
                <w:sz w:val="20"/>
                <w:szCs w:val="20"/>
              </w:rPr>
            </w:pPr>
            <w:r w:rsidRPr="002C03C9">
              <w:rPr>
                <w:b/>
                <w:bCs/>
                <w:sz w:val="20"/>
                <w:szCs w:val="20"/>
              </w:rPr>
              <w:t>-sectional confounders</w:t>
            </w:r>
          </w:p>
          <w:p w14:paraId="6BE41273" w14:textId="77777777" w:rsidR="00322C1D" w:rsidRPr="002C03C9" w:rsidRDefault="00322C1D" w:rsidP="00CD23D4">
            <w:pPr>
              <w:rPr>
                <w:b/>
                <w:bCs/>
                <w:sz w:val="20"/>
                <w:szCs w:val="20"/>
              </w:rPr>
            </w:pPr>
            <w:r w:rsidRPr="002C03C9">
              <w:rPr>
                <w:b/>
                <w:bCs/>
                <w:sz w:val="20"/>
                <w:szCs w:val="20"/>
              </w:rPr>
              <w:t xml:space="preserve">Controlled for? </w:t>
            </w:r>
          </w:p>
        </w:tc>
        <w:tc>
          <w:tcPr>
            <w:tcW w:w="1417" w:type="dxa"/>
            <w:tcBorders>
              <w:left w:val="nil"/>
              <w:bottom w:val="single" w:sz="4" w:space="0" w:color="auto"/>
              <w:right w:val="nil"/>
            </w:tcBorders>
          </w:tcPr>
          <w:p w14:paraId="27A4AFF4" w14:textId="77777777" w:rsidR="00322C1D" w:rsidRPr="002C03C9" w:rsidRDefault="00322C1D" w:rsidP="00CD23D4">
            <w:pPr>
              <w:rPr>
                <w:b/>
                <w:bCs/>
                <w:sz w:val="20"/>
                <w:szCs w:val="20"/>
              </w:rPr>
            </w:pPr>
            <w:r w:rsidRPr="002C03C9">
              <w:rPr>
                <w:b/>
                <w:bCs/>
                <w:sz w:val="20"/>
                <w:szCs w:val="20"/>
              </w:rPr>
              <w:t>Appropriate analyses</w:t>
            </w:r>
          </w:p>
        </w:tc>
      </w:tr>
      <w:tr w:rsidR="00322C1D" w:rsidRPr="002C03C9" w14:paraId="7B09013A" w14:textId="77777777" w:rsidTr="00F82000">
        <w:tc>
          <w:tcPr>
            <w:tcW w:w="2161" w:type="dxa"/>
            <w:tcBorders>
              <w:top w:val="single" w:sz="4" w:space="0" w:color="auto"/>
              <w:left w:val="nil"/>
              <w:bottom w:val="nil"/>
              <w:right w:val="nil"/>
            </w:tcBorders>
          </w:tcPr>
          <w:p w14:paraId="14C891F7" w14:textId="566F265A" w:rsidR="00322C1D" w:rsidRPr="002C03C9" w:rsidRDefault="00322C1D" w:rsidP="00CD23D4">
            <w:pPr>
              <w:rPr>
                <w:sz w:val="20"/>
                <w:szCs w:val="20"/>
              </w:rPr>
            </w:pPr>
            <w:proofErr w:type="spellStart"/>
            <w:r w:rsidRPr="002C03C9">
              <w:rPr>
                <w:sz w:val="20"/>
                <w:szCs w:val="20"/>
              </w:rPr>
              <w:t>Blenkiron</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{"citationItems":[{"id":"ITEM-1","itemData":{"DOI":"10.1097/00005053-199909000-00006","abstract":"This study investigated possible associations between perfectionistic personality traits, mood, and fatigue in chronic fatigue syndrome (CFS). Forty CFS sufferers referred to tertiary care and 31 control healthy subjects completed the Multidimensional Perfectionism Scale (MPS), Chalder Fatigue Questionnaire, and Hospital Anxiety and Depression (HAD) scale. Total perfectionism scores did not correlate with fatigue, anxiety, or depression in either group. Other-oriented MPS scores were significantly lower among CFS sufferers (p = .0019), especially women, and correlated negatively with physical fatigue levels overall (R = -0.27, p = .02). Total and socially prescribed MPS scores correlated with age for the CFS group alone (p = .05). Possible reasons why this study did not confirm a positive association between perfectionism and CFS are discussed. The finding that CFS sufferers set lower standards and have lower expectations for significant others may have implications for rehabilitation and recovery from this disorder.","author":[{"dropping-particle":"","family":"Blenkiron","given":"P.","non-dropping-particle":"","parse-names":false,"suffix":""},{"dropping-particle":"","family":"Edwards","given":"R.","non-dropping-particle":"","parse-names":false,"suffix":""},{"dropping-particle":"","family":"Lynch","given":"S.","non-dropping-particle":"","parse-names":false,"suffix":""}],"container-title":"Journal of Nervous and Mental Disease","id":"ITEM-1","issue":"9","issued":{"date-parts":[["1999"]]},"page":"566-570","title":"Associations between perfectionism, mood, and fatigue in chronic fatigue syndrome: A pilot study","type":"article-journal","volume":"187"},"uris":["http://www.mendeley.com/documents/?uuid=2a2a4ae4-38da-3801-a833-60c15ef63f51"]}],"mendeley":{"formattedCitation":"[68]","plainTextFormattedCitation":"[68]","previouslyFormattedCitation":"[69]"},"properties":{"noteIndex":0},"schema":"https://github.com/citation-style-language/schema/raw/master/csl-citation.json"}</w:instrText>
            </w:r>
            <w:r w:rsidRPr="002C03C9">
              <w:rPr>
                <w:sz w:val="20"/>
                <w:szCs w:val="20"/>
              </w:rPr>
              <w:fldChar w:fldCharType="separate"/>
            </w:r>
            <w:r w:rsidRPr="002C03C9">
              <w:rPr>
                <w:noProof/>
                <w:sz w:val="20"/>
                <w:szCs w:val="20"/>
              </w:rPr>
              <w:t>[</w:t>
            </w:r>
            <w:r w:rsidR="00DF3172">
              <w:rPr>
                <w:noProof/>
                <w:sz w:val="20"/>
                <w:szCs w:val="20"/>
              </w:rPr>
              <w:t>70</w:t>
            </w:r>
            <w:r w:rsidRPr="002C03C9">
              <w:rPr>
                <w:noProof/>
                <w:sz w:val="20"/>
                <w:szCs w:val="20"/>
              </w:rPr>
              <w:t>]</w:t>
            </w:r>
            <w:r w:rsidRPr="002C03C9">
              <w:rPr>
                <w:sz w:val="20"/>
                <w:szCs w:val="20"/>
              </w:rPr>
              <w:fldChar w:fldCharType="end"/>
            </w:r>
          </w:p>
          <w:p w14:paraId="6D947FC7" w14:textId="77777777" w:rsidR="00322C1D" w:rsidRPr="002C03C9" w:rsidRDefault="00322C1D" w:rsidP="00CD23D4">
            <w:pPr>
              <w:rPr>
                <w:sz w:val="20"/>
                <w:szCs w:val="20"/>
              </w:rPr>
            </w:pPr>
          </w:p>
        </w:tc>
        <w:tc>
          <w:tcPr>
            <w:tcW w:w="1559" w:type="dxa"/>
            <w:tcBorders>
              <w:top w:val="single" w:sz="4" w:space="0" w:color="auto"/>
              <w:left w:val="nil"/>
              <w:bottom w:val="nil"/>
              <w:right w:val="nil"/>
            </w:tcBorders>
          </w:tcPr>
          <w:p w14:paraId="74F6E755" w14:textId="77777777" w:rsidR="00322C1D" w:rsidRPr="002C03C9" w:rsidRDefault="00322C1D" w:rsidP="00CD23D4">
            <w:pPr>
              <w:rPr>
                <w:sz w:val="20"/>
                <w:szCs w:val="20"/>
              </w:rPr>
            </w:pPr>
            <w:r w:rsidRPr="002C03C9">
              <w:rPr>
                <w:sz w:val="20"/>
                <w:szCs w:val="20"/>
              </w:rPr>
              <w:t xml:space="preserve">Partially </w:t>
            </w:r>
          </w:p>
        </w:tc>
        <w:tc>
          <w:tcPr>
            <w:tcW w:w="1418" w:type="dxa"/>
            <w:tcBorders>
              <w:top w:val="single" w:sz="4" w:space="0" w:color="auto"/>
              <w:left w:val="nil"/>
              <w:bottom w:val="nil"/>
              <w:right w:val="nil"/>
            </w:tcBorders>
          </w:tcPr>
          <w:p w14:paraId="3F159367" w14:textId="77777777" w:rsidR="00322C1D" w:rsidRPr="002C03C9" w:rsidRDefault="00322C1D" w:rsidP="00CD23D4">
            <w:pPr>
              <w:rPr>
                <w:sz w:val="20"/>
                <w:szCs w:val="20"/>
              </w:rPr>
            </w:pPr>
            <w:r w:rsidRPr="002C03C9">
              <w:rPr>
                <w:sz w:val="20"/>
                <w:szCs w:val="20"/>
              </w:rPr>
              <w:t>n/s</w:t>
            </w:r>
          </w:p>
          <w:p w14:paraId="39C4A312" w14:textId="77777777" w:rsidR="00322C1D" w:rsidRPr="002C03C9" w:rsidRDefault="00322C1D" w:rsidP="00CD23D4">
            <w:pPr>
              <w:rPr>
                <w:sz w:val="20"/>
                <w:szCs w:val="20"/>
              </w:rPr>
            </w:pPr>
          </w:p>
          <w:p w14:paraId="47B0BC69" w14:textId="77777777" w:rsidR="00322C1D" w:rsidRPr="002C03C9" w:rsidRDefault="00322C1D" w:rsidP="00CD23D4">
            <w:pPr>
              <w:rPr>
                <w:sz w:val="20"/>
                <w:szCs w:val="20"/>
              </w:rPr>
            </w:pPr>
          </w:p>
        </w:tc>
        <w:tc>
          <w:tcPr>
            <w:tcW w:w="1366" w:type="dxa"/>
            <w:tcBorders>
              <w:top w:val="single" w:sz="4" w:space="0" w:color="auto"/>
              <w:left w:val="nil"/>
              <w:bottom w:val="nil"/>
              <w:right w:val="nil"/>
            </w:tcBorders>
          </w:tcPr>
          <w:p w14:paraId="6238DDF0" w14:textId="77777777" w:rsidR="00322C1D" w:rsidRPr="002C03C9" w:rsidRDefault="00322C1D" w:rsidP="00CD23D4">
            <w:pPr>
              <w:rPr>
                <w:sz w:val="20"/>
                <w:szCs w:val="20"/>
              </w:rPr>
            </w:pPr>
            <w:r w:rsidRPr="002C03C9">
              <w:rPr>
                <w:sz w:val="20"/>
                <w:szCs w:val="20"/>
              </w:rPr>
              <w:t>Partially</w:t>
            </w:r>
          </w:p>
        </w:tc>
        <w:tc>
          <w:tcPr>
            <w:tcW w:w="1626" w:type="dxa"/>
            <w:tcBorders>
              <w:top w:val="single" w:sz="4" w:space="0" w:color="auto"/>
              <w:left w:val="nil"/>
              <w:bottom w:val="nil"/>
              <w:right w:val="nil"/>
            </w:tcBorders>
          </w:tcPr>
          <w:p w14:paraId="3AA71934" w14:textId="77777777" w:rsidR="00322C1D" w:rsidRPr="002C03C9" w:rsidRDefault="00322C1D" w:rsidP="00CD23D4">
            <w:pPr>
              <w:rPr>
                <w:sz w:val="20"/>
                <w:szCs w:val="20"/>
              </w:rPr>
            </w:pPr>
            <w:r w:rsidRPr="002C03C9">
              <w:rPr>
                <w:sz w:val="20"/>
                <w:szCs w:val="20"/>
              </w:rPr>
              <w:t xml:space="preserve">Yes. </w:t>
            </w:r>
          </w:p>
        </w:tc>
        <w:tc>
          <w:tcPr>
            <w:tcW w:w="1626" w:type="dxa"/>
            <w:tcBorders>
              <w:top w:val="single" w:sz="4" w:space="0" w:color="auto"/>
              <w:left w:val="nil"/>
              <w:bottom w:val="nil"/>
              <w:right w:val="nil"/>
            </w:tcBorders>
          </w:tcPr>
          <w:p w14:paraId="377EB1A3" w14:textId="77777777" w:rsidR="00322C1D" w:rsidRPr="002C03C9" w:rsidRDefault="00322C1D" w:rsidP="00CD23D4">
            <w:pPr>
              <w:rPr>
                <w:sz w:val="20"/>
                <w:szCs w:val="20"/>
              </w:rPr>
            </w:pPr>
            <w:r w:rsidRPr="002C03C9">
              <w:rPr>
                <w:sz w:val="20"/>
                <w:szCs w:val="20"/>
              </w:rPr>
              <w:t>Yes.</w:t>
            </w:r>
          </w:p>
          <w:p w14:paraId="12719A93" w14:textId="77777777" w:rsidR="00322C1D" w:rsidRPr="002C03C9" w:rsidRDefault="00322C1D" w:rsidP="00CD23D4">
            <w:pPr>
              <w:rPr>
                <w:sz w:val="20"/>
                <w:szCs w:val="20"/>
              </w:rPr>
            </w:pPr>
          </w:p>
        </w:tc>
        <w:tc>
          <w:tcPr>
            <w:tcW w:w="1902" w:type="dxa"/>
            <w:tcBorders>
              <w:top w:val="single" w:sz="4" w:space="0" w:color="auto"/>
              <w:left w:val="nil"/>
              <w:bottom w:val="nil"/>
              <w:right w:val="nil"/>
            </w:tcBorders>
          </w:tcPr>
          <w:p w14:paraId="2B43C382" w14:textId="77777777" w:rsidR="00322C1D" w:rsidRPr="002C03C9" w:rsidRDefault="00322C1D" w:rsidP="00CD23D4">
            <w:pPr>
              <w:rPr>
                <w:sz w:val="20"/>
                <w:szCs w:val="20"/>
              </w:rPr>
            </w:pPr>
            <w:r w:rsidRPr="002C03C9">
              <w:rPr>
                <w:sz w:val="20"/>
                <w:szCs w:val="20"/>
              </w:rPr>
              <w:t>Yes</w:t>
            </w:r>
          </w:p>
        </w:tc>
        <w:tc>
          <w:tcPr>
            <w:tcW w:w="1560" w:type="dxa"/>
            <w:tcBorders>
              <w:top w:val="single" w:sz="4" w:space="0" w:color="auto"/>
              <w:left w:val="nil"/>
              <w:bottom w:val="nil"/>
              <w:right w:val="nil"/>
            </w:tcBorders>
          </w:tcPr>
          <w:p w14:paraId="61B01E5A" w14:textId="77777777" w:rsidR="00322C1D" w:rsidRPr="002C03C9" w:rsidRDefault="00322C1D" w:rsidP="00CD23D4">
            <w:pPr>
              <w:rPr>
                <w:sz w:val="20"/>
                <w:szCs w:val="20"/>
              </w:rPr>
            </w:pPr>
            <w:r w:rsidRPr="002C03C9">
              <w:rPr>
                <w:sz w:val="20"/>
                <w:szCs w:val="20"/>
              </w:rPr>
              <w:t xml:space="preserve">No </w:t>
            </w:r>
          </w:p>
        </w:tc>
        <w:tc>
          <w:tcPr>
            <w:tcW w:w="1417" w:type="dxa"/>
            <w:tcBorders>
              <w:top w:val="single" w:sz="4" w:space="0" w:color="auto"/>
              <w:left w:val="nil"/>
              <w:bottom w:val="nil"/>
              <w:right w:val="nil"/>
            </w:tcBorders>
          </w:tcPr>
          <w:p w14:paraId="3C895184" w14:textId="1FEDA56C" w:rsidR="00322C1D" w:rsidRPr="00CA360F" w:rsidRDefault="00322C1D" w:rsidP="00CD23D4">
            <w:pPr>
              <w:rPr>
                <w:sz w:val="20"/>
                <w:szCs w:val="20"/>
              </w:rPr>
            </w:pPr>
            <w:r w:rsidRPr="00CA360F">
              <w:rPr>
                <w:sz w:val="20"/>
                <w:szCs w:val="20"/>
              </w:rPr>
              <w:t>Partially</w:t>
            </w:r>
            <w:r w:rsidR="00CA360F" w:rsidRPr="00CA360F">
              <w:rPr>
                <w:sz w:val="20"/>
                <w:szCs w:val="20"/>
                <w:highlight w:val="green"/>
                <w:vertAlign w:val="superscript"/>
              </w:rPr>
              <w:t>3</w:t>
            </w:r>
          </w:p>
        </w:tc>
      </w:tr>
      <w:tr w:rsidR="00322C1D" w:rsidRPr="002C03C9" w14:paraId="3E25907E" w14:textId="77777777" w:rsidTr="00F82000">
        <w:tc>
          <w:tcPr>
            <w:tcW w:w="2161" w:type="dxa"/>
            <w:tcBorders>
              <w:top w:val="nil"/>
              <w:left w:val="nil"/>
              <w:bottom w:val="nil"/>
              <w:right w:val="nil"/>
            </w:tcBorders>
          </w:tcPr>
          <w:p w14:paraId="23810AD4" w14:textId="4106D861" w:rsidR="00322C1D" w:rsidRPr="002C03C9" w:rsidRDefault="00322C1D" w:rsidP="00CD23D4">
            <w:pPr>
              <w:rPr>
                <w:sz w:val="20"/>
                <w:szCs w:val="20"/>
                <w:vertAlign w:val="superscript"/>
              </w:rPr>
            </w:pPr>
            <w:proofErr w:type="spellStart"/>
            <w:r w:rsidRPr="002C03C9">
              <w:rPr>
                <w:sz w:val="20"/>
                <w:szCs w:val="20"/>
              </w:rPr>
              <w:t>Kempke</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{"citationItems":[{"id":"ITEM-1","itemData":{"DOI":"10.1016/j.psychres.2010.09.016","ISSN":"0165-1781","abstract":"In the current study, we investigated whether the distinction between adaptive (i.e. high personal standards) and maladaptive (i.e. concern over mistakes and doubt about actions) perfectionism that has been found in the literature, is also valid in patients with chronic fatigue syndrome (CFS). We hypothesized that maladaptive, but not adaptive, perfectionism would be significantly and positively related to severity of fatigue and depression in CFS. We examined this hypothesis in a sample of 192 CFS patients using structural equation modelling (SEM). Although the two perfectionism dimensions were related to each other, results supported a model in which only maladaptive perfectionism was positively related to severity of fatigue and depression. Further, we found that depression fully mediated the effect of maladaptive perfectionism on fatigue. The results suggest that adaptive and maladaptive perfectionism are two distinct, albeit related, dimensions in CFS. Findings of this study have important implications for theory and treatment of CFS, particularly for cognitive-behavioral treatment.; Copyright © 2010 Elsevier Ireland Ltd. All rights reserved.","author":[{"dropping-particle":"","family":"Kempke","given":"Stefan","non-dropping-particle":"","parse-names":false,"suffix":""},{"dropping-particle":"","family":"Houdenhove","given":"Boudewijn","non-dropping-particle":"Van","parse-names":false,"suffix":""},{"dropping-particle":"","family":"Luyten","given":"Patrick","non-dropping-particle":"","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Psychiatry Research","id":"ITEM-1","issue":"2-3","issued":{"date-parts":[["2011","4","30"]]},"note":"Accession Number: 20961622. Language: English. Date Revised: 20110311. Date Created: 20101022. Date Completed: 20110512. Update Code: 20171127. Publication Type: Journal Article. Journal ID: 7911385. Publication Model: Print-Electronic. Cited Medium: Print. NLM ISO Abbr: Psychiatry Res. Linking ISSN: 01651781. Subset: IM; Date of Electronic Publication: 2010 Oct 18. Current Imprints: Publication: Limerick : Elsevier/North-Holland Biomedical Press; Original Imprints: Publication: Amsterdam, Elsevier/North-Holland Biomedical Press.","page":"373-377","publisher":"Elsevier/North-Holland Biomedical Press","publisher-place":"Department of Psychology, University of Leuven, Leuven, Belgium. stefan.kempke@psy.kuleuven.be","title":"Unraveling the role of perfectionism in chronic fatigue syndrome: is there a distinction between adaptive and maladaptive perfectionism?","type":"article-journal","volume":"186"},"uris":["http://www.mendeley.com/documents/?uuid=02bffd2b-aa6d-4c6c-a9e8-238ff5ebc650"]}],"mendeley":{"formattedCitation":"[69]","plainTextFormattedCitation":"[69]","previouslyFormattedCitation":"[70]"},"properties":{"noteIndex":0},"schema":"https://github.com/citation-style-language/schema/raw/master/csl-citation.json"}</w:instrText>
            </w:r>
            <w:r w:rsidRPr="002C03C9">
              <w:rPr>
                <w:sz w:val="20"/>
                <w:szCs w:val="20"/>
              </w:rPr>
              <w:fldChar w:fldCharType="separate"/>
            </w:r>
            <w:r w:rsidRPr="002C03C9">
              <w:rPr>
                <w:noProof/>
                <w:sz w:val="20"/>
                <w:szCs w:val="20"/>
              </w:rPr>
              <w:t>[</w:t>
            </w:r>
            <w:r w:rsidR="00B53603">
              <w:rPr>
                <w:noProof/>
                <w:sz w:val="20"/>
                <w:szCs w:val="20"/>
              </w:rPr>
              <w:t>71</w:t>
            </w:r>
            <w:r w:rsidRPr="002C03C9">
              <w:rPr>
                <w:noProof/>
                <w:sz w:val="20"/>
                <w:szCs w:val="20"/>
              </w:rPr>
              <w:t>]</w:t>
            </w:r>
            <w:r w:rsidRPr="002C03C9">
              <w:rPr>
                <w:sz w:val="20"/>
                <w:szCs w:val="20"/>
              </w:rPr>
              <w:fldChar w:fldCharType="end"/>
            </w:r>
            <w:r w:rsidRPr="002C03C9">
              <w:rPr>
                <w:sz w:val="20"/>
                <w:szCs w:val="20"/>
                <w:vertAlign w:val="superscript"/>
              </w:rPr>
              <w:t>1</w:t>
            </w:r>
          </w:p>
          <w:p w14:paraId="28892B21" w14:textId="77777777" w:rsidR="00322C1D" w:rsidRPr="002C03C9" w:rsidRDefault="00322C1D" w:rsidP="00CD23D4">
            <w:pPr>
              <w:rPr>
                <w:sz w:val="20"/>
                <w:szCs w:val="20"/>
              </w:rPr>
            </w:pPr>
          </w:p>
        </w:tc>
        <w:tc>
          <w:tcPr>
            <w:tcW w:w="1559" w:type="dxa"/>
            <w:tcBorders>
              <w:top w:val="nil"/>
              <w:left w:val="nil"/>
              <w:bottom w:val="nil"/>
              <w:right w:val="nil"/>
            </w:tcBorders>
          </w:tcPr>
          <w:p w14:paraId="314848BC" w14:textId="77777777" w:rsidR="00322C1D" w:rsidRPr="002C03C9" w:rsidRDefault="00322C1D" w:rsidP="00CD23D4">
            <w:pPr>
              <w:rPr>
                <w:sz w:val="20"/>
                <w:szCs w:val="20"/>
              </w:rPr>
            </w:pPr>
            <w:r w:rsidRPr="002C03C9">
              <w:rPr>
                <w:sz w:val="20"/>
                <w:szCs w:val="20"/>
              </w:rPr>
              <w:t>Partially</w:t>
            </w:r>
          </w:p>
        </w:tc>
        <w:tc>
          <w:tcPr>
            <w:tcW w:w="1418" w:type="dxa"/>
            <w:tcBorders>
              <w:top w:val="nil"/>
              <w:left w:val="nil"/>
              <w:bottom w:val="nil"/>
              <w:right w:val="nil"/>
            </w:tcBorders>
          </w:tcPr>
          <w:p w14:paraId="3D1B3388" w14:textId="77777777" w:rsidR="00322C1D" w:rsidRPr="002C03C9" w:rsidRDefault="00322C1D" w:rsidP="00CD23D4">
            <w:pPr>
              <w:rPr>
                <w:sz w:val="20"/>
                <w:szCs w:val="20"/>
              </w:rPr>
            </w:pPr>
            <w:r w:rsidRPr="002C03C9">
              <w:rPr>
                <w:sz w:val="20"/>
                <w:szCs w:val="20"/>
              </w:rPr>
              <w:t>n/s</w:t>
            </w:r>
          </w:p>
        </w:tc>
        <w:tc>
          <w:tcPr>
            <w:tcW w:w="1366" w:type="dxa"/>
            <w:tcBorders>
              <w:top w:val="nil"/>
              <w:left w:val="nil"/>
              <w:bottom w:val="nil"/>
              <w:right w:val="nil"/>
            </w:tcBorders>
          </w:tcPr>
          <w:p w14:paraId="5794BD13" w14:textId="77777777" w:rsidR="00322C1D" w:rsidRPr="002C03C9" w:rsidRDefault="00322C1D" w:rsidP="00CD23D4">
            <w:pPr>
              <w:rPr>
                <w:sz w:val="20"/>
                <w:szCs w:val="20"/>
              </w:rPr>
            </w:pPr>
            <w:r w:rsidRPr="002C03C9">
              <w:rPr>
                <w:sz w:val="20"/>
                <w:szCs w:val="20"/>
              </w:rPr>
              <w:t>Partially</w:t>
            </w:r>
          </w:p>
        </w:tc>
        <w:tc>
          <w:tcPr>
            <w:tcW w:w="1626" w:type="dxa"/>
            <w:tcBorders>
              <w:top w:val="nil"/>
              <w:left w:val="nil"/>
              <w:bottom w:val="nil"/>
              <w:right w:val="nil"/>
            </w:tcBorders>
          </w:tcPr>
          <w:p w14:paraId="0026657C" w14:textId="77777777" w:rsidR="00322C1D" w:rsidRPr="002C03C9" w:rsidRDefault="00322C1D" w:rsidP="00CD23D4">
            <w:pPr>
              <w:rPr>
                <w:sz w:val="20"/>
                <w:szCs w:val="20"/>
              </w:rPr>
            </w:pPr>
            <w:r w:rsidRPr="002C03C9">
              <w:rPr>
                <w:sz w:val="20"/>
                <w:szCs w:val="20"/>
              </w:rPr>
              <w:t>Yes</w:t>
            </w:r>
          </w:p>
        </w:tc>
        <w:tc>
          <w:tcPr>
            <w:tcW w:w="1626" w:type="dxa"/>
            <w:tcBorders>
              <w:top w:val="nil"/>
              <w:left w:val="nil"/>
              <w:bottom w:val="nil"/>
              <w:right w:val="nil"/>
            </w:tcBorders>
          </w:tcPr>
          <w:p w14:paraId="5C1008E2" w14:textId="7745AE24" w:rsidR="00322C1D" w:rsidRPr="00F82000" w:rsidRDefault="00693240" w:rsidP="00CD23D4">
            <w:pPr>
              <w:rPr>
                <w:sz w:val="20"/>
                <w:szCs w:val="20"/>
                <w:highlight w:val="yellow"/>
              </w:rPr>
            </w:pPr>
            <w:r w:rsidRPr="000B7A51">
              <w:rPr>
                <w:sz w:val="20"/>
                <w:szCs w:val="20"/>
              </w:rPr>
              <w:t>Partially</w:t>
            </w:r>
            <w:r w:rsidR="007303DD" w:rsidRPr="007303DD">
              <w:rPr>
                <w:sz w:val="20"/>
                <w:szCs w:val="20"/>
                <w:highlight w:val="green"/>
                <w:vertAlign w:val="superscript"/>
              </w:rPr>
              <w:t>2</w:t>
            </w:r>
          </w:p>
        </w:tc>
        <w:tc>
          <w:tcPr>
            <w:tcW w:w="1902" w:type="dxa"/>
            <w:tcBorders>
              <w:top w:val="nil"/>
              <w:left w:val="nil"/>
              <w:bottom w:val="nil"/>
              <w:right w:val="nil"/>
            </w:tcBorders>
          </w:tcPr>
          <w:p w14:paraId="6E31A0D7" w14:textId="77777777" w:rsidR="00322C1D" w:rsidRPr="002C03C9" w:rsidRDefault="00322C1D" w:rsidP="00CD23D4">
            <w:pPr>
              <w:rPr>
                <w:sz w:val="20"/>
                <w:szCs w:val="20"/>
              </w:rPr>
            </w:pPr>
            <w:r w:rsidRPr="002C03C9">
              <w:rPr>
                <w:sz w:val="20"/>
                <w:szCs w:val="20"/>
              </w:rPr>
              <w:t>Yes</w:t>
            </w:r>
          </w:p>
        </w:tc>
        <w:tc>
          <w:tcPr>
            <w:tcW w:w="1560" w:type="dxa"/>
            <w:tcBorders>
              <w:top w:val="nil"/>
              <w:left w:val="nil"/>
              <w:bottom w:val="nil"/>
              <w:right w:val="nil"/>
            </w:tcBorders>
          </w:tcPr>
          <w:p w14:paraId="00F43F10" w14:textId="77777777" w:rsidR="00322C1D" w:rsidRPr="002C03C9" w:rsidRDefault="00322C1D" w:rsidP="00CD23D4">
            <w:pPr>
              <w:rPr>
                <w:sz w:val="20"/>
                <w:szCs w:val="20"/>
              </w:rPr>
            </w:pPr>
            <w:r w:rsidRPr="002C03C9">
              <w:rPr>
                <w:sz w:val="20"/>
                <w:szCs w:val="20"/>
              </w:rPr>
              <w:t xml:space="preserve">No </w:t>
            </w:r>
          </w:p>
        </w:tc>
        <w:tc>
          <w:tcPr>
            <w:tcW w:w="1417" w:type="dxa"/>
            <w:tcBorders>
              <w:top w:val="nil"/>
              <w:left w:val="nil"/>
              <w:bottom w:val="nil"/>
              <w:right w:val="nil"/>
            </w:tcBorders>
          </w:tcPr>
          <w:p w14:paraId="3523EC1B" w14:textId="4A2A6718" w:rsidR="00322C1D" w:rsidRPr="00CA360F" w:rsidRDefault="00322C1D" w:rsidP="00CD23D4">
            <w:pPr>
              <w:rPr>
                <w:sz w:val="20"/>
                <w:szCs w:val="20"/>
              </w:rPr>
            </w:pPr>
            <w:r w:rsidRPr="00CA360F">
              <w:rPr>
                <w:sz w:val="20"/>
                <w:szCs w:val="20"/>
              </w:rPr>
              <w:t>Partially</w:t>
            </w:r>
            <w:r w:rsidR="00CA360F" w:rsidRPr="00CA360F">
              <w:rPr>
                <w:sz w:val="20"/>
                <w:szCs w:val="20"/>
                <w:highlight w:val="green"/>
                <w:vertAlign w:val="superscript"/>
              </w:rPr>
              <w:t>3</w:t>
            </w:r>
          </w:p>
        </w:tc>
      </w:tr>
      <w:tr w:rsidR="00322C1D" w:rsidRPr="002C03C9" w14:paraId="7345A578" w14:textId="77777777" w:rsidTr="00F82000">
        <w:tc>
          <w:tcPr>
            <w:tcW w:w="2161" w:type="dxa"/>
            <w:tcBorders>
              <w:top w:val="nil"/>
              <w:left w:val="nil"/>
              <w:bottom w:val="nil"/>
              <w:right w:val="nil"/>
            </w:tcBorders>
          </w:tcPr>
          <w:p w14:paraId="4224F818" w14:textId="161000DD" w:rsidR="00322C1D" w:rsidRPr="002C03C9" w:rsidRDefault="00322C1D" w:rsidP="00CD23D4">
            <w:pPr>
              <w:rPr>
                <w:sz w:val="20"/>
                <w:szCs w:val="20"/>
              </w:rPr>
            </w:pPr>
            <w:proofErr w:type="spellStart"/>
            <w:r w:rsidRPr="002C03C9">
              <w:rPr>
                <w:sz w:val="20"/>
                <w:szCs w:val="20"/>
              </w:rPr>
              <w:t>Kempke</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{"citationItems":[{"id":"ITEM-1","itemData":{"DOI":"10.1007/s10067-011-1772-8","ISSN":"1434-9949","PMID":"21584732","abstract":"Patients with chronic fatigue syndrome (CFS) often experience depression which may negatively affect prognosis and treatment outcome. Research has shown that depression in CFS is associated with maladaptive or self-critical perfectionism. However, currently, little is known about factors that may explain this relationship, but studies in nonclinical samples suggest that low self-esteem may be an important mediator of this relationship. The present study therefore examined whether self-esteem mediated the cross-sectional association between maladaptive perfectionism and severity of depression in 192 patients meeting Centres for Disease Control and Prevention criteria for CFS. Patients completed self-report measures of maladaptive perfectionism, self-esteem, depression, and fatigue. Regression analyses and more direct tests of indirect effects (i.e., the Sobel test and bootstrapping) were used to test for mediation. Congruent with expectations, we found that self-esteem fully mediated the relationship between maladaptive perfectionism and depression in CFS. Findings from this study suggest that self-esteem may explain the link between maladaptive perfectionism and depression in CFS, which may have important implications for the treatment and prevention of depression in these patients.;","author":[{"dropping-particle":"","family":"Kempke","given":"Stefan","non-dropping-particle":"","parse-names":false,"suffix":""},{"dropping-particle":"","family":"Luyten","given":"Patrick","non-dropping-particle":"","parse-names":false,"suffix":""},{"dropping-particle":"","family":"Houdenhove","given":"Boudewijn","non-dropping-particle":"Van","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Clinical Rheumatology","id":"ITEM-1","issue":"12","issued":{"date-parts":[["2011","12"]]},"note":"Accession Number: 21584732. Language: English. Date Revised: 20181113. Date Created: 20110518. Date Completed: 20120308. Update Code: 20181210. Publication Type: Journal Article. Journal ID: 8211469. Publication Model: Print-Electronic. Cited Medium: Internet. NLM ISO Abbr: Clin. Rheumatol.. Linked References: Psychiatry Res. 2011 Apr 30;186(2-3):373-7. (PMID: 20961622); Psychol Med. 2011 May;41(5):1099-107. (PMID: 20663256); Clin Psychol Rev. 2001 Aug;21(6):879-906. (PMID: 11497211); J Consult Clin Psychol. 2003 Oct;71(5):890-900. (PMID: 14516237); Psychol Health. 2010 Apr;25(4):465-75. (PMID: 20204923); Curr Psychiatry Rep. 2010 Jun;12(3):208-14. (PMID: 20425282); Ann Intern Med. 1994 Dec 15;121(12):953-9. (PMID: 7978722); J Psychosom Res. 2010 Oct;69(4):371-8. (PMID: 20846538); Psychosom Med. 2007 Dec;69(9):855-9. (PMID: 18040094); J Psychosom Res. 2006 Jun;60(6):623-5. (PMID: 16731237); Clin Rheumatol. 2006 Mar;25(2):183-8. (PMID: 16010445); Acta Psychiatr Scand. 1983 Jun;67(6):361-70. (PMID: 6880820); Fam Pract. 2008 Dec;25(6):414-22. (PMID: 18836094); Swiss Med Wkly. 2004 May 15;134(19-20):268-76. (PMID: 15243847); J Psychosom Res. 2000 Jun;48(6):515-24. (PMID: 11033370); J Psychosom Res. 1994 Jul;38(5):383-92. (PMID: 7965927); J Abnorm Psychol. 2009 Aug;118(3):472-8. (PMID: 19685945); Psychosomatics. 2009 Mar-Apr;50(2):147-54. (PMID: 19377023); Psychosomatics. 2008 May-Jun;49(3):185-90. (PMID: 18448771); Psychosomatics. 2008 Nov-Dec;49(6):470-7. (PMID: 19122123); J Psychosom Res. 2002 Sep;53(3):755-61. (PMID: 12217449); J Psychosom Res. 2002 Feb;52(2):69-77. (PMID: 11832252); Pers Soc Psychol Rev. 2006;10(4):295-319. (PMID: 17201590); J Affect Disord. 2010 Oct;126(1-2):174-9. (PMID: 20167377); Behav Res Ther. 1995 Jun;33(5):535-44. (PMID: 7598674); Compr Psychiatry. 2010 Jan-Feb;51(1):78-85. (PMID: 19932830); Behav Res Methods Instrum Comput. 2004 Nov;36(4):717-31. (PMID: 15641418); Psychol Med. 2001 Apr;31(3):469-79. (PMID: 11305855); J R Soc Med. 1998 Jul;91(7):365-8. (PMID: 9771495); J Pers Soc Psychol. 1986 Dec;51(6):1173-82. (PMID: 3806354); Behav Res Ther. 2006 Jan;44(1):63-84. (PMID: 16301015); Health Educ Res. 2004 Aug;19(4):357-72. (PMID: 15199011); Psychiatry. 2011 Spring;74(1):21-30. (PMID: 21463167). Linking ISSN: 07703198. Subset: IM; Date of Electronic Publication: 2011 May 17. Current Imprints: Publication: &lt;2008-&gt;: Heidelberg : Springer; Original Imprints: Publication: Brussels : Acta Medica Belgica, [1982-","page":"1543-1548","publisher":"Springer","publisher-place":"Germany","title":"Self-esteem mediates the relationship between maladaptive perfectionism and depression in chronic fatigue syndrome.","type":"article-journal","volume":"30"},"uris":["http://www.mendeley.com/documents/?uuid=8a3aa3c2-8ce1-3cba-b2f9-208c327c186f"]}],"mendeley":{"formattedCitation":"[70]","plainTextFormattedCitation":"[70]","previouslyFormattedCitation":"[71]"},"properties":{"noteIndex":0},"schema":"https://github.com/citation-style-language/schema/raw/master/csl-citation.json"}</w:instrText>
            </w:r>
            <w:r w:rsidRPr="002C03C9">
              <w:rPr>
                <w:sz w:val="20"/>
                <w:szCs w:val="20"/>
              </w:rPr>
              <w:fldChar w:fldCharType="separate"/>
            </w:r>
            <w:r w:rsidRPr="002C03C9">
              <w:rPr>
                <w:noProof/>
                <w:sz w:val="20"/>
                <w:szCs w:val="20"/>
              </w:rPr>
              <w:t>[</w:t>
            </w:r>
            <w:r w:rsidR="00746CF2">
              <w:rPr>
                <w:noProof/>
                <w:sz w:val="20"/>
                <w:szCs w:val="20"/>
              </w:rPr>
              <w:t>72</w:t>
            </w:r>
            <w:r w:rsidRPr="002C03C9">
              <w:rPr>
                <w:noProof/>
                <w:sz w:val="20"/>
                <w:szCs w:val="20"/>
              </w:rPr>
              <w:t>]</w:t>
            </w:r>
            <w:r w:rsidRPr="002C03C9">
              <w:rPr>
                <w:sz w:val="20"/>
                <w:szCs w:val="20"/>
              </w:rPr>
              <w:fldChar w:fldCharType="end"/>
            </w:r>
            <w:r w:rsidRPr="002C03C9">
              <w:rPr>
                <w:sz w:val="20"/>
                <w:szCs w:val="20"/>
                <w:vertAlign w:val="superscript"/>
              </w:rPr>
              <w:t>1</w:t>
            </w:r>
          </w:p>
        </w:tc>
        <w:tc>
          <w:tcPr>
            <w:tcW w:w="1559" w:type="dxa"/>
            <w:tcBorders>
              <w:top w:val="nil"/>
              <w:left w:val="nil"/>
              <w:bottom w:val="nil"/>
              <w:right w:val="nil"/>
            </w:tcBorders>
          </w:tcPr>
          <w:p w14:paraId="1F4E8970" w14:textId="77777777" w:rsidR="00322C1D" w:rsidRPr="002C03C9" w:rsidRDefault="00322C1D" w:rsidP="00CD23D4">
            <w:pPr>
              <w:rPr>
                <w:sz w:val="20"/>
                <w:szCs w:val="20"/>
              </w:rPr>
            </w:pPr>
            <w:r w:rsidRPr="002C03C9">
              <w:rPr>
                <w:sz w:val="20"/>
                <w:szCs w:val="20"/>
              </w:rPr>
              <w:t>Partially</w:t>
            </w:r>
          </w:p>
          <w:p w14:paraId="22FB4390" w14:textId="77777777" w:rsidR="00322C1D" w:rsidRPr="002C03C9" w:rsidRDefault="00322C1D" w:rsidP="00CD23D4">
            <w:pPr>
              <w:rPr>
                <w:sz w:val="20"/>
                <w:szCs w:val="20"/>
              </w:rPr>
            </w:pPr>
          </w:p>
          <w:p w14:paraId="1C5BB5CB" w14:textId="77777777" w:rsidR="00322C1D" w:rsidRPr="002C03C9" w:rsidRDefault="00322C1D" w:rsidP="00CD23D4">
            <w:pPr>
              <w:rPr>
                <w:sz w:val="20"/>
                <w:szCs w:val="20"/>
              </w:rPr>
            </w:pPr>
          </w:p>
        </w:tc>
        <w:tc>
          <w:tcPr>
            <w:tcW w:w="1418" w:type="dxa"/>
            <w:tcBorders>
              <w:top w:val="nil"/>
              <w:left w:val="nil"/>
              <w:bottom w:val="nil"/>
              <w:right w:val="nil"/>
            </w:tcBorders>
          </w:tcPr>
          <w:p w14:paraId="0559F55B" w14:textId="77777777" w:rsidR="00322C1D" w:rsidRPr="002C03C9" w:rsidRDefault="00322C1D" w:rsidP="00CD23D4">
            <w:pPr>
              <w:rPr>
                <w:sz w:val="20"/>
                <w:szCs w:val="20"/>
              </w:rPr>
            </w:pPr>
            <w:r w:rsidRPr="002C03C9">
              <w:rPr>
                <w:sz w:val="20"/>
                <w:szCs w:val="20"/>
              </w:rPr>
              <w:t>n/s</w:t>
            </w:r>
          </w:p>
        </w:tc>
        <w:tc>
          <w:tcPr>
            <w:tcW w:w="1366" w:type="dxa"/>
            <w:tcBorders>
              <w:top w:val="nil"/>
              <w:left w:val="nil"/>
              <w:bottom w:val="nil"/>
              <w:right w:val="nil"/>
            </w:tcBorders>
          </w:tcPr>
          <w:p w14:paraId="672657E8" w14:textId="77777777" w:rsidR="00322C1D" w:rsidRPr="002C03C9" w:rsidRDefault="00322C1D" w:rsidP="00CD23D4">
            <w:pPr>
              <w:rPr>
                <w:sz w:val="20"/>
                <w:szCs w:val="20"/>
              </w:rPr>
            </w:pPr>
            <w:r w:rsidRPr="002C03C9">
              <w:rPr>
                <w:sz w:val="20"/>
                <w:szCs w:val="20"/>
              </w:rPr>
              <w:t>Partially</w:t>
            </w:r>
          </w:p>
        </w:tc>
        <w:tc>
          <w:tcPr>
            <w:tcW w:w="1626" w:type="dxa"/>
            <w:tcBorders>
              <w:top w:val="nil"/>
              <w:left w:val="nil"/>
              <w:bottom w:val="nil"/>
              <w:right w:val="nil"/>
            </w:tcBorders>
          </w:tcPr>
          <w:p w14:paraId="450753CB" w14:textId="77777777" w:rsidR="00322C1D" w:rsidRPr="002C03C9" w:rsidRDefault="00322C1D" w:rsidP="00CD23D4">
            <w:pPr>
              <w:rPr>
                <w:sz w:val="20"/>
                <w:szCs w:val="20"/>
              </w:rPr>
            </w:pPr>
            <w:r w:rsidRPr="002C03C9">
              <w:rPr>
                <w:sz w:val="20"/>
                <w:szCs w:val="20"/>
              </w:rPr>
              <w:t>Yes</w:t>
            </w:r>
          </w:p>
        </w:tc>
        <w:tc>
          <w:tcPr>
            <w:tcW w:w="1626" w:type="dxa"/>
            <w:tcBorders>
              <w:top w:val="nil"/>
              <w:left w:val="nil"/>
              <w:bottom w:val="nil"/>
              <w:right w:val="nil"/>
            </w:tcBorders>
          </w:tcPr>
          <w:p w14:paraId="45267DE5" w14:textId="77777777" w:rsidR="00322C1D" w:rsidRPr="002C03C9" w:rsidRDefault="00322C1D" w:rsidP="00CD23D4">
            <w:pPr>
              <w:rPr>
                <w:sz w:val="20"/>
                <w:szCs w:val="20"/>
              </w:rPr>
            </w:pPr>
            <w:r w:rsidRPr="002C03C9">
              <w:rPr>
                <w:sz w:val="20"/>
                <w:szCs w:val="20"/>
              </w:rPr>
              <w:t>Yes</w:t>
            </w:r>
          </w:p>
        </w:tc>
        <w:tc>
          <w:tcPr>
            <w:tcW w:w="1902" w:type="dxa"/>
            <w:tcBorders>
              <w:top w:val="nil"/>
              <w:left w:val="nil"/>
              <w:bottom w:val="nil"/>
              <w:right w:val="nil"/>
            </w:tcBorders>
          </w:tcPr>
          <w:p w14:paraId="70B88A49" w14:textId="77777777" w:rsidR="00322C1D" w:rsidRPr="002C03C9" w:rsidRDefault="00322C1D" w:rsidP="00CD23D4">
            <w:pPr>
              <w:rPr>
                <w:sz w:val="20"/>
                <w:szCs w:val="20"/>
              </w:rPr>
            </w:pPr>
            <w:r w:rsidRPr="002C03C9">
              <w:rPr>
                <w:sz w:val="20"/>
                <w:szCs w:val="20"/>
              </w:rPr>
              <w:t>Yes</w:t>
            </w:r>
          </w:p>
        </w:tc>
        <w:tc>
          <w:tcPr>
            <w:tcW w:w="1560" w:type="dxa"/>
            <w:tcBorders>
              <w:top w:val="nil"/>
              <w:left w:val="nil"/>
              <w:bottom w:val="nil"/>
              <w:right w:val="nil"/>
            </w:tcBorders>
          </w:tcPr>
          <w:p w14:paraId="729E1963" w14:textId="77777777" w:rsidR="00322C1D" w:rsidRPr="002C03C9" w:rsidRDefault="00322C1D" w:rsidP="00CD23D4">
            <w:pPr>
              <w:rPr>
                <w:sz w:val="20"/>
                <w:szCs w:val="20"/>
              </w:rPr>
            </w:pPr>
            <w:r w:rsidRPr="002C03C9">
              <w:rPr>
                <w:sz w:val="20"/>
                <w:szCs w:val="20"/>
              </w:rPr>
              <w:t>Partially</w:t>
            </w:r>
          </w:p>
        </w:tc>
        <w:tc>
          <w:tcPr>
            <w:tcW w:w="1417" w:type="dxa"/>
            <w:tcBorders>
              <w:top w:val="nil"/>
              <w:left w:val="nil"/>
              <w:bottom w:val="nil"/>
              <w:right w:val="nil"/>
            </w:tcBorders>
          </w:tcPr>
          <w:p w14:paraId="3640E95F" w14:textId="57C1E054" w:rsidR="00322C1D" w:rsidRPr="00CA360F" w:rsidRDefault="00322C1D" w:rsidP="00CD23D4">
            <w:pPr>
              <w:rPr>
                <w:sz w:val="20"/>
                <w:szCs w:val="20"/>
              </w:rPr>
            </w:pPr>
            <w:r w:rsidRPr="00CA360F">
              <w:rPr>
                <w:sz w:val="20"/>
                <w:szCs w:val="20"/>
              </w:rPr>
              <w:t>Partially</w:t>
            </w:r>
            <w:r w:rsidR="00CA360F" w:rsidRPr="00CA360F">
              <w:rPr>
                <w:sz w:val="20"/>
                <w:szCs w:val="20"/>
                <w:highlight w:val="green"/>
                <w:vertAlign w:val="superscript"/>
              </w:rPr>
              <w:t>3</w:t>
            </w:r>
          </w:p>
        </w:tc>
      </w:tr>
      <w:tr w:rsidR="00322C1D" w:rsidRPr="002C03C9" w14:paraId="706A6DB1" w14:textId="77777777" w:rsidTr="00F82000">
        <w:trPr>
          <w:trHeight w:val="443"/>
        </w:trPr>
        <w:tc>
          <w:tcPr>
            <w:tcW w:w="2161" w:type="dxa"/>
            <w:tcBorders>
              <w:top w:val="nil"/>
              <w:left w:val="nil"/>
              <w:bottom w:val="nil"/>
              <w:right w:val="nil"/>
            </w:tcBorders>
          </w:tcPr>
          <w:p w14:paraId="51E9E321" w14:textId="4A9C89C8" w:rsidR="00322C1D" w:rsidRPr="002C03C9" w:rsidRDefault="00322C1D" w:rsidP="00CD23D4">
            <w:pPr>
              <w:rPr>
                <w:sz w:val="20"/>
                <w:szCs w:val="20"/>
              </w:rPr>
            </w:pPr>
            <w:proofErr w:type="spellStart"/>
            <w:r w:rsidRPr="002C03C9">
              <w:rPr>
                <w:sz w:val="20"/>
                <w:szCs w:val="20"/>
              </w:rPr>
              <w:t>Kempke</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{"citationItems":[{"id":"ITEM-1","itemData":{"DOI":"10.1016/j.psyneuen.2014.10.027","abstract":"© 2014 Elsevier Ltd. Background: There is a paucity of studies that have investigated the assumption that early childhood trauma is associated with hypothalamic-pituitary-adrenal (HPA) axis dysfunction in Chronic Fatigue Syndrome (CFS). The current study is the first to simultaneously investigate relationships among early childhood trauma, cortisol activity, and cortisol stress reactivity to psychosocial stress in a sample of well-screened CFS patients. We also examined whether self-critical perfectionism (SCP) plays a mediating role in the potential relationship between early trauma and neurobiological stress responses. Methods: A total of 40 female patients diagnosed with CFS were asked to provide morning saliva cortisol samples (after awakening, 30. min later, and 1. h later) for seven consecutive days as a measure of cortisol activity. In addition, patients were exposed to the Trier Social Stress Test, a well-validated stress test, to investigate the relationship between early childhood trauma and cortisol stress reactivity. Before the start of the study, patients completed the Childhood Trauma Questionnaire-Short form (CTQ-SF) as a measure of early childhood trauma (i.e. sexual, physical and emotional traumatic experiences). SCP was measured with the Depressive Experiences Questionnaire (DEQ). Data were analyzed by calculating several indices of cortisol secretion (i.e. Cortisol Awakening Response and Area Under the Curve). Results: There was no association between early childhood trauma and cortisol as measured over the 7-day period. However, emotional neglect was significantly negatively related to cortisol reactivity in the TSST. SCP did not significantly mediate this association. Conclusion: Findings of this study suggest that emotional neglect is associated with blunted HPA axis reactivity, congruent with the assumption that CFS may reflect loss of adaptability of the neuroendocrine stress response system in at least a subgroup of patients.","author":[{"dropping-particle":"","family":"Kempke","given":"S.","non-dropping-particle":"","parse-names":false,"suffix":""},{"dropping-particle":"","family":"Luyten","given":"P.","non-dropping-particle":"","parse-names":false,"suffix":""},{"dropping-particle":"","family":"Coninck","given":"S.","non-dropping-particle":"De","parse-names":false,"suffix":""},{"dropping-particle":"","family":"Houdenhove","given":"B.","non-dropping-particle":"Van","parse-names":false,"suffix":""},{"dropping-particle":"","family":"Mayes","given":"L.C.","non-dropping-particle":"","parse-names":false,"suffix":""},{"dropping-particle":"","family":"Claes","given":"S.","non-dropping-particle":"","parse-names":false,"suffix":""}],"container-title":"Psychoneuroendocrinology","id":"ITEM-1","issue":"1","issued":{"date-parts":[["2015"]]},"page":"14-21","title":"Effects of early childhood trauma on hypothalamic-pituitary-adrenal (HPA) axis function in patients with Chronic Fatigue Syndrome","type":"article-journal","volume":"52"},"uris":["http://www.mendeley.com/documents/?uuid=dca4d47c-8f46-37e6-af50-7f6d052a3e95"]}],"mendeley":{"formattedCitation":"[71]","plainTextFormattedCitation":"[71]","previouslyFormattedCitation":"[72]"},"properties":{"noteIndex":0},"schema":"https://github.com/citation-style-language/schema/raw/master/csl-citation.json"}</w:instrText>
            </w:r>
            <w:r w:rsidRPr="002C03C9">
              <w:rPr>
                <w:sz w:val="20"/>
                <w:szCs w:val="20"/>
              </w:rPr>
              <w:fldChar w:fldCharType="separate"/>
            </w:r>
            <w:r w:rsidRPr="002C03C9">
              <w:rPr>
                <w:noProof/>
                <w:sz w:val="20"/>
                <w:szCs w:val="20"/>
              </w:rPr>
              <w:t>[7</w:t>
            </w:r>
            <w:r w:rsidR="00DF3172">
              <w:rPr>
                <w:noProof/>
                <w:sz w:val="20"/>
                <w:szCs w:val="20"/>
              </w:rPr>
              <w:t>3</w:t>
            </w:r>
            <w:r w:rsidRPr="002C03C9">
              <w:rPr>
                <w:noProof/>
                <w:sz w:val="20"/>
                <w:szCs w:val="20"/>
              </w:rPr>
              <w:t>]</w:t>
            </w:r>
            <w:r w:rsidRPr="002C03C9">
              <w:rPr>
                <w:sz w:val="20"/>
                <w:szCs w:val="20"/>
              </w:rPr>
              <w:fldChar w:fldCharType="end"/>
            </w:r>
          </w:p>
          <w:p w14:paraId="14BB509E" w14:textId="77777777" w:rsidR="00322C1D" w:rsidRPr="002C03C9" w:rsidRDefault="00322C1D" w:rsidP="00CD23D4">
            <w:pPr>
              <w:rPr>
                <w:sz w:val="20"/>
                <w:szCs w:val="20"/>
              </w:rPr>
            </w:pPr>
          </w:p>
        </w:tc>
        <w:tc>
          <w:tcPr>
            <w:tcW w:w="1559" w:type="dxa"/>
            <w:tcBorders>
              <w:top w:val="nil"/>
              <w:left w:val="nil"/>
              <w:bottom w:val="nil"/>
              <w:right w:val="nil"/>
            </w:tcBorders>
          </w:tcPr>
          <w:p w14:paraId="711078E4" w14:textId="77777777" w:rsidR="00322C1D" w:rsidRPr="002C03C9" w:rsidRDefault="00322C1D" w:rsidP="00CD23D4">
            <w:pPr>
              <w:rPr>
                <w:sz w:val="20"/>
                <w:szCs w:val="20"/>
              </w:rPr>
            </w:pPr>
            <w:r w:rsidRPr="002C03C9">
              <w:rPr>
                <w:sz w:val="20"/>
                <w:szCs w:val="20"/>
              </w:rPr>
              <w:t>Partially</w:t>
            </w:r>
          </w:p>
        </w:tc>
        <w:tc>
          <w:tcPr>
            <w:tcW w:w="1418" w:type="dxa"/>
            <w:tcBorders>
              <w:top w:val="nil"/>
              <w:left w:val="nil"/>
              <w:bottom w:val="nil"/>
              <w:right w:val="nil"/>
            </w:tcBorders>
          </w:tcPr>
          <w:p w14:paraId="1FFAA536" w14:textId="77777777" w:rsidR="00322C1D" w:rsidRPr="002C03C9" w:rsidRDefault="00322C1D" w:rsidP="00CD23D4">
            <w:pPr>
              <w:rPr>
                <w:sz w:val="20"/>
                <w:szCs w:val="20"/>
              </w:rPr>
            </w:pPr>
            <w:r w:rsidRPr="002C03C9">
              <w:rPr>
                <w:sz w:val="20"/>
                <w:szCs w:val="20"/>
              </w:rPr>
              <w:t>n/s</w:t>
            </w:r>
          </w:p>
        </w:tc>
        <w:tc>
          <w:tcPr>
            <w:tcW w:w="1366" w:type="dxa"/>
            <w:tcBorders>
              <w:top w:val="nil"/>
              <w:left w:val="nil"/>
              <w:bottom w:val="nil"/>
              <w:right w:val="nil"/>
            </w:tcBorders>
          </w:tcPr>
          <w:p w14:paraId="6DA0CF1F" w14:textId="77777777" w:rsidR="00322C1D" w:rsidRPr="002C03C9" w:rsidRDefault="00322C1D" w:rsidP="00CD23D4">
            <w:pPr>
              <w:rPr>
                <w:sz w:val="20"/>
                <w:szCs w:val="20"/>
              </w:rPr>
            </w:pPr>
            <w:r w:rsidRPr="002C03C9">
              <w:rPr>
                <w:sz w:val="20"/>
                <w:szCs w:val="20"/>
              </w:rPr>
              <w:t>Partially</w:t>
            </w:r>
          </w:p>
        </w:tc>
        <w:tc>
          <w:tcPr>
            <w:tcW w:w="1626" w:type="dxa"/>
            <w:tcBorders>
              <w:top w:val="nil"/>
              <w:left w:val="nil"/>
              <w:bottom w:val="nil"/>
              <w:right w:val="nil"/>
            </w:tcBorders>
          </w:tcPr>
          <w:p w14:paraId="4D36D58B" w14:textId="77777777" w:rsidR="00322C1D" w:rsidRPr="002C03C9" w:rsidRDefault="00322C1D" w:rsidP="00CD23D4">
            <w:pPr>
              <w:rPr>
                <w:sz w:val="20"/>
                <w:szCs w:val="20"/>
              </w:rPr>
            </w:pPr>
            <w:r w:rsidRPr="002C03C9">
              <w:rPr>
                <w:sz w:val="20"/>
                <w:szCs w:val="20"/>
              </w:rPr>
              <w:t>Yes</w:t>
            </w:r>
          </w:p>
        </w:tc>
        <w:tc>
          <w:tcPr>
            <w:tcW w:w="1626" w:type="dxa"/>
            <w:tcBorders>
              <w:top w:val="nil"/>
              <w:left w:val="nil"/>
              <w:bottom w:val="nil"/>
              <w:right w:val="nil"/>
            </w:tcBorders>
          </w:tcPr>
          <w:p w14:paraId="4BAB03F2" w14:textId="77777777" w:rsidR="00322C1D" w:rsidRPr="002C03C9" w:rsidRDefault="00322C1D" w:rsidP="00CD23D4">
            <w:pPr>
              <w:rPr>
                <w:sz w:val="20"/>
                <w:szCs w:val="20"/>
              </w:rPr>
            </w:pPr>
            <w:r w:rsidRPr="002C03C9">
              <w:rPr>
                <w:sz w:val="20"/>
                <w:szCs w:val="20"/>
              </w:rPr>
              <w:t>Yes</w:t>
            </w:r>
          </w:p>
        </w:tc>
        <w:tc>
          <w:tcPr>
            <w:tcW w:w="1902" w:type="dxa"/>
            <w:tcBorders>
              <w:top w:val="nil"/>
              <w:left w:val="nil"/>
              <w:bottom w:val="nil"/>
              <w:right w:val="nil"/>
            </w:tcBorders>
          </w:tcPr>
          <w:p w14:paraId="7AC33B91" w14:textId="77777777" w:rsidR="00322C1D" w:rsidRPr="002C03C9" w:rsidRDefault="00322C1D" w:rsidP="00CD23D4">
            <w:pPr>
              <w:rPr>
                <w:sz w:val="20"/>
                <w:szCs w:val="20"/>
              </w:rPr>
            </w:pPr>
            <w:r w:rsidRPr="002C03C9">
              <w:rPr>
                <w:sz w:val="20"/>
                <w:szCs w:val="20"/>
              </w:rPr>
              <w:t>Yes</w:t>
            </w:r>
          </w:p>
        </w:tc>
        <w:tc>
          <w:tcPr>
            <w:tcW w:w="1560" w:type="dxa"/>
            <w:tcBorders>
              <w:top w:val="nil"/>
              <w:left w:val="nil"/>
              <w:bottom w:val="nil"/>
              <w:right w:val="nil"/>
            </w:tcBorders>
          </w:tcPr>
          <w:p w14:paraId="2ED13605" w14:textId="77777777" w:rsidR="00322C1D" w:rsidRPr="002C03C9" w:rsidRDefault="00322C1D" w:rsidP="00CD23D4">
            <w:pPr>
              <w:rPr>
                <w:sz w:val="20"/>
                <w:szCs w:val="20"/>
              </w:rPr>
            </w:pPr>
            <w:r w:rsidRPr="002C03C9">
              <w:rPr>
                <w:sz w:val="20"/>
                <w:szCs w:val="20"/>
              </w:rPr>
              <w:t>No</w:t>
            </w:r>
          </w:p>
        </w:tc>
        <w:tc>
          <w:tcPr>
            <w:tcW w:w="1417" w:type="dxa"/>
            <w:tcBorders>
              <w:top w:val="nil"/>
              <w:left w:val="nil"/>
              <w:bottom w:val="nil"/>
              <w:right w:val="nil"/>
            </w:tcBorders>
          </w:tcPr>
          <w:p w14:paraId="2B121989" w14:textId="3D02F329" w:rsidR="00322C1D" w:rsidRPr="00CA360F" w:rsidRDefault="00322C1D" w:rsidP="00CD23D4">
            <w:pPr>
              <w:rPr>
                <w:sz w:val="20"/>
                <w:szCs w:val="20"/>
              </w:rPr>
            </w:pPr>
            <w:r w:rsidRPr="00CA360F">
              <w:rPr>
                <w:sz w:val="20"/>
                <w:szCs w:val="20"/>
              </w:rPr>
              <w:t>Partially</w:t>
            </w:r>
            <w:r w:rsidR="00CA360F" w:rsidRPr="00CA360F">
              <w:rPr>
                <w:sz w:val="20"/>
                <w:szCs w:val="20"/>
                <w:highlight w:val="green"/>
                <w:vertAlign w:val="superscript"/>
              </w:rPr>
              <w:t>3</w:t>
            </w:r>
          </w:p>
        </w:tc>
      </w:tr>
      <w:tr w:rsidR="000B7A51" w:rsidRPr="002C03C9" w14:paraId="6A0F6E8E" w14:textId="77777777" w:rsidTr="00F82000">
        <w:tc>
          <w:tcPr>
            <w:tcW w:w="2161" w:type="dxa"/>
            <w:tcBorders>
              <w:top w:val="nil"/>
              <w:left w:val="nil"/>
              <w:bottom w:val="nil"/>
              <w:right w:val="nil"/>
            </w:tcBorders>
          </w:tcPr>
          <w:p w14:paraId="3DFEFFBC" w14:textId="69DAF7DC" w:rsidR="000B7A51" w:rsidRPr="002C03C9" w:rsidRDefault="000B7A51" w:rsidP="000B7A51">
            <w:pPr>
              <w:rPr>
                <w:sz w:val="20"/>
                <w:szCs w:val="20"/>
              </w:rPr>
            </w:pPr>
            <w:proofErr w:type="spellStart"/>
            <w:r w:rsidRPr="002C03C9">
              <w:rPr>
                <w:sz w:val="20"/>
                <w:szCs w:val="20"/>
              </w:rPr>
              <w:t>Luyten</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2C03C9">
              <w:rPr>
                <w:sz w:val="20"/>
                <w:szCs w:val="20"/>
              </w:rPr>
              <w:fldChar w:fldCharType="separate"/>
            </w:r>
            <w:r w:rsidRPr="002C03C9">
              <w:rPr>
                <w:noProof/>
                <w:sz w:val="20"/>
                <w:szCs w:val="20"/>
              </w:rPr>
              <w:t>[7</w:t>
            </w:r>
            <w:r>
              <w:rPr>
                <w:noProof/>
                <w:sz w:val="20"/>
                <w:szCs w:val="20"/>
              </w:rPr>
              <w:t>4</w:t>
            </w:r>
            <w:r w:rsidRPr="002C03C9">
              <w:rPr>
                <w:noProof/>
                <w:sz w:val="20"/>
                <w:szCs w:val="20"/>
              </w:rPr>
              <w:t>]</w:t>
            </w:r>
            <w:r w:rsidRPr="002C03C9">
              <w:rPr>
                <w:sz w:val="20"/>
                <w:szCs w:val="20"/>
              </w:rPr>
              <w:fldChar w:fldCharType="end"/>
            </w:r>
          </w:p>
        </w:tc>
        <w:tc>
          <w:tcPr>
            <w:tcW w:w="1559" w:type="dxa"/>
            <w:tcBorders>
              <w:top w:val="nil"/>
              <w:left w:val="nil"/>
              <w:bottom w:val="nil"/>
              <w:right w:val="nil"/>
            </w:tcBorders>
          </w:tcPr>
          <w:p w14:paraId="7AA5A071" w14:textId="77777777" w:rsidR="000B7A51" w:rsidRPr="002C03C9" w:rsidRDefault="000B7A51" w:rsidP="000B7A51">
            <w:pPr>
              <w:rPr>
                <w:sz w:val="20"/>
                <w:szCs w:val="20"/>
              </w:rPr>
            </w:pPr>
            <w:r w:rsidRPr="002C03C9">
              <w:rPr>
                <w:sz w:val="20"/>
                <w:szCs w:val="20"/>
              </w:rPr>
              <w:t>Partially</w:t>
            </w:r>
          </w:p>
          <w:p w14:paraId="3F090464" w14:textId="77777777" w:rsidR="000B7A51" w:rsidRPr="002C03C9" w:rsidRDefault="000B7A51" w:rsidP="000B7A51">
            <w:pPr>
              <w:rPr>
                <w:sz w:val="20"/>
                <w:szCs w:val="20"/>
              </w:rPr>
            </w:pPr>
          </w:p>
        </w:tc>
        <w:tc>
          <w:tcPr>
            <w:tcW w:w="1418" w:type="dxa"/>
            <w:tcBorders>
              <w:top w:val="nil"/>
              <w:left w:val="nil"/>
              <w:bottom w:val="nil"/>
              <w:right w:val="nil"/>
            </w:tcBorders>
          </w:tcPr>
          <w:p w14:paraId="57FA3530" w14:textId="77777777" w:rsidR="000B7A51" w:rsidRPr="002C03C9" w:rsidRDefault="000B7A51" w:rsidP="000B7A51">
            <w:pPr>
              <w:rPr>
                <w:sz w:val="20"/>
                <w:szCs w:val="20"/>
              </w:rPr>
            </w:pPr>
            <w:r w:rsidRPr="002C03C9">
              <w:rPr>
                <w:sz w:val="20"/>
                <w:szCs w:val="20"/>
              </w:rPr>
              <w:t>n/s</w:t>
            </w:r>
          </w:p>
        </w:tc>
        <w:tc>
          <w:tcPr>
            <w:tcW w:w="1366" w:type="dxa"/>
            <w:tcBorders>
              <w:top w:val="nil"/>
              <w:left w:val="nil"/>
              <w:bottom w:val="nil"/>
              <w:right w:val="nil"/>
            </w:tcBorders>
          </w:tcPr>
          <w:p w14:paraId="34D74981" w14:textId="77777777" w:rsidR="000B7A51" w:rsidRPr="002C03C9" w:rsidRDefault="000B7A51" w:rsidP="000B7A51">
            <w:pPr>
              <w:rPr>
                <w:sz w:val="20"/>
                <w:szCs w:val="20"/>
              </w:rPr>
            </w:pPr>
            <w:r w:rsidRPr="002C03C9">
              <w:rPr>
                <w:sz w:val="20"/>
                <w:szCs w:val="20"/>
              </w:rPr>
              <w:t>Partially</w:t>
            </w:r>
          </w:p>
        </w:tc>
        <w:tc>
          <w:tcPr>
            <w:tcW w:w="1626" w:type="dxa"/>
            <w:tcBorders>
              <w:top w:val="nil"/>
              <w:left w:val="nil"/>
              <w:bottom w:val="nil"/>
              <w:right w:val="nil"/>
            </w:tcBorders>
          </w:tcPr>
          <w:p w14:paraId="422BB640" w14:textId="77777777" w:rsidR="000B7A51" w:rsidRPr="002C03C9" w:rsidRDefault="000B7A51" w:rsidP="000B7A51">
            <w:pPr>
              <w:rPr>
                <w:sz w:val="20"/>
                <w:szCs w:val="20"/>
              </w:rPr>
            </w:pPr>
            <w:r w:rsidRPr="002C03C9">
              <w:rPr>
                <w:sz w:val="20"/>
                <w:szCs w:val="20"/>
              </w:rPr>
              <w:t xml:space="preserve">Yes. </w:t>
            </w:r>
          </w:p>
        </w:tc>
        <w:tc>
          <w:tcPr>
            <w:tcW w:w="1626" w:type="dxa"/>
            <w:tcBorders>
              <w:top w:val="nil"/>
              <w:left w:val="nil"/>
              <w:bottom w:val="nil"/>
              <w:right w:val="nil"/>
            </w:tcBorders>
          </w:tcPr>
          <w:p w14:paraId="42EB0503" w14:textId="625C1A5E" w:rsidR="000B7A51" w:rsidRPr="00F82000" w:rsidRDefault="000B7A51" w:rsidP="000B7A51">
            <w:pPr>
              <w:rPr>
                <w:color w:val="FF0000"/>
                <w:sz w:val="20"/>
                <w:szCs w:val="20"/>
                <w:highlight w:val="yellow"/>
              </w:rPr>
            </w:pPr>
            <w:r w:rsidRPr="00800CA7">
              <w:rPr>
                <w:sz w:val="20"/>
                <w:szCs w:val="20"/>
              </w:rPr>
              <w:t>Partially</w:t>
            </w:r>
            <w:r w:rsidRPr="00800CA7">
              <w:rPr>
                <w:sz w:val="20"/>
                <w:szCs w:val="20"/>
                <w:highlight w:val="green"/>
                <w:vertAlign w:val="superscript"/>
              </w:rPr>
              <w:t>2</w:t>
            </w:r>
          </w:p>
        </w:tc>
        <w:tc>
          <w:tcPr>
            <w:tcW w:w="1902" w:type="dxa"/>
            <w:tcBorders>
              <w:top w:val="nil"/>
              <w:left w:val="nil"/>
              <w:bottom w:val="nil"/>
              <w:right w:val="nil"/>
            </w:tcBorders>
          </w:tcPr>
          <w:p w14:paraId="4D2C0B32" w14:textId="77777777" w:rsidR="000B7A51" w:rsidRPr="002C03C9" w:rsidRDefault="000B7A51" w:rsidP="000B7A51">
            <w:pPr>
              <w:rPr>
                <w:sz w:val="20"/>
                <w:szCs w:val="20"/>
              </w:rPr>
            </w:pPr>
            <w:r w:rsidRPr="002C03C9">
              <w:rPr>
                <w:sz w:val="20"/>
                <w:szCs w:val="20"/>
              </w:rPr>
              <w:t>Yes</w:t>
            </w:r>
          </w:p>
        </w:tc>
        <w:tc>
          <w:tcPr>
            <w:tcW w:w="1560" w:type="dxa"/>
            <w:tcBorders>
              <w:top w:val="nil"/>
              <w:left w:val="nil"/>
              <w:bottom w:val="nil"/>
              <w:right w:val="nil"/>
            </w:tcBorders>
          </w:tcPr>
          <w:p w14:paraId="2DB66577" w14:textId="77777777" w:rsidR="000B7A51" w:rsidRPr="002C03C9" w:rsidRDefault="000B7A51" w:rsidP="000B7A51">
            <w:pPr>
              <w:rPr>
                <w:sz w:val="20"/>
                <w:szCs w:val="20"/>
              </w:rPr>
            </w:pPr>
            <w:r w:rsidRPr="002C03C9">
              <w:rPr>
                <w:sz w:val="20"/>
                <w:szCs w:val="20"/>
              </w:rPr>
              <w:t>Partially</w:t>
            </w:r>
          </w:p>
        </w:tc>
        <w:tc>
          <w:tcPr>
            <w:tcW w:w="1417" w:type="dxa"/>
            <w:tcBorders>
              <w:top w:val="nil"/>
              <w:left w:val="nil"/>
              <w:bottom w:val="nil"/>
              <w:right w:val="nil"/>
            </w:tcBorders>
          </w:tcPr>
          <w:p w14:paraId="495F5A13" w14:textId="35374B5B" w:rsidR="000B7A51" w:rsidRPr="00CA360F" w:rsidRDefault="000B7A51" w:rsidP="000B7A51">
            <w:pPr>
              <w:rPr>
                <w:sz w:val="20"/>
                <w:szCs w:val="20"/>
              </w:rPr>
            </w:pPr>
            <w:r w:rsidRPr="00CA360F">
              <w:rPr>
                <w:sz w:val="20"/>
                <w:szCs w:val="20"/>
              </w:rPr>
              <w:t>Partially</w:t>
            </w:r>
            <w:r w:rsidRPr="00CA360F">
              <w:rPr>
                <w:sz w:val="20"/>
                <w:szCs w:val="20"/>
                <w:highlight w:val="green"/>
                <w:vertAlign w:val="superscript"/>
              </w:rPr>
              <w:t>3</w:t>
            </w:r>
          </w:p>
        </w:tc>
      </w:tr>
      <w:tr w:rsidR="000B7A51" w:rsidRPr="002C03C9" w14:paraId="065FA217" w14:textId="77777777" w:rsidTr="00F82000">
        <w:tc>
          <w:tcPr>
            <w:tcW w:w="2161" w:type="dxa"/>
            <w:tcBorders>
              <w:top w:val="nil"/>
              <w:left w:val="nil"/>
              <w:bottom w:val="nil"/>
              <w:right w:val="nil"/>
            </w:tcBorders>
          </w:tcPr>
          <w:p w14:paraId="6D112DC0" w14:textId="096C905A" w:rsidR="000B7A51" w:rsidRPr="002C03C9" w:rsidRDefault="000B7A51" w:rsidP="000B7A51">
            <w:pPr>
              <w:rPr>
                <w:sz w:val="20"/>
                <w:szCs w:val="20"/>
              </w:rPr>
            </w:pPr>
            <w:proofErr w:type="spellStart"/>
            <w:r w:rsidRPr="002C03C9">
              <w:rPr>
                <w:sz w:val="20"/>
                <w:szCs w:val="20"/>
              </w:rPr>
              <w:t>Luyton</w:t>
            </w:r>
            <w:proofErr w:type="spellEnd"/>
            <w:r w:rsidRPr="002C03C9">
              <w:rPr>
                <w:sz w:val="20"/>
                <w:szCs w:val="20"/>
              </w:rPr>
              <w:t xml:space="preserve"> et al. </w:t>
            </w:r>
            <w:r w:rsidRPr="002C03C9">
              <w:rPr>
                <w:sz w:val="20"/>
                <w:szCs w:val="20"/>
              </w:rPr>
              <w:fldChar w:fldCharType="begin" w:fldLock="1"/>
            </w:r>
            <w:r w:rsidRPr="002C03C9">
              <w:rPr>
                <w:sz w:val="20"/>
                <w:szCs w:val="20"/>
              </w:rPr>
              <w:instrText>ADDIN CSL_CITATION {"citationItems":[{"id":"ITEM-1","itemData":{"DOI":"10.1521/psyc.2011.74.1.21","abstract":"Chronic Fatigue Syndrome (CFS) is a highly disabling disorder that is part of a broader spectrum of chronic pain and fatigue disorders. Although the etiology and pathogenesis of CFS largely remain unclear, there is increasing evidence that CFS shares important pathophysiological disturbances with mood disorders in terms of disturbances in the stress response and the stress system. From a psychodynamic perspective, self-critical perfectionism and related personality factors are hypothesized to explain in part impairments of the stress response in both depression and CFS. Yet, although there is ample evidence that high levels of self-critical perfectionism are associated with stress generation and increased stress sensitivity in depression, evidence supporting this hypothesis in CFS is currently lacking. This study therefore set out to investigate the relationship between self-critical perfectionism, the active generation of stress, stress sensitivity, and levels of depression in a sample of 57 patients diagnosed with CFS using an ecological momentary assessment approach. Results showed, congruent with theoretical assumptions, that self-critical perfectionism was associated with the generation of daily hassles, which in turn predicted higher levels of depression. Moreover, multilevel analyses showed that self-critical perfectionism was related to increased stress sensitivity in CFS patients over a 14-day period, and that increased stress sensitivity in turn was related to increased levels of depression. The implications of these findings for future research and particularly for the development of psychodynamic treatment approaches of CFS and related conditions are discussed. © 2011 Guilford Publications, Inc.","author":[{"dropping-particle":"","family":"Luyten","given":"P.","non-dropping-particle":"","parse-names":false,"suffix":""},{"dropping-particle":"","family":"Kempke","given":"S.","non-dropping-particle":"","parse-names":false,"suffix":""},{"dropping-particle":"","family":"Wambeke","given":"P.","non-dropping-particle":"van","parse-names":false,"suffix":""},{"dropping-particle":"","family":"Claes","given":"S.","non-dropping-particle":"","parse-names":false,"suffix":""},{"dropping-particle":"","family":"Blatt","given":"S.J.","non-dropping-particle":"","parse-names":false,"suffix":""},{"dropping-particle":"","family":"Houdenhove","given":"B.","non-dropping-particle":"van","parse-names":false,"suffix":""}],"container-title":"Psychiatry","id":"ITEM-1","issue":"1","issued":{"date-parts":[["2011"]]},"page":"21-30","title":"Self-critical perfectionism, stress generation, and stress sensitivity in patients with chronic fatigue syndrome: Relationship with severity of depression","type":"article-journal","volume":"74"},"uris":["http://www.mendeley.com/documents/?uuid=41738c38-529d-338e-82aa-d5220913f799"]}],"mendeley":{"formattedCitation":"[73]","plainTextFormattedCitation":"[73]","previouslyFormattedCitation":"[74]"},"properties":{"noteIndex":0},"schema":"https://github.com/citation-style-language/schema/raw/master/csl-citation.json"}</w:instrText>
            </w:r>
            <w:r w:rsidRPr="002C03C9">
              <w:rPr>
                <w:sz w:val="20"/>
                <w:szCs w:val="20"/>
              </w:rPr>
              <w:fldChar w:fldCharType="separate"/>
            </w:r>
            <w:r w:rsidRPr="002C03C9">
              <w:rPr>
                <w:noProof/>
                <w:sz w:val="20"/>
                <w:szCs w:val="20"/>
              </w:rPr>
              <w:t>[7</w:t>
            </w:r>
            <w:r>
              <w:rPr>
                <w:noProof/>
                <w:sz w:val="20"/>
                <w:szCs w:val="20"/>
              </w:rPr>
              <w:t>5</w:t>
            </w:r>
            <w:r w:rsidRPr="002C03C9">
              <w:rPr>
                <w:noProof/>
                <w:sz w:val="20"/>
                <w:szCs w:val="20"/>
              </w:rPr>
              <w:t>]</w:t>
            </w:r>
            <w:r w:rsidRPr="002C03C9">
              <w:rPr>
                <w:sz w:val="20"/>
                <w:szCs w:val="20"/>
              </w:rPr>
              <w:fldChar w:fldCharType="end"/>
            </w:r>
          </w:p>
        </w:tc>
        <w:tc>
          <w:tcPr>
            <w:tcW w:w="1559" w:type="dxa"/>
            <w:tcBorders>
              <w:top w:val="nil"/>
              <w:left w:val="nil"/>
              <w:bottom w:val="nil"/>
              <w:right w:val="nil"/>
            </w:tcBorders>
          </w:tcPr>
          <w:p w14:paraId="47151BBB" w14:textId="77777777" w:rsidR="000B7A51" w:rsidRPr="002C03C9" w:rsidRDefault="000B7A51" w:rsidP="000B7A51">
            <w:pPr>
              <w:rPr>
                <w:sz w:val="20"/>
                <w:szCs w:val="20"/>
              </w:rPr>
            </w:pPr>
            <w:r w:rsidRPr="002C03C9">
              <w:rPr>
                <w:sz w:val="20"/>
                <w:szCs w:val="20"/>
              </w:rPr>
              <w:t>Partially</w:t>
            </w:r>
          </w:p>
        </w:tc>
        <w:tc>
          <w:tcPr>
            <w:tcW w:w="1418" w:type="dxa"/>
            <w:tcBorders>
              <w:top w:val="nil"/>
              <w:left w:val="nil"/>
              <w:bottom w:val="nil"/>
              <w:right w:val="nil"/>
            </w:tcBorders>
          </w:tcPr>
          <w:p w14:paraId="0FD5ADE0" w14:textId="77777777" w:rsidR="000B7A51" w:rsidRPr="002C03C9" w:rsidRDefault="000B7A51" w:rsidP="000B7A51">
            <w:pPr>
              <w:rPr>
                <w:sz w:val="20"/>
                <w:szCs w:val="20"/>
              </w:rPr>
            </w:pPr>
            <w:r w:rsidRPr="002C03C9">
              <w:rPr>
                <w:sz w:val="20"/>
                <w:szCs w:val="20"/>
              </w:rPr>
              <w:t>n/s</w:t>
            </w:r>
          </w:p>
        </w:tc>
        <w:tc>
          <w:tcPr>
            <w:tcW w:w="1366" w:type="dxa"/>
            <w:tcBorders>
              <w:top w:val="nil"/>
              <w:left w:val="nil"/>
              <w:bottom w:val="nil"/>
              <w:right w:val="nil"/>
            </w:tcBorders>
          </w:tcPr>
          <w:p w14:paraId="137C3528" w14:textId="77777777" w:rsidR="000B7A51" w:rsidRPr="002C03C9" w:rsidRDefault="000B7A51" w:rsidP="000B7A51">
            <w:pPr>
              <w:rPr>
                <w:sz w:val="20"/>
                <w:szCs w:val="20"/>
              </w:rPr>
            </w:pPr>
            <w:r w:rsidRPr="002C03C9">
              <w:rPr>
                <w:sz w:val="20"/>
                <w:szCs w:val="20"/>
              </w:rPr>
              <w:t>Partially</w:t>
            </w:r>
          </w:p>
        </w:tc>
        <w:tc>
          <w:tcPr>
            <w:tcW w:w="1626" w:type="dxa"/>
            <w:tcBorders>
              <w:top w:val="nil"/>
              <w:left w:val="nil"/>
              <w:bottom w:val="nil"/>
              <w:right w:val="nil"/>
            </w:tcBorders>
          </w:tcPr>
          <w:p w14:paraId="1F0FFDA6" w14:textId="77777777" w:rsidR="000B7A51" w:rsidRPr="002C03C9" w:rsidRDefault="000B7A51" w:rsidP="000B7A51">
            <w:pPr>
              <w:rPr>
                <w:sz w:val="20"/>
                <w:szCs w:val="20"/>
              </w:rPr>
            </w:pPr>
            <w:r w:rsidRPr="002C03C9">
              <w:rPr>
                <w:sz w:val="20"/>
                <w:szCs w:val="20"/>
              </w:rPr>
              <w:t>Yes</w:t>
            </w:r>
          </w:p>
        </w:tc>
        <w:tc>
          <w:tcPr>
            <w:tcW w:w="1626" w:type="dxa"/>
            <w:tcBorders>
              <w:top w:val="nil"/>
              <w:left w:val="nil"/>
              <w:bottom w:val="nil"/>
              <w:right w:val="nil"/>
            </w:tcBorders>
          </w:tcPr>
          <w:p w14:paraId="3081BBA3" w14:textId="77777777" w:rsidR="000B7A51" w:rsidRDefault="000B7A51" w:rsidP="000B7A51">
            <w:pPr>
              <w:rPr>
                <w:sz w:val="20"/>
                <w:szCs w:val="20"/>
                <w:highlight w:val="green"/>
                <w:vertAlign w:val="superscript"/>
              </w:rPr>
            </w:pPr>
            <w:r w:rsidRPr="00800CA7">
              <w:rPr>
                <w:sz w:val="20"/>
                <w:szCs w:val="20"/>
              </w:rPr>
              <w:t>Partially</w:t>
            </w:r>
            <w:r w:rsidRPr="00800CA7">
              <w:rPr>
                <w:sz w:val="20"/>
                <w:szCs w:val="20"/>
                <w:highlight w:val="green"/>
                <w:vertAlign w:val="superscript"/>
              </w:rPr>
              <w:t>2</w:t>
            </w:r>
          </w:p>
          <w:p w14:paraId="1E51076F" w14:textId="3C3DF8E2" w:rsidR="000B7A51" w:rsidRPr="00F82000" w:rsidRDefault="000B7A51" w:rsidP="000B7A51">
            <w:pPr>
              <w:rPr>
                <w:color w:val="FF0000"/>
                <w:sz w:val="20"/>
                <w:szCs w:val="20"/>
                <w:highlight w:val="yellow"/>
              </w:rPr>
            </w:pPr>
          </w:p>
        </w:tc>
        <w:tc>
          <w:tcPr>
            <w:tcW w:w="1902" w:type="dxa"/>
            <w:tcBorders>
              <w:top w:val="nil"/>
              <w:left w:val="nil"/>
              <w:bottom w:val="nil"/>
              <w:right w:val="nil"/>
            </w:tcBorders>
          </w:tcPr>
          <w:p w14:paraId="2596F7BB" w14:textId="77777777" w:rsidR="000B7A51" w:rsidRPr="002C03C9" w:rsidRDefault="000B7A51" w:rsidP="000B7A51">
            <w:pPr>
              <w:rPr>
                <w:sz w:val="20"/>
                <w:szCs w:val="20"/>
              </w:rPr>
            </w:pPr>
            <w:r w:rsidRPr="002C03C9">
              <w:rPr>
                <w:sz w:val="20"/>
                <w:szCs w:val="20"/>
              </w:rPr>
              <w:t>Yes</w:t>
            </w:r>
          </w:p>
        </w:tc>
        <w:tc>
          <w:tcPr>
            <w:tcW w:w="1560" w:type="dxa"/>
            <w:tcBorders>
              <w:top w:val="nil"/>
              <w:left w:val="nil"/>
              <w:bottom w:val="nil"/>
              <w:right w:val="nil"/>
            </w:tcBorders>
          </w:tcPr>
          <w:p w14:paraId="2BAA9993" w14:textId="77777777" w:rsidR="000B7A51" w:rsidRPr="002C03C9" w:rsidRDefault="000B7A51" w:rsidP="000B7A51">
            <w:pPr>
              <w:rPr>
                <w:sz w:val="20"/>
                <w:szCs w:val="20"/>
              </w:rPr>
            </w:pPr>
            <w:r w:rsidRPr="002C03C9">
              <w:rPr>
                <w:sz w:val="20"/>
                <w:szCs w:val="20"/>
              </w:rPr>
              <w:t>No</w:t>
            </w:r>
          </w:p>
        </w:tc>
        <w:tc>
          <w:tcPr>
            <w:tcW w:w="1417" w:type="dxa"/>
            <w:tcBorders>
              <w:top w:val="nil"/>
              <w:left w:val="nil"/>
              <w:bottom w:val="nil"/>
              <w:right w:val="nil"/>
            </w:tcBorders>
          </w:tcPr>
          <w:p w14:paraId="4AD271AC" w14:textId="2552A545" w:rsidR="000B7A51" w:rsidRPr="00CA360F" w:rsidRDefault="000B7A51" w:rsidP="000B7A51">
            <w:pPr>
              <w:rPr>
                <w:sz w:val="20"/>
                <w:szCs w:val="20"/>
              </w:rPr>
            </w:pPr>
            <w:r w:rsidRPr="00CA360F">
              <w:rPr>
                <w:sz w:val="20"/>
                <w:szCs w:val="20"/>
              </w:rPr>
              <w:t>Partially</w:t>
            </w:r>
            <w:r w:rsidRPr="00CA360F">
              <w:rPr>
                <w:sz w:val="20"/>
                <w:szCs w:val="20"/>
                <w:highlight w:val="green"/>
                <w:vertAlign w:val="superscript"/>
              </w:rPr>
              <w:t>3</w:t>
            </w:r>
          </w:p>
        </w:tc>
      </w:tr>
      <w:tr w:rsidR="00322C1D" w:rsidRPr="002C03C9" w14:paraId="2718297C" w14:textId="77777777" w:rsidTr="00F82000">
        <w:tc>
          <w:tcPr>
            <w:tcW w:w="2161" w:type="dxa"/>
            <w:tcBorders>
              <w:top w:val="nil"/>
              <w:left w:val="nil"/>
              <w:bottom w:val="nil"/>
              <w:right w:val="nil"/>
            </w:tcBorders>
          </w:tcPr>
          <w:p w14:paraId="1DD9EE3A" w14:textId="40956E73" w:rsidR="00322C1D" w:rsidRPr="002C03C9" w:rsidRDefault="00322C1D" w:rsidP="00CD23D4">
            <w:pPr>
              <w:rPr>
                <w:sz w:val="20"/>
                <w:szCs w:val="20"/>
              </w:rPr>
            </w:pPr>
            <w:r w:rsidRPr="002C03C9">
              <w:rPr>
                <w:sz w:val="20"/>
                <w:szCs w:val="20"/>
              </w:rPr>
              <w:t xml:space="preserve">Valero et al. </w:t>
            </w:r>
            <w:r w:rsidRPr="002C03C9">
              <w:rPr>
                <w:sz w:val="20"/>
                <w:szCs w:val="20"/>
              </w:rPr>
              <w:fldChar w:fldCharType="begin" w:fldLock="1"/>
            </w:r>
            <w:r w:rsidRPr="002C03C9">
              <w:rPr>
                <w:sz w:val="20"/>
                <w:szCs w:val="20"/>
              </w:rPr>
              <w:instrText>ADDIN CSL_CITATION {"citationItems":[{"id":"ITEM-1","itemData":{"DOI":"10.1016/j.comppsych.2013.04.015","ISSN":"0010-440X","abstract":"Objective: Previous studies have reported consistent associations between Neuroticism, maladaptive perfectionism and depression with severity of fatigue in Chronic Fatigue Syndrome (CFS). Depression has been considered a mediator factor between maladaptive perfectionism and fatigue severity, but no studies have explored the role of neuroticism in a comparable theoretical framework. This study aims to examine for the first time, the role of neuroticism, maladaptive perfectionism and depression on the severity of CFS, analyzing several explanation models. Methods: A sample of 229 CFS patients were studied comparing four structural equation models, testing the role of mediation effect of depression severity in the association of Neuroticism and/or Maladaptive perfectionism on fatigue severity. Results: The model considering depression severity as mediator factor between Neuroticism and fatigue severity is the only one of the explored models where all the structural modeling indexes have fitted satisfactorily (Chi square=27.01, p = 0.079; RMSE = 0.047, CFI = 0.994; SRMR = 0.033). Neuroticism is associated with CFS by the mediation effect of depression severity. This personality variable constitutes a more consistent factor than maladaptive perfectionism in the conceptualization of CFS severity. (PsycINFO Database Record (c) 2016 APA, all rights reserved)","author":[{"dropping-particle":"","family":"Valero","given":"Sergi","non-dropping-particle":"","parse-names":false,"suffix":""},{"dropping-particle":"","family":"Sáez-Francàs","given":"Naia","non-dropping-particle":"","parse-names":false,"suffix":""},{"dropping-particle":"","family":"Calvo","given":"Natalia","non-dropping-particle":"","parse-names":false,"suffix":""},{"dropping-particle":"","family":"Alegre","given":"José","non-dropping-particle":"","parse-names":false,"suffix":""},{"dropping-particle":"","family":"Casas","given":"Miquel","non-dropping-particle":"","parse-names":false,"suffix":""}],"container-title":"Comprehensive Psychiatry","id":"ITEM-1","issue":"7","issued":{"date-parts":[["2013","10"]]},"note":"Accession Number: 2013-20150-001. PMID: 23759150 Partial author list: First Author &amp; Affiliation: Valero, Sergi; Department of Psychiatry, Hospital Universitari Vall d’Hebron, CIBERSAM. Universitat Autonoma de Barcelona, Barcelona, Spain. Release Date: 20130610. Correction Date: 20160407. Publication Type: Journal (0100), Peer Reviewed Journal (0110). Format Covered: Electronic. Document Type: Journal Article. Language: English. Major Descriptor: Chronic Fatigue Syndrome; Major Depression; Neuroticism; Perfectionism. Minor Descriptor: Severity (Disorders). Classification: Physical &amp; Somatoform &amp; Psychogenic Disorders (3290). Population: Human (10); Male (30); Female (40). Age Group: Adulthood (18 yrs &amp; older) (300); Young Adulthood (18-29 yrs) (320); Thirties (30-39 yrs) (340); Middle Age (40-64 yrs) (360); Aged (65 yrs &amp; older) (380). Tests &amp; Measures: Frost Multidimensional Perfectionism Scale DOI: 10.1037/t05500-000; Fatigue Impact Scale DOI: 10.1037/t28582-000; Structured Clinical Interview for DSM-IV Axis I Disorders: Clinician Version; Hospital Anxiety and Depression Scale DOI: 10.1037/t03589-000; Zuckerman-Kuhlman Personality Questionnaire DOI: 10.1037/t06537-000. Methodology: Empirical Study; Interview; Quantitative Study. References Available: Y. Page Count: 7. Issue Publication Date: Oct, 2013. Copyright Statement: All rights reserved. Elsevier Inc. 2013.","page":"1061-1067","publisher":"Elsevier Science","title":"The role of neuroticism, perfectionism and depression in chronic fatigue syndrome A structural equation modeling approach","type":"article-journal","volume":"54"},"uris":["http://www.mendeley.com/documents/?uuid=870b9d39-371a-3deb-9bfa-2c19dffab546"]}],"mendeley":{"formattedCitation":"[74]","plainTextFormattedCitation":"[74]","previouslyFormattedCitation":"[75]"},"properties":{"noteIndex":0},"schema":"https://github.com/citation-style-language/schema/raw/master/csl-citation.json"}</w:instrText>
            </w:r>
            <w:r w:rsidRPr="002C03C9">
              <w:rPr>
                <w:sz w:val="20"/>
                <w:szCs w:val="20"/>
              </w:rPr>
              <w:fldChar w:fldCharType="separate"/>
            </w:r>
            <w:r w:rsidRPr="002C03C9">
              <w:rPr>
                <w:noProof/>
                <w:sz w:val="20"/>
                <w:szCs w:val="20"/>
              </w:rPr>
              <w:t>[7</w:t>
            </w:r>
            <w:r w:rsidR="001B19EE">
              <w:rPr>
                <w:noProof/>
                <w:sz w:val="20"/>
                <w:szCs w:val="20"/>
              </w:rPr>
              <w:t>6</w:t>
            </w:r>
            <w:r w:rsidRPr="002C03C9">
              <w:rPr>
                <w:noProof/>
                <w:sz w:val="20"/>
                <w:szCs w:val="20"/>
              </w:rPr>
              <w:t>]</w:t>
            </w:r>
            <w:r w:rsidRPr="002C03C9">
              <w:rPr>
                <w:sz w:val="20"/>
                <w:szCs w:val="20"/>
              </w:rPr>
              <w:fldChar w:fldCharType="end"/>
            </w:r>
          </w:p>
          <w:p w14:paraId="4C94DE71" w14:textId="77777777" w:rsidR="00322C1D" w:rsidRPr="002C03C9" w:rsidRDefault="00322C1D" w:rsidP="00CD23D4">
            <w:pPr>
              <w:rPr>
                <w:sz w:val="20"/>
                <w:szCs w:val="20"/>
              </w:rPr>
            </w:pPr>
          </w:p>
        </w:tc>
        <w:tc>
          <w:tcPr>
            <w:tcW w:w="1559" w:type="dxa"/>
            <w:tcBorders>
              <w:top w:val="nil"/>
              <w:left w:val="nil"/>
              <w:bottom w:val="nil"/>
              <w:right w:val="nil"/>
            </w:tcBorders>
          </w:tcPr>
          <w:p w14:paraId="062677CF" w14:textId="77777777" w:rsidR="00322C1D" w:rsidRPr="002C03C9" w:rsidRDefault="00322C1D" w:rsidP="00CD23D4">
            <w:pPr>
              <w:rPr>
                <w:sz w:val="20"/>
                <w:szCs w:val="20"/>
              </w:rPr>
            </w:pPr>
            <w:r w:rsidRPr="002C03C9">
              <w:rPr>
                <w:sz w:val="20"/>
                <w:szCs w:val="20"/>
              </w:rPr>
              <w:t xml:space="preserve">Partially </w:t>
            </w:r>
          </w:p>
        </w:tc>
        <w:tc>
          <w:tcPr>
            <w:tcW w:w="1418" w:type="dxa"/>
            <w:tcBorders>
              <w:top w:val="nil"/>
              <w:left w:val="nil"/>
              <w:bottom w:val="nil"/>
              <w:right w:val="nil"/>
            </w:tcBorders>
          </w:tcPr>
          <w:p w14:paraId="0CCF031D" w14:textId="77777777" w:rsidR="00322C1D" w:rsidRPr="002C03C9" w:rsidRDefault="00322C1D" w:rsidP="00CD23D4">
            <w:pPr>
              <w:rPr>
                <w:sz w:val="20"/>
                <w:szCs w:val="20"/>
              </w:rPr>
            </w:pPr>
            <w:r w:rsidRPr="002C03C9">
              <w:rPr>
                <w:sz w:val="20"/>
                <w:szCs w:val="20"/>
              </w:rPr>
              <w:t>n/s</w:t>
            </w:r>
          </w:p>
        </w:tc>
        <w:tc>
          <w:tcPr>
            <w:tcW w:w="1366" w:type="dxa"/>
            <w:tcBorders>
              <w:top w:val="nil"/>
              <w:left w:val="nil"/>
              <w:bottom w:val="nil"/>
              <w:right w:val="nil"/>
            </w:tcBorders>
          </w:tcPr>
          <w:p w14:paraId="7CB72AE0" w14:textId="77777777" w:rsidR="00322C1D" w:rsidRPr="002C03C9" w:rsidRDefault="00322C1D" w:rsidP="00CD23D4">
            <w:pPr>
              <w:rPr>
                <w:sz w:val="20"/>
                <w:szCs w:val="20"/>
              </w:rPr>
            </w:pPr>
            <w:r w:rsidRPr="002C03C9">
              <w:rPr>
                <w:sz w:val="20"/>
                <w:szCs w:val="20"/>
              </w:rPr>
              <w:t>Partially</w:t>
            </w:r>
          </w:p>
        </w:tc>
        <w:tc>
          <w:tcPr>
            <w:tcW w:w="1626" w:type="dxa"/>
            <w:tcBorders>
              <w:top w:val="nil"/>
              <w:left w:val="nil"/>
              <w:bottom w:val="nil"/>
              <w:right w:val="nil"/>
            </w:tcBorders>
          </w:tcPr>
          <w:p w14:paraId="19F4CE2F" w14:textId="77777777" w:rsidR="00322C1D" w:rsidRPr="002C03C9" w:rsidRDefault="00322C1D" w:rsidP="00CD23D4">
            <w:pPr>
              <w:rPr>
                <w:sz w:val="20"/>
                <w:szCs w:val="20"/>
              </w:rPr>
            </w:pPr>
            <w:r w:rsidRPr="002C03C9">
              <w:rPr>
                <w:sz w:val="20"/>
                <w:szCs w:val="20"/>
              </w:rPr>
              <w:t>Yes</w:t>
            </w:r>
          </w:p>
        </w:tc>
        <w:tc>
          <w:tcPr>
            <w:tcW w:w="1626" w:type="dxa"/>
            <w:tcBorders>
              <w:top w:val="nil"/>
              <w:left w:val="nil"/>
              <w:bottom w:val="nil"/>
              <w:right w:val="nil"/>
            </w:tcBorders>
          </w:tcPr>
          <w:p w14:paraId="5F96AFD2" w14:textId="77777777" w:rsidR="00322C1D" w:rsidRPr="002C03C9" w:rsidRDefault="00322C1D" w:rsidP="00CD23D4">
            <w:pPr>
              <w:rPr>
                <w:sz w:val="20"/>
                <w:szCs w:val="20"/>
              </w:rPr>
            </w:pPr>
            <w:r w:rsidRPr="002C03C9">
              <w:rPr>
                <w:sz w:val="20"/>
                <w:szCs w:val="20"/>
              </w:rPr>
              <w:t>Yes</w:t>
            </w:r>
          </w:p>
          <w:p w14:paraId="32E407D2" w14:textId="77777777" w:rsidR="00322C1D" w:rsidRPr="002C03C9" w:rsidRDefault="00322C1D" w:rsidP="00CD23D4">
            <w:pPr>
              <w:rPr>
                <w:color w:val="FF0000"/>
                <w:sz w:val="20"/>
                <w:szCs w:val="20"/>
              </w:rPr>
            </w:pPr>
          </w:p>
        </w:tc>
        <w:tc>
          <w:tcPr>
            <w:tcW w:w="1902" w:type="dxa"/>
            <w:tcBorders>
              <w:top w:val="nil"/>
              <w:left w:val="nil"/>
              <w:bottom w:val="nil"/>
              <w:right w:val="nil"/>
            </w:tcBorders>
          </w:tcPr>
          <w:p w14:paraId="710CD8C8" w14:textId="77777777" w:rsidR="00322C1D" w:rsidRPr="002C03C9" w:rsidRDefault="00322C1D" w:rsidP="00CD23D4">
            <w:pPr>
              <w:rPr>
                <w:sz w:val="20"/>
                <w:szCs w:val="20"/>
              </w:rPr>
            </w:pPr>
            <w:r w:rsidRPr="002C03C9">
              <w:rPr>
                <w:sz w:val="20"/>
                <w:szCs w:val="20"/>
              </w:rPr>
              <w:t>Yes</w:t>
            </w:r>
          </w:p>
        </w:tc>
        <w:tc>
          <w:tcPr>
            <w:tcW w:w="1560" w:type="dxa"/>
            <w:tcBorders>
              <w:top w:val="nil"/>
              <w:left w:val="nil"/>
              <w:bottom w:val="nil"/>
              <w:right w:val="nil"/>
            </w:tcBorders>
          </w:tcPr>
          <w:p w14:paraId="14E5542A" w14:textId="77777777" w:rsidR="00322C1D" w:rsidRPr="002C03C9" w:rsidRDefault="00322C1D" w:rsidP="00CD23D4">
            <w:pPr>
              <w:rPr>
                <w:sz w:val="20"/>
                <w:szCs w:val="20"/>
              </w:rPr>
            </w:pPr>
            <w:r w:rsidRPr="002C03C9">
              <w:rPr>
                <w:sz w:val="20"/>
                <w:szCs w:val="20"/>
              </w:rPr>
              <w:t xml:space="preserve">No </w:t>
            </w:r>
          </w:p>
        </w:tc>
        <w:tc>
          <w:tcPr>
            <w:tcW w:w="1417" w:type="dxa"/>
            <w:tcBorders>
              <w:top w:val="nil"/>
              <w:left w:val="nil"/>
              <w:bottom w:val="nil"/>
              <w:right w:val="nil"/>
            </w:tcBorders>
          </w:tcPr>
          <w:p w14:paraId="3CDA8B20" w14:textId="6E9B1F48" w:rsidR="00322C1D" w:rsidRPr="00CA360F" w:rsidRDefault="00322C1D" w:rsidP="00CD23D4">
            <w:pPr>
              <w:rPr>
                <w:sz w:val="20"/>
                <w:szCs w:val="20"/>
              </w:rPr>
            </w:pPr>
            <w:r w:rsidRPr="00CA360F">
              <w:rPr>
                <w:sz w:val="20"/>
                <w:szCs w:val="20"/>
              </w:rPr>
              <w:t>Partially</w:t>
            </w:r>
            <w:r w:rsidR="00CA360F" w:rsidRPr="00CA360F">
              <w:rPr>
                <w:sz w:val="20"/>
                <w:szCs w:val="20"/>
                <w:highlight w:val="green"/>
                <w:vertAlign w:val="superscript"/>
              </w:rPr>
              <w:t>3</w:t>
            </w:r>
          </w:p>
        </w:tc>
      </w:tr>
      <w:tr w:rsidR="00322C1D" w:rsidRPr="002C03C9" w14:paraId="3FB04919" w14:textId="77777777" w:rsidTr="00F82000">
        <w:tc>
          <w:tcPr>
            <w:tcW w:w="2161" w:type="dxa"/>
            <w:tcBorders>
              <w:top w:val="nil"/>
              <w:left w:val="nil"/>
              <w:bottom w:val="single" w:sz="4" w:space="0" w:color="auto"/>
              <w:right w:val="nil"/>
            </w:tcBorders>
          </w:tcPr>
          <w:p w14:paraId="64FC523C" w14:textId="4C9E49B2" w:rsidR="00322C1D" w:rsidRPr="002C03C9" w:rsidRDefault="00322C1D" w:rsidP="00CD23D4">
            <w:pPr>
              <w:rPr>
                <w:sz w:val="20"/>
                <w:szCs w:val="20"/>
              </w:rPr>
            </w:pPr>
            <w:r w:rsidRPr="002C03C9">
              <w:rPr>
                <w:sz w:val="20"/>
                <w:szCs w:val="20"/>
              </w:rPr>
              <w:t xml:space="preserve">Wood &amp; </w:t>
            </w:r>
            <w:proofErr w:type="spellStart"/>
            <w:r w:rsidRPr="002C03C9">
              <w:rPr>
                <w:sz w:val="20"/>
                <w:szCs w:val="20"/>
              </w:rPr>
              <w:t>Wessely</w:t>
            </w:r>
            <w:proofErr w:type="spellEnd"/>
            <w:r w:rsidRPr="002C03C9">
              <w:rPr>
                <w:sz w:val="20"/>
                <w:szCs w:val="20"/>
              </w:rPr>
              <w:t xml:space="preserve"> </w:t>
            </w:r>
            <w:r w:rsidRPr="002C03C9">
              <w:rPr>
                <w:sz w:val="20"/>
                <w:szCs w:val="20"/>
              </w:rPr>
              <w:fldChar w:fldCharType="begin" w:fldLock="1"/>
            </w:r>
            <w:r w:rsidRPr="002C03C9">
              <w:rPr>
                <w:sz w:val="20"/>
                <w:szCs w:val="20"/>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2C03C9">
              <w:rPr>
                <w:sz w:val="20"/>
                <w:szCs w:val="20"/>
              </w:rPr>
              <w:fldChar w:fldCharType="separate"/>
            </w:r>
            <w:r w:rsidRPr="002C03C9">
              <w:rPr>
                <w:noProof/>
                <w:sz w:val="20"/>
                <w:szCs w:val="20"/>
              </w:rPr>
              <w:t>[7</w:t>
            </w:r>
            <w:r w:rsidR="001B19EE">
              <w:rPr>
                <w:noProof/>
                <w:sz w:val="20"/>
                <w:szCs w:val="20"/>
              </w:rPr>
              <w:t>7</w:t>
            </w:r>
            <w:r w:rsidRPr="002C03C9">
              <w:rPr>
                <w:noProof/>
                <w:sz w:val="20"/>
                <w:szCs w:val="20"/>
              </w:rPr>
              <w:t>]</w:t>
            </w:r>
            <w:r w:rsidRPr="002C03C9">
              <w:rPr>
                <w:sz w:val="20"/>
                <w:szCs w:val="20"/>
              </w:rPr>
              <w:fldChar w:fldCharType="end"/>
            </w:r>
          </w:p>
          <w:p w14:paraId="3EEBBFFB" w14:textId="77777777" w:rsidR="00322C1D" w:rsidRPr="002C03C9" w:rsidRDefault="00322C1D" w:rsidP="00CD23D4">
            <w:pPr>
              <w:rPr>
                <w:sz w:val="20"/>
                <w:szCs w:val="20"/>
              </w:rPr>
            </w:pPr>
          </w:p>
        </w:tc>
        <w:tc>
          <w:tcPr>
            <w:tcW w:w="1559" w:type="dxa"/>
            <w:tcBorders>
              <w:top w:val="nil"/>
              <w:left w:val="nil"/>
              <w:bottom w:val="single" w:sz="4" w:space="0" w:color="auto"/>
              <w:right w:val="nil"/>
            </w:tcBorders>
          </w:tcPr>
          <w:p w14:paraId="7530E782" w14:textId="77777777" w:rsidR="00322C1D" w:rsidRPr="002C03C9" w:rsidRDefault="00322C1D" w:rsidP="00CD23D4">
            <w:pPr>
              <w:rPr>
                <w:sz w:val="20"/>
                <w:szCs w:val="20"/>
              </w:rPr>
            </w:pPr>
            <w:r w:rsidRPr="002C03C9">
              <w:rPr>
                <w:sz w:val="20"/>
                <w:szCs w:val="20"/>
              </w:rPr>
              <w:t xml:space="preserve">Partially </w:t>
            </w:r>
          </w:p>
        </w:tc>
        <w:tc>
          <w:tcPr>
            <w:tcW w:w="1418" w:type="dxa"/>
            <w:tcBorders>
              <w:top w:val="nil"/>
              <w:left w:val="nil"/>
              <w:bottom w:val="single" w:sz="4" w:space="0" w:color="auto"/>
              <w:right w:val="nil"/>
            </w:tcBorders>
          </w:tcPr>
          <w:p w14:paraId="702E5292" w14:textId="77777777" w:rsidR="00322C1D" w:rsidRPr="002C03C9" w:rsidRDefault="00322C1D" w:rsidP="00CD23D4">
            <w:pPr>
              <w:rPr>
                <w:sz w:val="20"/>
                <w:szCs w:val="20"/>
              </w:rPr>
            </w:pPr>
            <w:r w:rsidRPr="002C03C9">
              <w:rPr>
                <w:sz w:val="20"/>
                <w:szCs w:val="20"/>
              </w:rPr>
              <w:t>n/s</w:t>
            </w:r>
          </w:p>
        </w:tc>
        <w:tc>
          <w:tcPr>
            <w:tcW w:w="1366" w:type="dxa"/>
            <w:tcBorders>
              <w:top w:val="nil"/>
              <w:left w:val="nil"/>
              <w:bottom w:val="single" w:sz="4" w:space="0" w:color="auto"/>
              <w:right w:val="nil"/>
            </w:tcBorders>
          </w:tcPr>
          <w:p w14:paraId="3C229E0E" w14:textId="77777777" w:rsidR="00322C1D" w:rsidRPr="002C03C9" w:rsidRDefault="00322C1D" w:rsidP="00CD23D4">
            <w:pPr>
              <w:rPr>
                <w:sz w:val="20"/>
                <w:szCs w:val="20"/>
              </w:rPr>
            </w:pPr>
            <w:r w:rsidRPr="002C03C9">
              <w:rPr>
                <w:sz w:val="20"/>
                <w:szCs w:val="20"/>
              </w:rPr>
              <w:t>Partially</w:t>
            </w:r>
          </w:p>
        </w:tc>
        <w:tc>
          <w:tcPr>
            <w:tcW w:w="1626" w:type="dxa"/>
            <w:tcBorders>
              <w:top w:val="nil"/>
              <w:left w:val="nil"/>
              <w:bottom w:val="single" w:sz="4" w:space="0" w:color="auto"/>
              <w:right w:val="nil"/>
            </w:tcBorders>
          </w:tcPr>
          <w:p w14:paraId="17165209" w14:textId="77777777" w:rsidR="00322C1D" w:rsidRPr="002C03C9" w:rsidRDefault="00322C1D" w:rsidP="00CD23D4">
            <w:pPr>
              <w:rPr>
                <w:sz w:val="20"/>
                <w:szCs w:val="20"/>
              </w:rPr>
            </w:pPr>
            <w:r w:rsidRPr="002C03C9">
              <w:rPr>
                <w:sz w:val="20"/>
                <w:szCs w:val="20"/>
              </w:rPr>
              <w:t>Yes</w:t>
            </w:r>
          </w:p>
        </w:tc>
        <w:tc>
          <w:tcPr>
            <w:tcW w:w="1626" w:type="dxa"/>
            <w:tcBorders>
              <w:top w:val="nil"/>
              <w:left w:val="nil"/>
              <w:bottom w:val="single" w:sz="4" w:space="0" w:color="auto"/>
              <w:right w:val="nil"/>
            </w:tcBorders>
          </w:tcPr>
          <w:p w14:paraId="4E55D9AB" w14:textId="390B79DA" w:rsidR="00322C1D" w:rsidRPr="002C03C9" w:rsidRDefault="000B7A51" w:rsidP="00CD23D4">
            <w:pPr>
              <w:rPr>
                <w:sz w:val="20"/>
                <w:szCs w:val="20"/>
              </w:rPr>
            </w:pPr>
            <w:r w:rsidRPr="000B7A51">
              <w:rPr>
                <w:sz w:val="20"/>
                <w:szCs w:val="20"/>
              </w:rPr>
              <w:t>Partially</w:t>
            </w:r>
            <w:r w:rsidRPr="007303DD">
              <w:rPr>
                <w:sz w:val="20"/>
                <w:szCs w:val="20"/>
                <w:highlight w:val="green"/>
                <w:vertAlign w:val="superscript"/>
              </w:rPr>
              <w:t>2</w:t>
            </w:r>
          </w:p>
        </w:tc>
        <w:tc>
          <w:tcPr>
            <w:tcW w:w="1902" w:type="dxa"/>
            <w:tcBorders>
              <w:top w:val="nil"/>
              <w:left w:val="nil"/>
              <w:bottom w:val="single" w:sz="4" w:space="0" w:color="auto"/>
              <w:right w:val="nil"/>
            </w:tcBorders>
          </w:tcPr>
          <w:p w14:paraId="4E8C4A04" w14:textId="77777777" w:rsidR="00322C1D" w:rsidRPr="002C03C9" w:rsidRDefault="00322C1D" w:rsidP="00CD23D4">
            <w:pPr>
              <w:rPr>
                <w:sz w:val="20"/>
                <w:szCs w:val="20"/>
              </w:rPr>
            </w:pPr>
            <w:r w:rsidRPr="002C03C9">
              <w:rPr>
                <w:sz w:val="20"/>
                <w:szCs w:val="20"/>
              </w:rPr>
              <w:t>Yes</w:t>
            </w:r>
          </w:p>
        </w:tc>
        <w:tc>
          <w:tcPr>
            <w:tcW w:w="1560" w:type="dxa"/>
            <w:tcBorders>
              <w:top w:val="nil"/>
              <w:left w:val="nil"/>
              <w:bottom w:val="single" w:sz="4" w:space="0" w:color="auto"/>
              <w:right w:val="nil"/>
            </w:tcBorders>
          </w:tcPr>
          <w:p w14:paraId="77004D92" w14:textId="77777777" w:rsidR="00322C1D" w:rsidRPr="002C03C9" w:rsidRDefault="00322C1D" w:rsidP="00CD23D4">
            <w:pPr>
              <w:rPr>
                <w:sz w:val="20"/>
                <w:szCs w:val="20"/>
              </w:rPr>
            </w:pPr>
            <w:r w:rsidRPr="002C03C9">
              <w:rPr>
                <w:sz w:val="20"/>
                <w:szCs w:val="20"/>
              </w:rPr>
              <w:t>No</w:t>
            </w:r>
          </w:p>
        </w:tc>
        <w:tc>
          <w:tcPr>
            <w:tcW w:w="1417" w:type="dxa"/>
            <w:tcBorders>
              <w:top w:val="nil"/>
              <w:left w:val="nil"/>
              <w:bottom w:val="single" w:sz="4" w:space="0" w:color="auto"/>
              <w:right w:val="nil"/>
            </w:tcBorders>
          </w:tcPr>
          <w:p w14:paraId="61ACDD3D" w14:textId="500BF77B" w:rsidR="00322C1D" w:rsidRPr="00CA360F" w:rsidRDefault="00322C1D" w:rsidP="00CD23D4">
            <w:pPr>
              <w:rPr>
                <w:sz w:val="20"/>
                <w:szCs w:val="20"/>
              </w:rPr>
            </w:pPr>
            <w:r w:rsidRPr="00CA360F">
              <w:rPr>
                <w:sz w:val="20"/>
                <w:szCs w:val="20"/>
              </w:rPr>
              <w:t>Partially</w:t>
            </w:r>
            <w:r w:rsidR="00CA360F" w:rsidRPr="00CA360F">
              <w:rPr>
                <w:sz w:val="20"/>
                <w:szCs w:val="20"/>
                <w:highlight w:val="green"/>
                <w:vertAlign w:val="superscript"/>
              </w:rPr>
              <w:t>3</w:t>
            </w:r>
          </w:p>
        </w:tc>
      </w:tr>
    </w:tbl>
    <w:p w14:paraId="0DF897D3" w14:textId="77777777" w:rsidR="007303DD" w:rsidRDefault="00F82000" w:rsidP="00F82000">
      <w:pPr>
        <w:rPr>
          <w:sz w:val="20"/>
          <w:szCs w:val="20"/>
        </w:rPr>
      </w:pPr>
      <w:r w:rsidRPr="00F22D09">
        <w:rPr>
          <w:i/>
          <w:iCs/>
          <w:sz w:val="20"/>
          <w:szCs w:val="20"/>
        </w:rPr>
        <w:t>Note.</w:t>
      </w:r>
      <w:r>
        <w:rPr>
          <w:sz w:val="20"/>
          <w:szCs w:val="20"/>
        </w:rPr>
        <w:t xml:space="preserve"> </w:t>
      </w:r>
      <w:r w:rsidRPr="002C03C9">
        <w:rPr>
          <w:sz w:val="20"/>
          <w:szCs w:val="20"/>
        </w:rPr>
        <w:t>n/s = not specified</w:t>
      </w:r>
      <w:r>
        <w:rPr>
          <w:sz w:val="20"/>
          <w:szCs w:val="20"/>
        </w:rPr>
        <w:t xml:space="preserve">. </w:t>
      </w:r>
    </w:p>
    <w:p w14:paraId="49EBFA80" w14:textId="7DD5CBCE" w:rsidR="00F82000" w:rsidRPr="002C03C9" w:rsidRDefault="00F82000" w:rsidP="00F82000">
      <w:pPr>
        <w:rPr>
          <w:sz w:val="20"/>
          <w:szCs w:val="20"/>
        </w:rPr>
      </w:pPr>
      <w:r w:rsidRPr="002C03C9">
        <w:rPr>
          <w:sz w:val="20"/>
          <w:szCs w:val="20"/>
          <w:vertAlign w:val="superscript"/>
        </w:rPr>
        <w:t>1</w:t>
      </w:r>
      <w:r w:rsidRPr="002C03C9">
        <w:rPr>
          <w:sz w:val="20"/>
          <w:szCs w:val="20"/>
        </w:rPr>
        <w:t xml:space="preserve"> linked studies</w:t>
      </w:r>
      <w:r>
        <w:rPr>
          <w:sz w:val="20"/>
          <w:szCs w:val="20"/>
        </w:rPr>
        <w:t xml:space="preserve"> [71&amp;72]</w:t>
      </w:r>
    </w:p>
    <w:p w14:paraId="01191283" w14:textId="68193D72" w:rsidR="00F82000" w:rsidRPr="006F2AD2" w:rsidRDefault="006F2AD2" w:rsidP="00F82000">
      <w:pPr>
        <w:rPr>
          <w:sz w:val="20"/>
          <w:szCs w:val="20"/>
        </w:rPr>
      </w:pPr>
      <w:r w:rsidRPr="006F2AD2">
        <w:rPr>
          <w:sz w:val="20"/>
          <w:szCs w:val="20"/>
          <w:highlight w:val="green"/>
          <w:vertAlign w:val="superscript"/>
        </w:rPr>
        <w:t xml:space="preserve">2 </w:t>
      </w:r>
      <w:r w:rsidRPr="006F2AD2">
        <w:rPr>
          <w:sz w:val="20"/>
          <w:szCs w:val="20"/>
          <w:highlight w:val="green"/>
        </w:rPr>
        <w:t>somatic overlap between symptoms of depression and CFS may be insufficiently addressed.</w:t>
      </w:r>
      <w:r w:rsidRPr="006F2AD2">
        <w:rPr>
          <w:sz w:val="20"/>
          <w:szCs w:val="20"/>
        </w:rPr>
        <w:t xml:space="preserve"> </w:t>
      </w:r>
    </w:p>
    <w:p w14:paraId="39E7D5A0" w14:textId="1A139F34" w:rsidR="00F82000" w:rsidRPr="00D062C4" w:rsidRDefault="00CA360F" w:rsidP="00F82000">
      <w:pPr>
        <w:rPr>
          <w:sz w:val="20"/>
          <w:szCs w:val="20"/>
        </w:rPr>
      </w:pPr>
      <w:r w:rsidRPr="00D062C4">
        <w:rPr>
          <w:sz w:val="20"/>
          <w:szCs w:val="20"/>
          <w:highlight w:val="green"/>
          <w:vertAlign w:val="superscript"/>
        </w:rPr>
        <w:t>3</w:t>
      </w:r>
      <w:r w:rsidR="00D062C4" w:rsidRPr="00D062C4">
        <w:rPr>
          <w:sz w:val="20"/>
          <w:szCs w:val="20"/>
          <w:highlight w:val="green"/>
        </w:rPr>
        <w:t>Sample size justification / power calculation not stipulated.</w:t>
      </w:r>
      <w:r w:rsidR="00D062C4" w:rsidRPr="00D062C4">
        <w:rPr>
          <w:sz w:val="20"/>
          <w:szCs w:val="20"/>
        </w:rPr>
        <w:t xml:space="preserve"> </w:t>
      </w:r>
    </w:p>
    <w:p w14:paraId="0DFB3126" w14:textId="77777777" w:rsidR="00F82000" w:rsidRPr="002C03C9" w:rsidRDefault="00F82000" w:rsidP="00F82000">
      <w:pPr>
        <w:rPr>
          <w:sz w:val="20"/>
          <w:szCs w:val="20"/>
        </w:rPr>
      </w:pPr>
    </w:p>
    <w:p w14:paraId="78992B75" w14:textId="77777777" w:rsidR="00F82000" w:rsidRPr="002C03C9" w:rsidRDefault="00F82000" w:rsidP="00F82000">
      <w:pPr>
        <w:rPr>
          <w:sz w:val="20"/>
          <w:szCs w:val="20"/>
        </w:rPr>
      </w:pPr>
    </w:p>
    <w:p w14:paraId="7C1F42A1" w14:textId="54B68395" w:rsidR="00F82000" w:rsidRDefault="00F82000"/>
    <w:p w14:paraId="5002A95B" w14:textId="77777777" w:rsidR="009C14A3" w:rsidRDefault="00F82000" w:rsidP="00F82000">
      <w:pPr>
        <w:spacing w:line="480" w:lineRule="auto"/>
        <w:sectPr w:rsidR="009C14A3" w:rsidSect="007A19BB">
          <w:type w:val="continuous"/>
          <w:pgSz w:w="15840" w:h="12240" w:orient="landscape"/>
          <w:pgMar w:top="1440" w:right="1440" w:bottom="1440" w:left="1440" w:header="720" w:footer="720" w:gutter="0"/>
          <w:lnNumType w:countBy="1" w:restart="continuous"/>
          <w:cols w:space="720"/>
          <w:noEndnote/>
          <w:docGrid w:linePitch="326"/>
        </w:sectPr>
      </w:pPr>
      <w:r>
        <w:br w:type="page"/>
      </w:r>
    </w:p>
    <w:p w14:paraId="39F2E2BF" w14:textId="778F5026" w:rsidR="00F82000" w:rsidRPr="002C03C9" w:rsidRDefault="00F82000" w:rsidP="00F82000">
      <w:pPr>
        <w:spacing w:line="480" w:lineRule="auto"/>
        <w:rPr>
          <w:b/>
          <w:iCs/>
        </w:rPr>
      </w:pPr>
      <w:r w:rsidRPr="002C03C9">
        <w:rPr>
          <w:b/>
          <w:iCs/>
        </w:rPr>
        <w:t xml:space="preserve">Adaptive and </w:t>
      </w:r>
      <w:r>
        <w:rPr>
          <w:b/>
          <w:iCs/>
        </w:rPr>
        <w:t>M</w:t>
      </w:r>
      <w:r w:rsidRPr="002C03C9">
        <w:rPr>
          <w:b/>
          <w:iCs/>
        </w:rPr>
        <w:t xml:space="preserve">aladaptive </w:t>
      </w:r>
      <w:r>
        <w:rPr>
          <w:b/>
          <w:iCs/>
        </w:rPr>
        <w:t>P</w:t>
      </w:r>
      <w:r w:rsidRPr="002C03C9">
        <w:rPr>
          <w:b/>
          <w:iCs/>
        </w:rPr>
        <w:t xml:space="preserve">erfectionism </w:t>
      </w:r>
    </w:p>
    <w:p w14:paraId="35F18FC8" w14:textId="46EF5CCB" w:rsidR="00F82000" w:rsidRPr="000B7A51" w:rsidRDefault="00F82000" w:rsidP="00F82000">
      <w:pPr>
        <w:spacing w:line="480" w:lineRule="auto"/>
        <w:ind w:firstLine="720"/>
      </w:pPr>
      <w:r w:rsidRPr="000B7A51">
        <w:t>Mixed support was found for the association between depression and personal stand</w:t>
      </w:r>
      <w:r w:rsidR="00B23051" w:rsidRPr="000B7A51">
        <w:t>ards (‘adaptive perfectionism’).</w:t>
      </w:r>
      <w:r w:rsidRPr="000B7A51">
        <w:t xml:space="preserve"> Two studies [71, 74] reported significant moderate associations (</w:t>
      </w:r>
      <w:r w:rsidRPr="000B7A51">
        <w:rPr>
          <w:i/>
          <w:iCs/>
        </w:rPr>
        <w:t>r</w:t>
      </w:r>
      <w:r w:rsidRPr="000B7A51">
        <w:t xml:space="preserve"> =.33, </w:t>
      </w:r>
      <w:r w:rsidRPr="000B7A51">
        <w:rPr>
          <w:i/>
          <w:iCs/>
        </w:rPr>
        <w:t>p</w:t>
      </w:r>
      <w:r w:rsidRPr="000B7A51">
        <w:t xml:space="preserve"> &lt;.001</w:t>
      </w:r>
      <w:r w:rsidR="00B23051" w:rsidRPr="000B7A51">
        <w:t xml:space="preserve">; </w:t>
      </w:r>
      <w:r w:rsidR="00B23051" w:rsidRPr="000B7A51">
        <w:rPr>
          <w:i/>
        </w:rPr>
        <w:t>r</w:t>
      </w:r>
      <w:r w:rsidRPr="000B7A51">
        <w:rPr>
          <w:i/>
          <w:iCs/>
        </w:rPr>
        <w:t xml:space="preserve"> </w:t>
      </w:r>
      <w:r w:rsidRPr="000B7A51">
        <w:t>= .32, p &lt;.05) whilst one [77] did not (</w:t>
      </w:r>
      <w:r w:rsidRPr="000B7A51">
        <w:rPr>
          <w:i/>
          <w:iCs/>
        </w:rPr>
        <w:t xml:space="preserve">r </w:t>
      </w:r>
      <w:r w:rsidRPr="000B7A51">
        <w:t xml:space="preserve">= .15, </w:t>
      </w:r>
      <w:r w:rsidRPr="000B7A51">
        <w:rPr>
          <w:i/>
          <w:iCs/>
        </w:rPr>
        <w:t xml:space="preserve">p </w:t>
      </w:r>
      <w:r w:rsidRPr="000B7A51">
        <w:t xml:space="preserve">= .10). </w:t>
      </w:r>
    </w:p>
    <w:p w14:paraId="589F9C08" w14:textId="441B54EA" w:rsidR="00B20467" w:rsidRPr="000B7A51" w:rsidRDefault="00F82000" w:rsidP="00F82000">
      <w:pPr>
        <w:spacing w:line="480" w:lineRule="auto"/>
        <w:ind w:firstLine="720"/>
      </w:pPr>
      <w:r w:rsidRPr="000B7A51">
        <w:t xml:space="preserve">Statistically significant positive associations were evidenced between depression and both concern over mistakes and doubts about actions, as well as the latent variable maladaptive perfectionism [71, 72, 74, 76, 77]. Associations between depression and concern over mistakes ranged </w:t>
      </w:r>
      <w:r w:rsidR="00B23051" w:rsidRPr="000B7A51">
        <w:t>from</w:t>
      </w:r>
      <w:r w:rsidRPr="000B7A51">
        <w:t xml:space="preserve"> .35 </w:t>
      </w:r>
      <w:r w:rsidR="00B23051" w:rsidRPr="000B7A51">
        <w:t>to</w:t>
      </w:r>
      <w:r w:rsidRPr="000B7A51">
        <w:t xml:space="preserve"> .60 (</w:t>
      </w:r>
      <w:r w:rsidRPr="000B7A51">
        <w:rPr>
          <w:i/>
          <w:iCs/>
        </w:rPr>
        <w:t>p</w:t>
      </w:r>
      <w:r w:rsidRPr="000B7A51">
        <w:t xml:space="preserve"> &lt; .001)</w:t>
      </w:r>
      <w:r w:rsidR="00B20467" w:rsidRPr="000B7A51">
        <w:t>, indicative of a medium to large effect size</w:t>
      </w:r>
      <w:r w:rsidR="00A776F0" w:rsidRPr="000B7A51">
        <w:t xml:space="preserve"> [71, 72, 74, 77]</w:t>
      </w:r>
      <w:r w:rsidRPr="000B7A51">
        <w:t xml:space="preserve">. </w:t>
      </w:r>
      <w:r w:rsidR="00B20467" w:rsidRPr="000B7A51">
        <w:t>Associations between depression and doubts about actions ranged from .46 to .60 (</w:t>
      </w:r>
      <w:r w:rsidR="00B20467" w:rsidRPr="000B7A51">
        <w:rPr>
          <w:i/>
          <w:iCs/>
        </w:rPr>
        <w:t>p</w:t>
      </w:r>
      <w:r w:rsidR="00B20467" w:rsidRPr="000B7A51">
        <w:t xml:space="preserve"> &lt; .001), again indicative of a medium to large effect size [71, 72, 74, 77].  </w:t>
      </w:r>
    </w:p>
    <w:p w14:paraId="33D1F072" w14:textId="02A7EDED" w:rsidR="00F82000" w:rsidRPr="000B7A51" w:rsidRDefault="00F82000" w:rsidP="00F82000">
      <w:pPr>
        <w:spacing w:line="480" w:lineRule="auto"/>
        <w:ind w:firstLine="720"/>
        <w:rPr>
          <w:shd w:val="clear" w:color="auto" w:fill="FFFFFF"/>
        </w:rPr>
      </w:pPr>
      <w:r w:rsidRPr="000B7A51">
        <w:rPr>
          <w:shd w:val="clear" w:color="auto" w:fill="FFFFFF"/>
        </w:rPr>
        <w:t xml:space="preserve">When controlling for all perfectionism subscales using the MPS-F, </w:t>
      </w:r>
      <w:proofErr w:type="spellStart"/>
      <w:r w:rsidRPr="000B7A51">
        <w:rPr>
          <w:shd w:val="clear" w:color="auto" w:fill="FFFFFF"/>
        </w:rPr>
        <w:t>Luyton</w:t>
      </w:r>
      <w:proofErr w:type="spellEnd"/>
      <w:r w:rsidRPr="000B7A51">
        <w:rPr>
          <w:shd w:val="clear" w:color="auto" w:fill="FFFFFF"/>
        </w:rPr>
        <w:t xml:space="preserve"> et al. </w:t>
      </w:r>
      <w:r w:rsidRPr="000B7A51">
        <w:rPr>
          <w:shd w:val="clear" w:color="auto" w:fill="FFFFFF"/>
        </w:rPr>
        <w:fldChar w:fldCharType="begin" w:fldLock="1"/>
      </w:r>
      <w:r w:rsidRPr="000B7A51">
        <w:rPr>
          <w:shd w:val="clear" w:color="auto" w:fill="FFFFFF"/>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rPr>
          <w:shd w:val="clear" w:color="auto" w:fill="FFFFFF"/>
        </w:rPr>
        <w:fldChar w:fldCharType="separate"/>
      </w:r>
      <w:r w:rsidRPr="000B7A51">
        <w:rPr>
          <w:noProof/>
          <w:shd w:val="clear" w:color="auto" w:fill="FFFFFF"/>
        </w:rPr>
        <w:t>[74]</w:t>
      </w:r>
      <w:r w:rsidRPr="000B7A51">
        <w:rPr>
          <w:shd w:val="clear" w:color="auto" w:fill="FFFFFF"/>
        </w:rPr>
        <w:fldChar w:fldCharType="end"/>
      </w:r>
      <w:r w:rsidRPr="000B7A51">
        <w:rPr>
          <w:shd w:val="clear" w:color="auto" w:fill="FFFFFF"/>
        </w:rPr>
        <w:t xml:space="preserve"> found doubts about actions w</w:t>
      </w:r>
      <w:r w:rsidR="00D46620" w:rsidRPr="000B7A51">
        <w:rPr>
          <w:shd w:val="clear" w:color="auto" w:fill="FFFFFF"/>
        </w:rPr>
        <w:t>ere</w:t>
      </w:r>
      <w:r w:rsidRPr="000B7A51">
        <w:rPr>
          <w:shd w:val="clear" w:color="auto" w:fill="FFFFFF"/>
        </w:rPr>
        <w:t xml:space="preserve"> significantly</w:t>
      </w:r>
      <w:r w:rsidR="00A776F0" w:rsidRPr="000B7A51">
        <w:rPr>
          <w:shd w:val="clear" w:color="auto" w:fill="FFFFFF"/>
        </w:rPr>
        <w:t xml:space="preserve"> moderately</w:t>
      </w:r>
      <w:r w:rsidRPr="000B7A51">
        <w:rPr>
          <w:shd w:val="clear" w:color="auto" w:fill="FFFFFF"/>
        </w:rPr>
        <w:t xml:space="preserve"> associated with depression severity (β</w:t>
      </w:r>
      <w:r w:rsidRPr="000B7A51">
        <w:t xml:space="preserve"> = .47, </w:t>
      </w:r>
      <w:r w:rsidRPr="000B7A51">
        <w:rPr>
          <w:i/>
          <w:iCs/>
        </w:rPr>
        <w:t xml:space="preserve">p </w:t>
      </w:r>
      <w:r w:rsidRPr="000B7A51">
        <w:t xml:space="preserve">&lt; .04). </w:t>
      </w:r>
      <w:proofErr w:type="spellStart"/>
      <w:r w:rsidRPr="000B7A51">
        <w:t>Kempke</w:t>
      </w:r>
      <w:proofErr w:type="spellEnd"/>
      <w:r w:rsidRPr="000B7A51">
        <w:t xml:space="preserve"> and colleagues </w:t>
      </w:r>
      <w:r w:rsidRPr="000B7A51">
        <w:fldChar w:fldCharType="begin" w:fldLock="1"/>
      </w:r>
      <w:r w:rsidRPr="000B7A51">
        <w:instrText>ADDIN CSL_CITATION {"citationItems":[{"id":"ITEM-1","itemData":{"DOI":"10.1007/s10067-011-1772-8","ISSN":"1434-9949","PMID":"21584732","abstract":"Patients with chronic fatigue syndrome (CFS) often experience depression which may negatively affect prognosis and treatment outcome. Research has shown that depression in CFS is associated with maladaptive or self-critical perfectionism. However, currently, little is known about factors that may explain this relationship, but studies in nonclinical samples suggest that low self-esteem may be an important mediator of this relationship. The present study therefore examined whether self-esteem mediated the cross-sectional association between maladaptive perfectionism and severity of depression in 192 patients meeting Centres for Disease Control and Prevention criteria for CFS. Patients completed self-report measures of maladaptive perfectionism, self-esteem, depression, and fatigue. Regression analyses and more direct tests of indirect effects (i.e., the Sobel test and bootstrapping) were used to test for mediation. Congruent with expectations, we found that self-esteem fully mediated the relationship between maladaptive perfectionism and depression in CFS. Findings from this study suggest that self-esteem may explain the link between maladaptive perfectionism and depression in CFS, which may have important implications for the treatment and prevention of depression in these patients.;","author":[{"dropping-particle":"","family":"Kempke","given":"Stefan","non-dropping-particle":"","parse-names":false,"suffix":""},{"dropping-particle":"","family":"Luyten","given":"Patrick","non-dropping-particle":"","parse-names":false,"suffix":""},{"dropping-particle":"","family":"Houdenhove","given":"Boudewijn","non-dropping-particle":"Van","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Clinical Rheumatology","id":"ITEM-1","issue":"12","issued":{"date-parts":[["2011","12"]]},"note":"Accession Number: 21584732. Language: English. Date Revised: 20181113. Date Created: 20110518. Date Completed: 20120308. Update Code: 20181210. Publication Type: Journal Article. Journal ID: 8211469. Publication Model: Print-Electronic. Cited Medium: Internet. NLM ISO Abbr: Clin. Rheumatol.. Linked References: Psychiatry Res. 2011 Apr 30;186(2-3):373-7. (PMID: 20961622); Psychol Med. 2011 May;41(5):1099-107. (PMID: 20663256); Clin Psychol Rev. 2001 Aug;21(6):879-906. (PMID: 11497211); J Consult Clin Psychol. 2003 Oct;71(5):890-900. (PMID: 14516237); Psychol Health. 2010 Apr;25(4):465-75. (PMID: 20204923); Curr Psychiatry Rep. 2010 Jun;12(3):208-14. (PMID: 20425282); Ann Intern Med. 1994 Dec 15;121(12):953-9. (PMID: 7978722); J Psychosom Res. 2010 Oct;69(4):371-8. (PMID: 20846538); Psychosom Med. 2007 Dec;69(9):855-9. (PMID: 18040094); J Psychosom Res. 2006 Jun;60(6):623-5. (PMID: 16731237); Clin Rheumatol. 2006 Mar;25(2):183-8. (PMID: 16010445); Acta Psychiatr Scand. 1983 Jun;67(6):361-70. (PMID: 6880820); Fam Pract. 2008 Dec;25(6):414-22. (PMID: 18836094); Swiss Med Wkly. 2004 May 15;134(19-20):268-76. (PMID: 15243847); J Psychosom Res. 2000 Jun;48(6):515-24. (PMID: 11033370); J Psychosom Res. 1994 Jul;38(5):383-92. (PMID: 7965927); J Abnorm Psychol. 2009 Aug;118(3):472-8. (PMID: 19685945); Psychosomatics. 2009 Mar-Apr;50(2):147-54. (PMID: 19377023); Psychosomatics. 2008 May-Jun;49(3):185-90. (PMID: 18448771); Psychosomatics. 2008 Nov-Dec;49(6):470-7. (PMID: 19122123); J Psychosom Res. 2002 Sep;53(3):755-61. (PMID: 12217449); J Psychosom Res. 2002 Feb;52(2):69-77. (PMID: 11832252); Pers Soc Psychol Rev. 2006;10(4):295-319. (PMID: 17201590); J Affect Disord. 2010 Oct;126(1-2):174-9. (PMID: 20167377); Behav Res Ther. 1995 Jun;33(5):535-44. (PMID: 7598674); Compr Psychiatry. 2010 Jan-Feb;51(1):78-85. (PMID: 19932830); Behav Res Methods Instrum Comput. 2004 Nov;36(4):717-31. (PMID: 15641418); Psychol Med. 2001 Apr;31(3):469-79. (PMID: 11305855); J R Soc Med. 1998 Jul;91(7):365-8. (PMID: 9771495); J Pers Soc Psychol. 1986 Dec;51(6):1173-82. (PMID: 3806354); Behav Res Ther. 2006 Jan;44(1):63-84. (PMID: 16301015); Health Educ Res. 2004 Aug;19(4):357-72. (PMID: 15199011); Psychiatry. 2011 Spring;74(1):21-30. (PMID: 21463167). Linking ISSN: 07703198. Subset: IM; Date of Electronic Publication: 2011 May 17. Current Imprints: Publication: &lt;2008-&gt;: Heidelberg : Springer; Original Imprints: Publication: Brussels : Acta Medica Belgica, [1982-","page":"1543-1548","publisher":"Springer","publisher-place":"Germany","title":"Self-esteem mediates the relationship between maladaptive perfectionism and depression in chronic fatigue syndrome.","type":"article-journal","volume":"30"},"uris":["http://www.mendeley.com/documents/?uuid=8a3aa3c2-8ce1-3cba-b2f9-208c327c186f"]}],"mendeley":{"formattedCitation":"[70]","plainTextFormattedCitation":"[70]","previouslyFormattedCitation":"[71]"},"properties":{"noteIndex":0},"schema":"https://github.com/citation-style-language/schema/raw/master/csl-citation.json"}</w:instrText>
      </w:r>
      <w:r w:rsidRPr="000B7A51">
        <w:fldChar w:fldCharType="separate"/>
      </w:r>
      <w:r w:rsidRPr="000B7A51">
        <w:rPr>
          <w:noProof/>
        </w:rPr>
        <w:t>[72]</w:t>
      </w:r>
      <w:r w:rsidRPr="000B7A51">
        <w:fldChar w:fldCharType="end"/>
      </w:r>
      <w:r w:rsidRPr="000B7A51">
        <w:t xml:space="preserve"> found maladaptive perfectionism was significantly associated with depression (</w:t>
      </w:r>
      <w:r w:rsidRPr="000B7A51">
        <w:rPr>
          <w:shd w:val="clear" w:color="auto" w:fill="FFFFFF"/>
        </w:rPr>
        <w:t xml:space="preserve">β = .34, </w:t>
      </w:r>
      <w:r w:rsidRPr="000B7A51">
        <w:rPr>
          <w:i/>
          <w:iCs/>
        </w:rPr>
        <w:t>p &lt;</w:t>
      </w:r>
      <w:r w:rsidRPr="000B7A51">
        <w:t xml:space="preserve"> .001); however, this association was no longer significant when controlling for self-esteem (</w:t>
      </w:r>
      <w:r w:rsidRPr="000B7A51">
        <w:rPr>
          <w:shd w:val="clear" w:color="auto" w:fill="FFFFFF"/>
        </w:rPr>
        <w:t xml:space="preserve">β = .8, ns), which fully mediated the relationship between perfectionism and depression. </w:t>
      </w:r>
    </w:p>
    <w:p w14:paraId="20232414" w14:textId="77777777" w:rsidR="00F82000" w:rsidRPr="000B7A51" w:rsidRDefault="00F82000" w:rsidP="00F82000">
      <w:pPr>
        <w:spacing w:line="480" w:lineRule="auto"/>
      </w:pPr>
      <w:r w:rsidRPr="000B7A51">
        <w:rPr>
          <w:b/>
        </w:rPr>
        <w:t xml:space="preserve">Organisation </w:t>
      </w:r>
    </w:p>
    <w:p w14:paraId="7F2BD400" w14:textId="78953DA6" w:rsidR="00F82000" w:rsidRPr="000B7A51" w:rsidRDefault="00F82000" w:rsidP="00F82000">
      <w:pPr>
        <w:spacing w:line="480" w:lineRule="auto"/>
        <w:ind w:firstLine="720"/>
      </w:pPr>
      <w:r w:rsidRPr="000B7A51">
        <w:t xml:space="preserve">Two studies examined associations between depression and organisation: one found a significant </w:t>
      </w:r>
      <w:r w:rsidR="00A776F0" w:rsidRPr="000B7A51">
        <w:t xml:space="preserve">moderate </w:t>
      </w:r>
      <w:r w:rsidRPr="000B7A51">
        <w:t xml:space="preserve">positive correlation </w:t>
      </w:r>
      <w:r w:rsidRPr="000B7A51">
        <w:fldChar w:fldCharType="begin" w:fldLock="1"/>
      </w:r>
      <w:r w:rsidRPr="000B7A51">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fldChar w:fldCharType="separate"/>
      </w:r>
      <w:r w:rsidRPr="000B7A51">
        <w:rPr>
          <w:noProof/>
        </w:rPr>
        <w:t>[74]</w:t>
      </w:r>
      <w:r w:rsidRPr="000B7A51">
        <w:fldChar w:fldCharType="end"/>
      </w:r>
      <w:r w:rsidRPr="000B7A51">
        <w:t xml:space="preserve"> (</w:t>
      </w:r>
      <w:r w:rsidRPr="000B7A51">
        <w:rPr>
          <w:i/>
          <w:iCs/>
        </w:rPr>
        <w:t xml:space="preserve">r </w:t>
      </w:r>
      <w:r w:rsidRPr="000B7A51">
        <w:t xml:space="preserve">=.41, </w:t>
      </w:r>
      <w:r w:rsidRPr="000B7A51">
        <w:rPr>
          <w:i/>
          <w:iCs/>
        </w:rPr>
        <w:t>p&lt;</w:t>
      </w:r>
      <w:r w:rsidRPr="000B7A51">
        <w:t xml:space="preserve"> .01), whilst the other found no relationship (</w:t>
      </w:r>
      <w:r w:rsidRPr="000B7A51">
        <w:rPr>
          <w:i/>
          <w:iCs/>
        </w:rPr>
        <w:t xml:space="preserve">r </w:t>
      </w:r>
      <w:r w:rsidRPr="000B7A51">
        <w:t>=</w:t>
      </w:r>
      <w:r w:rsidRPr="000B7A51">
        <w:rPr>
          <w:i/>
          <w:iCs/>
          <w:sz w:val="20"/>
          <w:szCs w:val="20"/>
        </w:rPr>
        <w:t>.</w:t>
      </w:r>
      <w:r w:rsidRPr="000B7A51">
        <w:t xml:space="preserve">02, </w:t>
      </w:r>
      <w:r w:rsidRPr="000B7A51">
        <w:rPr>
          <w:i/>
          <w:iCs/>
        </w:rPr>
        <w:t>p</w:t>
      </w:r>
      <w:r w:rsidRPr="000B7A51">
        <w:t xml:space="preserve"> = .99) </w:t>
      </w:r>
      <w:r w:rsidRPr="000B7A51">
        <w:fldChar w:fldCharType="begin" w:fldLock="1"/>
      </w:r>
      <w:r w:rsidRPr="000B7A51">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fldChar w:fldCharType="separate"/>
      </w:r>
      <w:r w:rsidRPr="000B7A51">
        <w:rPr>
          <w:noProof/>
        </w:rPr>
        <w:t>[77]</w:t>
      </w:r>
      <w:r w:rsidRPr="000B7A51">
        <w:fldChar w:fldCharType="end"/>
      </w:r>
      <w:r w:rsidRPr="000B7A51">
        <w:t xml:space="preserve">. </w:t>
      </w:r>
      <w:r w:rsidRPr="000B7A51">
        <w:rPr>
          <w:shd w:val="clear" w:color="auto" w:fill="FFFFFF"/>
        </w:rPr>
        <w:t xml:space="preserve">When controlling for all other factors of perfectionism, one study </w:t>
      </w:r>
      <w:r w:rsidRPr="000B7A51">
        <w:rPr>
          <w:shd w:val="clear" w:color="auto" w:fill="FFFFFF"/>
        </w:rPr>
        <w:fldChar w:fldCharType="begin" w:fldLock="1"/>
      </w:r>
      <w:r w:rsidRPr="000B7A51">
        <w:rPr>
          <w:shd w:val="clear" w:color="auto" w:fill="FFFFFF"/>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rPr>
          <w:shd w:val="clear" w:color="auto" w:fill="FFFFFF"/>
        </w:rPr>
        <w:fldChar w:fldCharType="separate"/>
      </w:r>
      <w:r w:rsidRPr="000B7A51">
        <w:rPr>
          <w:noProof/>
          <w:shd w:val="clear" w:color="auto" w:fill="FFFFFF"/>
        </w:rPr>
        <w:t>[74]</w:t>
      </w:r>
      <w:r w:rsidRPr="000B7A51">
        <w:rPr>
          <w:shd w:val="clear" w:color="auto" w:fill="FFFFFF"/>
        </w:rPr>
        <w:fldChar w:fldCharType="end"/>
      </w:r>
      <w:r w:rsidRPr="000B7A51">
        <w:rPr>
          <w:shd w:val="clear" w:color="auto" w:fill="FFFFFF"/>
        </w:rPr>
        <w:t xml:space="preserve"> found organisation was a significant and positive statistical predictor of depression severity (β</w:t>
      </w:r>
      <w:r w:rsidRPr="000B7A51">
        <w:t xml:space="preserve"> = .43, </w:t>
      </w:r>
      <w:r w:rsidRPr="000B7A51">
        <w:rPr>
          <w:i/>
          <w:iCs/>
        </w:rPr>
        <w:t>p&lt;</w:t>
      </w:r>
      <w:r w:rsidRPr="000B7A51">
        <w:t xml:space="preserve"> .01). </w:t>
      </w:r>
    </w:p>
    <w:p w14:paraId="3D5F14C7" w14:textId="77777777" w:rsidR="00F82000" w:rsidRPr="000B7A51" w:rsidRDefault="00F82000" w:rsidP="00F82000">
      <w:pPr>
        <w:keepNext/>
        <w:keepLines/>
        <w:spacing w:line="480" w:lineRule="auto"/>
      </w:pPr>
      <w:r w:rsidRPr="000B7A51">
        <w:rPr>
          <w:b/>
        </w:rPr>
        <w:t xml:space="preserve">Parental Factors of Perfectionism </w:t>
      </w:r>
    </w:p>
    <w:p w14:paraId="03ACE113" w14:textId="1A84C2EF" w:rsidR="00F82000" w:rsidRPr="000B7A51" w:rsidRDefault="00F82000" w:rsidP="00F82000">
      <w:pPr>
        <w:widowControl w:val="0"/>
        <w:spacing w:line="480" w:lineRule="auto"/>
        <w:ind w:firstLine="720"/>
      </w:pPr>
      <w:r w:rsidRPr="000B7A51">
        <w:t>Small, non-significant associations were found between depression and parental expectations (</w:t>
      </w:r>
      <w:r w:rsidRPr="000B7A51">
        <w:rPr>
          <w:i/>
          <w:iCs/>
        </w:rPr>
        <w:t>r</w:t>
      </w:r>
      <w:r w:rsidRPr="000B7A51">
        <w:t xml:space="preserve"> = .12, ns; </w:t>
      </w:r>
      <w:r w:rsidRPr="000B7A51">
        <w:rPr>
          <w:i/>
          <w:iCs/>
        </w:rPr>
        <w:t>r</w:t>
      </w:r>
      <w:r w:rsidRPr="000B7A51">
        <w:t xml:space="preserve"> = .12, </w:t>
      </w:r>
      <w:r w:rsidRPr="000B7A51">
        <w:rPr>
          <w:i/>
        </w:rPr>
        <w:t>p</w:t>
      </w:r>
      <w:r w:rsidRPr="000B7A51">
        <w:t xml:space="preserve"> = .19) [74, 77]. However, the small significant association between depression and parental criticism (</w:t>
      </w:r>
      <w:r w:rsidRPr="000B7A51">
        <w:rPr>
          <w:i/>
          <w:iCs/>
        </w:rPr>
        <w:t>r</w:t>
      </w:r>
      <w:r w:rsidRPr="000B7A51">
        <w:t xml:space="preserve"> = .18, </w:t>
      </w:r>
      <w:r w:rsidRPr="000B7A51">
        <w:rPr>
          <w:i/>
          <w:iCs/>
        </w:rPr>
        <w:t>p </w:t>
      </w:r>
      <w:r w:rsidRPr="000B7A51">
        <w:t xml:space="preserve">= .05) reported by Wood and </w:t>
      </w:r>
      <w:proofErr w:type="spellStart"/>
      <w:r w:rsidRPr="000B7A51">
        <w:t>Wessely</w:t>
      </w:r>
      <w:proofErr w:type="spellEnd"/>
      <w:r w:rsidRPr="000B7A51">
        <w:t xml:space="preserve"> </w:t>
      </w:r>
      <w:r w:rsidRPr="000B7A51">
        <w:fldChar w:fldCharType="begin" w:fldLock="1"/>
      </w:r>
      <w:r w:rsidRPr="000B7A51">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fldChar w:fldCharType="separate"/>
      </w:r>
      <w:r w:rsidRPr="000B7A51">
        <w:rPr>
          <w:noProof/>
        </w:rPr>
        <w:t>[77]</w:t>
      </w:r>
      <w:r w:rsidRPr="000B7A51">
        <w:fldChar w:fldCharType="end"/>
      </w:r>
      <w:r w:rsidRPr="000B7A51">
        <w:t xml:space="preserve"> was not found by </w:t>
      </w:r>
      <w:proofErr w:type="spellStart"/>
      <w:r w:rsidRPr="000B7A51">
        <w:t>Luyton</w:t>
      </w:r>
      <w:proofErr w:type="spellEnd"/>
      <w:r w:rsidRPr="000B7A51">
        <w:t xml:space="preserve"> and colleagues (</w:t>
      </w:r>
      <w:r w:rsidRPr="000B7A51">
        <w:rPr>
          <w:i/>
          <w:iCs/>
        </w:rPr>
        <w:t>r</w:t>
      </w:r>
      <w:r w:rsidRPr="000B7A51">
        <w:t xml:space="preserve"> = .20, ns) </w:t>
      </w:r>
      <w:r w:rsidRPr="000B7A51">
        <w:fldChar w:fldCharType="begin" w:fldLock="1"/>
      </w:r>
      <w:r w:rsidRPr="000B7A51">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fldChar w:fldCharType="separate"/>
      </w:r>
      <w:r w:rsidRPr="000B7A51">
        <w:rPr>
          <w:noProof/>
        </w:rPr>
        <w:t>[74]</w:t>
      </w:r>
      <w:r w:rsidRPr="000B7A51">
        <w:fldChar w:fldCharType="end"/>
      </w:r>
      <w:r w:rsidRPr="000B7A51">
        <w:t xml:space="preserve">. </w:t>
      </w:r>
    </w:p>
    <w:p w14:paraId="23FB0D8C" w14:textId="77777777" w:rsidR="00F82000" w:rsidRPr="000B7A51" w:rsidRDefault="00F82000" w:rsidP="00F82000">
      <w:pPr>
        <w:spacing w:line="480" w:lineRule="auto"/>
      </w:pPr>
      <w:r w:rsidRPr="000B7A51">
        <w:rPr>
          <w:b/>
        </w:rPr>
        <w:t xml:space="preserve">Self-Critical Perfectionism </w:t>
      </w:r>
    </w:p>
    <w:p w14:paraId="71438381" w14:textId="14C0407B" w:rsidR="00F82000" w:rsidRPr="000B7A51" w:rsidRDefault="00F82000" w:rsidP="00F82000">
      <w:pPr>
        <w:spacing w:line="480" w:lineRule="auto"/>
        <w:ind w:firstLine="720"/>
      </w:pPr>
      <w:r w:rsidRPr="000B7A51">
        <w:t>Findings regarding the association between depression and self-critical perfectionism were mixed. A small, non-significant association (</w:t>
      </w:r>
      <w:r w:rsidRPr="000B7A51">
        <w:rPr>
          <w:i/>
          <w:iCs/>
        </w:rPr>
        <w:t>r</w:t>
      </w:r>
      <w:r w:rsidRPr="000B7A51">
        <w:t xml:space="preserve"> =.22, ns) was reported by </w:t>
      </w:r>
      <w:proofErr w:type="spellStart"/>
      <w:r w:rsidRPr="000B7A51">
        <w:t>Kempke</w:t>
      </w:r>
      <w:proofErr w:type="spellEnd"/>
      <w:r w:rsidRPr="000B7A51">
        <w:t xml:space="preserve"> and colleagues </w:t>
      </w:r>
      <w:r w:rsidRPr="000B7A51">
        <w:fldChar w:fldCharType="begin" w:fldLock="1"/>
      </w:r>
      <w:r w:rsidRPr="000B7A51">
        <w:instrText>ADDIN CSL_CITATION {"citationItems":[{"id":"ITEM-1","itemData":{"DOI":"10.1016/j.psyneuen.2014.10.027","abstract":"© 2014 Elsevier Ltd. Background: There is a paucity of studies that have investigated the assumption that early childhood trauma is associated with hypothalamic-pituitary-adrenal (HPA) axis dysfunction in Chronic Fatigue Syndrome (CFS). The current study is the first to simultaneously investigate relationships among early childhood trauma, cortisol activity, and cortisol stress reactivity to psychosocial stress in a sample of well-screened CFS patients. We also examined whether self-critical perfectionism (SCP) plays a mediating role in the potential relationship between early trauma and neurobiological stress responses. Methods: A total of 40 female patients diagnosed with CFS were asked to provide morning saliva cortisol samples (after awakening, 30. min later, and 1. h later) for seven consecutive days as a measure of cortisol activity. In addition, patients were exposed to the Trier Social Stress Test, a well-validated stress test, to investigate the relationship between early childhood trauma and cortisol stress reactivity. Before the start of the study, patients completed the Childhood Trauma Questionnaire-Short form (CTQ-SF) as a measure of early childhood trauma (i.e. sexual, physical and emotional traumatic experiences). SCP was measured with the Depressive Experiences Questionnaire (DEQ). Data were analyzed by calculating several indices of cortisol secretion (i.e. Cortisol Awakening Response and Area Under the Curve). Results: There was no association between early childhood trauma and cortisol as measured over the 7-day period. However, emotional neglect was significantly negatively related to cortisol reactivity in the TSST. SCP did not significantly mediate this association. Conclusion: Findings of this study suggest that emotional neglect is associated with blunted HPA axis reactivity, congruent with the assumption that CFS may reflect loss of adaptability of the neuroendocrine stress response system in at least a subgroup of patients.","author":[{"dropping-particle":"","family":"Kempke","given":"S.","non-dropping-particle":"","parse-names":false,"suffix":""},{"dropping-particle":"","family":"Luyten","given":"P.","non-dropping-particle":"","parse-names":false,"suffix":""},{"dropping-particle":"","family":"Coninck","given":"S.","non-dropping-particle":"De","parse-names":false,"suffix":""},{"dropping-particle":"","family":"Houdenhove","given":"B.","non-dropping-particle":"Van","parse-names":false,"suffix":""},{"dropping-particle":"","family":"Mayes","given":"L.C.","non-dropping-particle":"","parse-names":false,"suffix":""},{"dropping-particle":"","family":"Claes","given":"S.","non-dropping-particle":"","parse-names":false,"suffix":""}],"container-title":"Psychoneuroendocrinology","id":"ITEM-1","issue":"1","issued":{"date-parts":[["2015"]]},"page":"14-21","title":"Effects of early childhood trauma on hypothalamic-pituitary-adrenal (HPA) axis function in patients with Chronic Fatigue Syndrome","type":"article-journal","volume":"52"},"uris":["http://www.mendeley.com/documents/?uuid=dca4d47c-8f46-37e6-af50-7f6d052a3e95"]}],"mendeley":{"formattedCitation":"[71]","plainTextFormattedCitation":"[71]","previouslyFormattedCitation":"[72]"},"properties":{"noteIndex":0},"schema":"https://github.com/citation-style-language/schema/raw/master/csl-citation.json"}</w:instrText>
      </w:r>
      <w:r w:rsidRPr="000B7A51">
        <w:fldChar w:fldCharType="separate"/>
      </w:r>
      <w:r w:rsidRPr="000B7A51">
        <w:rPr>
          <w:noProof/>
        </w:rPr>
        <w:t>[73]</w:t>
      </w:r>
      <w:r w:rsidRPr="000B7A51">
        <w:fldChar w:fldCharType="end"/>
      </w:r>
      <w:r w:rsidRPr="000B7A51">
        <w:t xml:space="preserve">. However, </w:t>
      </w:r>
      <w:proofErr w:type="spellStart"/>
      <w:r w:rsidRPr="000B7A51">
        <w:t>Luyton</w:t>
      </w:r>
      <w:proofErr w:type="spellEnd"/>
      <w:r w:rsidRPr="000B7A51">
        <w:t xml:space="preserve"> and colleagues, </w:t>
      </w:r>
      <w:r w:rsidRPr="000B7A51">
        <w:fldChar w:fldCharType="begin" w:fldLock="1"/>
      </w:r>
      <w:r w:rsidRPr="000B7A51">
        <w:instrText>ADDIN CSL_CITATION {"citationItems":[{"id":"ITEM-1","itemData":{"DOI":"10.1521/psyc.2011.74.1.21","abstract":"Chronic Fatigue Syndrome (CFS) is a highly disabling disorder that is part of a broader spectrum of chronic pain and fatigue disorders. Although the etiology and pathogenesis of CFS largely remain unclear, there is increasing evidence that CFS shares important pathophysiological disturbances with mood disorders in terms of disturbances in the stress response and the stress system. From a psychodynamic perspective, self-critical perfectionism and related personality factors are hypothesized to explain in part impairments of the stress response in both depression and CFS. Yet, although there is ample evidence that high levels of self-critical perfectionism are associated with stress generation and increased stress sensitivity in depression, evidence supporting this hypothesis in CFS is currently lacking. This study therefore set out to investigate the relationship between self-critical perfectionism, the active generation of stress, stress sensitivity, and levels of depression in a sample of 57 patients diagnosed with CFS using an ecological momentary assessment approach. Results showed, congruent with theoretical assumptions, that self-critical perfectionism was associated with the generation of daily hassles, which in turn predicted higher levels of depression. Moreover, multilevel analyses showed that self-critical perfectionism was related to increased stress sensitivity in CFS patients over a 14-day period, and that increased stress sensitivity in turn was related to increased levels of depression. The implications of these findings for future research and particularly for the development of psychodynamic treatment approaches of CFS and related conditions are discussed. © 2011 Guilford Publications, Inc.","author":[{"dropping-particle":"","family":"Luyten","given":"P.","non-dropping-particle":"","parse-names":false,"suffix":""},{"dropping-particle":"","family":"Kempke","given":"S.","non-dropping-particle":"","parse-names":false,"suffix":""},{"dropping-particle":"","family":"Wambeke","given":"P.","non-dropping-particle":"van","parse-names":false,"suffix":""},{"dropping-particle":"","family":"Claes","given":"S.","non-dropping-particle":"","parse-names":false,"suffix":""},{"dropping-particle":"","family":"Blatt","given":"S.J.","non-dropping-particle":"","parse-names":false,"suffix":""},{"dropping-particle":"","family":"Houdenhove","given":"B.","non-dropping-particle":"van","parse-names":false,"suffix":""}],"container-title":"Psychiatry","id":"ITEM-1","issue":"1","issued":{"date-parts":[["2011"]]},"page":"21-30","title":"Self-critical perfectionism, stress generation, and stress sensitivity in patients with chronic fatigue syndrome: Relationship with severity of depression","type":"article-journal","volume":"74"},"uris":["http://www.mendeley.com/documents/?uuid=41738c38-529d-338e-82aa-d5220913f799"]}],"mendeley":{"formattedCitation":"[73]","plainTextFormattedCitation":"[73]","previouslyFormattedCitation":"[74]"},"properties":{"noteIndex":0},"schema":"https://github.com/citation-style-language/schema/raw/master/csl-citation.json"}</w:instrText>
      </w:r>
      <w:r w:rsidRPr="000B7A51">
        <w:fldChar w:fldCharType="separate"/>
      </w:r>
      <w:r w:rsidRPr="000B7A51">
        <w:rPr>
          <w:noProof/>
        </w:rPr>
        <w:t>[75]</w:t>
      </w:r>
      <w:r w:rsidRPr="000B7A51">
        <w:fldChar w:fldCharType="end"/>
      </w:r>
      <w:r w:rsidRPr="000B7A51">
        <w:t xml:space="preserve"> found a significant, moderate correlation (</w:t>
      </w:r>
      <w:r w:rsidRPr="000B7A51">
        <w:rPr>
          <w:i/>
          <w:iCs/>
        </w:rPr>
        <w:t>r</w:t>
      </w:r>
      <w:r w:rsidRPr="000B7A51">
        <w:t xml:space="preserve">= .48 </w:t>
      </w:r>
      <w:r w:rsidRPr="000B7A51">
        <w:rPr>
          <w:i/>
          <w:iCs/>
        </w:rPr>
        <w:t>p</w:t>
      </w:r>
      <w:r w:rsidRPr="000B7A51">
        <w:t xml:space="preserve">&lt; .001). </w:t>
      </w:r>
    </w:p>
    <w:p w14:paraId="45A0B470" w14:textId="77777777" w:rsidR="00F82000" w:rsidRPr="000B7A51" w:rsidRDefault="00F82000" w:rsidP="00F82000">
      <w:pPr>
        <w:spacing w:line="480" w:lineRule="auto"/>
        <w:rPr>
          <w:b/>
          <w:bCs/>
        </w:rPr>
      </w:pPr>
      <w:r w:rsidRPr="000B7A51">
        <w:rPr>
          <w:b/>
          <w:bCs/>
        </w:rPr>
        <w:t xml:space="preserve">Self-Orientated; Other-Orientated and Socially Prescribed Perfectionism </w:t>
      </w:r>
    </w:p>
    <w:p w14:paraId="4136FC43" w14:textId="77777777" w:rsidR="00F82000" w:rsidRPr="000B7A51" w:rsidRDefault="00F82000" w:rsidP="00F82000">
      <w:pPr>
        <w:spacing w:line="480" w:lineRule="auto"/>
        <w:ind w:firstLine="720"/>
      </w:pPr>
      <w:r w:rsidRPr="000B7A51">
        <w:t xml:space="preserve">The single study </w:t>
      </w:r>
      <w:r w:rsidRPr="000B7A51">
        <w:fldChar w:fldCharType="begin" w:fldLock="1"/>
      </w:r>
      <w:r w:rsidRPr="000B7A51">
        <w:instrText>ADDIN CSL_CITATION {"citationItems":[{"id":"ITEM-1","itemData":{"DOI":"10.1097/00005053-199909000-00006","abstract":"This study investigated possible associations between perfectionistic personality traits, mood, and fatigue in chronic fatigue syndrome (CFS). Forty CFS sufferers referred to tertiary care and 31 control healthy subjects completed the Multidimensional Perfectionism Scale (MPS), Chalder Fatigue Questionnaire, and Hospital Anxiety and Depression (HAD) scale. Total perfectionism scores did not correlate with fatigue, anxiety, or depression in either group. Other-oriented MPS scores were significantly lower among CFS sufferers (p = .0019), especially women, and correlated negatively with physical fatigue levels overall (R = -0.27, p = .02). Total and socially prescribed MPS scores correlated with age for the CFS group alone (p = .05). Possible reasons why this study did not confirm a positive association between perfectionism and CFS are discussed. The finding that CFS sufferers set lower standards and have lower expectations for significant others may have implications for rehabilitation and recovery from this disorder.","author":[{"dropping-particle":"","family":"Blenkiron","given":"P.","non-dropping-particle":"","parse-names":false,"suffix":""},{"dropping-particle":"","family":"Edwards","given":"R.","non-dropping-particle":"","parse-names":false,"suffix":""},{"dropping-particle":"","family":"Lynch","given":"S.","non-dropping-particle":"","parse-names":false,"suffix":""}],"container-title":"Journal of Nervous and Mental Disease","id":"ITEM-1","issue":"9","issued":{"date-parts":[["1999"]]},"page":"566-570","title":"Associations between perfectionism, mood, and fatigue in chronic fatigue syndrome: A pilot study","type":"article-journal","volume":"187"},"uris":["http://www.mendeley.com/documents/?uuid=2a2a4ae4-38da-3801-a833-60c15ef63f51"]}],"mendeley":{"formattedCitation":"[68]","plainTextFormattedCitation":"[68]","previouslyFormattedCitation":"[69]"},"properties":{"noteIndex":0},"schema":"https://github.com/citation-style-language/schema/raw/master/csl-citation.json"}</w:instrText>
      </w:r>
      <w:r w:rsidRPr="000B7A51">
        <w:fldChar w:fldCharType="separate"/>
      </w:r>
      <w:r w:rsidRPr="000B7A51">
        <w:rPr>
          <w:noProof/>
        </w:rPr>
        <w:t>[70]</w:t>
      </w:r>
      <w:r w:rsidRPr="000B7A51">
        <w:fldChar w:fldCharType="end"/>
      </w:r>
      <w:r w:rsidRPr="000B7A51">
        <w:t xml:space="preserve"> assessing anxiety found no significant associations with  self-orientated; other-orientated or socially prescribed perfectionism.  </w:t>
      </w:r>
    </w:p>
    <w:p w14:paraId="27E4ACDA" w14:textId="77777777" w:rsidR="00F82000" w:rsidRPr="000B7A51" w:rsidRDefault="00F82000" w:rsidP="00F82000">
      <w:pPr>
        <w:spacing w:line="480" w:lineRule="auto"/>
        <w:rPr>
          <w:b/>
          <w:bCs/>
        </w:rPr>
      </w:pPr>
      <w:r w:rsidRPr="000B7A51">
        <w:rPr>
          <w:b/>
          <w:bCs/>
        </w:rPr>
        <w:t xml:space="preserve">Total Perfectionism </w:t>
      </w:r>
    </w:p>
    <w:p w14:paraId="34812B89" w14:textId="3DDAD486" w:rsidR="00F82000" w:rsidRPr="000B7A51" w:rsidRDefault="00F82000" w:rsidP="00B23051">
      <w:pPr>
        <w:spacing w:line="480" w:lineRule="auto"/>
        <w:ind w:firstLine="720"/>
      </w:pPr>
      <w:r w:rsidRPr="000B7A51">
        <w:t>Two studies reported a composite perfectionism score: one using the MPS</w:t>
      </w:r>
      <w:r w:rsidR="00B8213D" w:rsidRPr="000B7A51">
        <w:t>-H</w:t>
      </w:r>
      <w:r w:rsidRPr="000B7A51">
        <w:t xml:space="preserve"> [70] and one using the MPS-F [77]. The former reported no significant association between total perfectionism and either depression (</w:t>
      </w:r>
      <w:r w:rsidRPr="000B7A51">
        <w:rPr>
          <w:i/>
          <w:iCs/>
        </w:rPr>
        <w:t>r</w:t>
      </w:r>
      <w:r w:rsidRPr="000B7A51">
        <w:t xml:space="preserve"> = .07, ns) or anxiety (</w:t>
      </w:r>
      <w:r w:rsidRPr="000B7A51">
        <w:rPr>
          <w:i/>
          <w:iCs/>
        </w:rPr>
        <w:t>r</w:t>
      </w:r>
      <w:r w:rsidRPr="000B7A51">
        <w:t xml:space="preserve"> = -.01, ns) [70]. The latter </w:t>
      </w:r>
      <w:r w:rsidRPr="000B7A51">
        <w:fldChar w:fldCharType="begin" w:fldLock="1"/>
      </w:r>
      <w:r w:rsidRPr="000B7A51">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fldChar w:fldCharType="separate"/>
      </w:r>
      <w:r w:rsidRPr="000B7A51">
        <w:rPr>
          <w:noProof/>
        </w:rPr>
        <w:t>[77]</w:t>
      </w:r>
      <w:r w:rsidRPr="000B7A51">
        <w:fldChar w:fldCharType="end"/>
      </w:r>
      <w:r w:rsidRPr="000B7A51">
        <w:t xml:space="preserve"> reported a significant </w:t>
      </w:r>
      <w:r w:rsidR="00A776F0" w:rsidRPr="000B7A51">
        <w:t xml:space="preserve">moderate </w:t>
      </w:r>
      <w:r w:rsidRPr="000B7A51">
        <w:t>association with depression (</w:t>
      </w:r>
      <w:r w:rsidRPr="000B7A51">
        <w:rPr>
          <w:i/>
          <w:iCs/>
        </w:rPr>
        <w:t xml:space="preserve">r </w:t>
      </w:r>
      <w:r w:rsidRPr="000B7A51">
        <w:t xml:space="preserve">=.37, </w:t>
      </w:r>
      <w:r w:rsidRPr="000B7A51">
        <w:rPr>
          <w:i/>
          <w:iCs/>
        </w:rPr>
        <w:t>p</w:t>
      </w:r>
      <w:r w:rsidRPr="000B7A51">
        <w:t xml:space="preserve"> &lt; .001), but excluded the organisation subscale. </w:t>
      </w:r>
    </w:p>
    <w:p w14:paraId="3285E01A" w14:textId="1BEF5A89" w:rsidR="00D46620" w:rsidRPr="000B7A51" w:rsidRDefault="00D46620" w:rsidP="00322C1D">
      <w:pPr>
        <w:rPr>
          <w:i/>
          <w:iCs/>
          <w:sz w:val="20"/>
          <w:szCs w:val="20"/>
        </w:rPr>
        <w:sectPr w:rsidR="00D46620" w:rsidRPr="000B7A51" w:rsidSect="007A19BB">
          <w:type w:val="continuous"/>
          <w:pgSz w:w="12240" w:h="15840"/>
          <w:pgMar w:top="1440" w:right="1440" w:bottom="1440" w:left="1440" w:header="720" w:footer="720" w:gutter="0"/>
          <w:lnNumType w:countBy="1" w:restart="continuous"/>
          <w:cols w:space="720"/>
          <w:noEndnote/>
          <w:docGrid w:linePitch="326"/>
        </w:sect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552"/>
        <w:gridCol w:w="1984"/>
        <w:gridCol w:w="1134"/>
        <w:gridCol w:w="1134"/>
      </w:tblGrid>
      <w:tr w:rsidR="002218EF" w:rsidRPr="000B7A51" w14:paraId="054E5D08" w14:textId="77777777" w:rsidTr="000F2EBC">
        <w:tc>
          <w:tcPr>
            <w:tcW w:w="11340" w:type="dxa"/>
            <w:gridSpan w:val="6"/>
            <w:tcBorders>
              <w:top w:val="nil"/>
              <w:left w:val="nil"/>
              <w:bottom w:val="nil"/>
              <w:right w:val="nil"/>
            </w:tcBorders>
          </w:tcPr>
          <w:p w14:paraId="368772DD" w14:textId="3BF51AC7" w:rsidR="002218EF" w:rsidRPr="000B7A51" w:rsidRDefault="00874438" w:rsidP="00F82000">
            <w:pPr>
              <w:spacing w:line="480" w:lineRule="auto"/>
              <w:rPr>
                <w:b/>
                <w:bCs/>
                <w:sz w:val="20"/>
                <w:szCs w:val="20"/>
                <w:lang w:eastAsia="en-US"/>
              </w:rPr>
            </w:pPr>
            <w:r w:rsidRPr="000B7A51">
              <w:t xml:space="preserve"> </w:t>
            </w:r>
            <w:r w:rsidR="002218EF" w:rsidRPr="000B7A51">
              <w:rPr>
                <w:b/>
                <w:bCs/>
                <w:sz w:val="20"/>
                <w:szCs w:val="20"/>
                <w:lang w:eastAsia="en-US"/>
              </w:rPr>
              <w:t xml:space="preserve">Table </w:t>
            </w:r>
            <w:r w:rsidRPr="000B7A51">
              <w:rPr>
                <w:b/>
                <w:bCs/>
                <w:sz w:val="20"/>
                <w:szCs w:val="20"/>
                <w:lang w:eastAsia="en-US"/>
              </w:rPr>
              <w:t>3</w:t>
            </w:r>
            <w:r w:rsidR="002218EF" w:rsidRPr="000B7A51">
              <w:rPr>
                <w:b/>
                <w:bCs/>
                <w:sz w:val="20"/>
                <w:szCs w:val="20"/>
                <w:lang w:eastAsia="en-US"/>
              </w:rPr>
              <w:t>.</w:t>
            </w:r>
          </w:p>
        </w:tc>
      </w:tr>
      <w:tr w:rsidR="002218EF" w:rsidRPr="000B7A51" w14:paraId="69FD176E" w14:textId="77777777" w:rsidTr="000F2EBC">
        <w:tc>
          <w:tcPr>
            <w:tcW w:w="11340" w:type="dxa"/>
            <w:gridSpan w:val="6"/>
            <w:tcBorders>
              <w:top w:val="nil"/>
              <w:left w:val="nil"/>
              <w:bottom w:val="single" w:sz="4" w:space="0" w:color="auto"/>
              <w:right w:val="nil"/>
            </w:tcBorders>
          </w:tcPr>
          <w:p w14:paraId="2A53C018" w14:textId="77777777" w:rsidR="002218EF" w:rsidRPr="000B7A51" w:rsidRDefault="002218EF" w:rsidP="000F2EBC">
            <w:pPr>
              <w:rPr>
                <w:i/>
                <w:iCs/>
                <w:sz w:val="20"/>
                <w:szCs w:val="20"/>
                <w:lang w:eastAsia="en-US"/>
              </w:rPr>
            </w:pPr>
            <w:r w:rsidRPr="000B7A51">
              <w:rPr>
                <w:i/>
                <w:iCs/>
                <w:sz w:val="20"/>
                <w:szCs w:val="20"/>
                <w:lang w:eastAsia="en-US"/>
              </w:rPr>
              <w:t>Main Findings – Associations Between Perfectionism and Depression and Anxiety.</w:t>
            </w:r>
          </w:p>
        </w:tc>
      </w:tr>
      <w:tr w:rsidR="002218EF" w:rsidRPr="000B7A51" w14:paraId="19137C25" w14:textId="77777777" w:rsidTr="000F2EBC">
        <w:tc>
          <w:tcPr>
            <w:tcW w:w="2268" w:type="dxa"/>
            <w:tcBorders>
              <w:top w:val="single" w:sz="4" w:space="0" w:color="auto"/>
              <w:left w:val="nil"/>
              <w:bottom w:val="single" w:sz="4" w:space="0" w:color="auto"/>
              <w:right w:val="nil"/>
            </w:tcBorders>
          </w:tcPr>
          <w:p w14:paraId="2D78D870" w14:textId="77777777" w:rsidR="002218EF" w:rsidRPr="000B7A51" w:rsidRDefault="002218EF" w:rsidP="000F2EBC">
            <w:pPr>
              <w:rPr>
                <w:b/>
                <w:bCs/>
                <w:sz w:val="18"/>
                <w:szCs w:val="18"/>
                <w:lang w:eastAsia="en-US"/>
              </w:rPr>
            </w:pPr>
            <w:r w:rsidRPr="000B7A51">
              <w:rPr>
                <w:b/>
                <w:bCs/>
                <w:sz w:val="18"/>
                <w:szCs w:val="18"/>
                <w:lang w:eastAsia="en-US"/>
              </w:rPr>
              <w:t>Perfectionism Type</w:t>
            </w:r>
          </w:p>
          <w:p w14:paraId="101415BC" w14:textId="77777777" w:rsidR="002218EF" w:rsidRPr="000B7A51" w:rsidRDefault="002218EF" w:rsidP="000F2EBC">
            <w:pPr>
              <w:jc w:val="center"/>
              <w:rPr>
                <w:b/>
                <w:bCs/>
                <w:sz w:val="18"/>
                <w:szCs w:val="18"/>
                <w:lang w:eastAsia="en-US"/>
              </w:rPr>
            </w:pPr>
          </w:p>
        </w:tc>
        <w:tc>
          <w:tcPr>
            <w:tcW w:w="2268" w:type="dxa"/>
            <w:tcBorders>
              <w:top w:val="single" w:sz="4" w:space="0" w:color="auto"/>
              <w:left w:val="nil"/>
              <w:bottom w:val="single" w:sz="4" w:space="0" w:color="auto"/>
              <w:right w:val="nil"/>
            </w:tcBorders>
            <w:hideMark/>
          </w:tcPr>
          <w:p w14:paraId="6D9286FD" w14:textId="77777777" w:rsidR="002218EF" w:rsidRPr="000B7A51" w:rsidRDefault="002218EF" w:rsidP="000F2EBC">
            <w:pPr>
              <w:rPr>
                <w:b/>
                <w:bCs/>
                <w:sz w:val="18"/>
                <w:szCs w:val="18"/>
                <w:lang w:eastAsia="en-US"/>
              </w:rPr>
            </w:pPr>
            <w:r w:rsidRPr="000B7A51">
              <w:rPr>
                <w:b/>
                <w:bCs/>
                <w:sz w:val="18"/>
                <w:szCs w:val="18"/>
                <w:lang w:eastAsia="en-US"/>
              </w:rPr>
              <w:t>Authors</w:t>
            </w:r>
          </w:p>
        </w:tc>
        <w:tc>
          <w:tcPr>
            <w:tcW w:w="2552" w:type="dxa"/>
            <w:tcBorders>
              <w:top w:val="single" w:sz="4" w:space="0" w:color="auto"/>
              <w:left w:val="nil"/>
              <w:bottom w:val="single" w:sz="4" w:space="0" w:color="auto"/>
              <w:right w:val="nil"/>
            </w:tcBorders>
            <w:hideMark/>
          </w:tcPr>
          <w:p w14:paraId="295192DF" w14:textId="77777777" w:rsidR="002218EF" w:rsidRPr="000B7A51" w:rsidRDefault="002218EF" w:rsidP="000F2EBC">
            <w:pPr>
              <w:rPr>
                <w:b/>
                <w:bCs/>
                <w:sz w:val="18"/>
                <w:szCs w:val="18"/>
                <w:lang w:eastAsia="en-US"/>
              </w:rPr>
            </w:pPr>
            <w:r w:rsidRPr="000B7A51">
              <w:rPr>
                <w:b/>
                <w:bCs/>
                <w:sz w:val="18"/>
                <w:szCs w:val="18"/>
                <w:lang w:eastAsia="en-US"/>
              </w:rPr>
              <w:t xml:space="preserve">Psychometric measure </w:t>
            </w:r>
          </w:p>
          <w:p w14:paraId="397C2B56" w14:textId="77777777" w:rsidR="002218EF" w:rsidRPr="000B7A51" w:rsidRDefault="002218EF" w:rsidP="000F2EBC">
            <w:pPr>
              <w:rPr>
                <w:b/>
                <w:bCs/>
                <w:sz w:val="18"/>
                <w:szCs w:val="18"/>
                <w:lang w:eastAsia="en-US"/>
              </w:rPr>
            </w:pPr>
          </w:p>
          <w:p w14:paraId="6B97502A" w14:textId="77777777" w:rsidR="002218EF" w:rsidRPr="000B7A51" w:rsidRDefault="002218EF" w:rsidP="000F2EBC">
            <w:pPr>
              <w:rPr>
                <w:b/>
                <w:bCs/>
                <w:sz w:val="18"/>
                <w:szCs w:val="18"/>
                <w:lang w:eastAsia="en-US"/>
              </w:rPr>
            </w:pPr>
            <w:r w:rsidRPr="000B7A51">
              <w:rPr>
                <w:b/>
                <w:bCs/>
                <w:sz w:val="18"/>
                <w:szCs w:val="18"/>
                <w:lang w:eastAsia="en-US"/>
              </w:rPr>
              <w:t>Perfectionism (Subscales)</w:t>
            </w:r>
          </w:p>
          <w:p w14:paraId="26EB57DE" w14:textId="099FA670" w:rsidR="002218EF" w:rsidRPr="000B7A51" w:rsidRDefault="00F82E16" w:rsidP="000F2EBC">
            <w:pPr>
              <w:rPr>
                <w:b/>
                <w:bCs/>
                <w:sz w:val="18"/>
                <w:szCs w:val="18"/>
                <w:lang w:eastAsia="en-US"/>
              </w:rPr>
            </w:pPr>
            <w:r w:rsidRPr="000B7A51">
              <w:rPr>
                <w:b/>
                <w:bCs/>
                <w:sz w:val="18"/>
                <w:szCs w:val="18"/>
                <w:lang w:eastAsia="en-US"/>
              </w:rPr>
              <w:t xml:space="preserve">Depression and/or </w:t>
            </w:r>
            <w:r w:rsidR="002218EF" w:rsidRPr="000B7A51">
              <w:rPr>
                <w:b/>
                <w:bCs/>
                <w:sz w:val="18"/>
                <w:szCs w:val="18"/>
                <w:lang w:eastAsia="en-US"/>
              </w:rPr>
              <w:t>Anxiety</w:t>
            </w:r>
          </w:p>
        </w:tc>
        <w:tc>
          <w:tcPr>
            <w:tcW w:w="1984" w:type="dxa"/>
            <w:tcBorders>
              <w:top w:val="single" w:sz="4" w:space="0" w:color="auto"/>
              <w:left w:val="nil"/>
              <w:bottom w:val="single" w:sz="4" w:space="0" w:color="auto"/>
              <w:right w:val="nil"/>
            </w:tcBorders>
            <w:hideMark/>
          </w:tcPr>
          <w:p w14:paraId="2D9695D3" w14:textId="77777777" w:rsidR="002218EF" w:rsidRPr="000B7A51" w:rsidRDefault="002218EF" w:rsidP="000F2EBC">
            <w:pPr>
              <w:rPr>
                <w:b/>
                <w:bCs/>
                <w:sz w:val="18"/>
                <w:szCs w:val="18"/>
                <w:lang w:eastAsia="en-US"/>
              </w:rPr>
            </w:pPr>
            <w:r w:rsidRPr="000B7A51">
              <w:rPr>
                <w:b/>
                <w:bCs/>
                <w:sz w:val="18"/>
                <w:szCs w:val="18"/>
                <w:lang w:eastAsia="en-US"/>
              </w:rPr>
              <w:t>Statistical Analyses</w:t>
            </w:r>
          </w:p>
        </w:tc>
        <w:tc>
          <w:tcPr>
            <w:tcW w:w="1134" w:type="dxa"/>
            <w:tcBorders>
              <w:top w:val="single" w:sz="4" w:space="0" w:color="auto"/>
              <w:left w:val="nil"/>
              <w:bottom w:val="single" w:sz="4" w:space="0" w:color="auto"/>
              <w:right w:val="nil"/>
            </w:tcBorders>
          </w:tcPr>
          <w:p w14:paraId="04FE7FA5" w14:textId="77777777" w:rsidR="002218EF" w:rsidRPr="000B7A51" w:rsidRDefault="002218EF" w:rsidP="000F2EBC">
            <w:pPr>
              <w:rPr>
                <w:b/>
                <w:bCs/>
                <w:sz w:val="18"/>
                <w:szCs w:val="18"/>
                <w:lang w:eastAsia="en-US"/>
              </w:rPr>
            </w:pPr>
            <w:r w:rsidRPr="000B7A51">
              <w:rPr>
                <w:b/>
                <w:bCs/>
                <w:sz w:val="18"/>
                <w:szCs w:val="18"/>
                <w:lang w:eastAsia="en-US"/>
              </w:rPr>
              <w:t>Effect Size: Depression</w:t>
            </w:r>
          </w:p>
          <w:p w14:paraId="32739510" w14:textId="77777777" w:rsidR="002218EF" w:rsidRPr="000B7A51" w:rsidRDefault="002218EF" w:rsidP="000F2EBC">
            <w:pPr>
              <w:rPr>
                <w:b/>
                <w:bCs/>
                <w:sz w:val="18"/>
                <w:szCs w:val="18"/>
                <w:lang w:eastAsia="en-US"/>
              </w:rPr>
            </w:pPr>
          </w:p>
          <w:p w14:paraId="172A6287" w14:textId="77777777" w:rsidR="002218EF" w:rsidRPr="000B7A51" w:rsidRDefault="002218EF" w:rsidP="000F2EBC">
            <w:pPr>
              <w:rPr>
                <w:b/>
                <w:bCs/>
                <w:i/>
                <w:iCs/>
                <w:sz w:val="18"/>
                <w:szCs w:val="18"/>
                <w:lang w:eastAsia="en-US"/>
              </w:rPr>
            </w:pPr>
            <w:r w:rsidRPr="000B7A51">
              <w:rPr>
                <w:b/>
                <w:bCs/>
                <w:i/>
                <w:iCs/>
                <w:sz w:val="18"/>
                <w:szCs w:val="18"/>
                <w:lang w:eastAsia="en-US"/>
              </w:rPr>
              <w:t>(p)</w:t>
            </w:r>
          </w:p>
          <w:p w14:paraId="5012951B" w14:textId="77777777" w:rsidR="002218EF" w:rsidRPr="000B7A51" w:rsidRDefault="002218EF" w:rsidP="000F2EBC">
            <w:pPr>
              <w:rPr>
                <w:sz w:val="18"/>
                <w:szCs w:val="18"/>
                <w:lang w:eastAsia="en-US"/>
              </w:rPr>
            </w:pPr>
          </w:p>
        </w:tc>
        <w:tc>
          <w:tcPr>
            <w:tcW w:w="1134" w:type="dxa"/>
            <w:tcBorders>
              <w:top w:val="single" w:sz="4" w:space="0" w:color="auto"/>
              <w:left w:val="nil"/>
              <w:bottom w:val="single" w:sz="4" w:space="0" w:color="auto"/>
              <w:right w:val="nil"/>
            </w:tcBorders>
            <w:hideMark/>
          </w:tcPr>
          <w:p w14:paraId="73EF1242" w14:textId="77777777" w:rsidR="002218EF" w:rsidRPr="000B7A51" w:rsidRDefault="002218EF" w:rsidP="000F2EBC">
            <w:pPr>
              <w:rPr>
                <w:b/>
                <w:bCs/>
                <w:sz w:val="18"/>
                <w:szCs w:val="18"/>
                <w:lang w:eastAsia="en-US"/>
              </w:rPr>
            </w:pPr>
            <w:r w:rsidRPr="000B7A51">
              <w:rPr>
                <w:b/>
                <w:bCs/>
                <w:sz w:val="18"/>
                <w:szCs w:val="18"/>
                <w:lang w:eastAsia="en-US"/>
              </w:rPr>
              <w:t>Effect Size: Anxiety</w:t>
            </w:r>
          </w:p>
          <w:p w14:paraId="359C6BEF" w14:textId="77777777" w:rsidR="002218EF" w:rsidRPr="000B7A51" w:rsidRDefault="002218EF" w:rsidP="000F2EBC">
            <w:pPr>
              <w:rPr>
                <w:b/>
                <w:bCs/>
                <w:sz w:val="18"/>
                <w:szCs w:val="18"/>
                <w:lang w:eastAsia="en-US"/>
              </w:rPr>
            </w:pPr>
          </w:p>
          <w:p w14:paraId="4CE57056" w14:textId="77777777" w:rsidR="002218EF" w:rsidRPr="000B7A51" w:rsidRDefault="002218EF" w:rsidP="000F2EBC">
            <w:pPr>
              <w:rPr>
                <w:b/>
                <w:bCs/>
                <w:i/>
                <w:iCs/>
                <w:sz w:val="18"/>
                <w:szCs w:val="18"/>
                <w:lang w:eastAsia="en-US"/>
              </w:rPr>
            </w:pPr>
            <w:r w:rsidRPr="000B7A51">
              <w:rPr>
                <w:b/>
                <w:bCs/>
                <w:i/>
                <w:iCs/>
                <w:sz w:val="18"/>
                <w:szCs w:val="18"/>
                <w:lang w:eastAsia="en-US"/>
              </w:rPr>
              <w:t>(p)</w:t>
            </w:r>
          </w:p>
        </w:tc>
      </w:tr>
      <w:tr w:rsidR="002218EF" w:rsidRPr="000B7A51" w14:paraId="1785BB90" w14:textId="77777777" w:rsidTr="000F2EBC">
        <w:tc>
          <w:tcPr>
            <w:tcW w:w="2268" w:type="dxa"/>
            <w:tcBorders>
              <w:top w:val="single" w:sz="4" w:space="0" w:color="auto"/>
              <w:left w:val="nil"/>
              <w:bottom w:val="nil"/>
              <w:right w:val="nil"/>
            </w:tcBorders>
          </w:tcPr>
          <w:p w14:paraId="3E91D763" w14:textId="77777777" w:rsidR="002218EF" w:rsidRPr="000B7A51" w:rsidRDefault="002218EF" w:rsidP="000F2EBC">
            <w:pPr>
              <w:rPr>
                <w:sz w:val="18"/>
                <w:szCs w:val="18"/>
                <w:lang w:eastAsia="en-US"/>
              </w:rPr>
            </w:pPr>
            <w:r w:rsidRPr="000B7A51">
              <w:rPr>
                <w:sz w:val="18"/>
                <w:szCs w:val="18"/>
                <w:lang w:eastAsia="en-US"/>
              </w:rPr>
              <w:t>‘Maladaptive’</w:t>
            </w:r>
          </w:p>
          <w:p w14:paraId="7C00BDC3" w14:textId="77777777" w:rsidR="002218EF" w:rsidRPr="000B7A51" w:rsidRDefault="002218EF" w:rsidP="000F2EBC">
            <w:pPr>
              <w:rPr>
                <w:sz w:val="18"/>
                <w:szCs w:val="18"/>
                <w:lang w:eastAsia="en-US"/>
              </w:rPr>
            </w:pPr>
          </w:p>
        </w:tc>
        <w:tc>
          <w:tcPr>
            <w:tcW w:w="2268" w:type="dxa"/>
            <w:tcBorders>
              <w:top w:val="single" w:sz="4" w:space="0" w:color="auto"/>
              <w:left w:val="nil"/>
              <w:bottom w:val="nil"/>
              <w:right w:val="nil"/>
            </w:tcBorders>
            <w:hideMark/>
          </w:tcPr>
          <w:p w14:paraId="2A03E5A4" w14:textId="06199A4A" w:rsidR="002218EF" w:rsidRPr="000B7A51" w:rsidRDefault="002218EF" w:rsidP="000F2EBC">
            <w:pPr>
              <w:rPr>
                <w:sz w:val="18"/>
                <w:szCs w:val="18"/>
                <w:vertAlign w:val="superscript"/>
                <w:lang w:eastAsia="en-US"/>
              </w:rPr>
            </w:pPr>
            <w:proofErr w:type="spellStart"/>
            <w:r w:rsidRPr="000B7A51">
              <w:rPr>
                <w:sz w:val="18"/>
                <w:szCs w:val="18"/>
                <w:lang w:eastAsia="en-US"/>
              </w:rPr>
              <w:t>Kempke</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{"citationItems":[{"id":"ITEM-1","itemData":{"DOI":"10.1007/s10067-011-1772-8","ISSN":"1434-9949","PMID":"21584732","abstract":"Patients with chronic fatigue syndrome (CFS) often experience depression which may negatively affect prognosis and treatment outcome. Research has shown that depression in CFS is associated with maladaptive or self-critical perfectionism. However, currently, little is known about factors that may explain this relationship, but studies in nonclinical samples suggest that low self-esteem may be an important mediator of this relationship. The present study therefore examined whether self-esteem mediated the cross-sectional association between maladaptive perfectionism and severity of depression in 192 patients meeting Centres for Disease Control and Prevention criteria for CFS. Patients completed self-report measures of maladaptive perfectionism, self-esteem, depression, and fatigue. Regression analyses and more direct tests of indirect effects (i.e., the Sobel test and bootstrapping) were used to test for mediation. Congruent with expectations, we found that self-esteem fully mediated the relationship between maladaptive perfectionism and depression in CFS. Findings from this study suggest that self-esteem may explain the link between maladaptive perfectionism and depression in CFS, which may have important implications for the treatment and prevention of depression in these patients.;","author":[{"dropping-particle":"","family":"Kempke","given":"Stefan","non-dropping-particle":"","parse-names":false,"suffix":""},{"dropping-particle":"","family":"Luyten","given":"Patrick","non-dropping-particle":"","parse-names":false,"suffix":""},{"dropping-particle":"","family":"Houdenhove","given":"Boudewijn","non-dropping-particle":"Van","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Clinical Rheumatology","id":"ITEM-1","issue":"12","issued":{"date-parts":[["2011","12"]]},"note":"Accession Number: 21584732. Language: English. Date Revised: 20181113. Date Created: 20110518. Date Completed: 20120308. Update Code: 20181210. Publication Type: Journal Article. Journal ID: 8211469. Publication Model: Print-Electronic. Cited Medium: Internet. NLM ISO Abbr: Clin. Rheumatol.. Linked References: Psychiatry Res. 2011 Apr 30;186(2-3):373-7. (PMID: 20961622); Psychol Med. 2011 May;41(5):1099-107. (PMID: 20663256); Clin Psychol Rev. 2001 Aug;21(6):879-906. (PMID: 11497211); J Consult Clin Psychol. 2003 Oct;71(5):890-900. (PMID: 14516237); Psychol Health. 2010 Apr;25(4):465-75. (PMID: 20204923); Curr Psychiatry Rep. 2010 Jun;12(3):208-14. (PMID: 20425282); Ann Intern Med. 1994 Dec 15;121(12):953-9. (PMID: 7978722); J Psychosom Res. 2010 Oct;69(4):371-8. (PMID: 20846538); Psychosom Med. 2007 Dec;69(9):855-9. (PMID: 18040094); J Psychosom Res. 2006 Jun;60(6):623-5. (PMID: 16731237); Clin Rheumatol. 2006 Mar;25(2):183-8. (PMID: 16010445); Acta Psychiatr Scand. 1983 Jun;67(6):361-70. (PMID: 6880820); Fam Pract. 2008 Dec;25(6):414-22. (PMID: 18836094); Swiss Med Wkly. 2004 May 15;134(19-20):268-76. (PMID: 15243847); J Psychosom Res. 2000 Jun;48(6):515-24. (PMID: 11033370); J Psychosom Res. 1994 Jul;38(5):383-92. (PMID: 7965927); J Abnorm Psychol. 2009 Aug;118(3):472-8. (PMID: 19685945); Psychosomatics. 2009 Mar-Apr;50(2):147-54. (PMID: 19377023); Psychosomatics. 2008 May-Jun;49(3):185-90. (PMID: 18448771); Psychosomatics. 2008 Nov-Dec;49(6):470-7. (PMID: 19122123); J Psychosom Res. 2002 Sep;53(3):755-61. (PMID: 12217449); J Psychosom Res. 2002 Feb;52(2):69-77. (PMID: 11832252); Pers Soc Psychol Rev. 2006;10(4):295-319. (PMID: 17201590); J Affect Disord. 2010 Oct;126(1-2):174-9. (PMID: 20167377); Behav Res Ther. 1995 Jun;33(5):535-44. (PMID: 7598674); Compr Psychiatry. 2010 Jan-Feb;51(1):78-85. (PMID: 19932830); Behav Res Methods Instrum Comput. 2004 Nov;36(4):717-31. (PMID: 15641418); Psychol Med. 2001 Apr;31(3):469-79. (PMID: 11305855); J R Soc Med. 1998 Jul;91(7):365-8. (PMID: 9771495); J Pers Soc Psychol. 1986 Dec;51(6):1173-82. (PMID: 3806354); Behav Res Ther. 2006 Jan;44(1):63-84. (PMID: 16301015); Health Educ Res. 2004 Aug;19(4):357-72. (PMID: 15199011); Psychiatry. 2011 Spring;74(1):21-30. (PMID: 21463167). Linking ISSN: 07703198. Subset: IM; Date of Electronic Publication: 2011 May 17. Current Imprints: Publication: &lt;2008-&gt;: Heidelberg : Springer; Original Imprints: Publication: Brussels : Acta Medica Belgica, [1982-","page":"1543-1548","publisher":"Springer","publisher-place":"Germany","title":"Self-esteem mediates the relationship between maladaptive perfectionism and depression in chronic fatigue syndrome.","type":"article-journal","volume":"30"},"uris":["http://www.mendeley.com/documents/?uuid=8a3aa3c2-8ce1-3cba-b2f9-208c327c186f"]}],"mendeley":{"formattedCitation":"[70]","plainTextFormattedCitation":"[70]","previouslyFormattedCitation":"[71]"},"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746CF2" w:rsidRPr="000B7A51">
              <w:rPr>
                <w:noProof/>
                <w:sz w:val="18"/>
                <w:szCs w:val="18"/>
                <w:lang w:eastAsia="en-US"/>
              </w:rPr>
              <w:t>72</w:t>
            </w:r>
            <w:r w:rsidRPr="000B7A51">
              <w:rPr>
                <w:noProof/>
                <w:sz w:val="18"/>
                <w:szCs w:val="18"/>
                <w:lang w:eastAsia="en-US"/>
              </w:rPr>
              <w:t>]</w:t>
            </w:r>
            <w:r w:rsidRPr="000B7A51">
              <w:rPr>
                <w:sz w:val="18"/>
                <w:szCs w:val="18"/>
                <w:lang w:eastAsia="en-US"/>
              </w:rPr>
              <w:fldChar w:fldCharType="end"/>
            </w:r>
            <w:r w:rsidRPr="000B7A51">
              <w:rPr>
                <w:sz w:val="18"/>
                <w:szCs w:val="18"/>
                <w:vertAlign w:val="superscript"/>
                <w:lang w:eastAsia="en-US"/>
              </w:rPr>
              <w:t>1</w:t>
            </w:r>
          </w:p>
          <w:p w14:paraId="728D9E57" w14:textId="77777777" w:rsidR="002218EF" w:rsidRPr="000B7A51" w:rsidRDefault="002218EF" w:rsidP="000F2EBC">
            <w:pPr>
              <w:rPr>
                <w:sz w:val="18"/>
                <w:szCs w:val="18"/>
                <w:lang w:eastAsia="en-US"/>
              </w:rPr>
            </w:pPr>
          </w:p>
          <w:p w14:paraId="3E0060AC" w14:textId="77777777" w:rsidR="002218EF" w:rsidRPr="000B7A51" w:rsidRDefault="002218EF" w:rsidP="000F2EBC">
            <w:pPr>
              <w:rPr>
                <w:sz w:val="18"/>
                <w:szCs w:val="18"/>
                <w:lang w:eastAsia="en-US"/>
              </w:rPr>
            </w:pPr>
          </w:p>
          <w:p w14:paraId="2F898412" w14:textId="11C4ACDA" w:rsidR="002218EF" w:rsidRPr="000B7A51" w:rsidRDefault="002218EF" w:rsidP="000F2EBC">
            <w:pPr>
              <w:rPr>
                <w:sz w:val="18"/>
                <w:szCs w:val="18"/>
                <w:lang w:eastAsia="en-US"/>
              </w:rPr>
            </w:pPr>
            <w:r w:rsidRPr="000B7A51">
              <w:rPr>
                <w:sz w:val="18"/>
                <w:szCs w:val="18"/>
                <w:lang w:eastAsia="en-US"/>
              </w:rPr>
              <w:t xml:space="preserve">Valero et al. </w:t>
            </w:r>
            <w:r w:rsidRPr="000B7A51">
              <w:rPr>
                <w:sz w:val="18"/>
                <w:szCs w:val="18"/>
                <w:lang w:eastAsia="en-US"/>
              </w:rPr>
              <w:fldChar w:fldCharType="begin" w:fldLock="1"/>
            </w:r>
            <w:r w:rsidRPr="000B7A51">
              <w:rPr>
                <w:sz w:val="18"/>
                <w:szCs w:val="18"/>
                <w:lang w:eastAsia="en-US"/>
              </w:rPr>
              <w:instrText>ADDIN CSL_CITATION {"citationItems":[{"id":"ITEM-1","itemData":{"DOI":"10.1016/j.comppsych.2013.04.015","ISSN":"0010-440X","abstract":"Objective: Previous studies have reported consistent associations between Neuroticism, maladaptive perfectionism and depression with severity of fatigue in Chronic Fatigue Syndrome (CFS). Depression has been considered a mediator factor between maladaptive perfectionism and fatigue severity, but no studies have explored the role of neuroticism in a comparable theoretical framework. This study aims to examine for the first time, the role of neuroticism, maladaptive perfectionism and depression on the severity of CFS, analyzing several explanation models. Methods: A sample of 229 CFS patients were studied comparing four structural equation models, testing the role of mediation effect of depression severity in the association of Neuroticism and/or Maladaptive perfectionism on fatigue severity. Results: The model considering depression severity as mediator factor between Neuroticism and fatigue severity is the only one of the explored models where all the structural modeling indexes have fitted satisfactorily (Chi square=27.01, p = 0.079; RMSE = 0.047, CFI = 0.994; SRMR = 0.033). Neuroticism is associated with CFS by the mediation effect of depression severity. This personality variable constitutes a more consistent factor than maladaptive perfectionism in the conceptualization of CFS severity. (PsycINFO Database Record (c) 2016 APA, all rights reserved)","author":[{"dropping-particle":"","family":"Valero","given":"Sergi","non-dropping-particle":"","parse-names":false,"suffix":""},{"dropping-particle":"","family":"Sáez-Francàs","given":"Naia","non-dropping-particle":"","parse-names":false,"suffix":""},{"dropping-particle":"","family":"Calvo","given":"Natalia","non-dropping-particle":"","parse-names":false,"suffix":""},{"dropping-particle":"","family":"Alegre","given":"José","non-dropping-particle":"","parse-names":false,"suffix":""},{"dropping-particle":"","family":"Casas","given":"Miquel","non-dropping-particle":"","parse-names":false,"suffix":""}],"container-title":"Comprehensive Psychiatry","id":"ITEM-1","issue":"7","issued":{"date-parts":[["2013","10"]]},"note":"Accession Number: 2013-20150-001. PMID: 23759150 Partial author list: First Author &amp; Affiliation: Valero, Sergi; Department of Psychiatry, Hospital Universitari Vall d’Hebron, CIBERSAM. Universitat Autonoma de Barcelona, Barcelona, Spain. Release Date: 20130610. Correction Date: 20160407. Publication Type: Journal (0100), Peer Reviewed Journal (0110). Format Covered: Electronic. Document Type: Journal Article. Language: English. Major Descriptor: Chronic Fatigue Syndrome; Major Depression; Neuroticism; Perfectionism. Minor Descriptor: Severity (Disorders). Classification: Physical &amp; Somatoform &amp; Psychogenic Disorders (3290). Population: Human (10); Male (30); Female (40). Age Group: Adulthood (18 yrs &amp; older) (300); Young Adulthood (18-29 yrs) (320); Thirties (30-39 yrs) (340); Middle Age (40-64 yrs) (360); Aged (65 yrs &amp; older) (380). Tests &amp; Measures: Frost Multidimensional Perfectionism Scale DOI: 10.1037/t05500-000; Fatigue Impact Scale DOI: 10.1037/t28582-000; Structured Clinical Interview for DSM-IV Axis I Disorders: Clinician Version; Hospital Anxiety and Depression Scale DOI: 10.1037/t03589-000; Zuckerman-Kuhlman Personality Questionnaire DOI: 10.1037/t06537-000. Methodology: Empirical Study; Interview; Quantitative Study. References Available: Y. Page Count: 7. Issue Publication Date: Oct, 2013. Copyright Statement: All rights reserved. Elsevier Inc. 2013.","page":"1061-1067","publisher":"Elsevier Science","title":"The role of neuroticism, perfectionism and depression in chronic fatigue syndrome A structural equation modeling approach","type":"article-journal","volume":"54"},"uris":["http://www.mendeley.com/documents/?uuid=870b9d39-371a-3deb-9bfa-2c19dffab546"]}],"mendeley":{"formattedCitation":"[74]","plainTextFormattedCitation":"[74]","previouslyFormattedCitation":"[75]"},"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7D3A6C" w:rsidRPr="000B7A51">
              <w:rPr>
                <w:noProof/>
                <w:sz w:val="18"/>
                <w:szCs w:val="18"/>
                <w:lang w:eastAsia="en-US"/>
              </w:rPr>
              <w:t>6</w:t>
            </w:r>
            <w:r w:rsidRPr="000B7A51">
              <w:rPr>
                <w:noProof/>
                <w:sz w:val="18"/>
                <w:szCs w:val="18"/>
                <w:lang w:eastAsia="en-US"/>
              </w:rPr>
              <w:t>]</w:t>
            </w:r>
            <w:r w:rsidRPr="000B7A51">
              <w:rPr>
                <w:sz w:val="18"/>
                <w:szCs w:val="18"/>
                <w:lang w:eastAsia="en-US"/>
              </w:rPr>
              <w:fldChar w:fldCharType="end"/>
            </w:r>
          </w:p>
        </w:tc>
        <w:tc>
          <w:tcPr>
            <w:tcW w:w="2552" w:type="dxa"/>
            <w:tcBorders>
              <w:top w:val="single" w:sz="4" w:space="0" w:color="auto"/>
              <w:left w:val="nil"/>
              <w:bottom w:val="nil"/>
              <w:right w:val="nil"/>
            </w:tcBorders>
          </w:tcPr>
          <w:p w14:paraId="13354394" w14:textId="77777777" w:rsidR="002218EF" w:rsidRPr="000B7A51" w:rsidRDefault="002218EF" w:rsidP="000F2EBC">
            <w:pPr>
              <w:rPr>
                <w:sz w:val="18"/>
                <w:szCs w:val="18"/>
                <w:lang w:eastAsia="en-US"/>
              </w:rPr>
            </w:pPr>
            <w:r w:rsidRPr="000B7A51">
              <w:rPr>
                <w:sz w:val="18"/>
                <w:szCs w:val="18"/>
                <w:lang w:eastAsia="en-US"/>
              </w:rPr>
              <w:t>MPS-F (CM, DA)</w:t>
            </w:r>
          </w:p>
          <w:p w14:paraId="7D6E3F5B" w14:textId="77777777" w:rsidR="002218EF" w:rsidRPr="000B7A51" w:rsidRDefault="002218EF" w:rsidP="000F2EBC">
            <w:pPr>
              <w:rPr>
                <w:sz w:val="18"/>
                <w:szCs w:val="18"/>
                <w:lang w:eastAsia="en-US"/>
              </w:rPr>
            </w:pPr>
            <w:r w:rsidRPr="000B7A51">
              <w:rPr>
                <w:sz w:val="18"/>
                <w:szCs w:val="18"/>
                <w:lang w:eastAsia="en-US"/>
              </w:rPr>
              <w:t>HADS</w:t>
            </w:r>
          </w:p>
          <w:p w14:paraId="098187EA" w14:textId="77777777" w:rsidR="002218EF" w:rsidRPr="000B7A51" w:rsidRDefault="002218EF" w:rsidP="000F2EBC">
            <w:pPr>
              <w:rPr>
                <w:sz w:val="18"/>
                <w:szCs w:val="18"/>
                <w:lang w:eastAsia="en-US"/>
              </w:rPr>
            </w:pPr>
          </w:p>
          <w:p w14:paraId="4947C73E" w14:textId="77777777" w:rsidR="002218EF" w:rsidRPr="000B7A51" w:rsidRDefault="002218EF" w:rsidP="000F2EBC">
            <w:pPr>
              <w:rPr>
                <w:sz w:val="18"/>
                <w:szCs w:val="18"/>
                <w:lang w:eastAsia="en-US"/>
              </w:rPr>
            </w:pPr>
            <w:r w:rsidRPr="000B7A51">
              <w:rPr>
                <w:sz w:val="18"/>
                <w:szCs w:val="18"/>
                <w:lang w:eastAsia="en-US"/>
              </w:rPr>
              <w:t>MPS-F (CM, DA)</w:t>
            </w:r>
          </w:p>
          <w:p w14:paraId="61B367F1" w14:textId="77777777" w:rsidR="002218EF" w:rsidRPr="000B7A51" w:rsidRDefault="002218EF" w:rsidP="000F2EBC">
            <w:pPr>
              <w:rPr>
                <w:sz w:val="18"/>
                <w:szCs w:val="18"/>
                <w:lang w:eastAsia="en-US"/>
              </w:rPr>
            </w:pPr>
            <w:r w:rsidRPr="000B7A51">
              <w:rPr>
                <w:sz w:val="18"/>
                <w:szCs w:val="18"/>
                <w:lang w:eastAsia="en-US"/>
              </w:rPr>
              <w:t>HADS</w:t>
            </w:r>
          </w:p>
        </w:tc>
        <w:tc>
          <w:tcPr>
            <w:tcW w:w="1984" w:type="dxa"/>
            <w:tcBorders>
              <w:top w:val="single" w:sz="4" w:space="0" w:color="auto"/>
              <w:left w:val="nil"/>
              <w:bottom w:val="nil"/>
              <w:right w:val="nil"/>
            </w:tcBorders>
          </w:tcPr>
          <w:p w14:paraId="4716B2B8" w14:textId="77777777" w:rsidR="002218EF" w:rsidRPr="000B7A51" w:rsidRDefault="002218EF" w:rsidP="000F2EBC">
            <w:pPr>
              <w:rPr>
                <w:sz w:val="18"/>
                <w:szCs w:val="18"/>
                <w:lang w:eastAsia="en-US"/>
              </w:rPr>
            </w:pPr>
            <w:r w:rsidRPr="000B7A51">
              <w:rPr>
                <w:sz w:val="18"/>
                <w:szCs w:val="18"/>
                <w:lang w:eastAsia="en-US"/>
              </w:rPr>
              <w:t>Pearson’s correlation</w:t>
            </w:r>
          </w:p>
          <w:p w14:paraId="4CD30C58" w14:textId="77777777" w:rsidR="002218EF" w:rsidRPr="000B7A51" w:rsidRDefault="002218EF" w:rsidP="000F2EBC">
            <w:pPr>
              <w:rPr>
                <w:sz w:val="18"/>
                <w:szCs w:val="18"/>
                <w:lang w:eastAsia="en-US"/>
              </w:rPr>
            </w:pPr>
          </w:p>
        </w:tc>
        <w:tc>
          <w:tcPr>
            <w:tcW w:w="1134" w:type="dxa"/>
            <w:tcBorders>
              <w:top w:val="single" w:sz="4" w:space="0" w:color="auto"/>
              <w:left w:val="nil"/>
              <w:bottom w:val="nil"/>
              <w:right w:val="nil"/>
            </w:tcBorders>
            <w:hideMark/>
          </w:tcPr>
          <w:p w14:paraId="64EC7A5D" w14:textId="77777777" w:rsidR="002218EF" w:rsidRPr="000B7A51" w:rsidRDefault="002218EF" w:rsidP="000F2EBC">
            <w:pPr>
              <w:rPr>
                <w:i/>
                <w:iCs/>
                <w:sz w:val="18"/>
                <w:szCs w:val="18"/>
                <w:lang w:eastAsia="en-US"/>
              </w:rPr>
            </w:pPr>
            <w:r w:rsidRPr="000B7A51">
              <w:rPr>
                <w:i/>
                <w:iCs/>
                <w:sz w:val="18"/>
                <w:szCs w:val="18"/>
                <w:lang w:eastAsia="en-US"/>
              </w:rPr>
              <w:t>r</w:t>
            </w:r>
            <w:r w:rsidRPr="000B7A51">
              <w:rPr>
                <w:sz w:val="18"/>
                <w:szCs w:val="18"/>
                <w:lang w:eastAsia="en-US"/>
              </w:rPr>
              <w:t xml:space="preserve"> =</w:t>
            </w:r>
            <w:r w:rsidRPr="000B7A51">
              <w:rPr>
                <w:i/>
                <w:iCs/>
                <w:sz w:val="18"/>
                <w:szCs w:val="18"/>
                <w:lang w:eastAsia="en-US"/>
              </w:rPr>
              <w:t xml:space="preserve">.48***  </w:t>
            </w:r>
          </w:p>
          <w:p w14:paraId="5F1F2909" w14:textId="77777777" w:rsidR="002218EF" w:rsidRPr="000B7A51" w:rsidRDefault="002218EF" w:rsidP="000F2EBC">
            <w:pPr>
              <w:rPr>
                <w:i/>
                <w:iCs/>
                <w:sz w:val="18"/>
                <w:szCs w:val="18"/>
                <w:lang w:eastAsia="en-US"/>
              </w:rPr>
            </w:pPr>
            <w:r w:rsidRPr="000B7A51">
              <w:rPr>
                <w:i/>
                <w:iCs/>
                <w:sz w:val="18"/>
                <w:szCs w:val="18"/>
                <w:lang w:eastAsia="en-US"/>
              </w:rPr>
              <w:t>(p&lt;.001)</w:t>
            </w:r>
          </w:p>
          <w:p w14:paraId="497623A6" w14:textId="77777777" w:rsidR="002218EF" w:rsidRPr="000B7A51" w:rsidRDefault="002218EF" w:rsidP="000F2EBC">
            <w:pPr>
              <w:rPr>
                <w:i/>
                <w:iCs/>
                <w:sz w:val="18"/>
                <w:szCs w:val="18"/>
                <w:lang w:eastAsia="en-US"/>
              </w:rPr>
            </w:pPr>
          </w:p>
          <w:p w14:paraId="544267ED" w14:textId="77777777" w:rsidR="002218EF" w:rsidRPr="000B7A51" w:rsidRDefault="002218EF" w:rsidP="000F2EBC">
            <w:pPr>
              <w:rPr>
                <w:sz w:val="18"/>
                <w:szCs w:val="18"/>
                <w:lang w:eastAsia="en-US"/>
              </w:rPr>
            </w:pPr>
            <w:r w:rsidRPr="000B7A51">
              <w:rPr>
                <w:i/>
                <w:iCs/>
                <w:sz w:val="18"/>
                <w:szCs w:val="18"/>
                <w:lang w:eastAsia="en-US"/>
              </w:rPr>
              <w:t>r</w:t>
            </w:r>
            <w:r w:rsidRPr="000B7A51">
              <w:rPr>
                <w:sz w:val="18"/>
                <w:szCs w:val="18"/>
                <w:lang w:eastAsia="en-US"/>
              </w:rPr>
              <w:t xml:space="preserve"> = .42**  </w:t>
            </w:r>
          </w:p>
          <w:p w14:paraId="4F6B3CD5" w14:textId="600996D6" w:rsidR="00D27A97" w:rsidRPr="000B7A51" w:rsidRDefault="002218EF" w:rsidP="000F2EBC">
            <w:pPr>
              <w:rPr>
                <w:i/>
                <w:iCs/>
                <w:sz w:val="18"/>
                <w:szCs w:val="18"/>
                <w:lang w:eastAsia="en-US"/>
              </w:rPr>
            </w:pPr>
            <w:r w:rsidRPr="000B7A51">
              <w:rPr>
                <w:i/>
                <w:iCs/>
                <w:sz w:val="18"/>
                <w:szCs w:val="18"/>
                <w:lang w:eastAsia="en-US"/>
              </w:rPr>
              <w:t>(NR</w:t>
            </w:r>
            <w:r w:rsidR="00D27A97" w:rsidRPr="000B7A51">
              <w:rPr>
                <w:i/>
                <w:iCs/>
                <w:sz w:val="18"/>
                <w:szCs w:val="18"/>
                <w:lang w:eastAsia="en-US"/>
              </w:rPr>
              <w:t>)</w:t>
            </w:r>
          </w:p>
          <w:p w14:paraId="1299DA06" w14:textId="0CF6EFA5" w:rsidR="002218EF" w:rsidRPr="000B7A51" w:rsidRDefault="002218EF" w:rsidP="000F2EBC">
            <w:pPr>
              <w:rPr>
                <w:i/>
                <w:iCs/>
                <w:sz w:val="18"/>
                <w:szCs w:val="18"/>
                <w:lang w:eastAsia="en-US"/>
              </w:rPr>
            </w:pPr>
          </w:p>
        </w:tc>
        <w:tc>
          <w:tcPr>
            <w:tcW w:w="1134" w:type="dxa"/>
            <w:tcBorders>
              <w:top w:val="single" w:sz="4" w:space="0" w:color="auto"/>
              <w:left w:val="nil"/>
              <w:bottom w:val="nil"/>
              <w:right w:val="nil"/>
            </w:tcBorders>
            <w:hideMark/>
          </w:tcPr>
          <w:p w14:paraId="4BB2D062" w14:textId="77777777" w:rsidR="002218EF" w:rsidRPr="000B7A51" w:rsidRDefault="002218EF" w:rsidP="000F2EBC">
            <w:pPr>
              <w:rPr>
                <w:sz w:val="18"/>
                <w:szCs w:val="18"/>
                <w:lang w:eastAsia="en-US"/>
              </w:rPr>
            </w:pPr>
            <w:r w:rsidRPr="000B7A51">
              <w:rPr>
                <w:sz w:val="18"/>
                <w:szCs w:val="18"/>
                <w:lang w:eastAsia="en-US"/>
              </w:rPr>
              <w:t>N/A</w:t>
            </w:r>
          </w:p>
          <w:p w14:paraId="25F11685" w14:textId="77777777" w:rsidR="002218EF" w:rsidRPr="000B7A51" w:rsidRDefault="002218EF" w:rsidP="000F2EBC">
            <w:pPr>
              <w:rPr>
                <w:sz w:val="18"/>
                <w:szCs w:val="18"/>
                <w:lang w:eastAsia="en-US"/>
              </w:rPr>
            </w:pPr>
          </w:p>
          <w:p w14:paraId="2CF9BAC5" w14:textId="77777777" w:rsidR="002218EF" w:rsidRPr="000B7A51" w:rsidRDefault="002218EF" w:rsidP="000F2EBC">
            <w:pPr>
              <w:rPr>
                <w:sz w:val="18"/>
                <w:szCs w:val="18"/>
                <w:lang w:eastAsia="en-US"/>
              </w:rPr>
            </w:pPr>
          </w:p>
          <w:p w14:paraId="037ED1DD" w14:textId="77777777" w:rsidR="002218EF" w:rsidRPr="000B7A51" w:rsidRDefault="002218EF" w:rsidP="000F2EBC">
            <w:pPr>
              <w:rPr>
                <w:sz w:val="18"/>
                <w:szCs w:val="18"/>
                <w:lang w:eastAsia="en-US"/>
              </w:rPr>
            </w:pPr>
            <w:r w:rsidRPr="000B7A51">
              <w:rPr>
                <w:sz w:val="18"/>
                <w:szCs w:val="18"/>
                <w:lang w:eastAsia="en-US"/>
              </w:rPr>
              <w:t>N/A</w:t>
            </w:r>
          </w:p>
          <w:p w14:paraId="3345CAE6" w14:textId="77777777" w:rsidR="002218EF" w:rsidRPr="000B7A51" w:rsidRDefault="002218EF" w:rsidP="000F2EBC">
            <w:pPr>
              <w:rPr>
                <w:sz w:val="18"/>
                <w:szCs w:val="18"/>
                <w:lang w:eastAsia="en-US"/>
              </w:rPr>
            </w:pPr>
          </w:p>
        </w:tc>
      </w:tr>
      <w:tr w:rsidR="002218EF" w:rsidRPr="000B7A51" w14:paraId="68572D44" w14:textId="77777777" w:rsidTr="000F2EBC">
        <w:tc>
          <w:tcPr>
            <w:tcW w:w="2268" w:type="dxa"/>
            <w:tcBorders>
              <w:top w:val="nil"/>
              <w:left w:val="nil"/>
              <w:bottom w:val="nil"/>
              <w:right w:val="nil"/>
            </w:tcBorders>
            <w:hideMark/>
          </w:tcPr>
          <w:p w14:paraId="00794D45" w14:textId="77777777" w:rsidR="002218EF" w:rsidRPr="000B7A51" w:rsidRDefault="002218EF" w:rsidP="000F2EBC">
            <w:pPr>
              <w:rPr>
                <w:sz w:val="18"/>
                <w:szCs w:val="18"/>
                <w:lang w:eastAsia="en-US"/>
              </w:rPr>
            </w:pPr>
            <w:r w:rsidRPr="000B7A51">
              <w:rPr>
                <w:sz w:val="18"/>
                <w:szCs w:val="18"/>
                <w:lang w:eastAsia="en-US"/>
              </w:rPr>
              <w:t>‘Self-critical’</w:t>
            </w:r>
          </w:p>
        </w:tc>
        <w:tc>
          <w:tcPr>
            <w:tcW w:w="2268" w:type="dxa"/>
            <w:tcBorders>
              <w:top w:val="nil"/>
              <w:left w:val="nil"/>
              <w:bottom w:val="nil"/>
              <w:right w:val="nil"/>
            </w:tcBorders>
            <w:hideMark/>
          </w:tcPr>
          <w:p w14:paraId="48960E42" w14:textId="77777777" w:rsidR="002218EF" w:rsidRPr="000B7A51" w:rsidRDefault="002218EF" w:rsidP="000F2EBC">
            <w:pPr>
              <w:rPr>
                <w:sz w:val="18"/>
                <w:szCs w:val="18"/>
                <w:lang w:eastAsia="en-US"/>
              </w:rPr>
            </w:pPr>
            <w:proofErr w:type="spellStart"/>
            <w:r w:rsidRPr="000B7A51">
              <w:rPr>
                <w:sz w:val="18"/>
                <w:szCs w:val="18"/>
                <w:lang w:eastAsia="en-US"/>
              </w:rPr>
              <w:t>Luyton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{"citationItems":[{"id":"ITEM-1","itemData":{"DOI":"10.1521/psyc.2011.74.1.21","abstract":"Chronic Fatigue Syndrome (CFS) is a highly disabling disorder that is part of a broader spectrum of chronic pain and fatigue disorders. Although the etiology and pathogenesis of CFS largely remain unclear, there is increasing evidence that CFS shares important pathophysiological disturbances with mood disorders in terms of disturbances in the stress response and the stress system. From a psychodynamic perspective, self-critical perfectionism and related personality factors are hypothesized to explain in part impairments of the stress response in both depression and CFS. Yet, although there is ample evidence that high levels of self-critical perfectionism are associated with stress generation and increased stress sensitivity in depression, evidence supporting this hypothesis in CFS is currently lacking. This study therefore set out to investigate the relationship between self-critical perfectionism, the active generation of stress, stress sensitivity, and levels of depression in a sample of 57 patients diagnosed with CFS using an ecological momentary assessment approach. Results showed, congruent with theoretical assumptions, that self-critical perfectionism was associated with the generation of daily hassles, which in turn predicted higher levels of depression. Moreover, multilevel analyses showed that self-critical perfectionism was related to increased stress sensitivity in CFS patients over a 14-day period, and that increased stress sensitivity in turn was related to increased levels of depression. The implications of these findings for future research and particularly for the development of psychodynamic treatment approaches of CFS and related conditions are discussed. © 2011 Guilford Publications, Inc.","author":[{"dropping-particle":"","family":"Luyten","given":"P.","non-dropping-particle":"","parse-names":false,"suffix":""},{"dropping-particle":"","family":"Kempke","given":"S.","non-dropping-particle":"","parse-names":false,"suffix":""},{"dropping-particle":"","family":"Wambeke","given":"P.","non-dropping-particle":"van","parse-names":false,"suffix":""},{"dropping-particle":"","family":"Claes","given":"S.","non-dropping-particle":"","parse-names":false,"suffix":""},{"dropping-particle":"","family":"Blatt","given":"S.J.","non-dropping-particle":"","parse-names":false,"suffix":""},{"dropping-particle":"","family":"Houdenhove","given":"B.","non-dropping-particle":"van","parse-names":false,"suffix":""}],"container-title":"Psychiatry","id":"ITEM-1","issue":"1","issued":{"date-parts":[["2011"]]},"page":"21-30","title":"Self-critical perfectionism, stress generation, and stress sensitivity in patients with chronic fatigue syndrome: Relationship with severity of depression","type":"article-journal","volume":"74"},"uris":["http://www.mendeley.com/documents/?uuid=41738c38-529d-338e-82aa-d5220913f799"]}],"mendeley":{"formattedCitation":"[73]","plainTextFormattedCitation":"[73]","previouslyFormattedCitation":"[74]"},"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[72]</w:t>
            </w:r>
            <w:r w:rsidRPr="000B7A51">
              <w:rPr>
                <w:sz w:val="18"/>
                <w:szCs w:val="18"/>
                <w:lang w:eastAsia="en-US"/>
              </w:rPr>
              <w:fldChar w:fldCharType="end"/>
            </w:r>
          </w:p>
          <w:p w14:paraId="3FADCAAD" w14:textId="77777777" w:rsidR="002218EF" w:rsidRPr="000B7A51" w:rsidRDefault="002218EF" w:rsidP="000F2EBC">
            <w:pPr>
              <w:rPr>
                <w:sz w:val="18"/>
                <w:szCs w:val="18"/>
                <w:lang w:eastAsia="en-US"/>
              </w:rPr>
            </w:pPr>
          </w:p>
          <w:p w14:paraId="094525D8" w14:textId="77777777" w:rsidR="002218EF" w:rsidRPr="000B7A51" w:rsidRDefault="002218EF" w:rsidP="000F2EBC">
            <w:pPr>
              <w:rPr>
                <w:sz w:val="18"/>
                <w:szCs w:val="18"/>
                <w:lang w:eastAsia="en-US"/>
              </w:rPr>
            </w:pPr>
          </w:p>
          <w:p w14:paraId="3CC97E86" w14:textId="16B93FC2" w:rsidR="002218EF" w:rsidRPr="000B7A51" w:rsidRDefault="002218EF" w:rsidP="000F2EBC">
            <w:pPr>
              <w:rPr>
                <w:sz w:val="18"/>
                <w:szCs w:val="18"/>
                <w:lang w:eastAsia="en-US"/>
              </w:rPr>
            </w:pPr>
            <w:proofErr w:type="spellStart"/>
            <w:r w:rsidRPr="000B7A51">
              <w:rPr>
                <w:sz w:val="18"/>
                <w:szCs w:val="18"/>
                <w:lang w:eastAsia="en-US"/>
              </w:rPr>
              <w:t>Kempke</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{"citationItems":[{"id":"ITEM-1","itemData":{"DOI":"10.1016/j.psyneuen.2014.10.027","abstract":"© 2014 Elsevier Ltd. Background: There is a paucity of studies that have investigated the assumption that early childhood trauma is associated with hypothalamic-pituitary-adrenal (HPA) axis dysfunction in Chronic Fatigue Syndrome (CFS). The current study is the first to simultaneously investigate relationships among early childhood trauma, cortisol activity, and cortisol stress reactivity to psychosocial stress in a sample of well-screened CFS patients. We also examined whether self-critical perfectionism (SCP) plays a mediating role in the potential relationship between early trauma and neurobiological stress responses. Methods: A total of 40 female patients diagnosed with CFS were asked to provide morning saliva cortisol samples (after awakening, 30. min later, and 1. h later) for seven consecutive days as a measure of cortisol activity. In addition, patients were exposed to the Trier Social Stress Test, a well-validated stress test, to investigate the relationship between early childhood trauma and cortisol stress reactivity. Before the start of the study, patients completed the Childhood Trauma Questionnaire-Short form (CTQ-SF) as a measure of early childhood trauma (i.e. sexual, physical and emotional traumatic experiences). SCP was measured with the Depressive Experiences Questionnaire (DEQ). Data were analyzed by calculating several indices of cortisol secretion (i.e. Cortisol Awakening Response and Area Under the Curve). Results: There was no association between early childhood trauma and cortisol as measured over the 7-day period. However, emotional neglect was significantly negatively related to cortisol reactivity in the TSST. SCP did not significantly mediate this association. Conclusion: Findings of this study suggest that emotional neglect is associated with blunted HPA axis reactivity, congruent with the assumption that CFS may reflect loss of adaptability of the neuroendocrine stress response system in at least a subgroup of patients.","author":[{"dropping-particle":"","family":"Kempke","given":"S.","non-dropping-particle":"","parse-names":false,"suffix":""},{"dropping-particle":"","family":"Luyten","given":"P.","non-dropping-particle":"","parse-names":false,"suffix":""},{"dropping-particle":"","family":"Coninck","given":"S.","non-dropping-particle":"De","parse-names":false,"suffix":""},{"dropping-particle":"","family":"Houdenhove","given":"B.","non-dropping-particle":"Van","parse-names":false,"suffix":""},{"dropping-particle":"","family":"Mayes","given":"L.C.","non-dropping-particle":"","parse-names":false,"suffix":""},{"dropping-particle":"","family":"Claes","given":"S.","non-dropping-particle":"","parse-names":false,"suffix":""}],"container-title":"Psychoneuroendocrinology","id":"ITEM-1","issue":"1","issued":{"date-parts":[["2015"]]},"page":"14-21","title":"Effects of early childhood trauma on hypothalamic-pituitary-adrenal (HPA) axis function in patients with Chronic Fatigue Syndrome","type":"article-journal","volume":"52"},"uris":["http://www.mendeley.com/documents/?uuid=dca4d47c-8f46-37e6-af50-7f6d052a3e95"]}],"mendeley":{"formattedCitation":"[71]","plainTextFormattedCitation":"[71]","previouslyFormattedCitation":"[72]"},"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DF3172" w:rsidRPr="000B7A51">
              <w:rPr>
                <w:noProof/>
                <w:sz w:val="18"/>
                <w:szCs w:val="18"/>
                <w:lang w:eastAsia="en-US"/>
              </w:rPr>
              <w:t>3</w:t>
            </w:r>
            <w:r w:rsidRPr="000B7A51">
              <w:rPr>
                <w:noProof/>
                <w:sz w:val="18"/>
                <w:szCs w:val="18"/>
                <w:lang w:eastAsia="en-US"/>
              </w:rPr>
              <w:t>]</w:t>
            </w:r>
            <w:r w:rsidRPr="000B7A51">
              <w:rPr>
                <w:sz w:val="18"/>
                <w:szCs w:val="18"/>
                <w:lang w:eastAsia="en-US"/>
              </w:rPr>
              <w:fldChar w:fldCharType="end"/>
            </w:r>
          </w:p>
        </w:tc>
        <w:tc>
          <w:tcPr>
            <w:tcW w:w="2552" w:type="dxa"/>
            <w:tcBorders>
              <w:top w:val="nil"/>
              <w:left w:val="nil"/>
              <w:bottom w:val="nil"/>
              <w:right w:val="nil"/>
            </w:tcBorders>
            <w:hideMark/>
          </w:tcPr>
          <w:p w14:paraId="1907B738" w14:textId="77777777" w:rsidR="002218EF" w:rsidRPr="000B7A51" w:rsidRDefault="002218EF" w:rsidP="000F2EBC">
            <w:pPr>
              <w:rPr>
                <w:sz w:val="18"/>
                <w:szCs w:val="18"/>
                <w:lang w:eastAsia="en-US"/>
              </w:rPr>
            </w:pPr>
            <w:r w:rsidRPr="000B7A51">
              <w:rPr>
                <w:sz w:val="18"/>
                <w:szCs w:val="18"/>
                <w:lang w:eastAsia="en-US"/>
              </w:rPr>
              <w:t>DEQ (SC-P)</w:t>
            </w:r>
          </w:p>
          <w:p w14:paraId="580C9F55"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77495E5C" w14:textId="77777777" w:rsidR="002218EF" w:rsidRPr="000B7A51" w:rsidRDefault="002218EF" w:rsidP="000F2EBC">
            <w:pPr>
              <w:rPr>
                <w:sz w:val="18"/>
                <w:szCs w:val="18"/>
                <w:lang w:eastAsia="en-US"/>
              </w:rPr>
            </w:pPr>
          </w:p>
          <w:p w14:paraId="54B5F17F" w14:textId="77777777" w:rsidR="002218EF" w:rsidRPr="000B7A51" w:rsidRDefault="002218EF" w:rsidP="000F2EBC">
            <w:pPr>
              <w:rPr>
                <w:sz w:val="18"/>
                <w:szCs w:val="18"/>
                <w:lang w:eastAsia="en-US"/>
              </w:rPr>
            </w:pPr>
            <w:r w:rsidRPr="000B7A51">
              <w:rPr>
                <w:sz w:val="18"/>
                <w:szCs w:val="18"/>
                <w:lang w:eastAsia="en-US"/>
              </w:rPr>
              <w:t>DEQ (SC-P)</w:t>
            </w:r>
          </w:p>
          <w:p w14:paraId="62FE7B90" w14:textId="55B07E17" w:rsidR="002218EF" w:rsidRPr="000B7A51" w:rsidRDefault="002218EF" w:rsidP="000F2EBC">
            <w:pPr>
              <w:rPr>
                <w:sz w:val="18"/>
                <w:szCs w:val="18"/>
                <w:lang w:eastAsia="en-US"/>
              </w:rPr>
            </w:pPr>
            <w:r w:rsidRPr="000B7A51">
              <w:rPr>
                <w:sz w:val="18"/>
                <w:szCs w:val="18"/>
                <w:lang w:eastAsia="en-US"/>
              </w:rPr>
              <w:t>HADS</w:t>
            </w:r>
          </w:p>
          <w:p w14:paraId="6EE21FFB" w14:textId="77777777" w:rsidR="00D27A97" w:rsidRPr="000B7A51" w:rsidRDefault="00D27A97" w:rsidP="000F2EBC">
            <w:pPr>
              <w:rPr>
                <w:sz w:val="18"/>
                <w:szCs w:val="18"/>
                <w:lang w:eastAsia="en-US"/>
              </w:rPr>
            </w:pPr>
          </w:p>
          <w:p w14:paraId="57D728C4" w14:textId="77777777" w:rsidR="002218EF" w:rsidRPr="000B7A51" w:rsidRDefault="002218EF" w:rsidP="000F2EBC">
            <w:pPr>
              <w:rPr>
                <w:sz w:val="18"/>
                <w:szCs w:val="18"/>
                <w:lang w:eastAsia="en-US"/>
              </w:rPr>
            </w:pPr>
          </w:p>
        </w:tc>
        <w:tc>
          <w:tcPr>
            <w:tcW w:w="1984" w:type="dxa"/>
            <w:tcBorders>
              <w:top w:val="nil"/>
              <w:left w:val="nil"/>
              <w:bottom w:val="nil"/>
              <w:right w:val="nil"/>
            </w:tcBorders>
          </w:tcPr>
          <w:p w14:paraId="7443BECB"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65FB588C"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xml:space="preserve">= .48*** </w:t>
            </w:r>
          </w:p>
          <w:p w14:paraId="7680D4CA" w14:textId="77777777" w:rsidR="002218EF" w:rsidRPr="000B7A51" w:rsidRDefault="002218EF" w:rsidP="000F2EBC">
            <w:pPr>
              <w:rPr>
                <w:i/>
                <w:iCs/>
                <w:sz w:val="18"/>
                <w:szCs w:val="18"/>
                <w:lang w:eastAsia="en-US"/>
              </w:rPr>
            </w:pPr>
            <w:r w:rsidRPr="000B7A51">
              <w:rPr>
                <w:i/>
                <w:iCs/>
                <w:sz w:val="18"/>
                <w:szCs w:val="18"/>
                <w:lang w:eastAsia="en-US"/>
              </w:rPr>
              <w:t>(p&lt;.001)</w:t>
            </w:r>
          </w:p>
          <w:p w14:paraId="477032BB" w14:textId="77777777" w:rsidR="002218EF" w:rsidRPr="000B7A51" w:rsidRDefault="002218EF" w:rsidP="000F2EBC">
            <w:pPr>
              <w:rPr>
                <w:sz w:val="18"/>
                <w:szCs w:val="18"/>
                <w:lang w:eastAsia="en-US"/>
              </w:rPr>
            </w:pPr>
          </w:p>
          <w:p w14:paraId="365718C2" w14:textId="77777777" w:rsidR="002218EF" w:rsidRPr="000B7A51" w:rsidRDefault="002218EF" w:rsidP="000F2EBC">
            <w:pPr>
              <w:rPr>
                <w:sz w:val="18"/>
                <w:szCs w:val="18"/>
                <w:lang w:eastAsia="en-US"/>
              </w:rPr>
            </w:pPr>
            <w:r w:rsidRPr="000B7A51">
              <w:rPr>
                <w:i/>
                <w:iCs/>
                <w:sz w:val="18"/>
                <w:szCs w:val="18"/>
                <w:lang w:eastAsia="en-US"/>
              </w:rPr>
              <w:t>r</w:t>
            </w:r>
            <w:r w:rsidRPr="000B7A51">
              <w:rPr>
                <w:sz w:val="18"/>
                <w:szCs w:val="18"/>
                <w:lang w:eastAsia="en-US"/>
              </w:rPr>
              <w:t xml:space="preserve"> =.22 </w:t>
            </w:r>
          </w:p>
          <w:p w14:paraId="465DA8BC" w14:textId="77777777" w:rsidR="002218EF" w:rsidRPr="000B7A51" w:rsidRDefault="002218EF" w:rsidP="000F2EBC">
            <w:pPr>
              <w:rPr>
                <w:sz w:val="18"/>
                <w:szCs w:val="18"/>
                <w:lang w:eastAsia="en-US"/>
              </w:rPr>
            </w:pPr>
            <w:r w:rsidRPr="000B7A51">
              <w:rPr>
                <w:i/>
                <w:iCs/>
                <w:sz w:val="18"/>
                <w:szCs w:val="18"/>
                <w:lang w:eastAsia="en-US"/>
              </w:rPr>
              <w:t xml:space="preserve">(ns, NR) </w:t>
            </w:r>
            <w:r w:rsidRPr="000B7A51">
              <w:rPr>
                <w:sz w:val="18"/>
                <w:szCs w:val="18"/>
                <w:lang w:eastAsia="en-US"/>
              </w:rPr>
              <w:t xml:space="preserve">    </w:t>
            </w:r>
          </w:p>
        </w:tc>
        <w:tc>
          <w:tcPr>
            <w:tcW w:w="1134" w:type="dxa"/>
            <w:tcBorders>
              <w:top w:val="nil"/>
              <w:left w:val="nil"/>
              <w:bottom w:val="nil"/>
              <w:right w:val="nil"/>
            </w:tcBorders>
            <w:hideMark/>
          </w:tcPr>
          <w:p w14:paraId="121F2178" w14:textId="77777777" w:rsidR="002218EF" w:rsidRPr="000B7A51" w:rsidRDefault="002218EF" w:rsidP="000F2EBC">
            <w:pPr>
              <w:rPr>
                <w:sz w:val="18"/>
                <w:szCs w:val="18"/>
                <w:lang w:eastAsia="en-US"/>
              </w:rPr>
            </w:pPr>
            <w:r w:rsidRPr="000B7A51">
              <w:rPr>
                <w:sz w:val="18"/>
                <w:szCs w:val="18"/>
                <w:lang w:eastAsia="en-US"/>
              </w:rPr>
              <w:t>N/A</w:t>
            </w:r>
          </w:p>
          <w:p w14:paraId="4F53C505" w14:textId="77777777" w:rsidR="002218EF" w:rsidRPr="000B7A51" w:rsidRDefault="002218EF" w:rsidP="000F2EBC">
            <w:pPr>
              <w:rPr>
                <w:sz w:val="18"/>
                <w:szCs w:val="18"/>
                <w:lang w:eastAsia="en-US"/>
              </w:rPr>
            </w:pPr>
          </w:p>
          <w:p w14:paraId="5BBA3525" w14:textId="77777777" w:rsidR="002218EF" w:rsidRPr="000B7A51" w:rsidRDefault="002218EF" w:rsidP="000F2EBC">
            <w:pPr>
              <w:rPr>
                <w:sz w:val="18"/>
                <w:szCs w:val="18"/>
                <w:lang w:eastAsia="en-US"/>
              </w:rPr>
            </w:pPr>
          </w:p>
          <w:p w14:paraId="1195AE9A" w14:textId="77777777" w:rsidR="002218EF" w:rsidRPr="000B7A51" w:rsidRDefault="002218EF" w:rsidP="000F2EBC">
            <w:pPr>
              <w:rPr>
                <w:sz w:val="18"/>
                <w:szCs w:val="18"/>
                <w:lang w:eastAsia="en-US"/>
              </w:rPr>
            </w:pPr>
            <w:r w:rsidRPr="000B7A51">
              <w:rPr>
                <w:sz w:val="18"/>
                <w:szCs w:val="18"/>
                <w:lang w:eastAsia="en-US"/>
              </w:rPr>
              <w:t>N/A</w:t>
            </w:r>
          </w:p>
          <w:p w14:paraId="3657FB79" w14:textId="77777777" w:rsidR="002218EF" w:rsidRPr="000B7A51" w:rsidRDefault="002218EF" w:rsidP="000F2EBC">
            <w:pPr>
              <w:rPr>
                <w:sz w:val="18"/>
                <w:szCs w:val="18"/>
                <w:lang w:eastAsia="en-US"/>
              </w:rPr>
            </w:pPr>
          </w:p>
        </w:tc>
      </w:tr>
      <w:tr w:rsidR="002218EF" w:rsidRPr="000B7A51" w14:paraId="3C316345" w14:textId="77777777" w:rsidTr="000F2EBC">
        <w:tc>
          <w:tcPr>
            <w:tcW w:w="2268" w:type="dxa"/>
            <w:tcBorders>
              <w:top w:val="nil"/>
              <w:left w:val="nil"/>
              <w:bottom w:val="nil"/>
              <w:right w:val="nil"/>
            </w:tcBorders>
          </w:tcPr>
          <w:p w14:paraId="73708183" w14:textId="77777777" w:rsidR="002218EF" w:rsidRPr="000B7A51" w:rsidRDefault="002218EF" w:rsidP="000F2EBC">
            <w:pPr>
              <w:rPr>
                <w:sz w:val="18"/>
                <w:szCs w:val="18"/>
                <w:lang w:eastAsia="en-US"/>
              </w:rPr>
            </w:pPr>
            <w:r w:rsidRPr="000B7A51">
              <w:rPr>
                <w:sz w:val="18"/>
                <w:szCs w:val="18"/>
                <w:lang w:eastAsia="en-US"/>
              </w:rPr>
              <w:t xml:space="preserve">Total </w:t>
            </w:r>
          </w:p>
          <w:p w14:paraId="3E256970" w14:textId="77777777" w:rsidR="002218EF" w:rsidRPr="000B7A51" w:rsidRDefault="002218EF" w:rsidP="000F2EBC">
            <w:pPr>
              <w:rPr>
                <w:sz w:val="18"/>
                <w:szCs w:val="18"/>
                <w:lang w:eastAsia="en-US"/>
              </w:rPr>
            </w:pPr>
          </w:p>
          <w:p w14:paraId="3C4AC86D" w14:textId="77777777" w:rsidR="002218EF" w:rsidRPr="000B7A51" w:rsidRDefault="002218EF" w:rsidP="000F2EBC">
            <w:pPr>
              <w:rPr>
                <w:sz w:val="18"/>
                <w:szCs w:val="18"/>
                <w:lang w:eastAsia="en-US"/>
              </w:rPr>
            </w:pPr>
          </w:p>
        </w:tc>
        <w:tc>
          <w:tcPr>
            <w:tcW w:w="2268" w:type="dxa"/>
            <w:tcBorders>
              <w:top w:val="nil"/>
              <w:left w:val="nil"/>
              <w:bottom w:val="nil"/>
              <w:right w:val="nil"/>
            </w:tcBorders>
            <w:hideMark/>
          </w:tcPr>
          <w:p w14:paraId="1BF7D62A" w14:textId="13A6A205" w:rsidR="002218EF" w:rsidRPr="000B7A51" w:rsidRDefault="002218EF" w:rsidP="000F2EBC">
            <w:pPr>
              <w:rPr>
                <w:sz w:val="18"/>
                <w:szCs w:val="18"/>
                <w:lang w:eastAsia="en-US"/>
              </w:rPr>
            </w:pPr>
            <w:proofErr w:type="spellStart"/>
            <w:r w:rsidRPr="000B7A51">
              <w:rPr>
                <w:sz w:val="18"/>
                <w:szCs w:val="18"/>
                <w:lang w:eastAsia="en-US"/>
              </w:rPr>
              <w:t>Blenkiron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{"citationItems":[{"id":"ITEM-1","itemData":{"DOI":"10.1097/00005053-199909000-00006","abstract":"This study investigated possible associations between perfectionistic personality traits, mood, and fatigue in chronic fatigue syndrome (CFS). Forty CFS sufferers referred to tertiary care and 31 control healthy subjects completed the Multidimensional Perfectionism Scale (MPS), Chalder Fatigue Questionnaire, and Hospital Anxiety and Depression (HAD) scale. Total perfectionism scores did not correlate with fatigue, anxiety, or depression in either group. Other-oriented MPS scores were significantly lower among CFS sufferers (p = .0019), especially women, and correlated negatively with physical fatigue levels overall (R = -0.27, p = .02). Total and socially prescribed MPS scores correlated with age for the CFS group alone (p = .05). Possible reasons why this study did not confirm a positive association between perfectionism and CFS are discussed. The finding that CFS sufferers set lower standards and have lower expectations for significant others may have implications for rehabilitation and recovery from this disorder.","author":[{"dropping-particle":"","family":"Blenkiron","given":"P.","non-dropping-particle":"","parse-names":false,"suffix":""},{"dropping-particle":"","family":"Edwards","given":"R.","non-dropping-particle":"","parse-names":false,"suffix":""},{"dropping-particle":"","family":"Lynch","given":"S.","non-dropping-particle":"","parse-names":false,"suffix":""}],"container-title":"Journal of Nervous and Mental Disease","id":"ITEM-1","issue":"9","issued":{"date-parts":[["1999"]]},"page":"566-570","title":"Associations between perfectionism, mood, and fatigue in chronic fatigue syndrome: A pilot study","type":"article-journal","volume":"187"},"uris":["http://www.mendeley.com/documents/?uuid=2a2a4ae4-38da-3801-a833-60c15ef63f51"]}],"mendeley":{"formattedCitation":"[68]","plainTextFormattedCitation":"[68]","previouslyFormattedCitation":"[69]"},"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DF3172" w:rsidRPr="000B7A51">
              <w:rPr>
                <w:noProof/>
                <w:sz w:val="18"/>
                <w:szCs w:val="18"/>
                <w:lang w:eastAsia="en-US"/>
              </w:rPr>
              <w:t>70</w:t>
            </w:r>
            <w:r w:rsidRPr="000B7A51">
              <w:rPr>
                <w:noProof/>
                <w:sz w:val="18"/>
                <w:szCs w:val="18"/>
                <w:lang w:eastAsia="en-US"/>
              </w:rPr>
              <w:t>]</w:t>
            </w:r>
            <w:r w:rsidRPr="000B7A51">
              <w:rPr>
                <w:sz w:val="18"/>
                <w:szCs w:val="18"/>
                <w:lang w:eastAsia="en-US"/>
              </w:rPr>
              <w:fldChar w:fldCharType="end"/>
            </w:r>
          </w:p>
          <w:p w14:paraId="0DDFD790" w14:textId="77777777" w:rsidR="002218EF" w:rsidRPr="000B7A51" w:rsidRDefault="002218EF" w:rsidP="000F2EBC">
            <w:pPr>
              <w:rPr>
                <w:sz w:val="18"/>
                <w:szCs w:val="18"/>
                <w:lang w:eastAsia="en-US"/>
              </w:rPr>
            </w:pPr>
          </w:p>
          <w:p w14:paraId="5F5D5BAB" w14:textId="77777777" w:rsidR="002218EF" w:rsidRPr="000B7A51" w:rsidRDefault="002218EF" w:rsidP="000F2EBC">
            <w:pPr>
              <w:rPr>
                <w:sz w:val="18"/>
                <w:szCs w:val="18"/>
                <w:lang w:eastAsia="en-US"/>
              </w:rPr>
            </w:pPr>
          </w:p>
          <w:p w14:paraId="1B929D58" w14:textId="32F0F3A8" w:rsidR="002218EF" w:rsidRPr="000B7A51" w:rsidRDefault="002218EF" w:rsidP="000F2EBC">
            <w:pPr>
              <w:rPr>
                <w:sz w:val="18"/>
                <w:szCs w:val="18"/>
                <w:lang w:eastAsia="en-US"/>
              </w:rPr>
            </w:pPr>
            <w:r w:rsidRPr="000B7A51">
              <w:rPr>
                <w:sz w:val="18"/>
                <w:szCs w:val="18"/>
                <w:lang w:eastAsia="en-US"/>
              </w:rPr>
              <w:t xml:space="preserve">Wood &amp; </w:t>
            </w:r>
            <w:proofErr w:type="spellStart"/>
            <w:r w:rsidRPr="000B7A51">
              <w:rPr>
                <w:sz w:val="18"/>
                <w:szCs w:val="18"/>
                <w:lang w:eastAsia="en-US"/>
              </w:rPr>
              <w:t>Wessely</w:t>
            </w:r>
            <w:proofErr w:type="spellEnd"/>
            <w:r w:rsidRPr="000B7A51">
              <w:rPr>
                <w:sz w:val="18"/>
                <w:szCs w:val="18"/>
                <w:lang w:eastAsia="en-US"/>
              </w:rPr>
              <w:t xml:space="preserve"> </w:t>
            </w:r>
            <w:r w:rsidRPr="000B7A51">
              <w:rPr>
                <w:sz w:val="18"/>
                <w:szCs w:val="18"/>
                <w:lang w:eastAsia="en-US"/>
              </w:rPr>
              <w:fldChar w:fldCharType="begin" w:fldLock="1"/>
            </w:r>
            <w:r w:rsidRPr="000B7A51">
              <w:rPr>
                <w:sz w:val="18"/>
                <w:szCs w:val="18"/>
                <w:lang w:eastAsia="en-US"/>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7D3A6C" w:rsidRPr="000B7A51">
              <w:rPr>
                <w:noProof/>
                <w:sz w:val="18"/>
                <w:szCs w:val="18"/>
                <w:lang w:eastAsia="en-US"/>
              </w:rPr>
              <w:t>7</w:t>
            </w:r>
            <w:r w:rsidRPr="000B7A51">
              <w:rPr>
                <w:noProof/>
                <w:sz w:val="18"/>
                <w:szCs w:val="18"/>
                <w:lang w:eastAsia="en-US"/>
              </w:rPr>
              <w:t>]</w:t>
            </w:r>
            <w:r w:rsidRPr="000B7A51">
              <w:rPr>
                <w:sz w:val="18"/>
                <w:szCs w:val="18"/>
                <w:lang w:eastAsia="en-US"/>
              </w:rPr>
              <w:fldChar w:fldCharType="end"/>
            </w:r>
          </w:p>
        </w:tc>
        <w:tc>
          <w:tcPr>
            <w:tcW w:w="2552" w:type="dxa"/>
            <w:tcBorders>
              <w:top w:val="nil"/>
              <w:left w:val="nil"/>
              <w:bottom w:val="nil"/>
              <w:right w:val="nil"/>
            </w:tcBorders>
            <w:hideMark/>
          </w:tcPr>
          <w:p w14:paraId="62AAF3DC" w14:textId="3CB5DC06" w:rsidR="002218EF" w:rsidRPr="000B7A51" w:rsidRDefault="002218EF" w:rsidP="000F2EBC">
            <w:pPr>
              <w:rPr>
                <w:sz w:val="18"/>
                <w:szCs w:val="18"/>
                <w:lang w:eastAsia="en-US"/>
              </w:rPr>
            </w:pPr>
            <w:r w:rsidRPr="000B7A51">
              <w:rPr>
                <w:sz w:val="18"/>
                <w:szCs w:val="18"/>
                <w:lang w:eastAsia="en-US"/>
              </w:rPr>
              <w:t>MPS</w:t>
            </w:r>
            <w:r w:rsidR="00B23051" w:rsidRPr="000B7A51">
              <w:rPr>
                <w:sz w:val="18"/>
                <w:szCs w:val="18"/>
                <w:lang w:eastAsia="en-US"/>
              </w:rPr>
              <w:t>-H</w:t>
            </w:r>
          </w:p>
          <w:p w14:paraId="535A3648" w14:textId="77777777" w:rsidR="002218EF" w:rsidRPr="000B7A51" w:rsidRDefault="002218EF" w:rsidP="000F2EBC">
            <w:pPr>
              <w:rPr>
                <w:sz w:val="18"/>
                <w:szCs w:val="18"/>
                <w:lang w:eastAsia="en-US"/>
              </w:rPr>
            </w:pPr>
            <w:r w:rsidRPr="000B7A51">
              <w:rPr>
                <w:sz w:val="18"/>
                <w:szCs w:val="18"/>
                <w:lang w:eastAsia="en-US"/>
              </w:rPr>
              <w:t>HADS</w:t>
            </w:r>
          </w:p>
          <w:p w14:paraId="46E14F8F" w14:textId="77777777" w:rsidR="002218EF" w:rsidRPr="000B7A51" w:rsidRDefault="002218EF" w:rsidP="000F2EBC">
            <w:pPr>
              <w:rPr>
                <w:sz w:val="18"/>
                <w:szCs w:val="18"/>
                <w:lang w:eastAsia="en-US"/>
              </w:rPr>
            </w:pPr>
          </w:p>
          <w:p w14:paraId="4CB5EDE6" w14:textId="77777777" w:rsidR="002218EF" w:rsidRPr="000B7A51" w:rsidRDefault="002218EF" w:rsidP="000F2EBC">
            <w:pPr>
              <w:rPr>
                <w:sz w:val="18"/>
                <w:szCs w:val="18"/>
                <w:lang w:eastAsia="en-US"/>
              </w:rPr>
            </w:pPr>
            <w:r w:rsidRPr="000B7A51">
              <w:rPr>
                <w:sz w:val="18"/>
                <w:szCs w:val="18"/>
                <w:lang w:eastAsia="en-US"/>
              </w:rPr>
              <w:t>MPS-F (CM, DA, PS, PE, PC)</w:t>
            </w:r>
          </w:p>
          <w:p w14:paraId="7A747F4C"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tc>
        <w:tc>
          <w:tcPr>
            <w:tcW w:w="1984" w:type="dxa"/>
            <w:tcBorders>
              <w:top w:val="nil"/>
              <w:left w:val="nil"/>
              <w:bottom w:val="nil"/>
              <w:right w:val="nil"/>
            </w:tcBorders>
          </w:tcPr>
          <w:p w14:paraId="62447248"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76E10EBE" w14:textId="785450E6" w:rsidR="002218EF" w:rsidRPr="000B7A51" w:rsidRDefault="002218EF" w:rsidP="000F2EBC">
            <w:pPr>
              <w:rPr>
                <w:i/>
                <w:iCs/>
                <w:sz w:val="18"/>
                <w:szCs w:val="18"/>
                <w:lang w:eastAsia="en-US"/>
              </w:rPr>
            </w:pPr>
            <w:r w:rsidRPr="000B7A51">
              <w:rPr>
                <w:i/>
                <w:iCs/>
                <w:sz w:val="18"/>
                <w:szCs w:val="18"/>
                <w:lang w:eastAsia="en-US"/>
              </w:rPr>
              <w:t xml:space="preserve">r </w:t>
            </w:r>
            <w:r w:rsidRPr="000B7A51">
              <w:rPr>
                <w:sz w:val="18"/>
                <w:szCs w:val="18"/>
                <w:lang w:eastAsia="en-US"/>
              </w:rPr>
              <w:t xml:space="preserve">= .07   </w:t>
            </w:r>
            <w:r w:rsidR="00D27A97" w:rsidRPr="000B7A51">
              <w:rPr>
                <w:sz w:val="18"/>
                <w:szCs w:val="18"/>
                <w:lang w:eastAsia="en-US"/>
              </w:rPr>
              <w:t xml:space="preserve"> </w:t>
            </w:r>
            <w:r w:rsidRPr="000B7A51">
              <w:rPr>
                <w:i/>
                <w:iCs/>
                <w:sz w:val="18"/>
                <w:szCs w:val="18"/>
                <w:lang w:eastAsia="en-US"/>
              </w:rPr>
              <w:t>(ns, NR)</w:t>
            </w:r>
          </w:p>
          <w:p w14:paraId="32FF8004" w14:textId="77777777" w:rsidR="002218EF" w:rsidRPr="000B7A51" w:rsidRDefault="002218EF" w:rsidP="000F2EBC">
            <w:pPr>
              <w:rPr>
                <w:sz w:val="18"/>
                <w:szCs w:val="18"/>
                <w:lang w:eastAsia="en-US"/>
              </w:rPr>
            </w:pPr>
          </w:p>
          <w:p w14:paraId="0EDEF000"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=.37***</w:t>
            </w:r>
          </w:p>
          <w:p w14:paraId="19A9DB9C" w14:textId="77777777" w:rsidR="002218EF" w:rsidRPr="000B7A51" w:rsidRDefault="002218EF" w:rsidP="000F2EBC">
            <w:pPr>
              <w:rPr>
                <w:i/>
                <w:iCs/>
                <w:sz w:val="18"/>
                <w:szCs w:val="18"/>
                <w:lang w:eastAsia="en-US"/>
              </w:rPr>
            </w:pPr>
            <w:r w:rsidRPr="000B7A51">
              <w:rPr>
                <w:i/>
                <w:iCs/>
                <w:sz w:val="18"/>
                <w:szCs w:val="18"/>
                <w:lang w:eastAsia="en-US"/>
              </w:rPr>
              <w:t>(p&lt;.001)</w:t>
            </w:r>
          </w:p>
          <w:p w14:paraId="245ABE93" w14:textId="77777777" w:rsidR="002218EF" w:rsidRPr="000B7A51" w:rsidRDefault="002218EF" w:rsidP="000F2EBC">
            <w:pPr>
              <w:rPr>
                <w:sz w:val="18"/>
                <w:szCs w:val="18"/>
                <w:lang w:eastAsia="en-US"/>
              </w:rPr>
            </w:pPr>
            <w:r w:rsidRPr="000B7A51">
              <w:rPr>
                <w:sz w:val="18"/>
                <w:szCs w:val="18"/>
                <w:lang w:eastAsia="en-US"/>
              </w:rPr>
              <w:t xml:space="preserve">  </w:t>
            </w:r>
          </w:p>
        </w:tc>
        <w:tc>
          <w:tcPr>
            <w:tcW w:w="1134" w:type="dxa"/>
            <w:tcBorders>
              <w:top w:val="nil"/>
              <w:left w:val="nil"/>
              <w:bottom w:val="nil"/>
              <w:right w:val="nil"/>
            </w:tcBorders>
          </w:tcPr>
          <w:p w14:paraId="484DCB25"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-.01</w:t>
            </w:r>
          </w:p>
          <w:p w14:paraId="6B7717B1" w14:textId="77777777" w:rsidR="002218EF" w:rsidRPr="000B7A51" w:rsidRDefault="002218EF" w:rsidP="000F2EBC">
            <w:pPr>
              <w:rPr>
                <w:i/>
                <w:iCs/>
                <w:sz w:val="18"/>
                <w:szCs w:val="18"/>
                <w:lang w:eastAsia="en-US"/>
              </w:rPr>
            </w:pPr>
            <w:r w:rsidRPr="000B7A51">
              <w:rPr>
                <w:i/>
                <w:iCs/>
                <w:sz w:val="18"/>
                <w:szCs w:val="18"/>
                <w:lang w:eastAsia="en-US"/>
              </w:rPr>
              <w:t>(ns, NR)</w:t>
            </w:r>
          </w:p>
          <w:p w14:paraId="52D4C58E" w14:textId="77777777" w:rsidR="002218EF" w:rsidRPr="000B7A51" w:rsidRDefault="002218EF" w:rsidP="000F2EBC">
            <w:pPr>
              <w:rPr>
                <w:sz w:val="18"/>
                <w:szCs w:val="18"/>
                <w:lang w:eastAsia="en-US"/>
              </w:rPr>
            </w:pPr>
          </w:p>
          <w:p w14:paraId="47ABB3EC" w14:textId="77777777" w:rsidR="002218EF" w:rsidRPr="000B7A51" w:rsidRDefault="002218EF" w:rsidP="000F2EBC">
            <w:pPr>
              <w:rPr>
                <w:sz w:val="18"/>
                <w:szCs w:val="18"/>
                <w:lang w:eastAsia="en-US"/>
              </w:rPr>
            </w:pPr>
            <w:r w:rsidRPr="000B7A51">
              <w:rPr>
                <w:sz w:val="18"/>
                <w:szCs w:val="18"/>
                <w:lang w:eastAsia="en-US"/>
              </w:rPr>
              <w:t>N/A</w:t>
            </w:r>
          </w:p>
          <w:p w14:paraId="21224EAF" w14:textId="77777777" w:rsidR="002218EF" w:rsidRPr="000B7A51" w:rsidRDefault="002218EF" w:rsidP="000F2EBC">
            <w:pPr>
              <w:rPr>
                <w:sz w:val="18"/>
                <w:szCs w:val="18"/>
                <w:lang w:eastAsia="en-US"/>
              </w:rPr>
            </w:pPr>
          </w:p>
        </w:tc>
      </w:tr>
      <w:tr w:rsidR="002218EF" w:rsidRPr="000B7A51" w14:paraId="6B97621A" w14:textId="77777777" w:rsidTr="000F2EBC">
        <w:tc>
          <w:tcPr>
            <w:tcW w:w="2268" w:type="dxa"/>
            <w:tcBorders>
              <w:top w:val="nil"/>
              <w:left w:val="nil"/>
              <w:bottom w:val="nil"/>
              <w:right w:val="nil"/>
            </w:tcBorders>
            <w:hideMark/>
          </w:tcPr>
          <w:p w14:paraId="4DBA23C9" w14:textId="77777777" w:rsidR="002218EF" w:rsidRPr="000B7A51" w:rsidRDefault="002218EF" w:rsidP="000F2EBC">
            <w:pPr>
              <w:rPr>
                <w:sz w:val="18"/>
                <w:szCs w:val="18"/>
                <w:lang w:eastAsia="en-US"/>
              </w:rPr>
            </w:pPr>
            <w:r w:rsidRPr="000B7A51">
              <w:rPr>
                <w:sz w:val="18"/>
                <w:szCs w:val="18"/>
                <w:lang w:eastAsia="en-US"/>
              </w:rPr>
              <w:t xml:space="preserve">Self-orientated </w:t>
            </w:r>
          </w:p>
        </w:tc>
        <w:tc>
          <w:tcPr>
            <w:tcW w:w="2268" w:type="dxa"/>
            <w:tcBorders>
              <w:top w:val="nil"/>
              <w:left w:val="nil"/>
              <w:bottom w:val="nil"/>
              <w:right w:val="nil"/>
            </w:tcBorders>
            <w:hideMark/>
          </w:tcPr>
          <w:p w14:paraId="78FBA810" w14:textId="3F770E25" w:rsidR="002218EF" w:rsidRPr="000B7A51" w:rsidRDefault="002218EF" w:rsidP="000F2EBC">
            <w:pPr>
              <w:rPr>
                <w:sz w:val="18"/>
                <w:szCs w:val="18"/>
                <w:lang w:eastAsia="en-US"/>
              </w:rPr>
            </w:pPr>
            <w:proofErr w:type="spellStart"/>
            <w:r w:rsidRPr="000B7A51">
              <w:rPr>
                <w:sz w:val="18"/>
                <w:szCs w:val="18"/>
                <w:lang w:eastAsia="en-US"/>
              </w:rPr>
              <w:t>Blenkiron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{"citationItems":[{"id":"ITEM-1","itemData":{"DOI":"10.1097/00005053-199909000-00006","abstract":"This study investigated possible associations between perfectionistic personality traits, mood, and fatigue in chronic fatigue syndrome (CFS). Forty CFS sufferers referred to tertiary care and 31 control healthy subjects completed the Multidimensional Perfectionism Scale (MPS), Chalder Fatigue Questionnaire, and Hospital Anxiety and Depression (HAD) scale. Total perfectionism scores did not correlate with fatigue, anxiety, or depression in either group. Other-oriented MPS scores were significantly lower among CFS sufferers (p = .0019), especially women, and correlated negatively with physical fatigue levels overall (R = -0.27, p = .02). Total and socially prescribed MPS scores correlated with age for the CFS group alone (p = .05). Possible reasons why this study did not confirm a positive association between perfectionism and CFS are discussed. The finding that CFS sufferers set lower standards and have lower expectations for significant others may have implications for rehabilitation and recovery from this disorder.","author":[{"dropping-particle":"","family":"Blenkiron","given":"P.","non-dropping-particle":"","parse-names":false,"suffix":""},{"dropping-particle":"","family":"Edwards","given":"R.","non-dropping-particle":"","parse-names":false,"suffix":""},{"dropping-particle":"","family":"Lynch","given":"S.","non-dropping-particle":"","parse-names":false,"suffix":""}],"container-title":"Journal of Nervous and Mental Disease","id":"ITEM-1","issue":"9","issued":{"date-parts":[["1999"]]},"page":"566-570","title":"Associations between perfectionism, mood, and fatigue in chronic fatigue syndrome: A pilot study","type":"article-journal","volume":"187"},"uris":["http://www.mendeley.com/documents/?uuid=2a2a4ae4-38da-3801-a833-60c15ef63f51"]}],"mendeley":{"formattedCitation":"[68]","plainTextFormattedCitation":"[68]","previouslyFormattedCitation":"[69]"},"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550D07" w:rsidRPr="000B7A51">
              <w:rPr>
                <w:noProof/>
                <w:sz w:val="18"/>
                <w:szCs w:val="18"/>
                <w:lang w:eastAsia="en-US"/>
              </w:rPr>
              <w:t>70</w:t>
            </w:r>
            <w:r w:rsidRPr="000B7A51">
              <w:rPr>
                <w:noProof/>
                <w:sz w:val="18"/>
                <w:szCs w:val="18"/>
                <w:lang w:eastAsia="en-US"/>
              </w:rPr>
              <w:t>]</w:t>
            </w:r>
            <w:r w:rsidRPr="000B7A51">
              <w:rPr>
                <w:sz w:val="18"/>
                <w:szCs w:val="18"/>
                <w:lang w:eastAsia="en-US"/>
              </w:rPr>
              <w:fldChar w:fldCharType="end"/>
            </w:r>
          </w:p>
        </w:tc>
        <w:tc>
          <w:tcPr>
            <w:tcW w:w="2552" w:type="dxa"/>
            <w:tcBorders>
              <w:top w:val="nil"/>
              <w:left w:val="nil"/>
              <w:bottom w:val="nil"/>
              <w:right w:val="nil"/>
            </w:tcBorders>
            <w:hideMark/>
          </w:tcPr>
          <w:p w14:paraId="696B6A0B" w14:textId="0E3DA53E" w:rsidR="002218EF" w:rsidRPr="000B7A51" w:rsidRDefault="00B23051" w:rsidP="00B23051">
            <w:pPr>
              <w:rPr>
                <w:sz w:val="18"/>
                <w:szCs w:val="18"/>
                <w:lang w:eastAsia="en-US"/>
              </w:rPr>
            </w:pPr>
            <w:r w:rsidRPr="000B7A51">
              <w:rPr>
                <w:sz w:val="18"/>
                <w:szCs w:val="18"/>
                <w:lang w:eastAsia="en-US"/>
              </w:rPr>
              <w:t xml:space="preserve">MPS-H </w:t>
            </w:r>
            <w:r w:rsidR="002218EF" w:rsidRPr="000B7A51">
              <w:rPr>
                <w:sz w:val="18"/>
                <w:szCs w:val="18"/>
                <w:lang w:eastAsia="en-US"/>
              </w:rPr>
              <w:t>(SO)</w:t>
            </w:r>
          </w:p>
          <w:p w14:paraId="58D00821" w14:textId="77777777" w:rsidR="002218EF" w:rsidRPr="000B7A51" w:rsidRDefault="002218EF" w:rsidP="000F2EBC">
            <w:pPr>
              <w:rPr>
                <w:sz w:val="18"/>
                <w:szCs w:val="18"/>
                <w:lang w:eastAsia="en-US"/>
              </w:rPr>
            </w:pPr>
            <w:r w:rsidRPr="000B7A51">
              <w:rPr>
                <w:sz w:val="18"/>
                <w:szCs w:val="18"/>
                <w:lang w:eastAsia="en-US"/>
              </w:rPr>
              <w:t>HADS</w:t>
            </w:r>
          </w:p>
        </w:tc>
        <w:tc>
          <w:tcPr>
            <w:tcW w:w="1984" w:type="dxa"/>
            <w:tcBorders>
              <w:top w:val="nil"/>
              <w:left w:val="nil"/>
              <w:bottom w:val="nil"/>
              <w:right w:val="nil"/>
            </w:tcBorders>
            <w:hideMark/>
          </w:tcPr>
          <w:p w14:paraId="3FD4B58D" w14:textId="77777777" w:rsidR="002218EF" w:rsidRPr="000B7A51" w:rsidRDefault="002218EF" w:rsidP="000F2EBC">
            <w:pPr>
              <w:rPr>
                <w:sz w:val="18"/>
                <w:szCs w:val="18"/>
                <w:lang w:eastAsia="en-US"/>
              </w:rPr>
            </w:pPr>
            <w:r w:rsidRPr="000B7A51">
              <w:rPr>
                <w:sz w:val="18"/>
                <w:szCs w:val="18"/>
                <w:lang w:eastAsia="en-US"/>
              </w:rPr>
              <w:t>Spearman’s correlation</w:t>
            </w:r>
          </w:p>
        </w:tc>
        <w:tc>
          <w:tcPr>
            <w:tcW w:w="1134" w:type="dxa"/>
            <w:tcBorders>
              <w:top w:val="nil"/>
              <w:left w:val="nil"/>
              <w:bottom w:val="nil"/>
              <w:right w:val="nil"/>
            </w:tcBorders>
            <w:hideMark/>
          </w:tcPr>
          <w:p w14:paraId="5E45BAB6"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xml:space="preserve">= -.06  </w:t>
            </w:r>
          </w:p>
          <w:p w14:paraId="35699368" w14:textId="2DDCDBF5" w:rsidR="002218EF" w:rsidRPr="000B7A51" w:rsidRDefault="002218EF" w:rsidP="00B23051">
            <w:pPr>
              <w:rPr>
                <w:sz w:val="18"/>
                <w:szCs w:val="18"/>
                <w:lang w:eastAsia="en-US"/>
              </w:rPr>
            </w:pPr>
            <w:r w:rsidRPr="000B7A51">
              <w:rPr>
                <w:i/>
                <w:iCs/>
                <w:sz w:val="18"/>
                <w:szCs w:val="18"/>
                <w:lang w:eastAsia="en-US"/>
              </w:rPr>
              <w:t>(ns, NR)</w:t>
            </w:r>
            <w:r w:rsidRPr="000B7A51">
              <w:rPr>
                <w:sz w:val="18"/>
                <w:szCs w:val="18"/>
                <w:lang w:eastAsia="en-US"/>
              </w:rPr>
              <w:t xml:space="preserve"> </w:t>
            </w:r>
          </w:p>
        </w:tc>
        <w:tc>
          <w:tcPr>
            <w:tcW w:w="1134" w:type="dxa"/>
            <w:tcBorders>
              <w:top w:val="nil"/>
              <w:left w:val="nil"/>
              <w:bottom w:val="nil"/>
              <w:right w:val="nil"/>
            </w:tcBorders>
            <w:hideMark/>
          </w:tcPr>
          <w:p w14:paraId="2E48C444" w14:textId="1F40C102"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w:t>
            </w:r>
          </w:p>
          <w:p w14:paraId="25B61B81" w14:textId="2ED08E9B" w:rsidR="002218EF" w:rsidRPr="000B7A51" w:rsidRDefault="002218EF" w:rsidP="000F2EBC">
            <w:pPr>
              <w:rPr>
                <w:i/>
                <w:iCs/>
                <w:sz w:val="18"/>
                <w:szCs w:val="18"/>
                <w:lang w:eastAsia="en-US"/>
              </w:rPr>
            </w:pPr>
            <w:r w:rsidRPr="000B7A51">
              <w:rPr>
                <w:i/>
                <w:iCs/>
                <w:sz w:val="18"/>
                <w:szCs w:val="18"/>
                <w:lang w:eastAsia="en-US"/>
              </w:rPr>
              <w:t>(ns, NR)</w:t>
            </w:r>
          </w:p>
          <w:p w14:paraId="5649E307" w14:textId="77777777" w:rsidR="002218EF" w:rsidRPr="000B7A51" w:rsidRDefault="002218EF" w:rsidP="000F2EBC">
            <w:pPr>
              <w:rPr>
                <w:i/>
                <w:iCs/>
                <w:sz w:val="18"/>
                <w:szCs w:val="18"/>
                <w:lang w:eastAsia="en-US"/>
              </w:rPr>
            </w:pPr>
          </w:p>
        </w:tc>
      </w:tr>
      <w:tr w:rsidR="002218EF" w:rsidRPr="000B7A51" w14:paraId="3B20344F" w14:textId="77777777" w:rsidTr="000F2EBC">
        <w:tc>
          <w:tcPr>
            <w:tcW w:w="2268" w:type="dxa"/>
            <w:tcBorders>
              <w:top w:val="nil"/>
              <w:left w:val="nil"/>
              <w:bottom w:val="nil"/>
              <w:right w:val="nil"/>
            </w:tcBorders>
            <w:hideMark/>
          </w:tcPr>
          <w:p w14:paraId="299B6221" w14:textId="77777777" w:rsidR="002218EF" w:rsidRPr="000B7A51" w:rsidRDefault="002218EF" w:rsidP="000F2EBC">
            <w:pPr>
              <w:rPr>
                <w:sz w:val="18"/>
                <w:szCs w:val="18"/>
                <w:lang w:eastAsia="en-US"/>
              </w:rPr>
            </w:pPr>
            <w:r w:rsidRPr="000B7A51">
              <w:rPr>
                <w:sz w:val="18"/>
                <w:szCs w:val="18"/>
                <w:lang w:eastAsia="en-US"/>
              </w:rPr>
              <w:t xml:space="preserve">Other-orientated </w:t>
            </w:r>
          </w:p>
        </w:tc>
        <w:tc>
          <w:tcPr>
            <w:tcW w:w="2268" w:type="dxa"/>
            <w:tcBorders>
              <w:top w:val="nil"/>
              <w:left w:val="nil"/>
              <w:bottom w:val="nil"/>
              <w:right w:val="nil"/>
            </w:tcBorders>
          </w:tcPr>
          <w:p w14:paraId="49104801" w14:textId="77777777" w:rsidR="002218EF" w:rsidRPr="000B7A51" w:rsidRDefault="002218EF" w:rsidP="000F2EBC">
            <w:pPr>
              <w:rPr>
                <w:sz w:val="18"/>
                <w:szCs w:val="18"/>
                <w:lang w:eastAsia="en-US"/>
              </w:rPr>
            </w:pPr>
          </w:p>
        </w:tc>
        <w:tc>
          <w:tcPr>
            <w:tcW w:w="2552" w:type="dxa"/>
            <w:tcBorders>
              <w:top w:val="nil"/>
              <w:left w:val="nil"/>
              <w:bottom w:val="nil"/>
              <w:right w:val="nil"/>
            </w:tcBorders>
            <w:hideMark/>
          </w:tcPr>
          <w:p w14:paraId="10A73B2A" w14:textId="71B6534C" w:rsidR="002218EF" w:rsidRPr="000B7A51" w:rsidRDefault="002218EF" w:rsidP="000F2EBC">
            <w:pPr>
              <w:rPr>
                <w:sz w:val="18"/>
                <w:szCs w:val="18"/>
                <w:lang w:eastAsia="en-US"/>
              </w:rPr>
            </w:pPr>
            <w:r w:rsidRPr="000B7A51">
              <w:rPr>
                <w:sz w:val="18"/>
                <w:szCs w:val="18"/>
                <w:lang w:eastAsia="en-US"/>
              </w:rPr>
              <w:t>MPS</w:t>
            </w:r>
            <w:r w:rsidR="00B23051" w:rsidRPr="000B7A51">
              <w:rPr>
                <w:sz w:val="18"/>
                <w:szCs w:val="18"/>
                <w:lang w:eastAsia="en-US"/>
              </w:rPr>
              <w:t>-H</w:t>
            </w:r>
            <w:r w:rsidRPr="000B7A51">
              <w:rPr>
                <w:sz w:val="18"/>
                <w:szCs w:val="18"/>
                <w:lang w:eastAsia="en-US"/>
              </w:rPr>
              <w:t xml:space="preserve"> (OO)</w:t>
            </w:r>
          </w:p>
          <w:p w14:paraId="7A9563D7" w14:textId="77777777" w:rsidR="002218EF" w:rsidRPr="000B7A51" w:rsidRDefault="002218EF" w:rsidP="000F2EBC">
            <w:pPr>
              <w:rPr>
                <w:sz w:val="18"/>
                <w:szCs w:val="18"/>
                <w:lang w:eastAsia="en-US"/>
              </w:rPr>
            </w:pPr>
            <w:r w:rsidRPr="000B7A51">
              <w:rPr>
                <w:sz w:val="18"/>
                <w:szCs w:val="18"/>
                <w:lang w:eastAsia="en-US"/>
              </w:rPr>
              <w:t>HADS</w:t>
            </w:r>
          </w:p>
        </w:tc>
        <w:tc>
          <w:tcPr>
            <w:tcW w:w="1984" w:type="dxa"/>
            <w:tcBorders>
              <w:top w:val="nil"/>
              <w:left w:val="nil"/>
              <w:bottom w:val="nil"/>
              <w:right w:val="nil"/>
            </w:tcBorders>
          </w:tcPr>
          <w:p w14:paraId="5024280A"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1620E812" w14:textId="77777777" w:rsidR="002218EF" w:rsidRPr="000B7A51" w:rsidRDefault="002218EF" w:rsidP="000F2EBC">
            <w:pPr>
              <w:rPr>
                <w:sz w:val="18"/>
                <w:szCs w:val="18"/>
                <w:lang w:eastAsia="en-US"/>
              </w:rPr>
            </w:pPr>
            <w:r w:rsidRPr="000B7A51">
              <w:rPr>
                <w:i/>
                <w:iCs/>
                <w:sz w:val="18"/>
                <w:szCs w:val="18"/>
                <w:lang w:eastAsia="en-US"/>
              </w:rPr>
              <w:t>r</w:t>
            </w:r>
            <w:r w:rsidRPr="000B7A51">
              <w:rPr>
                <w:sz w:val="18"/>
                <w:szCs w:val="18"/>
                <w:lang w:eastAsia="en-US"/>
              </w:rPr>
              <w:t xml:space="preserve"> = -.13</w:t>
            </w:r>
          </w:p>
          <w:p w14:paraId="7A975041" w14:textId="5C835335" w:rsidR="002218EF" w:rsidRPr="000B7A51" w:rsidRDefault="002218EF" w:rsidP="000F2EBC">
            <w:pPr>
              <w:rPr>
                <w:sz w:val="18"/>
                <w:szCs w:val="18"/>
                <w:lang w:eastAsia="en-US"/>
              </w:rPr>
            </w:pPr>
            <w:r w:rsidRPr="000B7A51">
              <w:rPr>
                <w:i/>
                <w:iCs/>
                <w:sz w:val="18"/>
                <w:szCs w:val="18"/>
                <w:lang w:eastAsia="en-US"/>
              </w:rPr>
              <w:t xml:space="preserve">(ns, NR) </w:t>
            </w:r>
            <w:r w:rsidRPr="000B7A51">
              <w:rPr>
                <w:sz w:val="18"/>
                <w:szCs w:val="18"/>
                <w:lang w:eastAsia="en-US"/>
              </w:rPr>
              <w:t xml:space="preserve">    </w:t>
            </w:r>
          </w:p>
          <w:p w14:paraId="19EEBCCF"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76CE19F4"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-.22</w:t>
            </w:r>
          </w:p>
          <w:p w14:paraId="6B3A6ACD" w14:textId="6B78A6B1" w:rsidR="002218EF" w:rsidRPr="000B7A51" w:rsidRDefault="002218EF" w:rsidP="00B23051">
            <w:pPr>
              <w:rPr>
                <w:i/>
                <w:iCs/>
                <w:sz w:val="18"/>
                <w:szCs w:val="18"/>
                <w:lang w:eastAsia="en-US"/>
              </w:rPr>
            </w:pPr>
            <w:r w:rsidRPr="000B7A51">
              <w:rPr>
                <w:i/>
                <w:iCs/>
                <w:sz w:val="18"/>
                <w:szCs w:val="18"/>
                <w:lang w:eastAsia="en-US"/>
              </w:rPr>
              <w:t>(ns, NR)</w:t>
            </w:r>
          </w:p>
        </w:tc>
      </w:tr>
      <w:tr w:rsidR="002218EF" w:rsidRPr="000B7A51" w14:paraId="62D87409" w14:textId="77777777" w:rsidTr="000F2EBC">
        <w:tc>
          <w:tcPr>
            <w:tcW w:w="2268" w:type="dxa"/>
            <w:tcBorders>
              <w:top w:val="nil"/>
              <w:left w:val="nil"/>
              <w:bottom w:val="nil"/>
              <w:right w:val="nil"/>
            </w:tcBorders>
            <w:hideMark/>
          </w:tcPr>
          <w:p w14:paraId="5D837BA9" w14:textId="77777777" w:rsidR="002218EF" w:rsidRPr="000B7A51" w:rsidRDefault="002218EF" w:rsidP="000F2EBC">
            <w:pPr>
              <w:rPr>
                <w:sz w:val="18"/>
                <w:szCs w:val="18"/>
                <w:lang w:eastAsia="en-US"/>
              </w:rPr>
            </w:pPr>
            <w:r w:rsidRPr="000B7A51">
              <w:rPr>
                <w:sz w:val="18"/>
                <w:szCs w:val="18"/>
                <w:lang w:eastAsia="en-US"/>
              </w:rPr>
              <w:t xml:space="preserve">Socially prescribed </w:t>
            </w:r>
          </w:p>
        </w:tc>
        <w:tc>
          <w:tcPr>
            <w:tcW w:w="2268" w:type="dxa"/>
            <w:tcBorders>
              <w:top w:val="nil"/>
              <w:left w:val="nil"/>
              <w:bottom w:val="nil"/>
              <w:right w:val="nil"/>
            </w:tcBorders>
          </w:tcPr>
          <w:p w14:paraId="182BEEBE" w14:textId="77777777" w:rsidR="002218EF" w:rsidRPr="000B7A51" w:rsidRDefault="002218EF" w:rsidP="000F2EBC">
            <w:pPr>
              <w:rPr>
                <w:sz w:val="18"/>
                <w:szCs w:val="18"/>
                <w:lang w:eastAsia="en-US"/>
              </w:rPr>
            </w:pPr>
          </w:p>
        </w:tc>
        <w:tc>
          <w:tcPr>
            <w:tcW w:w="2552" w:type="dxa"/>
            <w:tcBorders>
              <w:top w:val="nil"/>
              <w:left w:val="nil"/>
              <w:bottom w:val="nil"/>
              <w:right w:val="nil"/>
            </w:tcBorders>
            <w:hideMark/>
          </w:tcPr>
          <w:p w14:paraId="6872BB86" w14:textId="24D3C31F" w:rsidR="002218EF" w:rsidRPr="000B7A51" w:rsidRDefault="002218EF" w:rsidP="000F2EBC">
            <w:pPr>
              <w:rPr>
                <w:sz w:val="18"/>
                <w:szCs w:val="18"/>
                <w:lang w:eastAsia="en-US"/>
              </w:rPr>
            </w:pPr>
            <w:r w:rsidRPr="000B7A51">
              <w:rPr>
                <w:sz w:val="18"/>
                <w:szCs w:val="18"/>
                <w:lang w:eastAsia="en-US"/>
              </w:rPr>
              <w:t>MPS</w:t>
            </w:r>
            <w:r w:rsidR="00B23051" w:rsidRPr="000B7A51">
              <w:rPr>
                <w:sz w:val="18"/>
                <w:szCs w:val="18"/>
                <w:lang w:eastAsia="en-US"/>
              </w:rPr>
              <w:t>-H</w:t>
            </w:r>
            <w:r w:rsidRPr="000B7A51">
              <w:rPr>
                <w:sz w:val="18"/>
                <w:szCs w:val="18"/>
                <w:lang w:eastAsia="en-US"/>
              </w:rPr>
              <w:t xml:space="preserve"> (SP)</w:t>
            </w:r>
          </w:p>
          <w:p w14:paraId="1490EEFB" w14:textId="77777777" w:rsidR="002218EF" w:rsidRPr="000B7A51" w:rsidRDefault="002218EF" w:rsidP="000F2EBC">
            <w:pPr>
              <w:rPr>
                <w:sz w:val="18"/>
                <w:szCs w:val="18"/>
                <w:lang w:eastAsia="en-US"/>
              </w:rPr>
            </w:pPr>
            <w:r w:rsidRPr="000B7A51">
              <w:rPr>
                <w:sz w:val="18"/>
                <w:szCs w:val="18"/>
                <w:lang w:eastAsia="en-US"/>
              </w:rPr>
              <w:t>HADS</w:t>
            </w:r>
          </w:p>
        </w:tc>
        <w:tc>
          <w:tcPr>
            <w:tcW w:w="1984" w:type="dxa"/>
            <w:tcBorders>
              <w:top w:val="nil"/>
              <w:left w:val="nil"/>
              <w:bottom w:val="nil"/>
              <w:right w:val="nil"/>
            </w:tcBorders>
          </w:tcPr>
          <w:p w14:paraId="172CCADC"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2C6F0BD3" w14:textId="77777777" w:rsidR="002218EF" w:rsidRPr="000B7A51" w:rsidRDefault="002218EF" w:rsidP="000F2EBC">
            <w:pPr>
              <w:rPr>
                <w:sz w:val="18"/>
                <w:szCs w:val="18"/>
                <w:lang w:eastAsia="en-US"/>
              </w:rPr>
            </w:pPr>
            <w:r w:rsidRPr="000B7A51">
              <w:rPr>
                <w:i/>
                <w:iCs/>
                <w:sz w:val="18"/>
                <w:szCs w:val="18"/>
                <w:lang w:eastAsia="en-US"/>
              </w:rPr>
              <w:t>r</w:t>
            </w:r>
            <w:r w:rsidRPr="000B7A51">
              <w:rPr>
                <w:sz w:val="18"/>
                <w:szCs w:val="18"/>
                <w:lang w:eastAsia="en-US"/>
              </w:rPr>
              <w:t xml:space="preserve"> = .23  </w:t>
            </w:r>
          </w:p>
          <w:p w14:paraId="3B257671" w14:textId="77777777" w:rsidR="002218EF" w:rsidRPr="000B7A51" w:rsidRDefault="002218EF" w:rsidP="000F2EBC">
            <w:pPr>
              <w:rPr>
                <w:sz w:val="18"/>
                <w:szCs w:val="18"/>
                <w:lang w:eastAsia="en-US"/>
              </w:rPr>
            </w:pPr>
            <w:r w:rsidRPr="000B7A51">
              <w:rPr>
                <w:i/>
                <w:iCs/>
                <w:sz w:val="18"/>
                <w:szCs w:val="18"/>
                <w:lang w:eastAsia="en-US"/>
              </w:rPr>
              <w:t xml:space="preserve">(ns, NR) </w:t>
            </w:r>
            <w:r w:rsidRPr="000B7A51">
              <w:rPr>
                <w:sz w:val="18"/>
                <w:szCs w:val="18"/>
                <w:lang w:eastAsia="en-US"/>
              </w:rPr>
              <w:t xml:space="preserve">    </w:t>
            </w:r>
          </w:p>
          <w:p w14:paraId="273DB042" w14:textId="77777777" w:rsidR="002218EF" w:rsidRPr="000B7A51" w:rsidRDefault="002218EF" w:rsidP="000F2EBC">
            <w:pPr>
              <w:rPr>
                <w:sz w:val="18"/>
                <w:szCs w:val="18"/>
                <w:lang w:eastAsia="en-US"/>
              </w:rPr>
            </w:pPr>
            <w:r w:rsidRPr="000B7A51">
              <w:rPr>
                <w:sz w:val="18"/>
                <w:szCs w:val="18"/>
                <w:lang w:eastAsia="en-US"/>
              </w:rPr>
              <w:t xml:space="preserve">  </w:t>
            </w:r>
          </w:p>
        </w:tc>
        <w:tc>
          <w:tcPr>
            <w:tcW w:w="1134" w:type="dxa"/>
            <w:tcBorders>
              <w:top w:val="nil"/>
              <w:left w:val="nil"/>
              <w:bottom w:val="nil"/>
              <w:right w:val="nil"/>
            </w:tcBorders>
            <w:hideMark/>
          </w:tcPr>
          <w:p w14:paraId="049F9A57"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.06</w:t>
            </w:r>
          </w:p>
          <w:p w14:paraId="79F09E38" w14:textId="77777777" w:rsidR="002218EF" w:rsidRPr="000B7A51" w:rsidRDefault="002218EF" w:rsidP="000F2EBC">
            <w:pPr>
              <w:rPr>
                <w:i/>
                <w:iCs/>
                <w:sz w:val="18"/>
                <w:szCs w:val="18"/>
                <w:lang w:eastAsia="en-US"/>
              </w:rPr>
            </w:pPr>
            <w:r w:rsidRPr="000B7A51">
              <w:rPr>
                <w:i/>
                <w:iCs/>
                <w:sz w:val="18"/>
                <w:szCs w:val="18"/>
                <w:lang w:eastAsia="en-US"/>
              </w:rPr>
              <w:t>(ns, NR)</w:t>
            </w:r>
          </w:p>
          <w:p w14:paraId="1EF2C767" w14:textId="77777777" w:rsidR="002218EF" w:rsidRPr="000B7A51" w:rsidRDefault="002218EF" w:rsidP="000F2EBC">
            <w:pPr>
              <w:rPr>
                <w:i/>
                <w:iCs/>
                <w:sz w:val="18"/>
                <w:szCs w:val="18"/>
                <w:lang w:eastAsia="en-US"/>
              </w:rPr>
            </w:pPr>
          </w:p>
        </w:tc>
      </w:tr>
      <w:tr w:rsidR="002218EF" w:rsidRPr="000B7A51" w14:paraId="29879343" w14:textId="77777777" w:rsidTr="000F2EBC">
        <w:tc>
          <w:tcPr>
            <w:tcW w:w="2268" w:type="dxa"/>
            <w:tcBorders>
              <w:top w:val="nil"/>
              <w:left w:val="nil"/>
              <w:bottom w:val="nil"/>
              <w:right w:val="nil"/>
            </w:tcBorders>
            <w:hideMark/>
          </w:tcPr>
          <w:p w14:paraId="24E87143" w14:textId="77777777" w:rsidR="002218EF" w:rsidRPr="000B7A51" w:rsidRDefault="002218EF" w:rsidP="000F2EBC">
            <w:pPr>
              <w:rPr>
                <w:sz w:val="18"/>
                <w:szCs w:val="18"/>
                <w:lang w:eastAsia="en-US"/>
              </w:rPr>
            </w:pPr>
            <w:r w:rsidRPr="000B7A51">
              <w:rPr>
                <w:sz w:val="18"/>
                <w:szCs w:val="18"/>
                <w:lang w:eastAsia="en-US"/>
              </w:rPr>
              <w:t>‘Adaptive’</w:t>
            </w:r>
          </w:p>
          <w:p w14:paraId="044DD1B7" w14:textId="77777777" w:rsidR="002218EF" w:rsidRPr="000B7A51" w:rsidRDefault="002218EF" w:rsidP="000F2EBC">
            <w:pPr>
              <w:rPr>
                <w:sz w:val="18"/>
                <w:szCs w:val="18"/>
                <w:lang w:eastAsia="en-US"/>
              </w:rPr>
            </w:pPr>
            <w:r w:rsidRPr="000B7A51">
              <w:rPr>
                <w:sz w:val="18"/>
                <w:szCs w:val="18"/>
                <w:lang w:eastAsia="en-US"/>
              </w:rPr>
              <w:t>Personal Standards</w:t>
            </w:r>
          </w:p>
        </w:tc>
        <w:tc>
          <w:tcPr>
            <w:tcW w:w="2268" w:type="dxa"/>
            <w:tcBorders>
              <w:top w:val="nil"/>
              <w:left w:val="nil"/>
              <w:bottom w:val="nil"/>
              <w:right w:val="nil"/>
            </w:tcBorders>
            <w:hideMark/>
          </w:tcPr>
          <w:p w14:paraId="3872F9B3" w14:textId="70DE0376" w:rsidR="002218EF" w:rsidRPr="000B7A51" w:rsidRDefault="002218EF" w:rsidP="000F2EBC">
            <w:pPr>
              <w:rPr>
                <w:sz w:val="18"/>
                <w:szCs w:val="18"/>
                <w:vertAlign w:val="superscript"/>
                <w:lang w:eastAsia="en-US"/>
              </w:rPr>
            </w:pPr>
            <w:proofErr w:type="spellStart"/>
            <w:r w:rsidRPr="000B7A51">
              <w:rPr>
                <w:sz w:val="18"/>
                <w:szCs w:val="18"/>
                <w:lang w:eastAsia="en-US"/>
              </w:rPr>
              <w:t>Kempke</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{"citationItems":[{"id":"ITEM-1","itemData":{"DOI":"10.1016/j.psychres.2010.09.016","ISSN":"0165-1781","abstract":"In the current study, we investigated whether the distinction between adaptive (i.e. high personal standards) and maladaptive (i.e. concern over mistakes and doubt about actions) perfectionism that has been found in the literature, is also valid in patients with chronic fatigue syndrome (CFS). We hypothesized that maladaptive, but not adaptive, perfectionism would be significantly and positively related to severity of fatigue and depression in CFS. We examined this hypothesis in a sample of 192 CFS patients using structural equation modelling (SEM). Although the two perfectionism dimensions were related to each other, results supported a model in which only maladaptive perfectionism was positively related to severity of fatigue and depression. Further, we found that depression fully mediated the effect of maladaptive perfectionism on fatigue. The results suggest that adaptive and maladaptive perfectionism are two distinct, albeit related, dimensions in CFS. Findings of this study have important implications for theory and treatment of CFS, particularly for cognitive-behavioral treatment.; Copyright © 2010 Elsevier Ireland Ltd. All rights reserved.","author":[{"dropping-particle":"","family":"Kempke","given":"Stefan","non-dropping-particle":"","parse-names":false,"suffix":""},{"dropping-particle":"","family":"Houdenhove","given":"Boudewijn","non-dropping-particle":"Van","parse-names":false,"suffix":""},{"dropping-particle":"","family":"Luyten","given":"Patrick","non-dropping-particle":"","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Psychiatry Research","id":"ITEM-1","issue":"2-3","issued":{"date-parts":[["2011","4","30"]]},"note":"Accession Number: 20961622. Language: English. Date Revised: 20110311. Date Created: 20101022. Date Completed: 20110512. Update Code: 20171127. Publication Type: Journal Article. Journal ID: 7911385. Publication Model: Print-Electronic. Cited Medium: Print. NLM ISO Abbr: Psychiatry Res. Linking ISSN: 01651781. Subset: IM; Date of Electronic Publication: 2010 Oct 18. Current Imprints: Publication: Limerick : Elsevier/North-Holland Biomedical Press; Original Imprints: Publication: Amsterdam, Elsevier/North-Holland Biomedical Press.","page":"373-377","publisher":"Elsevier/North-Holland Biomedical Press","publisher-place":"Department of Psychology, University of Leuven, Leuven, Belgium. stefan.kempke@psy.kuleuven.be","title":"Unraveling the role of perfectionism in chronic fatigue syndrome: is there a distinction between adaptive and maladaptive perfectionism?","type":"article-journal","volume":"186"},"uris":["http://www.mendeley.com/documents/?uuid=02bffd2b-aa6d-4c6c-a9e8-238ff5ebc650"]}],"mendeley":{"formattedCitation":"[69]","plainTextFormattedCitation":"[69]","previouslyFormattedCitation":"[70]"},"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7D3A6C" w:rsidRPr="000B7A51">
              <w:rPr>
                <w:noProof/>
                <w:sz w:val="18"/>
                <w:szCs w:val="18"/>
                <w:lang w:eastAsia="en-US"/>
              </w:rPr>
              <w:t>71</w:t>
            </w:r>
            <w:r w:rsidRPr="000B7A51">
              <w:rPr>
                <w:noProof/>
                <w:sz w:val="18"/>
                <w:szCs w:val="18"/>
                <w:lang w:eastAsia="en-US"/>
              </w:rPr>
              <w:t>]</w:t>
            </w:r>
            <w:r w:rsidRPr="000B7A51">
              <w:rPr>
                <w:sz w:val="18"/>
                <w:szCs w:val="18"/>
                <w:lang w:eastAsia="en-US"/>
              </w:rPr>
              <w:fldChar w:fldCharType="end"/>
            </w:r>
            <w:r w:rsidRPr="000B7A51">
              <w:rPr>
                <w:sz w:val="18"/>
                <w:szCs w:val="18"/>
                <w:vertAlign w:val="superscript"/>
                <w:lang w:eastAsia="en-US"/>
              </w:rPr>
              <w:t xml:space="preserve"> 1</w:t>
            </w:r>
          </w:p>
          <w:p w14:paraId="2DE225EA" w14:textId="77777777" w:rsidR="002218EF" w:rsidRPr="000B7A51" w:rsidRDefault="002218EF" w:rsidP="000F2EBC">
            <w:pPr>
              <w:rPr>
                <w:sz w:val="18"/>
                <w:szCs w:val="18"/>
                <w:vertAlign w:val="superscript"/>
                <w:lang w:eastAsia="en-US"/>
              </w:rPr>
            </w:pPr>
          </w:p>
          <w:p w14:paraId="57D54C56" w14:textId="77777777" w:rsidR="002218EF" w:rsidRPr="000B7A51" w:rsidRDefault="002218EF" w:rsidP="000F2EBC">
            <w:pPr>
              <w:rPr>
                <w:sz w:val="18"/>
                <w:szCs w:val="18"/>
                <w:lang w:eastAsia="en-US"/>
              </w:rPr>
            </w:pPr>
          </w:p>
          <w:p w14:paraId="2CDE6047" w14:textId="3E80B34B" w:rsidR="002218EF" w:rsidRPr="000B7A51" w:rsidRDefault="002218EF" w:rsidP="000F2EBC">
            <w:pPr>
              <w:rPr>
                <w:sz w:val="18"/>
                <w:szCs w:val="18"/>
                <w:lang w:eastAsia="en-US"/>
              </w:rPr>
            </w:pPr>
            <w:proofErr w:type="spellStart"/>
            <w:r w:rsidRPr="000B7A51">
              <w:rPr>
                <w:sz w:val="18"/>
                <w:szCs w:val="18"/>
                <w:lang w:eastAsia="en-US"/>
              </w:rPr>
              <w:t>Luyton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7D3A6C" w:rsidRPr="000B7A51">
              <w:rPr>
                <w:noProof/>
                <w:sz w:val="18"/>
                <w:szCs w:val="18"/>
                <w:lang w:eastAsia="en-US"/>
              </w:rPr>
              <w:t>4</w:t>
            </w:r>
            <w:r w:rsidRPr="000B7A51">
              <w:rPr>
                <w:noProof/>
                <w:sz w:val="18"/>
                <w:szCs w:val="18"/>
                <w:lang w:eastAsia="en-US"/>
              </w:rPr>
              <w:t>]</w:t>
            </w:r>
            <w:r w:rsidRPr="000B7A51">
              <w:rPr>
                <w:sz w:val="18"/>
                <w:szCs w:val="18"/>
                <w:lang w:eastAsia="en-US"/>
              </w:rPr>
              <w:fldChar w:fldCharType="end"/>
            </w:r>
          </w:p>
          <w:p w14:paraId="6A203FE2" w14:textId="77777777" w:rsidR="002218EF" w:rsidRPr="000B7A51" w:rsidRDefault="002218EF" w:rsidP="000F2EBC">
            <w:pPr>
              <w:rPr>
                <w:sz w:val="18"/>
                <w:szCs w:val="18"/>
                <w:lang w:eastAsia="en-US"/>
              </w:rPr>
            </w:pPr>
          </w:p>
          <w:p w14:paraId="723FB4DD" w14:textId="77777777" w:rsidR="002218EF" w:rsidRPr="000B7A51" w:rsidRDefault="002218EF" w:rsidP="000F2EBC">
            <w:pPr>
              <w:rPr>
                <w:sz w:val="18"/>
                <w:szCs w:val="18"/>
                <w:lang w:eastAsia="en-US"/>
              </w:rPr>
            </w:pPr>
          </w:p>
          <w:p w14:paraId="110A747B" w14:textId="287F99E9" w:rsidR="002218EF" w:rsidRPr="000B7A51" w:rsidRDefault="002218EF" w:rsidP="000F2EBC">
            <w:pPr>
              <w:rPr>
                <w:sz w:val="18"/>
                <w:szCs w:val="18"/>
                <w:lang w:eastAsia="en-US"/>
              </w:rPr>
            </w:pPr>
            <w:r w:rsidRPr="000B7A51">
              <w:rPr>
                <w:sz w:val="18"/>
                <w:szCs w:val="18"/>
                <w:lang w:eastAsia="en-US"/>
              </w:rPr>
              <w:t xml:space="preserve">Wood &amp; </w:t>
            </w:r>
            <w:proofErr w:type="spellStart"/>
            <w:r w:rsidRPr="000B7A51">
              <w:rPr>
                <w:sz w:val="18"/>
                <w:szCs w:val="18"/>
                <w:lang w:eastAsia="en-US"/>
              </w:rPr>
              <w:t>Wessely</w:t>
            </w:r>
            <w:proofErr w:type="spellEnd"/>
            <w:r w:rsidRPr="000B7A51">
              <w:rPr>
                <w:sz w:val="18"/>
                <w:szCs w:val="18"/>
                <w:lang w:eastAsia="en-US"/>
              </w:rPr>
              <w:t xml:space="preserve"> </w:t>
            </w:r>
            <w:r w:rsidRPr="000B7A51">
              <w:rPr>
                <w:sz w:val="18"/>
                <w:szCs w:val="18"/>
                <w:lang w:eastAsia="en-US"/>
              </w:rPr>
              <w:fldChar w:fldCharType="begin" w:fldLock="1"/>
            </w:r>
            <w:r w:rsidRPr="000B7A51">
              <w:rPr>
                <w:sz w:val="18"/>
                <w:szCs w:val="18"/>
                <w:lang w:eastAsia="en-US"/>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7D3A6C" w:rsidRPr="000B7A51">
              <w:rPr>
                <w:noProof/>
                <w:sz w:val="18"/>
                <w:szCs w:val="18"/>
                <w:lang w:eastAsia="en-US"/>
              </w:rPr>
              <w:t>7</w:t>
            </w:r>
            <w:r w:rsidRPr="000B7A51">
              <w:rPr>
                <w:noProof/>
                <w:sz w:val="18"/>
                <w:szCs w:val="18"/>
                <w:lang w:eastAsia="en-US"/>
              </w:rPr>
              <w:t>]</w:t>
            </w:r>
            <w:r w:rsidRPr="000B7A51">
              <w:rPr>
                <w:sz w:val="18"/>
                <w:szCs w:val="18"/>
                <w:lang w:eastAsia="en-US"/>
              </w:rPr>
              <w:fldChar w:fldCharType="end"/>
            </w:r>
          </w:p>
        </w:tc>
        <w:tc>
          <w:tcPr>
            <w:tcW w:w="2552" w:type="dxa"/>
            <w:tcBorders>
              <w:top w:val="nil"/>
              <w:left w:val="nil"/>
              <w:bottom w:val="nil"/>
              <w:right w:val="nil"/>
            </w:tcBorders>
          </w:tcPr>
          <w:p w14:paraId="59233F44" w14:textId="77777777" w:rsidR="002218EF" w:rsidRPr="000B7A51" w:rsidRDefault="002218EF" w:rsidP="000F2EBC">
            <w:pPr>
              <w:rPr>
                <w:sz w:val="18"/>
                <w:szCs w:val="18"/>
                <w:lang w:eastAsia="en-US"/>
              </w:rPr>
            </w:pPr>
            <w:r w:rsidRPr="000B7A51">
              <w:rPr>
                <w:sz w:val="18"/>
                <w:szCs w:val="18"/>
                <w:lang w:eastAsia="en-US"/>
              </w:rPr>
              <w:t>MPS-F (PS)</w:t>
            </w:r>
          </w:p>
          <w:p w14:paraId="383EF077"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619BDA1F" w14:textId="77777777" w:rsidR="002218EF" w:rsidRPr="000B7A51" w:rsidRDefault="002218EF" w:rsidP="000F2EBC">
            <w:pPr>
              <w:rPr>
                <w:sz w:val="18"/>
                <w:szCs w:val="18"/>
                <w:lang w:eastAsia="en-US"/>
              </w:rPr>
            </w:pPr>
          </w:p>
          <w:p w14:paraId="330BCFBF" w14:textId="77777777" w:rsidR="002218EF" w:rsidRPr="000B7A51" w:rsidRDefault="002218EF" w:rsidP="000F2EBC">
            <w:pPr>
              <w:rPr>
                <w:sz w:val="18"/>
                <w:szCs w:val="18"/>
                <w:lang w:eastAsia="en-US"/>
              </w:rPr>
            </w:pPr>
            <w:r w:rsidRPr="000B7A51">
              <w:rPr>
                <w:sz w:val="18"/>
                <w:szCs w:val="18"/>
                <w:lang w:eastAsia="en-US"/>
              </w:rPr>
              <w:t>MPS-F (PS)</w:t>
            </w:r>
          </w:p>
          <w:p w14:paraId="672DAF39"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5EA7F991" w14:textId="77777777" w:rsidR="002218EF" w:rsidRPr="000B7A51" w:rsidRDefault="002218EF" w:rsidP="000F2EBC">
            <w:pPr>
              <w:rPr>
                <w:sz w:val="18"/>
                <w:szCs w:val="18"/>
                <w:lang w:eastAsia="en-US"/>
              </w:rPr>
            </w:pPr>
          </w:p>
          <w:p w14:paraId="6D1E2409" w14:textId="77777777" w:rsidR="002218EF" w:rsidRPr="000B7A51" w:rsidRDefault="002218EF" w:rsidP="000F2EBC">
            <w:pPr>
              <w:rPr>
                <w:sz w:val="18"/>
                <w:szCs w:val="18"/>
                <w:lang w:eastAsia="en-US"/>
              </w:rPr>
            </w:pPr>
            <w:r w:rsidRPr="000B7A51">
              <w:rPr>
                <w:sz w:val="18"/>
                <w:szCs w:val="18"/>
                <w:lang w:eastAsia="en-US"/>
              </w:rPr>
              <w:t>MPS-F (PS)</w:t>
            </w:r>
          </w:p>
          <w:p w14:paraId="385970D8"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tc>
        <w:tc>
          <w:tcPr>
            <w:tcW w:w="1984" w:type="dxa"/>
            <w:tcBorders>
              <w:top w:val="nil"/>
              <w:left w:val="nil"/>
              <w:bottom w:val="nil"/>
              <w:right w:val="nil"/>
            </w:tcBorders>
          </w:tcPr>
          <w:p w14:paraId="5A4AE6CF" w14:textId="77777777" w:rsidR="002218EF" w:rsidRPr="000B7A51" w:rsidRDefault="002218EF" w:rsidP="000F2EBC">
            <w:pPr>
              <w:rPr>
                <w:sz w:val="18"/>
                <w:szCs w:val="18"/>
                <w:lang w:eastAsia="en-US"/>
              </w:rPr>
            </w:pPr>
            <w:r w:rsidRPr="000B7A51">
              <w:rPr>
                <w:sz w:val="18"/>
                <w:szCs w:val="18"/>
                <w:lang w:eastAsia="en-US"/>
              </w:rPr>
              <w:t>Pearson’s correlation</w:t>
            </w:r>
          </w:p>
          <w:p w14:paraId="068572F6"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48980016" w14:textId="77777777" w:rsidR="002218EF" w:rsidRPr="000B7A51" w:rsidRDefault="002218EF" w:rsidP="000F2EBC">
            <w:pPr>
              <w:rPr>
                <w:sz w:val="18"/>
                <w:szCs w:val="18"/>
                <w:lang w:eastAsia="en-US"/>
              </w:rPr>
            </w:pPr>
            <w:r w:rsidRPr="000B7A51">
              <w:rPr>
                <w:i/>
                <w:iCs/>
                <w:sz w:val="18"/>
                <w:szCs w:val="18"/>
                <w:lang w:eastAsia="en-US"/>
              </w:rPr>
              <w:t>r</w:t>
            </w:r>
            <w:r w:rsidRPr="000B7A51">
              <w:rPr>
                <w:sz w:val="18"/>
                <w:szCs w:val="18"/>
                <w:lang w:eastAsia="en-US"/>
              </w:rPr>
              <w:t xml:space="preserve"> =.33*** </w:t>
            </w:r>
          </w:p>
          <w:p w14:paraId="0A483917" w14:textId="77777777" w:rsidR="002218EF" w:rsidRPr="000B7A51" w:rsidRDefault="002218EF" w:rsidP="000F2EBC">
            <w:pPr>
              <w:rPr>
                <w:i/>
                <w:iCs/>
                <w:sz w:val="18"/>
                <w:szCs w:val="18"/>
                <w:lang w:eastAsia="en-US"/>
              </w:rPr>
            </w:pPr>
            <w:r w:rsidRPr="000B7A51">
              <w:rPr>
                <w:i/>
                <w:iCs/>
                <w:sz w:val="18"/>
                <w:szCs w:val="18"/>
                <w:lang w:eastAsia="en-US"/>
              </w:rPr>
              <w:t>(p&lt;.001)</w:t>
            </w:r>
          </w:p>
          <w:p w14:paraId="0FC2ECD1" w14:textId="77777777" w:rsidR="002218EF" w:rsidRPr="000B7A51" w:rsidRDefault="002218EF" w:rsidP="000F2EBC">
            <w:pPr>
              <w:rPr>
                <w:sz w:val="18"/>
                <w:szCs w:val="18"/>
                <w:lang w:eastAsia="en-US"/>
              </w:rPr>
            </w:pPr>
          </w:p>
          <w:p w14:paraId="4403D003"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xml:space="preserve">= .32* </w:t>
            </w:r>
          </w:p>
          <w:p w14:paraId="614FE4DF" w14:textId="77777777" w:rsidR="002218EF" w:rsidRPr="000B7A51" w:rsidRDefault="002218EF" w:rsidP="000F2EBC">
            <w:pPr>
              <w:rPr>
                <w:sz w:val="18"/>
                <w:szCs w:val="18"/>
                <w:lang w:eastAsia="en-US"/>
              </w:rPr>
            </w:pPr>
            <w:r w:rsidRPr="000B7A51">
              <w:rPr>
                <w:i/>
                <w:iCs/>
                <w:sz w:val="18"/>
                <w:szCs w:val="18"/>
                <w:lang w:eastAsia="en-US"/>
              </w:rPr>
              <w:t xml:space="preserve">(NR) </w:t>
            </w:r>
            <w:r w:rsidRPr="000B7A51">
              <w:rPr>
                <w:sz w:val="18"/>
                <w:szCs w:val="18"/>
                <w:lang w:eastAsia="en-US"/>
              </w:rPr>
              <w:t xml:space="preserve">    </w:t>
            </w:r>
          </w:p>
          <w:p w14:paraId="510C1A6C" w14:textId="77777777" w:rsidR="002218EF" w:rsidRPr="000B7A51" w:rsidRDefault="002218EF" w:rsidP="000F2EBC">
            <w:pPr>
              <w:rPr>
                <w:sz w:val="18"/>
                <w:szCs w:val="18"/>
                <w:lang w:eastAsia="en-US"/>
              </w:rPr>
            </w:pPr>
          </w:p>
          <w:p w14:paraId="585E9226"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xml:space="preserve">= .15  </w:t>
            </w:r>
          </w:p>
          <w:p w14:paraId="3F19B1BE" w14:textId="77777777" w:rsidR="002218EF" w:rsidRPr="000B7A51" w:rsidRDefault="002218EF" w:rsidP="000F2EBC">
            <w:pPr>
              <w:rPr>
                <w:i/>
                <w:iCs/>
                <w:sz w:val="18"/>
                <w:szCs w:val="18"/>
                <w:lang w:eastAsia="en-US"/>
              </w:rPr>
            </w:pPr>
            <w:r w:rsidRPr="000B7A51">
              <w:rPr>
                <w:i/>
                <w:iCs/>
                <w:sz w:val="18"/>
                <w:szCs w:val="18"/>
                <w:lang w:eastAsia="en-US"/>
              </w:rPr>
              <w:t xml:space="preserve">(p = .10) </w:t>
            </w:r>
          </w:p>
          <w:p w14:paraId="57C49C1D" w14:textId="77777777" w:rsidR="002218EF" w:rsidRPr="000B7A51" w:rsidRDefault="002218EF" w:rsidP="000F2EBC">
            <w:pPr>
              <w:rPr>
                <w:i/>
                <w:iCs/>
                <w:sz w:val="18"/>
                <w:szCs w:val="18"/>
                <w:lang w:eastAsia="en-US"/>
              </w:rPr>
            </w:pPr>
            <w:r w:rsidRPr="000B7A51">
              <w:rPr>
                <w:i/>
                <w:iCs/>
                <w:sz w:val="18"/>
                <w:szCs w:val="18"/>
                <w:lang w:eastAsia="en-US"/>
              </w:rPr>
              <w:t xml:space="preserve"> </w:t>
            </w:r>
          </w:p>
        </w:tc>
        <w:tc>
          <w:tcPr>
            <w:tcW w:w="1134" w:type="dxa"/>
            <w:tcBorders>
              <w:top w:val="nil"/>
              <w:left w:val="nil"/>
              <w:bottom w:val="nil"/>
              <w:right w:val="nil"/>
            </w:tcBorders>
            <w:hideMark/>
          </w:tcPr>
          <w:p w14:paraId="2CA5F96D" w14:textId="77777777" w:rsidR="002218EF" w:rsidRPr="000B7A51" w:rsidRDefault="002218EF" w:rsidP="000F2EBC">
            <w:pPr>
              <w:rPr>
                <w:sz w:val="18"/>
                <w:szCs w:val="18"/>
                <w:lang w:eastAsia="en-US"/>
              </w:rPr>
            </w:pPr>
            <w:r w:rsidRPr="000B7A51">
              <w:rPr>
                <w:sz w:val="18"/>
                <w:szCs w:val="18"/>
                <w:lang w:eastAsia="en-US"/>
              </w:rPr>
              <w:t>N/A</w:t>
            </w:r>
          </w:p>
          <w:p w14:paraId="765E8BDB" w14:textId="77777777" w:rsidR="002218EF" w:rsidRPr="000B7A51" w:rsidRDefault="002218EF" w:rsidP="000F2EBC">
            <w:pPr>
              <w:rPr>
                <w:sz w:val="18"/>
                <w:szCs w:val="18"/>
                <w:lang w:eastAsia="en-US"/>
              </w:rPr>
            </w:pPr>
          </w:p>
          <w:p w14:paraId="242858C8" w14:textId="77777777" w:rsidR="002218EF" w:rsidRPr="000B7A51" w:rsidRDefault="002218EF" w:rsidP="000F2EBC">
            <w:pPr>
              <w:rPr>
                <w:sz w:val="18"/>
                <w:szCs w:val="18"/>
                <w:lang w:eastAsia="en-US"/>
              </w:rPr>
            </w:pPr>
          </w:p>
          <w:p w14:paraId="3AE2ACD3" w14:textId="77777777" w:rsidR="002218EF" w:rsidRPr="000B7A51" w:rsidRDefault="002218EF" w:rsidP="000F2EBC">
            <w:pPr>
              <w:rPr>
                <w:sz w:val="18"/>
                <w:szCs w:val="18"/>
                <w:lang w:eastAsia="en-US"/>
              </w:rPr>
            </w:pPr>
            <w:r w:rsidRPr="000B7A51">
              <w:rPr>
                <w:sz w:val="18"/>
                <w:szCs w:val="18"/>
                <w:lang w:eastAsia="en-US"/>
              </w:rPr>
              <w:t>N/A</w:t>
            </w:r>
          </w:p>
          <w:p w14:paraId="250CEF06" w14:textId="77777777" w:rsidR="002218EF" w:rsidRPr="000B7A51" w:rsidRDefault="002218EF" w:rsidP="000F2EBC">
            <w:pPr>
              <w:rPr>
                <w:sz w:val="18"/>
                <w:szCs w:val="18"/>
                <w:lang w:eastAsia="en-US"/>
              </w:rPr>
            </w:pPr>
          </w:p>
          <w:p w14:paraId="7C3A80E2" w14:textId="77777777" w:rsidR="002218EF" w:rsidRPr="000B7A51" w:rsidRDefault="002218EF" w:rsidP="000F2EBC">
            <w:pPr>
              <w:rPr>
                <w:sz w:val="18"/>
                <w:szCs w:val="18"/>
                <w:lang w:eastAsia="en-US"/>
              </w:rPr>
            </w:pPr>
          </w:p>
          <w:p w14:paraId="6B6F57C8" w14:textId="77777777" w:rsidR="002218EF" w:rsidRPr="000B7A51" w:rsidRDefault="002218EF" w:rsidP="000F2EBC">
            <w:pPr>
              <w:rPr>
                <w:sz w:val="18"/>
                <w:szCs w:val="18"/>
                <w:lang w:eastAsia="en-US"/>
              </w:rPr>
            </w:pPr>
            <w:r w:rsidRPr="000B7A51">
              <w:rPr>
                <w:sz w:val="18"/>
                <w:szCs w:val="18"/>
                <w:lang w:eastAsia="en-US"/>
              </w:rPr>
              <w:t>N/A</w:t>
            </w:r>
          </w:p>
        </w:tc>
      </w:tr>
      <w:tr w:rsidR="002218EF" w:rsidRPr="000B7A51" w14:paraId="52BAEA9B" w14:textId="77777777" w:rsidTr="000F2EBC">
        <w:tc>
          <w:tcPr>
            <w:tcW w:w="2268" w:type="dxa"/>
            <w:tcBorders>
              <w:top w:val="nil"/>
              <w:left w:val="nil"/>
              <w:bottom w:val="nil"/>
              <w:right w:val="nil"/>
            </w:tcBorders>
            <w:hideMark/>
          </w:tcPr>
          <w:p w14:paraId="512931B4" w14:textId="77777777" w:rsidR="002218EF" w:rsidRPr="000B7A51" w:rsidRDefault="002218EF" w:rsidP="000F2EBC">
            <w:pPr>
              <w:rPr>
                <w:sz w:val="18"/>
                <w:szCs w:val="18"/>
                <w:lang w:eastAsia="en-US"/>
              </w:rPr>
            </w:pPr>
            <w:r w:rsidRPr="000B7A51">
              <w:rPr>
                <w:sz w:val="18"/>
                <w:szCs w:val="18"/>
                <w:lang w:eastAsia="en-US"/>
              </w:rPr>
              <w:t>Concern over Mistakes</w:t>
            </w:r>
          </w:p>
        </w:tc>
        <w:tc>
          <w:tcPr>
            <w:tcW w:w="2268" w:type="dxa"/>
            <w:tcBorders>
              <w:top w:val="nil"/>
              <w:left w:val="nil"/>
              <w:bottom w:val="nil"/>
              <w:right w:val="nil"/>
            </w:tcBorders>
            <w:hideMark/>
          </w:tcPr>
          <w:p w14:paraId="3464A15B" w14:textId="74D24E03" w:rsidR="002218EF" w:rsidRPr="000B7A51" w:rsidRDefault="002218EF" w:rsidP="000F2EBC">
            <w:pPr>
              <w:rPr>
                <w:sz w:val="18"/>
                <w:szCs w:val="18"/>
                <w:vertAlign w:val="superscript"/>
                <w:lang w:eastAsia="en-US"/>
              </w:rPr>
            </w:pPr>
            <w:proofErr w:type="spellStart"/>
            <w:r w:rsidRPr="000B7A51">
              <w:rPr>
                <w:sz w:val="18"/>
                <w:szCs w:val="18"/>
                <w:lang w:eastAsia="en-US"/>
              </w:rPr>
              <w:t>Kempke</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{"citationItems":[{"id":"ITEM-1","itemData":{"DOI":"10.1016/j.psychres.2010.09.016","ISSN":"0165-1781","abstract":"In the current study, we investigated whether the distinction between adaptive (i.e. high personal standards) and maladaptive (i.e. concern over mistakes and doubt about actions) perfectionism that has been found in the literature, is also valid in patients with chronic fatigue syndrome (CFS). We hypothesized that maladaptive, but not adaptive, perfectionism would be significantly and positively related to severity of fatigue and depression in CFS. We examined this hypothesis in a sample of 192 CFS patients using structural equation modelling (SEM). Although the two perfectionism dimensions were related to each other, results supported a model in which only maladaptive perfectionism was positively related to severity of fatigue and depression. Further, we found that depression fully mediated the effect of maladaptive perfectionism on fatigue. The results suggest that adaptive and maladaptive perfectionism are two distinct, albeit related, dimensions in CFS. Findings of this study have important implications for theory and treatment of CFS, particularly for cognitive-behavioral treatment.; Copyright © 2010 Elsevier Ireland Ltd. All rights reserved.","author":[{"dropping-particle":"","family":"Kempke","given":"Stefan","non-dropping-particle":"","parse-names":false,"suffix":""},{"dropping-particle":"","family":"Houdenhove","given":"Boudewijn","non-dropping-particle":"Van","parse-names":false,"suffix":""},{"dropping-particle":"","family":"Luyten","given":"Patrick","non-dropping-particle":"","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Psychiatry Research","id":"ITEM-1","issue":"2-3","issued":{"date-parts":[["2011","4","30"]]},"note":"Accession Number: 20961622. Language: English. Date Revised: 20110311. Date Created: 20101022. Date Completed: 20110512. Update Code: 20171127. Publication Type: Journal Article. Journal ID: 7911385. Publication Model: Print-Electronic. Cited Medium: Print. NLM ISO Abbr: Psychiatry Res. Linking ISSN: 01651781. Subset: IM; Date of Electronic Publication: 2010 Oct 18. Current Imprints: Publication: Limerick : Elsevier/North-Holland Biomedical Press; Original Imprints: Publication: Amsterdam, Elsevier/North-Holland Biomedical Press.","page":"373-377","publisher":"Elsevier/North-Holland Biomedical Press","publisher-place":"Department of Psychology, University of Leuven, Leuven, Belgium. stefan.kempke@psy.kuleuven.be","title":"Unraveling the role of perfectionism in chronic fatigue syndrome: is there a distinction between adaptive and maladaptive perfectionism?","type":"article-journal","volume":"186"},"uris":["http://www.mendeley.com/documents/?uuid=02bffd2b-aa6d-4c6c-a9e8-238ff5ebc650"]}],"mendeley":{"formattedCitation":"[69]","plainTextFormattedCitation":"[69]","previouslyFormattedCitation":"[70]"},"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B53603" w:rsidRPr="000B7A51">
              <w:rPr>
                <w:noProof/>
                <w:sz w:val="18"/>
                <w:szCs w:val="18"/>
                <w:lang w:eastAsia="en-US"/>
              </w:rPr>
              <w:t>71</w:t>
            </w:r>
            <w:r w:rsidRPr="000B7A51">
              <w:rPr>
                <w:noProof/>
                <w:sz w:val="18"/>
                <w:szCs w:val="18"/>
                <w:lang w:eastAsia="en-US"/>
              </w:rPr>
              <w:t>]</w:t>
            </w:r>
            <w:r w:rsidRPr="000B7A51">
              <w:rPr>
                <w:sz w:val="18"/>
                <w:szCs w:val="18"/>
                <w:lang w:eastAsia="en-US"/>
              </w:rPr>
              <w:fldChar w:fldCharType="end"/>
            </w:r>
            <w:r w:rsidRPr="000B7A51">
              <w:rPr>
                <w:sz w:val="18"/>
                <w:szCs w:val="18"/>
                <w:vertAlign w:val="superscript"/>
                <w:lang w:eastAsia="en-US"/>
              </w:rPr>
              <w:t xml:space="preserve"> 1</w:t>
            </w:r>
          </w:p>
          <w:p w14:paraId="138EE72B" w14:textId="77777777" w:rsidR="002218EF" w:rsidRPr="000B7A51" w:rsidRDefault="002218EF" w:rsidP="000F2EBC">
            <w:pPr>
              <w:rPr>
                <w:sz w:val="18"/>
                <w:szCs w:val="18"/>
                <w:vertAlign w:val="superscript"/>
                <w:lang w:eastAsia="en-US"/>
              </w:rPr>
            </w:pPr>
          </w:p>
          <w:p w14:paraId="6C471E8E" w14:textId="77777777" w:rsidR="002218EF" w:rsidRPr="000B7A51" w:rsidRDefault="002218EF" w:rsidP="000F2EBC">
            <w:pPr>
              <w:rPr>
                <w:sz w:val="18"/>
                <w:szCs w:val="18"/>
                <w:lang w:eastAsia="en-US"/>
              </w:rPr>
            </w:pPr>
          </w:p>
          <w:p w14:paraId="7F6C27CA" w14:textId="4D02B6CE" w:rsidR="002218EF" w:rsidRPr="000B7A51" w:rsidRDefault="002218EF" w:rsidP="000F2EBC">
            <w:pPr>
              <w:rPr>
                <w:sz w:val="18"/>
                <w:szCs w:val="18"/>
                <w:lang w:eastAsia="en-US"/>
              </w:rPr>
            </w:pPr>
            <w:proofErr w:type="spellStart"/>
            <w:r w:rsidRPr="000B7A51">
              <w:rPr>
                <w:sz w:val="18"/>
                <w:szCs w:val="18"/>
                <w:lang w:eastAsia="en-US"/>
              </w:rPr>
              <w:t>Kempke</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{"citationItems":[{"id":"ITEM-1","itemData":{"DOI":"10.1007/s10067-011-1772-8","ISSN":"1434-9949","PMID":"21584732","abstract":"Patients with chronic fatigue syndrome (CFS) often experience depression which may negatively affect prognosis and treatment outcome. Research has shown that depression in CFS is associated with maladaptive or self-critical perfectionism. However, currently, little is known about factors that may explain this relationship, but studies in nonclinical samples suggest that low self-esteem may be an important mediator of this relationship. The present study therefore examined whether self-esteem mediated the cross-sectional association between maladaptive perfectionism and severity of depression in 192 patients meeting Centres for Disease Control and Prevention criteria for CFS. Patients completed self-report measures of maladaptive perfectionism, self-esteem, depression, and fatigue. Regression analyses and more direct tests of indirect effects (i.e., the Sobel test and bootstrapping) were used to test for mediation. Congruent with expectations, we found that self-esteem fully mediated the relationship between maladaptive perfectionism and depression in CFS. Findings from this study suggest that self-esteem may explain the link between maladaptive perfectionism and depression in CFS, which may have important implications for the treatment and prevention of depression in these patients.;","author":[{"dropping-particle":"","family":"Kempke","given":"Stefan","non-dropping-particle":"","parse-names":false,"suffix":""},{"dropping-particle":"","family":"Luyten","given":"Patrick","non-dropping-particle":"","parse-names":false,"suffix":""},{"dropping-particle":"","family":"Houdenhove","given":"Boudewijn","non-dropping-particle":"Van","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Clinical Rheumatology","id":"ITEM-1","issue":"12","issued":{"date-parts":[["2011","12"]]},"note":"Accession Number: 21584732. Language: English. Date Revised: 20181113. Date Created: 20110518. Date Completed: 20120308. Update Code: 20181210. Publication Type: Journal Article. Journal ID: 8211469. Publication Model: Print-Electronic. Cited Medium: Internet. NLM ISO Abbr: Clin. Rheumatol.. Linked References: Psychiatry Res. 2011 Apr 30;186(2-3):373-7. (PMID: 20961622); Psychol Med. 2011 May;41(5):1099-107. (PMID: 20663256); Clin Psychol Rev. 2001 Aug;21(6):879-906. (PMID: 11497211); J Consult Clin Psychol. 2003 Oct;71(5):890-900. (PMID: 14516237); Psychol Health. 2010 Apr;25(4):465-75. (PMID: 20204923); Curr Psychiatry Rep. 2010 Jun;12(3):208-14. (PMID: 20425282); Ann Intern Med. 1994 Dec 15;121(12):953-9. (PMID: 7978722); J Psychosom Res. 2010 Oct;69(4):371-8. (PMID: 20846538); Psychosom Med. 2007 Dec;69(9):855-9. (PMID: 18040094); J Psychosom Res. 2006 Jun;60(6):623-5. (PMID: 16731237); Clin Rheumatol. 2006 Mar;25(2):183-8. (PMID: 16010445); Acta Psychiatr Scand. 1983 Jun;67(6):361-70. (PMID: 6880820); Fam Pract. 2008 Dec;25(6):414-22. (PMID: 18836094); Swiss Med Wkly. 2004 May 15;134(19-20):268-76. (PMID: 15243847); J Psychosom Res. 2000 Jun;48(6):515-24. (PMID: 11033370); J Psychosom Res. 1994 Jul;38(5):383-92. (PMID: 7965927); J Abnorm Psychol. 2009 Aug;118(3):472-8. (PMID: 19685945); Psychosomatics. 2009 Mar-Apr;50(2):147-54. (PMID: 19377023); Psychosomatics. 2008 May-Jun;49(3):185-90. (PMID: 18448771); Psychosomatics. 2008 Nov-Dec;49(6):470-7. (PMID: 19122123); J Psychosom Res. 2002 Sep;53(3):755-61. (PMID: 12217449); J Psychosom Res. 2002 Feb;52(2):69-77. (PMID: 11832252); Pers Soc Psychol Rev. 2006;10(4):295-319. (PMID: 17201590); J Affect Disord. 2010 Oct;126(1-2):174-9. (PMID: 20167377); Behav Res Ther. 1995 Jun;33(5):535-44. (PMID: 7598674); Compr Psychiatry. 2010 Jan-Feb;51(1):78-85. (PMID: 19932830); Behav Res Methods Instrum Comput. 2004 Nov;36(4):717-31. (PMID: 15641418); Psychol Med. 2001 Apr;31(3):469-79. (PMID: 11305855); J R Soc Med. 1998 Jul;91(7):365-8. (PMID: 9771495); J Pers Soc Psychol. 1986 Dec;51(6):1173-82. (PMID: 3806354); Behav Res Ther. 2006 Jan;44(1):63-84. (PMID: 16301015); Health Educ Res. 2004 Aug;19(4):357-72. (PMID: 15199011); Psychiatry. 2011 Spring;74(1):21-30. (PMID: 21463167). Linking ISSN: 07703198. Subset: IM; Date of Electronic Publication: 2011 May 17. Current Imprints: Publication: &lt;2008-&gt;: Heidelberg : Springer; Original Imprints: Publication: Brussels : Acta Medica Belgica, [1982-","page":"1543-1548","publisher":"Springer","publisher-place":"Germany","title":"Self-esteem mediates the relationship between maladaptive perfectionism and depression in chronic fatigue syndrome.","type":"article-journal","volume":"30"},"uris":["http://www.mendeley.com/documents/?uuid=8a3aa3c2-8ce1-3cba-b2f9-208c327c186f"]}],"mendeley":{"formattedCitation":"[70]","plainTextFormattedCitation":"[70]","previouslyFormattedCitation":"[71]"},"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746CF2" w:rsidRPr="000B7A51">
              <w:rPr>
                <w:noProof/>
                <w:sz w:val="18"/>
                <w:szCs w:val="18"/>
                <w:lang w:eastAsia="en-US"/>
              </w:rPr>
              <w:t>72</w:t>
            </w:r>
            <w:r w:rsidRPr="000B7A51">
              <w:rPr>
                <w:noProof/>
                <w:sz w:val="18"/>
                <w:szCs w:val="18"/>
                <w:lang w:eastAsia="en-US"/>
              </w:rPr>
              <w:t>]</w:t>
            </w:r>
            <w:r w:rsidRPr="000B7A51">
              <w:rPr>
                <w:sz w:val="18"/>
                <w:szCs w:val="18"/>
                <w:lang w:eastAsia="en-US"/>
              </w:rPr>
              <w:fldChar w:fldCharType="end"/>
            </w:r>
            <w:r w:rsidRPr="000B7A51">
              <w:rPr>
                <w:sz w:val="18"/>
                <w:szCs w:val="18"/>
                <w:vertAlign w:val="superscript"/>
                <w:lang w:eastAsia="en-US"/>
              </w:rPr>
              <w:t xml:space="preserve"> 1</w:t>
            </w:r>
          </w:p>
          <w:p w14:paraId="733F7A79" w14:textId="77777777" w:rsidR="002218EF" w:rsidRPr="000B7A51" w:rsidRDefault="002218EF" w:rsidP="000F2EBC">
            <w:pPr>
              <w:rPr>
                <w:sz w:val="18"/>
                <w:szCs w:val="18"/>
                <w:lang w:eastAsia="en-US"/>
              </w:rPr>
            </w:pPr>
          </w:p>
          <w:p w14:paraId="654A6B2A" w14:textId="77777777" w:rsidR="002218EF" w:rsidRPr="000B7A51" w:rsidRDefault="002218EF" w:rsidP="000F2EBC">
            <w:pPr>
              <w:rPr>
                <w:sz w:val="18"/>
                <w:szCs w:val="18"/>
                <w:lang w:eastAsia="en-US"/>
              </w:rPr>
            </w:pPr>
          </w:p>
          <w:p w14:paraId="72FE2A28" w14:textId="73628332" w:rsidR="002218EF" w:rsidRPr="000B7A51" w:rsidRDefault="002218EF" w:rsidP="000F2EBC">
            <w:pPr>
              <w:rPr>
                <w:sz w:val="18"/>
                <w:szCs w:val="18"/>
                <w:lang w:eastAsia="en-US"/>
              </w:rPr>
            </w:pPr>
            <w:proofErr w:type="spellStart"/>
            <w:r w:rsidRPr="000B7A51">
              <w:rPr>
                <w:sz w:val="18"/>
                <w:szCs w:val="18"/>
                <w:lang w:eastAsia="en-US"/>
              </w:rPr>
              <w:t>Luyton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7D3A6C" w:rsidRPr="000B7A51">
              <w:rPr>
                <w:noProof/>
                <w:sz w:val="18"/>
                <w:szCs w:val="18"/>
                <w:lang w:eastAsia="en-US"/>
              </w:rPr>
              <w:t>4</w:t>
            </w:r>
            <w:r w:rsidRPr="000B7A51">
              <w:rPr>
                <w:noProof/>
                <w:sz w:val="18"/>
                <w:szCs w:val="18"/>
                <w:lang w:eastAsia="en-US"/>
              </w:rPr>
              <w:t>]</w:t>
            </w:r>
            <w:r w:rsidRPr="000B7A51">
              <w:rPr>
                <w:sz w:val="18"/>
                <w:szCs w:val="18"/>
                <w:lang w:eastAsia="en-US"/>
              </w:rPr>
              <w:fldChar w:fldCharType="end"/>
            </w:r>
          </w:p>
          <w:p w14:paraId="1BA4430F" w14:textId="77777777" w:rsidR="002218EF" w:rsidRPr="000B7A51" w:rsidRDefault="002218EF" w:rsidP="000F2EBC">
            <w:pPr>
              <w:rPr>
                <w:sz w:val="18"/>
                <w:szCs w:val="18"/>
                <w:lang w:eastAsia="en-US"/>
              </w:rPr>
            </w:pPr>
          </w:p>
          <w:p w14:paraId="07AD5A1D" w14:textId="77777777" w:rsidR="002218EF" w:rsidRPr="000B7A51" w:rsidRDefault="002218EF" w:rsidP="000F2EBC">
            <w:pPr>
              <w:rPr>
                <w:sz w:val="18"/>
                <w:szCs w:val="18"/>
                <w:lang w:eastAsia="en-US"/>
              </w:rPr>
            </w:pPr>
          </w:p>
          <w:p w14:paraId="2066BED6" w14:textId="0D4D7D85" w:rsidR="002218EF" w:rsidRPr="000B7A51" w:rsidRDefault="002218EF" w:rsidP="000F2EBC">
            <w:pPr>
              <w:rPr>
                <w:sz w:val="18"/>
                <w:szCs w:val="18"/>
                <w:lang w:eastAsia="en-US"/>
              </w:rPr>
            </w:pPr>
            <w:r w:rsidRPr="000B7A51">
              <w:rPr>
                <w:sz w:val="18"/>
                <w:szCs w:val="18"/>
                <w:lang w:eastAsia="en-US"/>
              </w:rPr>
              <w:t xml:space="preserve">Wood &amp; </w:t>
            </w:r>
            <w:proofErr w:type="spellStart"/>
            <w:r w:rsidRPr="000B7A51">
              <w:rPr>
                <w:sz w:val="18"/>
                <w:szCs w:val="18"/>
                <w:lang w:eastAsia="en-US"/>
              </w:rPr>
              <w:t>Wessely</w:t>
            </w:r>
            <w:proofErr w:type="spellEnd"/>
            <w:r w:rsidRPr="000B7A51">
              <w:rPr>
                <w:sz w:val="18"/>
                <w:szCs w:val="18"/>
                <w:lang w:eastAsia="en-US"/>
              </w:rPr>
              <w:t xml:space="preserve"> </w:t>
            </w:r>
            <w:r w:rsidRPr="000B7A51">
              <w:rPr>
                <w:sz w:val="18"/>
                <w:szCs w:val="18"/>
                <w:lang w:eastAsia="en-US"/>
              </w:rPr>
              <w:fldChar w:fldCharType="begin" w:fldLock="1"/>
            </w:r>
            <w:r w:rsidRPr="000B7A51">
              <w:rPr>
                <w:sz w:val="18"/>
                <w:szCs w:val="18"/>
                <w:lang w:eastAsia="en-US"/>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7D3A6C" w:rsidRPr="000B7A51">
              <w:rPr>
                <w:noProof/>
                <w:sz w:val="18"/>
                <w:szCs w:val="18"/>
                <w:lang w:eastAsia="en-US"/>
              </w:rPr>
              <w:t>7</w:t>
            </w:r>
            <w:r w:rsidRPr="000B7A51">
              <w:rPr>
                <w:noProof/>
                <w:sz w:val="18"/>
                <w:szCs w:val="18"/>
                <w:lang w:eastAsia="en-US"/>
              </w:rPr>
              <w:t>]</w:t>
            </w:r>
            <w:r w:rsidRPr="000B7A51">
              <w:rPr>
                <w:sz w:val="18"/>
                <w:szCs w:val="18"/>
                <w:lang w:eastAsia="en-US"/>
              </w:rPr>
              <w:fldChar w:fldCharType="end"/>
            </w:r>
          </w:p>
        </w:tc>
        <w:tc>
          <w:tcPr>
            <w:tcW w:w="2552" w:type="dxa"/>
            <w:tcBorders>
              <w:top w:val="nil"/>
              <w:left w:val="nil"/>
              <w:bottom w:val="nil"/>
              <w:right w:val="nil"/>
            </w:tcBorders>
          </w:tcPr>
          <w:p w14:paraId="20B3E957" w14:textId="77777777" w:rsidR="002218EF" w:rsidRPr="000B7A51" w:rsidRDefault="002218EF" w:rsidP="000F2EBC">
            <w:pPr>
              <w:rPr>
                <w:sz w:val="18"/>
                <w:szCs w:val="18"/>
                <w:lang w:eastAsia="en-US"/>
              </w:rPr>
            </w:pPr>
            <w:r w:rsidRPr="000B7A51">
              <w:rPr>
                <w:sz w:val="18"/>
                <w:szCs w:val="18"/>
                <w:lang w:eastAsia="en-US"/>
              </w:rPr>
              <w:t>MPS-F (CM)</w:t>
            </w:r>
          </w:p>
          <w:p w14:paraId="310B8107"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2161BBE4" w14:textId="77777777" w:rsidR="002218EF" w:rsidRPr="000B7A51" w:rsidRDefault="002218EF" w:rsidP="000F2EBC">
            <w:pPr>
              <w:rPr>
                <w:sz w:val="18"/>
                <w:szCs w:val="18"/>
                <w:lang w:eastAsia="en-US"/>
              </w:rPr>
            </w:pPr>
          </w:p>
          <w:p w14:paraId="3D71E535" w14:textId="77777777" w:rsidR="002218EF" w:rsidRPr="000B7A51" w:rsidRDefault="002218EF" w:rsidP="000F2EBC">
            <w:pPr>
              <w:rPr>
                <w:sz w:val="18"/>
                <w:szCs w:val="18"/>
                <w:lang w:eastAsia="en-US"/>
              </w:rPr>
            </w:pPr>
            <w:r w:rsidRPr="000B7A51">
              <w:rPr>
                <w:sz w:val="18"/>
                <w:szCs w:val="18"/>
                <w:lang w:eastAsia="en-US"/>
              </w:rPr>
              <w:t>MPS-F (CM)</w:t>
            </w:r>
          </w:p>
          <w:p w14:paraId="5572F1C0" w14:textId="77777777" w:rsidR="002218EF" w:rsidRPr="000B7A51" w:rsidRDefault="002218EF" w:rsidP="000F2EBC">
            <w:pPr>
              <w:rPr>
                <w:sz w:val="18"/>
                <w:szCs w:val="18"/>
                <w:lang w:eastAsia="en-US"/>
              </w:rPr>
            </w:pPr>
            <w:r w:rsidRPr="000B7A51">
              <w:rPr>
                <w:sz w:val="18"/>
                <w:szCs w:val="18"/>
                <w:lang w:eastAsia="en-US"/>
              </w:rPr>
              <w:t>HADS</w:t>
            </w:r>
          </w:p>
          <w:p w14:paraId="35B1483D" w14:textId="77777777" w:rsidR="002218EF" w:rsidRPr="000B7A51" w:rsidRDefault="002218EF" w:rsidP="000F2EBC">
            <w:pPr>
              <w:rPr>
                <w:sz w:val="18"/>
                <w:szCs w:val="18"/>
                <w:lang w:eastAsia="en-US"/>
              </w:rPr>
            </w:pPr>
          </w:p>
          <w:p w14:paraId="6D2D1ECE" w14:textId="77777777" w:rsidR="002218EF" w:rsidRPr="000B7A51" w:rsidRDefault="002218EF" w:rsidP="000F2EBC">
            <w:pPr>
              <w:rPr>
                <w:sz w:val="18"/>
                <w:szCs w:val="18"/>
                <w:lang w:eastAsia="en-US"/>
              </w:rPr>
            </w:pPr>
            <w:r w:rsidRPr="000B7A51">
              <w:rPr>
                <w:sz w:val="18"/>
                <w:szCs w:val="18"/>
                <w:lang w:eastAsia="en-US"/>
              </w:rPr>
              <w:t>MPS-F (CM)</w:t>
            </w:r>
          </w:p>
          <w:p w14:paraId="7703AC16"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62EDAD85" w14:textId="77777777" w:rsidR="002218EF" w:rsidRPr="000B7A51" w:rsidRDefault="002218EF" w:rsidP="000F2EBC">
            <w:pPr>
              <w:rPr>
                <w:sz w:val="18"/>
                <w:szCs w:val="18"/>
                <w:lang w:eastAsia="en-US"/>
              </w:rPr>
            </w:pPr>
          </w:p>
          <w:p w14:paraId="5326A5F3" w14:textId="77777777" w:rsidR="002218EF" w:rsidRPr="000B7A51" w:rsidRDefault="002218EF" w:rsidP="000F2EBC">
            <w:pPr>
              <w:rPr>
                <w:sz w:val="18"/>
                <w:szCs w:val="18"/>
                <w:lang w:eastAsia="en-US"/>
              </w:rPr>
            </w:pPr>
            <w:r w:rsidRPr="000B7A51">
              <w:rPr>
                <w:sz w:val="18"/>
                <w:szCs w:val="18"/>
                <w:lang w:eastAsia="en-US"/>
              </w:rPr>
              <w:t>MPS-F (CM)</w:t>
            </w:r>
          </w:p>
          <w:p w14:paraId="3A961648" w14:textId="1BC8C53A" w:rsidR="002218EF" w:rsidRPr="000B7A51" w:rsidRDefault="00B23051" w:rsidP="000F2EBC">
            <w:pPr>
              <w:rPr>
                <w:sz w:val="18"/>
                <w:szCs w:val="18"/>
                <w:lang w:eastAsia="en-US"/>
              </w:rPr>
            </w:pPr>
            <w:proofErr w:type="spellStart"/>
            <w:r w:rsidRPr="000B7A51">
              <w:rPr>
                <w:sz w:val="18"/>
                <w:szCs w:val="18"/>
                <w:lang w:eastAsia="en-US"/>
              </w:rPr>
              <w:t>BDIc</w:t>
            </w:r>
            <w:proofErr w:type="spellEnd"/>
          </w:p>
        </w:tc>
        <w:tc>
          <w:tcPr>
            <w:tcW w:w="1984" w:type="dxa"/>
            <w:tcBorders>
              <w:top w:val="nil"/>
              <w:left w:val="nil"/>
              <w:bottom w:val="nil"/>
              <w:right w:val="nil"/>
            </w:tcBorders>
          </w:tcPr>
          <w:p w14:paraId="2AE1AE5C"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2EEACFF9"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xml:space="preserve">= .60*** </w:t>
            </w:r>
          </w:p>
          <w:p w14:paraId="0139410D" w14:textId="77777777" w:rsidR="002218EF" w:rsidRPr="000B7A51" w:rsidRDefault="002218EF" w:rsidP="000F2EBC">
            <w:pPr>
              <w:rPr>
                <w:i/>
                <w:iCs/>
                <w:sz w:val="18"/>
                <w:szCs w:val="18"/>
                <w:lang w:eastAsia="en-US"/>
              </w:rPr>
            </w:pPr>
            <w:r w:rsidRPr="000B7A51">
              <w:rPr>
                <w:i/>
                <w:iCs/>
                <w:sz w:val="18"/>
                <w:szCs w:val="18"/>
                <w:lang w:eastAsia="en-US"/>
              </w:rPr>
              <w:t>(p&lt;.001)</w:t>
            </w:r>
          </w:p>
          <w:p w14:paraId="0C814F0A" w14:textId="77777777" w:rsidR="002218EF" w:rsidRPr="000B7A51" w:rsidRDefault="002218EF" w:rsidP="000F2EBC">
            <w:pPr>
              <w:rPr>
                <w:sz w:val="18"/>
                <w:szCs w:val="18"/>
                <w:lang w:eastAsia="en-US"/>
              </w:rPr>
            </w:pPr>
            <w:r w:rsidRPr="000B7A51">
              <w:rPr>
                <w:sz w:val="18"/>
                <w:szCs w:val="18"/>
                <w:lang w:eastAsia="en-US"/>
              </w:rPr>
              <w:t xml:space="preserve">  </w:t>
            </w:r>
          </w:p>
          <w:p w14:paraId="57C1F8C4"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.40***</w:t>
            </w:r>
          </w:p>
          <w:p w14:paraId="47715D25" w14:textId="77777777" w:rsidR="002218EF" w:rsidRPr="000B7A51" w:rsidRDefault="002218EF" w:rsidP="000F2EBC">
            <w:pPr>
              <w:rPr>
                <w:i/>
                <w:iCs/>
                <w:sz w:val="18"/>
                <w:szCs w:val="18"/>
                <w:lang w:eastAsia="en-US"/>
              </w:rPr>
            </w:pPr>
            <w:r w:rsidRPr="000B7A51">
              <w:rPr>
                <w:i/>
                <w:iCs/>
                <w:sz w:val="18"/>
                <w:szCs w:val="18"/>
                <w:lang w:eastAsia="en-US"/>
              </w:rPr>
              <w:t>(p&lt;.001)</w:t>
            </w:r>
          </w:p>
          <w:p w14:paraId="630F1FD1" w14:textId="77777777" w:rsidR="002218EF" w:rsidRPr="000B7A51" w:rsidRDefault="002218EF" w:rsidP="000F2EBC">
            <w:pPr>
              <w:rPr>
                <w:sz w:val="18"/>
                <w:szCs w:val="18"/>
                <w:lang w:eastAsia="en-US"/>
              </w:rPr>
            </w:pPr>
            <w:r w:rsidRPr="000B7A51">
              <w:rPr>
                <w:sz w:val="18"/>
                <w:szCs w:val="18"/>
                <w:lang w:eastAsia="en-US"/>
              </w:rPr>
              <w:t xml:space="preserve">     </w:t>
            </w:r>
          </w:p>
          <w:p w14:paraId="56448AC9"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xml:space="preserve">= .43** </w:t>
            </w:r>
          </w:p>
          <w:p w14:paraId="1E8D3682" w14:textId="77777777" w:rsidR="002218EF" w:rsidRPr="000B7A51" w:rsidRDefault="002218EF" w:rsidP="000F2EBC">
            <w:pPr>
              <w:rPr>
                <w:i/>
                <w:iCs/>
                <w:sz w:val="18"/>
                <w:szCs w:val="18"/>
                <w:lang w:eastAsia="en-US"/>
              </w:rPr>
            </w:pPr>
            <w:r w:rsidRPr="000B7A51">
              <w:rPr>
                <w:i/>
                <w:iCs/>
                <w:sz w:val="18"/>
                <w:szCs w:val="18"/>
                <w:lang w:eastAsia="en-US"/>
              </w:rPr>
              <w:t>(NR)</w:t>
            </w:r>
          </w:p>
          <w:p w14:paraId="2A70EBE0" w14:textId="77777777" w:rsidR="002218EF" w:rsidRPr="000B7A51" w:rsidRDefault="002218EF" w:rsidP="000F2EBC">
            <w:pPr>
              <w:rPr>
                <w:i/>
                <w:iCs/>
                <w:sz w:val="18"/>
                <w:szCs w:val="18"/>
                <w:lang w:eastAsia="en-US"/>
              </w:rPr>
            </w:pPr>
          </w:p>
          <w:p w14:paraId="4915B143"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.35***</w:t>
            </w:r>
          </w:p>
          <w:p w14:paraId="4EAC2F77" w14:textId="661B8B8E" w:rsidR="002218EF" w:rsidRPr="000B7A51" w:rsidRDefault="002218EF" w:rsidP="000F2EBC">
            <w:pPr>
              <w:rPr>
                <w:i/>
                <w:iCs/>
                <w:sz w:val="18"/>
                <w:szCs w:val="18"/>
                <w:lang w:eastAsia="en-US"/>
              </w:rPr>
            </w:pPr>
            <w:r w:rsidRPr="000B7A51">
              <w:rPr>
                <w:i/>
                <w:iCs/>
                <w:sz w:val="18"/>
                <w:szCs w:val="18"/>
                <w:lang w:eastAsia="en-US"/>
              </w:rPr>
              <w:t>(p&lt;.001)</w:t>
            </w:r>
          </w:p>
          <w:p w14:paraId="3EA5D327" w14:textId="77777777" w:rsidR="002218EF" w:rsidRPr="000B7A51" w:rsidRDefault="002218EF" w:rsidP="000F2EBC">
            <w:pPr>
              <w:rPr>
                <w:i/>
                <w:iCs/>
                <w:sz w:val="18"/>
                <w:szCs w:val="18"/>
                <w:lang w:eastAsia="en-US"/>
              </w:rPr>
            </w:pPr>
          </w:p>
        </w:tc>
        <w:tc>
          <w:tcPr>
            <w:tcW w:w="1134" w:type="dxa"/>
            <w:tcBorders>
              <w:top w:val="nil"/>
              <w:left w:val="nil"/>
              <w:bottom w:val="nil"/>
              <w:right w:val="nil"/>
            </w:tcBorders>
          </w:tcPr>
          <w:p w14:paraId="7AA260B9" w14:textId="77777777" w:rsidR="002218EF" w:rsidRPr="000B7A51" w:rsidRDefault="002218EF" w:rsidP="000F2EBC">
            <w:pPr>
              <w:rPr>
                <w:sz w:val="18"/>
                <w:szCs w:val="18"/>
                <w:lang w:eastAsia="en-US"/>
              </w:rPr>
            </w:pPr>
            <w:r w:rsidRPr="000B7A51">
              <w:rPr>
                <w:sz w:val="18"/>
                <w:szCs w:val="18"/>
                <w:lang w:eastAsia="en-US"/>
              </w:rPr>
              <w:t>N/A</w:t>
            </w:r>
          </w:p>
          <w:p w14:paraId="42658614" w14:textId="77777777" w:rsidR="002218EF" w:rsidRPr="000B7A51" w:rsidRDefault="002218EF" w:rsidP="000F2EBC">
            <w:pPr>
              <w:rPr>
                <w:sz w:val="18"/>
                <w:szCs w:val="18"/>
                <w:lang w:eastAsia="en-US"/>
              </w:rPr>
            </w:pPr>
          </w:p>
          <w:p w14:paraId="4BD58442" w14:textId="77777777" w:rsidR="002218EF" w:rsidRPr="000B7A51" w:rsidRDefault="002218EF" w:rsidP="000F2EBC">
            <w:pPr>
              <w:rPr>
                <w:sz w:val="18"/>
                <w:szCs w:val="18"/>
                <w:lang w:eastAsia="en-US"/>
              </w:rPr>
            </w:pPr>
          </w:p>
          <w:p w14:paraId="593FAD65" w14:textId="77777777" w:rsidR="002218EF" w:rsidRPr="000B7A51" w:rsidRDefault="002218EF" w:rsidP="000F2EBC">
            <w:pPr>
              <w:rPr>
                <w:sz w:val="18"/>
                <w:szCs w:val="18"/>
                <w:lang w:eastAsia="en-US"/>
              </w:rPr>
            </w:pPr>
            <w:r w:rsidRPr="000B7A51">
              <w:rPr>
                <w:sz w:val="18"/>
                <w:szCs w:val="18"/>
                <w:lang w:eastAsia="en-US"/>
              </w:rPr>
              <w:t>N/A</w:t>
            </w:r>
          </w:p>
          <w:p w14:paraId="7AEBD839" w14:textId="77777777" w:rsidR="002218EF" w:rsidRPr="000B7A51" w:rsidRDefault="002218EF" w:rsidP="000F2EBC">
            <w:pPr>
              <w:rPr>
                <w:sz w:val="18"/>
                <w:szCs w:val="18"/>
                <w:lang w:eastAsia="en-US"/>
              </w:rPr>
            </w:pPr>
          </w:p>
          <w:p w14:paraId="44D30F6C" w14:textId="77777777" w:rsidR="002218EF" w:rsidRPr="000B7A51" w:rsidRDefault="002218EF" w:rsidP="000F2EBC">
            <w:pPr>
              <w:rPr>
                <w:sz w:val="18"/>
                <w:szCs w:val="18"/>
                <w:lang w:eastAsia="en-US"/>
              </w:rPr>
            </w:pPr>
          </w:p>
          <w:p w14:paraId="700380DE" w14:textId="77777777" w:rsidR="002218EF" w:rsidRPr="000B7A51" w:rsidRDefault="002218EF" w:rsidP="000F2EBC">
            <w:pPr>
              <w:rPr>
                <w:sz w:val="18"/>
                <w:szCs w:val="18"/>
                <w:lang w:eastAsia="en-US"/>
              </w:rPr>
            </w:pPr>
            <w:r w:rsidRPr="000B7A51">
              <w:rPr>
                <w:sz w:val="18"/>
                <w:szCs w:val="18"/>
                <w:lang w:eastAsia="en-US"/>
              </w:rPr>
              <w:t>N/A</w:t>
            </w:r>
          </w:p>
          <w:p w14:paraId="5173AE4C" w14:textId="77777777" w:rsidR="002218EF" w:rsidRPr="000B7A51" w:rsidRDefault="002218EF" w:rsidP="000F2EBC">
            <w:pPr>
              <w:rPr>
                <w:sz w:val="18"/>
                <w:szCs w:val="18"/>
                <w:lang w:eastAsia="en-US"/>
              </w:rPr>
            </w:pPr>
          </w:p>
          <w:p w14:paraId="5DF277F1" w14:textId="77777777" w:rsidR="002218EF" w:rsidRPr="000B7A51" w:rsidRDefault="002218EF" w:rsidP="000F2EBC">
            <w:pPr>
              <w:rPr>
                <w:sz w:val="18"/>
                <w:szCs w:val="18"/>
                <w:lang w:eastAsia="en-US"/>
              </w:rPr>
            </w:pPr>
          </w:p>
          <w:p w14:paraId="39F04CB1" w14:textId="77777777" w:rsidR="002218EF" w:rsidRPr="000B7A51" w:rsidRDefault="002218EF" w:rsidP="000F2EBC">
            <w:pPr>
              <w:rPr>
                <w:sz w:val="18"/>
                <w:szCs w:val="18"/>
                <w:lang w:eastAsia="en-US"/>
              </w:rPr>
            </w:pPr>
            <w:r w:rsidRPr="000B7A51">
              <w:rPr>
                <w:sz w:val="18"/>
                <w:szCs w:val="18"/>
                <w:lang w:eastAsia="en-US"/>
              </w:rPr>
              <w:t>N/A</w:t>
            </w:r>
          </w:p>
        </w:tc>
      </w:tr>
      <w:tr w:rsidR="002218EF" w:rsidRPr="000B7A51" w14:paraId="23A09217" w14:textId="77777777" w:rsidTr="000F2EBC">
        <w:tc>
          <w:tcPr>
            <w:tcW w:w="2268" w:type="dxa"/>
            <w:tcBorders>
              <w:top w:val="nil"/>
              <w:left w:val="nil"/>
              <w:bottom w:val="nil"/>
              <w:right w:val="nil"/>
            </w:tcBorders>
          </w:tcPr>
          <w:p w14:paraId="67C72103" w14:textId="77777777" w:rsidR="002218EF" w:rsidRPr="000B7A51" w:rsidRDefault="002218EF" w:rsidP="000F2EBC">
            <w:pPr>
              <w:rPr>
                <w:sz w:val="18"/>
                <w:szCs w:val="18"/>
                <w:lang w:eastAsia="en-US"/>
              </w:rPr>
            </w:pPr>
            <w:r w:rsidRPr="000B7A51">
              <w:rPr>
                <w:sz w:val="18"/>
                <w:szCs w:val="18"/>
                <w:lang w:eastAsia="en-US"/>
              </w:rPr>
              <w:t>Doubts about Actions</w:t>
            </w:r>
          </w:p>
          <w:p w14:paraId="5D4A4EB9" w14:textId="77777777" w:rsidR="002218EF" w:rsidRPr="000B7A51" w:rsidRDefault="002218EF" w:rsidP="000F2EBC">
            <w:pPr>
              <w:rPr>
                <w:sz w:val="18"/>
                <w:szCs w:val="18"/>
                <w:lang w:eastAsia="en-US"/>
              </w:rPr>
            </w:pPr>
          </w:p>
        </w:tc>
        <w:tc>
          <w:tcPr>
            <w:tcW w:w="2268" w:type="dxa"/>
            <w:tcBorders>
              <w:top w:val="nil"/>
              <w:left w:val="nil"/>
              <w:bottom w:val="nil"/>
              <w:right w:val="nil"/>
            </w:tcBorders>
            <w:hideMark/>
          </w:tcPr>
          <w:p w14:paraId="06BAF8DC" w14:textId="690A15D8" w:rsidR="002218EF" w:rsidRPr="000B7A51" w:rsidRDefault="002218EF" w:rsidP="000F2EBC">
            <w:pPr>
              <w:rPr>
                <w:sz w:val="18"/>
                <w:szCs w:val="18"/>
                <w:lang w:eastAsia="en-US"/>
              </w:rPr>
            </w:pPr>
            <w:proofErr w:type="spellStart"/>
            <w:r w:rsidRPr="000B7A51">
              <w:rPr>
                <w:sz w:val="18"/>
                <w:szCs w:val="18"/>
                <w:lang w:eastAsia="en-US"/>
              </w:rPr>
              <w:t>Kempke</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{"citationItems":[{"id":"ITEM-1","itemData":{"DOI":"10.1016/j.psychres.2010.09.016","ISSN":"0165-1781","abstract":"In the current study, we investigated whether the distinction between adaptive (i.e. high personal standards) and maladaptive (i.e. concern over mistakes and doubt about actions) perfectionism that has been found in the literature, is also valid in patients with chronic fatigue syndrome (CFS). We hypothesized that maladaptive, but not adaptive, perfectionism would be significantly and positively related to severity of fatigue and depression in CFS. We examined this hypothesis in a sample of 192 CFS patients using structural equation modelling (SEM). Although the two perfectionism dimensions were related to each other, results supported a model in which only maladaptive perfectionism was positively related to severity of fatigue and depression. Further, we found that depression fully mediated the effect of maladaptive perfectionism on fatigue. The results suggest that adaptive and maladaptive perfectionism are two distinct, albeit related, dimensions in CFS. Findings of this study have important implications for theory and treatment of CFS, particularly for cognitive-behavioral treatment.; Copyright © 2010 Elsevier Ireland Ltd. All rights reserved.","author":[{"dropping-particle":"","family":"Kempke","given":"Stefan","non-dropping-particle":"","parse-names":false,"suffix":""},{"dropping-particle":"","family":"Houdenhove","given":"Boudewijn","non-dropping-particle":"Van","parse-names":false,"suffix":""},{"dropping-particle":"","family":"Luyten","given":"Patrick","non-dropping-particle":"","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Psychiatry Research","id":"ITEM-1","issue":"2-3","issued":{"date-parts":[["2011","4","30"]]},"note":"Accession Number: 20961622. Language: English. Date Revised: 20110311. Date Created: 20101022. Date Completed: 20110512. Update Code: 20171127. Publication Type: Journal Article. Journal ID: 7911385. Publication Model: Print-Electronic. Cited Medium: Print. NLM ISO Abbr: Psychiatry Res. Linking ISSN: 01651781. Subset: IM; Date of Electronic Publication: 2010 Oct 18. Current Imprints: Publication: Limerick : Elsevier/North-Holland Biomedical Press; Original Imprints: Publication: Amsterdam, Elsevier/North-Holland Biomedical Press.","page":"373-377","publisher":"Elsevier/North-Holland Biomedical Press","publisher-place":"Department of Psychology, University of Leuven, Leuven, Belgium. stefan.kempke@psy.kuleuven.be","title":"Unraveling the role of perfectionism in chronic fatigue syndrome: is there a distinction between adaptive and maladaptive perfectionism?","type":"article-journal","volume":"186"},"uris":["http://www.mendeley.com/documents/?uuid=02bffd2b-aa6d-4c6c-a9e8-238ff5ebc650"]}],"mendeley":{"formattedCitation":"[69]","plainTextFormattedCitation":"[69]","previouslyFormattedCitation":"[70]"},"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B53603" w:rsidRPr="000B7A51">
              <w:rPr>
                <w:noProof/>
                <w:sz w:val="18"/>
                <w:szCs w:val="18"/>
                <w:lang w:eastAsia="en-US"/>
              </w:rPr>
              <w:t>71</w:t>
            </w:r>
            <w:r w:rsidRPr="000B7A51">
              <w:rPr>
                <w:noProof/>
                <w:sz w:val="18"/>
                <w:szCs w:val="18"/>
                <w:lang w:eastAsia="en-US"/>
              </w:rPr>
              <w:t>]</w:t>
            </w:r>
            <w:r w:rsidRPr="000B7A51">
              <w:rPr>
                <w:sz w:val="18"/>
                <w:szCs w:val="18"/>
                <w:lang w:eastAsia="en-US"/>
              </w:rPr>
              <w:fldChar w:fldCharType="end"/>
            </w:r>
            <w:r w:rsidRPr="000B7A51">
              <w:rPr>
                <w:sz w:val="18"/>
                <w:szCs w:val="18"/>
                <w:vertAlign w:val="superscript"/>
                <w:lang w:eastAsia="en-US"/>
              </w:rPr>
              <w:t>1</w:t>
            </w:r>
          </w:p>
          <w:p w14:paraId="4DE9C7BE" w14:textId="77777777" w:rsidR="002218EF" w:rsidRPr="000B7A51" w:rsidRDefault="002218EF" w:rsidP="000F2EBC">
            <w:pPr>
              <w:rPr>
                <w:sz w:val="18"/>
                <w:szCs w:val="18"/>
                <w:lang w:eastAsia="en-US"/>
              </w:rPr>
            </w:pPr>
          </w:p>
          <w:p w14:paraId="1CA0AA3A" w14:textId="77777777" w:rsidR="002218EF" w:rsidRPr="000B7A51" w:rsidRDefault="002218EF" w:rsidP="000F2EBC">
            <w:pPr>
              <w:rPr>
                <w:sz w:val="18"/>
                <w:szCs w:val="18"/>
                <w:lang w:eastAsia="en-US"/>
              </w:rPr>
            </w:pPr>
          </w:p>
          <w:p w14:paraId="5AAF439E" w14:textId="68C07325" w:rsidR="002218EF" w:rsidRPr="000B7A51" w:rsidRDefault="002218EF" w:rsidP="000F2EBC">
            <w:pPr>
              <w:rPr>
                <w:sz w:val="18"/>
                <w:szCs w:val="18"/>
                <w:lang w:eastAsia="en-US"/>
              </w:rPr>
            </w:pPr>
            <w:proofErr w:type="spellStart"/>
            <w:r w:rsidRPr="000B7A51">
              <w:rPr>
                <w:sz w:val="18"/>
                <w:szCs w:val="18"/>
                <w:lang w:eastAsia="en-US"/>
              </w:rPr>
              <w:t>Kempke</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{"citationItems":[{"id":"ITEM-1","itemData":{"DOI":"10.1007/s10067-011-1772-8","ISSN":"1434-9949","PMID":"21584732","abstract":"Patients with chronic fatigue syndrome (CFS) often experience depression which may negatively affect prognosis and treatment outcome. Research has shown that depression in CFS is associated with maladaptive or self-critical perfectionism. However, currently, little is known about factors that may explain this relationship, but studies in nonclinical samples suggest that low self-esteem may be an important mediator of this relationship. The present study therefore examined whether self-esteem mediated the cross-sectional association between maladaptive perfectionism and severity of depression in 192 patients meeting Centres for Disease Control and Prevention criteria for CFS. Patients completed self-report measures of maladaptive perfectionism, self-esteem, depression, and fatigue. Regression analyses and more direct tests of indirect effects (i.e., the Sobel test and bootstrapping) were used to test for mediation. Congruent with expectations, we found that self-esteem fully mediated the relationship between maladaptive perfectionism and depression in CFS. Findings from this study suggest that self-esteem may explain the link between maladaptive perfectionism and depression in CFS, which may have important implications for the treatment and prevention of depression in these patients.;","author":[{"dropping-particle":"","family":"Kempke","given":"Stefan","non-dropping-particle":"","parse-names":false,"suffix":""},{"dropping-particle":"","family":"Luyten","given":"Patrick","non-dropping-particle":"","parse-names":false,"suffix":""},{"dropping-particle":"","family":"Houdenhove","given":"Boudewijn","non-dropping-particle":"Van","parse-names":false,"suffix":""},{"dropping-particle":"","family":"Goossens","given":"Lutgarde","non-dropping-particle":"","parse-names":false,"suffix":""},{"dropping-particle":"","family":"Bekaert","given":"Patrick","non-dropping-particle":"","parse-names":false,"suffix":""},{"dropping-particle":"","family":"Wambeke","given":"Peter","non-dropping-particle":"Van","parse-names":false,"suffix":""}],"container-title":"Clinical Rheumatology","id":"ITEM-1","issue":"12","issued":{"date-parts":[["2011","12"]]},"note":"Accession Number: 21584732. Language: English. Date Revised: 20181113. Date Created: 20110518. Date Completed: 20120308. Update Code: 20181210. Publication Type: Journal Article. Journal ID: 8211469. Publication Model: Print-Electronic. Cited Medium: Internet. NLM ISO Abbr: Clin. Rheumatol.. Linked References: Psychiatry Res. 2011 Apr 30;186(2-3):373-7. (PMID: 20961622); Psychol Med. 2011 May;41(5):1099-107. (PMID: 20663256); Clin Psychol Rev. 2001 Aug;21(6):879-906. (PMID: 11497211); J Consult Clin Psychol. 2003 Oct;71(5):890-900. (PMID: 14516237); Psychol Health. 2010 Apr;25(4):465-75. (PMID: 20204923); Curr Psychiatry Rep. 2010 Jun;12(3):208-14. (PMID: 20425282); Ann Intern Med. 1994 Dec 15;121(12):953-9. (PMID: 7978722); J Psychosom Res. 2010 Oct;69(4):371-8. (PMID: 20846538); Psychosom Med. 2007 Dec;69(9):855-9. (PMID: 18040094); J Psychosom Res. 2006 Jun;60(6):623-5. (PMID: 16731237); Clin Rheumatol. 2006 Mar;25(2):183-8. (PMID: 16010445); Acta Psychiatr Scand. 1983 Jun;67(6):361-70. (PMID: 6880820); Fam Pract. 2008 Dec;25(6):414-22. (PMID: 18836094); Swiss Med Wkly. 2004 May 15;134(19-20):268-76. (PMID: 15243847); J Psychosom Res. 2000 Jun;48(6):515-24. (PMID: 11033370); J Psychosom Res. 1994 Jul;38(5):383-92. (PMID: 7965927); J Abnorm Psychol. 2009 Aug;118(3):472-8. (PMID: 19685945); Psychosomatics. 2009 Mar-Apr;50(2):147-54. (PMID: 19377023); Psychosomatics. 2008 May-Jun;49(3):185-90. (PMID: 18448771); Psychosomatics. 2008 Nov-Dec;49(6):470-7. (PMID: 19122123); J Psychosom Res. 2002 Sep;53(3):755-61. (PMID: 12217449); J Psychosom Res. 2002 Feb;52(2):69-77. (PMID: 11832252); Pers Soc Psychol Rev. 2006;10(4):295-319. (PMID: 17201590); J Affect Disord. 2010 Oct;126(1-2):174-9. (PMID: 20167377); Behav Res Ther. 1995 Jun;33(5):535-44. (PMID: 7598674); Compr Psychiatry. 2010 Jan-Feb;51(1):78-85. (PMID: 19932830); Behav Res Methods Instrum Comput. 2004 Nov;36(4):717-31. (PMID: 15641418); Psychol Med. 2001 Apr;31(3):469-79. (PMID: 11305855); J R Soc Med. 1998 Jul;91(7):365-8. (PMID: 9771495); J Pers Soc Psychol. 1986 Dec;51(6):1173-82. (PMID: 3806354); Behav Res Ther. 2006 Jan;44(1):63-84. (PMID: 16301015); Health Educ Res. 2004 Aug;19(4):357-72. (PMID: 15199011); Psychiatry. 2011 Spring;74(1):21-30. (PMID: 21463167). Linking ISSN: 07703198. Subset: IM; Date of Electronic Publication: 2011 May 17. Current Imprints: Publication: &lt;2008-&gt;: Heidelberg : Springer; Original Imprints: Publication: Brussels : Acta Medica Belgica, [1982-","page":"1543-1548","publisher":"Springer","publisher-place":"Germany","title":"Self-esteem mediates the relationship between maladaptive perfectionism and depression in chronic fatigue syndrome.","type":"article-journal","volume":"30"},"uris":["http://www.mendeley.com/documents/?uuid=8a3aa3c2-8ce1-3cba-b2f9-208c327c186f"]}],"mendeley":{"formattedCitation":"[70]","plainTextFormattedCitation":"[70]","previouslyFormattedCitation":"[71]"},"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746CF2" w:rsidRPr="000B7A51">
              <w:rPr>
                <w:noProof/>
                <w:sz w:val="18"/>
                <w:szCs w:val="18"/>
                <w:lang w:eastAsia="en-US"/>
              </w:rPr>
              <w:t>72</w:t>
            </w:r>
            <w:r w:rsidRPr="000B7A51">
              <w:rPr>
                <w:noProof/>
                <w:sz w:val="18"/>
                <w:szCs w:val="18"/>
                <w:lang w:eastAsia="en-US"/>
              </w:rPr>
              <w:t>]</w:t>
            </w:r>
            <w:r w:rsidRPr="000B7A51">
              <w:rPr>
                <w:sz w:val="18"/>
                <w:szCs w:val="18"/>
                <w:lang w:eastAsia="en-US"/>
              </w:rPr>
              <w:fldChar w:fldCharType="end"/>
            </w:r>
            <w:r w:rsidRPr="000B7A51">
              <w:rPr>
                <w:sz w:val="18"/>
                <w:szCs w:val="18"/>
                <w:vertAlign w:val="superscript"/>
                <w:lang w:eastAsia="en-US"/>
              </w:rPr>
              <w:t>1</w:t>
            </w:r>
          </w:p>
          <w:p w14:paraId="10C1E85B" w14:textId="77777777" w:rsidR="002218EF" w:rsidRPr="000B7A51" w:rsidRDefault="002218EF" w:rsidP="000F2EBC">
            <w:pPr>
              <w:rPr>
                <w:sz w:val="18"/>
                <w:szCs w:val="18"/>
                <w:lang w:eastAsia="en-US"/>
              </w:rPr>
            </w:pPr>
          </w:p>
          <w:p w14:paraId="79FBAA5F" w14:textId="77777777" w:rsidR="002218EF" w:rsidRPr="000B7A51" w:rsidRDefault="002218EF" w:rsidP="000F2EBC">
            <w:pPr>
              <w:rPr>
                <w:sz w:val="18"/>
                <w:szCs w:val="18"/>
                <w:lang w:eastAsia="en-US"/>
              </w:rPr>
            </w:pPr>
          </w:p>
          <w:p w14:paraId="46C3EB02" w14:textId="0584F463" w:rsidR="002218EF" w:rsidRPr="000B7A51" w:rsidRDefault="002218EF" w:rsidP="000F2EBC">
            <w:pPr>
              <w:rPr>
                <w:sz w:val="18"/>
                <w:szCs w:val="18"/>
                <w:lang w:eastAsia="en-US"/>
              </w:rPr>
            </w:pPr>
            <w:proofErr w:type="spellStart"/>
            <w:r w:rsidRPr="000B7A51">
              <w:rPr>
                <w:sz w:val="18"/>
                <w:szCs w:val="18"/>
                <w:lang w:eastAsia="en-US"/>
              </w:rPr>
              <w:t>Luyton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7D3A6C" w:rsidRPr="000B7A51">
              <w:rPr>
                <w:noProof/>
                <w:sz w:val="18"/>
                <w:szCs w:val="18"/>
                <w:lang w:eastAsia="en-US"/>
              </w:rPr>
              <w:t>4</w:t>
            </w:r>
            <w:r w:rsidRPr="000B7A51">
              <w:rPr>
                <w:noProof/>
                <w:sz w:val="18"/>
                <w:szCs w:val="18"/>
                <w:lang w:eastAsia="en-US"/>
              </w:rPr>
              <w:t>]</w:t>
            </w:r>
            <w:r w:rsidRPr="000B7A51">
              <w:rPr>
                <w:sz w:val="18"/>
                <w:szCs w:val="18"/>
                <w:lang w:eastAsia="en-US"/>
              </w:rPr>
              <w:fldChar w:fldCharType="end"/>
            </w:r>
          </w:p>
          <w:p w14:paraId="651B862A" w14:textId="77777777" w:rsidR="002218EF" w:rsidRPr="000B7A51" w:rsidRDefault="002218EF" w:rsidP="000F2EBC">
            <w:pPr>
              <w:rPr>
                <w:sz w:val="18"/>
                <w:szCs w:val="18"/>
                <w:lang w:eastAsia="en-US"/>
              </w:rPr>
            </w:pPr>
          </w:p>
          <w:p w14:paraId="6BF6DC50" w14:textId="77777777" w:rsidR="002218EF" w:rsidRPr="000B7A51" w:rsidRDefault="002218EF" w:rsidP="000F2EBC">
            <w:pPr>
              <w:rPr>
                <w:sz w:val="18"/>
                <w:szCs w:val="18"/>
                <w:lang w:eastAsia="en-US"/>
              </w:rPr>
            </w:pPr>
          </w:p>
          <w:p w14:paraId="786EC7D8" w14:textId="1515CD0D" w:rsidR="002218EF" w:rsidRPr="000B7A51" w:rsidRDefault="002218EF" w:rsidP="000F2EBC">
            <w:pPr>
              <w:rPr>
                <w:sz w:val="18"/>
                <w:szCs w:val="18"/>
                <w:lang w:eastAsia="en-US"/>
              </w:rPr>
            </w:pPr>
            <w:r w:rsidRPr="000B7A51">
              <w:rPr>
                <w:sz w:val="18"/>
                <w:szCs w:val="18"/>
                <w:lang w:eastAsia="en-US"/>
              </w:rPr>
              <w:t xml:space="preserve">Wood &amp; </w:t>
            </w:r>
            <w:proofErr w:type="spellStart"/>
            <w:r w:rsidRPr="000B7A51">
              <w:rPr>
                <w:sz w:val="18"/>
                <w:szCs w:val="18"/>
                <w:lang w:eastAsia="en-US"/>
              </w:rPr>
              <w:t>Wessely</w:t>
            </w:r>
            <w:proofErr w:type="spellEnd"/>
            <w:r w:rsidRPr="000B7A51">
              <w:rPr>
                <w:sz w:val="18"/>
                <w:szCs w:val="18"/>
                <w:lang w:eastAsia="en-US"/>
              </w:rPr>
              <w:t xml:space="preserve"> </w:t>
            </w:r>
            <w:r w:rsidRPr="000B7A51">
              <w:rPr>
                <w:sz w:val="18"/>
                <w:szCs w:val="18"/>
                <w:lang w:eastAsia="en-US"/>
              </w:rPr>
              <w:fldChar w:fldCharType="begin" w:fldLock="1"/>
            </w:r>
            <w:r w:rsidRPr="000B7A51">
              <w:rPr>
                <w:sz w:val="18"/>
                <w:szCs w:val="18"/>
                <w:lang w:eastAsia="en-US"/>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7D3A6C" w:rsidRPr="000B7A51">
              <w:rPr>
                <w:noProof/>
                <w:sz w:val="18"/>
                <w:szCs w:val="18"/>
                <w:lang w:eastAsia="en-US"/>
              </w:rPr>
              <w:t>7</w:t>
            </w:r>
            <w:r w:rsidRPr="000B7A51">
              <w:rPr>
                <w:noProof/>
                <w:sz w:val="18"/>
                <w:szCs w:val="18"/>
                <w:lang w:eastAsia="en-US"/>
              </w:rPr>
              <w:t>]</w:t>
            </w:r>
            <w:r w:rsidRPr="000B7A51">
              <w:rPr>
                <w:sz w:val="18"/>
                <w:szCs w:val="18"/>
                <w:lang w:eastAsia="en-US"/>
              </w:rPr>
              <w:fldChar w:fldCharType="end"/>
            </w:r>
          </w:p>
          <w:p w14:paraId="4CF5A121" w14:textId="77777777" w:rsidR="002218EF" w:rsidRPr="000B7A51" w:rsidRDefault="002218EF" w:rsidP="000F2EBC">
            <w:pPr>
              <w:rPr>
                <w:sz w:val="18"/>
                <w:szCs w:val="18"/>
                <w:lang w:eastAsia="en-US"/>
              </w:rPr>
            </w:pPr>
          </w:p>
          <w:p w14:paraId="06334BFA" w14:textId="77777777" w:rsidR="002218EF" w:rsidRPr="000B7A51" w:rsidRDefault="002218EF" w:rsidP="000F2EBC">
            <w:pPr>
              <w:rPr>
                <w:sz w:val="18"/>
                <w:szCs w:val="18"/>
                <w:lang w:eastAsia="en-US"/>
              </w:rPr>
            </w:pPr>
          </w:p>
        </w:tc>
        <w:tc>
          <w:tcPr>
            <w:tcW w:w="2552" w:type="dxa"/>
            <w:tcBorders>
              <w:top w:val="nil"/>
              <w:left w:val="nil"/>
              <w:bottom w:val="nil"/>
              <w:right w:val="nil"/>
            </w:tcBorders>
          </w:tcPr>
          <w:p w14:paraId="78F67941" w14:textId="77777777" w:rsidR="002218EF" w:rsidRPr="000B7A51" w:rsidRDefault="002218EF" w:rsidP="000F2EBC">
            <w:pPr>
              <w:rPr>
                <w:sz w:val="18"/>
                <w:szCs w:val="18"/>
                <w:lang w:eastAsia="en-US"/>
              </w:rPr>
            </w:pPr>
            <w:r w:rsidRPr="000B7A51">
              <w:rPr>
                <w:sz w:val="18"/>
                <w:szCs w:val="18"/>
                <w:lang w:eastAsia="en-US"/>
              </w:rPr>
              <w:t>MPS-F (DA)</w:t>
            </w:r>
          </w:p>
          <w:p w14:paraId="22969EBD"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07547056" w14:textId="77777777" w:rsidR="002218EF" w:rsidRPr="000B7A51" w:rsidRDefault="002218EF" w:rsidP="000F2EBC">
            <w:pPr>
              <w:rPr>
                <w:sz w:val="18"/>
                <w:szCs w:val="18"/>
                <w:lang w:eastAsia="en-US"/>
              </w:rPr>
            </w:pPr>
          </w:p>
          <w:p w14:paraId="4D664525" w14:textId="77777777" w:rsidR="002218EF" w:rsidRPr="000B7A51" w:rsidRDefault="002218EF" w:rsidP="000F2EBC">
            <w:pPr>
              <w:rPr>
                <w:sz w:val="18"/>
                <w:szCs w:val="18"/>
                <w:lang w:eastAsia="en-US"/>
              </w:rPr>
            </w:pPr>
            <w:r w:rsidRPr="000B7A51">
              <w:rPr>
                <w:sz w:val="18"/>
                <w:szCs w:val="18"/>
                <w:lang w:eastAsia="en-US"/>
              </w:rPr>
              <w:t>MPS-F (DA)</w:t>
            </w:r>
          </w:p>
          <w:p w14:paraId="6777753B" w14:textId="77777777" w:rsidR="002218EF" w:rsidRPr="000B7A51" w:rsidRDefault="002218EF" w:rsidP="000F2EBC">
            <w:pPr>
              <w:rPr>
                <w:sz w:val="18"/>
                <w:szCs w:val="18"/>
                <w:lang w:eastAsia="en-US"/>
              </w:rPr>
            </w:pPr>
            <w:r w:rsidRPr="000B7A51">
              <w:rPr>
                <w:sz w:val="18"/>
                <w:szCs w:val="18"/>
                <w:lang w:eastAsia="en-US"/>
              </w:rPr>
              <w:t>HADS</w:t>
            </w:r>
          </w:p>
          <w:p w14:paraId="6CD93BA3" w14:textId="77777777" w:rsidR="002218EF" w:rsidRPr="000B7A51" w:rsidRDefault="002218EF" w:rsidP="000F2EBC">
            <w:pPr>
              <w:rPr>
                <w:sz w:val="18"/>
                <w:szCs w:val="18"/>
                <w:lang w:eastAsia="en-US"/>
              </w:rPr>
            </w:pPr>
          </w:p>
          <w:p w14:paraId="64D1C8EF" w14:textId="77777777" w:rsidR="002218EF" w:rsidRPr="000B7A51" w:rsidRDefault="002218EF" w:rsidP="000F2EBC">
            <w:pPr>
              <w:rPr>
                <w:sz w:val="18"/>
                <w:szCs w:val="18"/>
                <w:lang w:eastAsia="en-US"/>
              </w:rPr>
            </w:pPr>
            <w:r w:rsidRPr="000B7A51">
              <w:rPr>
                <w:sz w:val="18"/>
                <w:szCs w:val="18"/>
                <w:lang w:eastAsia="en-US"/>
              </w:rPr>
              <w:t>MPS-F (DA)</w:t>
            </w:r>
          </w:p>
          <w:p w14:paraId="5F16683E"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79A9F02E" w14:textId="77777777" w:rsidR="002218EF" w:rsidRPr="000B7A51" w:rsidRDefault="002218EF" w:rsidP="000F2EBC">
            <w:pPr>
              <w:rPr>
                <w:sz w:val="18"/>
                <w:szCs w:val="18"/>
                <w:lang w:eastAsia="en-US"/>
              </w:rPr>
            </w:pPr>
          </w:p>
          <w:p w14:paraId="077016DD" w14:textId="77777777" w:rsidR="002218EF" w:rsidRPr="000B7A51" w:rsidRDefault="002218EF" w:rsidP="000F2EBC">
            <w:pPr>
              <w:rPr>
                <w:sz w:val="18"/>
                <w:szCs w:val="18"/>
                <w:lang w:eastAsia="en-US"/>
              </w:rPr>
            </w:pPr>
            <w:r w:rsidRPr="000B7A51">
              <w:rPr>
                <w:sz w:val="18"/>
                <w:szCs w:val="18"/>
                <w:lang w:eastAsia="en-US"/>
              </w:rPr>
              <w:t>MPS-F (DA)</w:t>
            </w:r>
          </w:p>
          <w:p w14:paraId="7229E364"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tc>
        <w:tc>
          <w:tcPr>
            <w:tcW w:w="1984" w:type="dxa"/>
            <w:tcBorders>
              <w:top w:val="nil"/>
              <w:left w:val="nil"/>
              <w:bottom w:val="nil"/>
              <w:right w:val="nil"/>
            </w:tcBorders>
          </w:tcPr>
          <w:p w14:paraId="4C055BA1"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04990356"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xml:space="preserve">=.60*** </w:t>
            </w:r>
          </w:p>
          <w:p w14:paraId="7D21B788" w14:textId="77777777" w:rsidR="002218EF" w:rsidRPr="000B7A51" w:rsidRDefault="002218EF" w:rsidP="000F2EBC">
            <w:pPr>
              <w:rPr>
                <w:i/>
                <w:iCs/>
                <w:sz w:val="18"/>
                <w:szCs w:val="18"/>
                <w:lang w:eastAsia="en-US"/>
              </w:rPr>
            </w:pPr>
            <w:r w:rsidRPr="000B7A51">
              <w:rPr>
                <w:i/>
                <w:iCs/>
                <w:sz w:val="18"/>
                <w:szCs w:val="18"/>
                <w:lang w:eastAsia="en-US"/>
              </w:rPr>
              <w:t>(p&lt;.001)</w:t>
            </w:r>
          </w:p>
          <w:p w14:paraId="118ACC94" w14:textId="77777777" w:rsidR="002218EF" w:rsidRPr="000B7A51" w:rsidRDefault="002218EF" w:rsidP="000F2EBC">
            <w:pPr>
              <w:rPr>
                <w:sz w:val="18"/>
                <w:szCs w:val="18"/>
                <w:lang w:eastAsia="en-US"/>
              </w:rPr>
            </w:pPr>
            <w:r w:rsidRPr="000B7A51">
              <w:rPr>
                <w:sz w:val="18"/>
                <w:szCs w:val="18"/>
                <w:lang w:eastAsia="en-US"/>
              </w:rPr>
              <w:t xml:space="preserve">   </w:t>
            </w:r>
          </w:p>
          <w:p w14:paraId="14D6FA19"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=.53***</w:t>
            </w:r>
          </w:p>
          <w:p w14:paraId="16454AA1" w14:textId="77777777" w:rsidR="002218EF" w:rsidRPr="000B7A51" w:rsidRDefault="002218EF" w:rsidP="000F2EBC">
            <w:pPr>
              <w:rPr>
                <w:i/>
                <w:iCs/>
                <w:sz w:val="18"/>
                <w:szCs w:val="18"/>
                <w:lang w:eastAsia="en-US"/>
              </w:rPr>
            </w:pPr>
            <w:r w:rsidRPr="000B7A51">
              <w:rPr>
                <w:i/>
                <w:iCs/>
                <w:sz w:val="18"/>
                <w:szCs w:val="18"/>
                <w:lang w:eastAsia="en-US"/>
              </w:rPr>
              <w:t>(p&lt;.001)</w:t>
            </w:r>
          </w:p>
          <w:p w14:paraId="7B4CC924" w14:textId="77777777" w:rsidR="002218EF" w:rsidRPr="000B7A51" w:rsidRDefault="002218EF" w:rsidP="000F2EBC">
            <w:pPr>
              <w:rPr>
                <w:sz w:val="18"/>
                <w:szCs w:val="18"/>
                <w:lang w:eastAsia="en-US"/>
              </w:rPr>
            </w:pPr>
            <w:r w:rsidRPr="000B7A51">
              <w:rPr>
                <w:sz w:val="18"/>
                <w:szCs w:val="18"/>
                <w:lang w:eastAsia="en-US"/>
              </w:rPr>
              <w:t xml:space="preserve">     </w:t>
            </w:r>
          </w:p>
          <w:p w14:paraId="4BCD754B"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=.51***</w:t>
            </w:r>
          </w:p>
          <w:p w14:paraId="2419AAF8" w14:textId="77777777" w:rsidR="002218EF" w:rsidRPr="000B7A51" w:rsidRDefault="002218EF" w:rsidP="000F2EBC">
            <w:pPr>
              <w:rPr>
                <w:i/>
                <w:iCs/>
                <w:sz w:val="18"/>
                <w:szCs w:val="18"/>
                <w:lang w:eastAsia="en-US"/>
              </w:rPr>
            </w:pPr>
            <w:r w:rsidRPr="000B7A51">
              <w:rPr>
                <w:i/>
                <w:iCs/>
                <w:sz w:val="18"/>
                <w:szCs w:val="18"/>
                <w:lang w:eastAsia="en-US"/>
              </w:rPr>
              <w:t>(p&lt;.001)</w:t>
            </w:r>
          </w:p>
          <w:p w14:paraId="07C0B514" w14:textId="77777777" w:rsidR="002218EF" w:rsidRPr="000B7A51" w:rsidRDefault="002218EF" w:rsidP="000F2EBC">
            <w:pPr>
              <w:rPr>
                <w:sz w:val="18"/>
                <w:szCs w:val="18"/>
                <w:lang w:eastAsia="en-US"/>
              </w:rPr>
            </w:pPr>
            <w:r w:rsidRPr="000B7A51">
              <w:rPr>
                <w:sz w:val="18"/>
                <w:szCs w:val="18"/>
                <w:lang w:eastAsia="en-US"/>
              </w:rPr>
              <w:t xml:space="preserve">  </w:t>
            </w:r>
          </w:p>
          <w:p w14:paraId="06EF7099"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.46***</w:t>
            </w:r>
          </w:p>
          <w:p w14:paraId="2ABF5721" w14:textId="77777777" w:rsidR="002218EF" w:rsidRPr="000B7A51" w:rsidRDefault="002218EF" w:rsidP="000F2EBC">
            <w:pPr>
              <w:rPr>
                <w:sz w:val="18"/>
                <w:szCs w:val="18"/>
                <w:lang w:eastAsia="en-US"/>
              </w:rPr>
            </w:pPr>
            <w:r w:rsidRPr="000B7A51">
              <w:rPr>
                <w:i/>
                <w:iCs/>
                <w:sz w:val="18"/>
                <w:szCs w:val="18"/>
                <w:lang w:eastAsia="en-US"/>
              </w:rPr>
              <w:t>(p&lt;.001)</w:t>
            </w:r>
            <w:r w:rsidRPr="000B7A51">
              <w:rPr>
                <w:sz w:val="18"/>
                <w:szCs w:val="18"/>
                <w:lang w:eastAsia="en-US"/>
              </w:rPr>
              <w:t xml:space="preserve">    </w:t>
            </w:r>
          </w:p>
        </w:tc>
        <w:tc>
          <w:tcPr>
            <w:tcW w:w="1134" w:type="dxa"/>
            <w:tcBorders>
              <w:top w:val="nil"/>
              <w:left w:val="nil"/>
              <w:bottom w:val="nil"/>
              <w:right w:val="nil"/>
            </w:tcBorders>
          </w:tcPr>
          <w:p w14:paraId="097E53A6" w14:textId="77777777" w:rsidR="002218EF" w:rsidRPr="000B7A51" w:rsidRDefault="002218EF" w:rsidP="000F2EBC">
            <w:pPr>
              <w:rPr>
                <w:sz w:val="18"/>
                <w:szCs w:val="18"/>
                <w:lang w:eastAsia="en-US"/>
              </w:rPr>
            </w:pPr>
            <w:r w:rsidRPr="000B7A51">
              <w:rPr>
                <w:sz w:val="18"/>
                <w:szCs w:val="18"/>
                <w:lang w:eastAsia="en-US"/>
              </w:rPr>
              <w:t>N/A</w:t>
            </w:r>
          </w:p>
          <w:p w14:paraId="4E5BC5CB" w14:textId="77777777" w:rsidR="002218EF" w:rsidRPr="000B7A51" w:rsidRDefault="002218EF" w:rsidP="000F2EBC">
            <w:pPr>
              <w:rPr>
                <w:sz w:val="18"/>
                <w:szCs w:val="18"/>
                <w:lang w:eastAsia="en-US"/>
              </w:rPr>
            </w:pPr>
          </w:p>
          <w:p w14:paraId="31BFE952" w14:textId="77777777" w:rsidR="002218EF" w:rsidRPr="000B7A51" w:rsidRDefault="002218EF" w:rsidP="000F2EBC">
            <w:pPr>
              <w:rPr>
                <w:sz w:val="18"/>
                <w:szCs w:val="18"/>
                <w:lang w:eastAsia="en-US"/>
              </w:rPr>
            </w:pPr>
          </w:p>
          <w:p w14:paraId="2A66A9D6" w14:textId="77777777" w:rsidR="002218EF" w:rsidRPr="000B7A51" w:rsidRDefault="002218EF" w:rsidP="000F2EBC">
            <w:pPr>
              <w:rPr>
                <w:sz w:val="18"/>
                <w:szCs w:val="18"/>
                <w:lang w:eastAsia="en-US"/>
              </w:rPr>
            </w:pPr>
            <w:r w:rsidRPr="000B7A51">
              <w:rPr>
                <w:sz w:val="18"/>
                <w:szCs w:val="18"/>
                <w:lang w:eastAsia="en-US"/>
              </w:rPr>
              <w:t>N/A</w:t>
            </w:r>
          </w:p>
          <w:p w14:paraId="3F8E2F50" w14:textId="77777777" w:rsidR="002218EF" w:rsidRPr="000B7A51" w:rsidRDefault="002218EF" w:rsidP="000F2EBC">
            <w:pPr>
              <w:rPr>
                <w:sz w:val="18"/>
                <w:szCs w:val="18"/>
                <w:lang w:eastAsia="en-US"/>
              </w:rPr>
            </w:pPr>
          </w:p>
          <w:p w14:paraId="4CB9EF39" w14:textId="77777777" w:rsidR="002218EF" w:rsidRPr="000B7A51" w:rsidRDefault="002218EF" w:rsidP="000F2EBC">
            <w:pPr>
              <w:rPr>
                <w:sz w:val="18"/>
                <w:szCs w:val="18"/>
                <w:lang w:eastAsia="en-US"/>
              </w:rPr>
            </w:pPr>
          </w:p>
          <w:p w14:paraId="141B2B69" w14:textId="77777777" w:rsidR="002218EF" w:rsidRPr="000B7A51" w:rsidRDefault="002218EF" w:rsidP="000F2EBC">
            <w:pPr>
              <w:rPr>
                <w:sz w:val="18"/>
                <w:szCs w:val="18"/>
                <w:lang w:eastAsia="en-US"/>
              </w:rPr>
            </w:pPr>
            <w:r w:rsidRPr="000B7A51">
              <w:rPr>
                <w:sz w:val="18"/>
                <w:szCs w:val="18"/>
                <w:lang w:eastAsia="en-US"/>
              </w:rPr>
              <w:t>N/A</w:t>
            </w:r>
          </w:p>
          <w:p w14:paraId="715D1C7B" w14:textId="77777777" w:rsidR="002218EF" w:rsidRPr="000B7A51" w:rsidRDefault="002218EF" w:rsidP="000F2EBC">
            <w:pPr>
              <w:rPr>
                <w:sz w:val="18"/>
                <w:szCs w:val="18"/>
                <w:lang w:eastAsia="en-US"/>
              </w:rPr>
            </w:pPr>
          </w:p>
          <w:p w14:paraId="1C1A8383" w14:textId="77777777" w:rsidR="002218EF" w:rsidRPr="000B7A51" w:rsidRDefault="002218EF" w:rsidP="000F2EBC">
            <w:pPr>
              <w:rPr>
                <w:sz w:val="18"/>
                <w:szCs w:val="18"/>
                <w:lang w:eastAsia="en-US"/>
              </w:rPr>
            </w:pPr>
          </w:p>
          <w:p w14:paraId="4033F090" w14:textId="77777777" w:rsidR="002218EF" w:rsidRPr="000B7A51" w:rsidRDefault="002218EF" w:rsidP="000F2EBC">
            <w:pPr>
              <w:rPr>
                <w:sz w:val="18"/>
                <w:szCs w:val="18"/>
                <w:lang w:eastAsia="en-US"/>
              </w:rPr>
            </w:pPr>
            <w:r w:rsidRPr="000B7A51">
              <w:rPr>
                <w:sz w:val="18"/>
                <w:szCs w:val="18"/>
                <w:lang w:eastAsia="en-US"/>
              </w:rPr>
              <w:t>N/A</w:t>
            </w:r>
          </w:p>
        </w:tc>
      </w:tr>
      <w:tr w:rsidR="002218EF" w:rsidRPr="000B7A51" w14:paraId="3C770364" w14:textId="77777777" w:rsidTr="000F2EBC">
        <w:tc>
          <w:tcPr>
            <w:tcW w:w="2268" w:type="dxa"/>
            <w:tcBorders>
              <w:top w:val="nil"/>
              <w:left w:val="nil"/>
              <w:bottom w:val="nil"/>
              <w:right w:val="nil"/>
            </w:tcBorders>
            <w:hideMark/>
          </w:tcPr>
          <w:p w14:paraId="2A64EF2D" w14:textId="77777777" w:rsidR="002218EF" w:rsidRPr="000B7A51" w:rsidRDefault="002218EF" w:rsidP="000F2EBC">
            <w:pPr>
              <w:rPr>
                <w:sz w:val="18"/>
                <w:szCs w:val="18"/>
                <w:lang w:eastAsia="en-US"/>
              </w:rPr>
            </w:pPr>
            <w:r w:rsidRPr="000B7A51">
              <w:rPr>
                <w:sz w:val="18"/>
                <w:szCs w:val="18"/>
                <w:lang w:eastAsia="en-US"/>
              </w:rPr>
              <w:t>Organisation</w:t>
            </w:r>
          </w:p>
        </w:tc>
        <w:tc>
          <w:tcPr>
            <w:tcW w:w="2268" w:type="dxa"/>
            <w:tcBorders>
              <w:top w:val="nil"/>
              <w:left w:val="nil"/>
              <w:bottom w:val="nil"/>
              <w:right w:val="nil"/>
            </w:tcBorders>
            <w:hideMark/>
          </w:tcPr>
          <w:p w14:paraId="7D38512F" w14:textId="77777777" w:rsidR="002218EF" w:rsidRPr="000B7A51" w:rsidRDefault="002218EF" w:rsidP="000F2EBC">
            <w:pPr>
              <w:rPr>
                <w:sz w:val="18"/>
                <w:szCs w:val="18"/>
                <w:lang w:eastAsia="en-US"/>
              </w:rPr>
            </w:pPr>
            <w:proofErr w:type="spellStart"/>
            <w:r w:rsidRPr="000B7A51">
              <w:rPr>
                <w:sz w:val="18"/>
                <w:szCs w:val="18"/>
                <w:lang w:eastAsia="en-US"/>
              </w:rPr>
              <w:t>Luyton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[71]</w:t>
            </w:r>
            <w:r w:rsidRPr="000B7A51">
              <w:rPr>
                <w:sz w:val="18"/>
                <w:szCs w:val="18"/>
                <w:lang w:eastAsia="en-US"/>
              </w:rPr>
              <w:fldChar w:fldCharType="end"/>
            </w:r>
          </w:p>
          <w:p w14:paraId="748F6EFC" w14:textId="77777777" w:rsidR="002218EF" w:rsidRPr="000B7A51" w:rsidRDefault="002218EF" w:rsidP="000F2EBC">
            <w:pPr>
              <w:rPr>
                <w:sz w:val="18"/>
                <w:szCs w:val="18"/>
                <w:lang w:eastAsia="en-US"/>
              </w:rPr>
            </w:pPr>
          </w:p>
          <w:p w14:paraId="3DA19D94" w14:textId="77777777" w:rsidR="002218EF" w:rsidRPr="000B7A51" w:rsidRDefault="002218EF" w:rsidP="000F2EBC">
            <w:pPr>
              <w:rPr>
                <w:sz w:val="18"/>
                <w:szCs w:val="18"/>
                <w:lang w:eastAsia="en-US"/>
              </w:rPr>
            </w:pPr>
          </w:p>
          <w:p w14:paraId="7C26FD1F" w14:textId="31963486" w:rsidR="002218EF" w:rsidRPr="000B7A51" w:rsidRDefault="002218EF" w:rsidP="000F2EBC">
            <w:pPr>
              <w:rPr>
                <w:sz w:val="18"/>
                <w:szCs w:val="18"/>
                <w:lang w:eastAsia="en-US"/>
              </w:rPr>
            </w:pPr>
            <w:r w:rsidRPr="000B7A51">
              <w:rPr>
                <w:sz w:val="18"/>
                <w:szCs w:val="18"/>
                <w:lang w:eastAsia="en-US"/>
              </w:rPr>
              <w:t xml:space="preserve">Wood &amp; </w:t>
            </w:r>
            <w:proofErr w:type="spellStart"/>
            <w:r w:rsidRPr="000B7A51">
              <w:rPr>
                <w:sz w:val="18"/>
                <w:szCs w:val="18"/>
                <w:lang w:eastAsia="en-US"/>
              </w:rPr>
              <w:t>Wessely</w:t>
            </w:r>
            <w:proofErr w:type="spellEnd"/>
            <w:r w:rsidRPr="000B7A51">
              <w:rPr>
                <w:sz w:val="18"/>
                <w:szCs w:val="18"/>
                <w:lang w:eastAsia="en-US"/>
              </w:rPr>
              <w:t xml:space="preserve"> </w:t>
            </w:r>
            <w:r w:rsidRPr="000B7A51">
              <w:rPr>
                <w:sz w:val="18"/>
                <w:szCs w:val="18"/>
                <w:lang w:eastAsia="en-US"/>
              </w:rPr>
              <w:fldChar w:fldCharType="begin" w:fldLock="1"/>
            </w:r>
            <w:r w:rsidRPr="000B7A51">
              <w:rPr>
                <w:sz w:val="18"/>
                <w:szCs w:val="18"/>
                <w:lang w:eastAsia="en-US"/>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6A3354" w:rsidRPr="000B7A51">
              <w:rPr>
                <w:noProof/>
                <w:sz w:val="18"/>
                <w:szCs w:val="18"/>
                <w:lang w:eastAsia="en-US"/>
              </w:rPr>
              <w:t>7</w:t>
            </w:r>
            <w:r w:rsidRPr="000B7A51">
              <w:rPr>
                <w:noProof/>
                <w:sz w:val="18"/>
                <w:szCs w:val="18"/>
                <w:lang w:eastAsia="en-US"/>
              </w:rPr>
              <w:t>]</w:t>
            </w:r>
            <w:r w:rsidRPr="000B7A51">
              <w:rPr>
                <w:sz w:val="18"/>
                <w:szCs w:val="18"/>
                <w:lang w:eastAsia="en-US"/>
              </w:rPr>
              <w:fldChar w:fldCharType="end"/>
            </w:r>
          </w:p>
        </w:tc>
        <w:tc>
          <w:tcPr>
            <w:tcW w:w="2552" w:type="dxa"/>
            <w:tcBorders>
              <w:top w:val="nil"/>
              <w:left w:val="nil"/>
              <w:bottom w:val="nil"/>
              <w:right w:val="nil"/>
            </w:tcBorders>
          </w:tcPr>
          <w:p w14:paraId="7EC97D9A" w14:textId="77777777" w:rsidR="002218EF" w:rsidRPr="000B7A51" w:rsidRDefault="002218EF" w:rsidP="000F2EBC">
            <w:pPr>
              <w:rPr>
                <w:sz w:val="18"/>
                <w:szCs w:val="18"/>
                <w:lang w:eastAsia="en-US"/>
              </w:rPr>
            </w:pPr>
            <w:r w:rsidRPr="000B7A51">
              <w:rPr>
                <w:sz w:val="18"/>
                <w:szCs w:val="18"/>
                <w:lang w:eastAsia="en-US"/>
              </w:rPr>
              <w:t>MPS-F (O)</w:t>
            </w:r>
          </w:p>
          <w:p w14:paraId="12E47A27"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622EF1B9" w14:textId="77777777" w:rsidR="002218EF" w:rsidRPr="000B7A51" w:rsidRDefault="002218EF" w:rsidP="000F2EBC">
            <w:pPr>
              <w:rPr>
                <w:sz w:val="18"/>
                <w:szCs w:val="18"/>
                <w:lang w:eastAsia="en-US"/>
              </w:rPr>
            </w:pPr>
          </w:p>
          <w:p w14:paraId="3DFC31F4" w14:textId="77777777" w:rsidR="002218EF" w:rsidRPr="000B7A51" w:rsidRDefault="002218EF" w:rsidP="000F2EBC">
            <w:pPr>
              <w:rPr>
                <w:sz w:val="18"/>
                <w:szCs w:val="18"/>
                <w:lang w:eastAsia="en-US"/>
              </w:rPr>
            </w:pPr>
            <w:r w:rsidRPr="000B7A51">
              <w:rPr>
                <w:sz w:val="18"/>
                <w:szCs w:val="18"/>
                <w:lang w:eastAsia="en-US"/>
              </w:rPr>
              <w:t>MPS-F (O)</w:t>
            </w:r>
          </w:p>
          <w:p w14:paraId="0F153F20"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3D236E2A" w14:textId="77777777" w:rsidR="002218EF" w:rsidRPr="000B7A51" w:rsidRDefault="002218EF" w:rsidP="000F2EBC">
            <w:pPr>
              <w:rPr>
                <w:sz w:val="18"/>
                <w:szCs w:val="18"/>
                <w:lang w:eastAsia="en-US"/>
              </w:rPr>
            </w:pPr>
          </w:p>
        </w:tc>
        <w:tc>
          <w:tcPr>
            <w:tcW w:w="1984" w:type="dxa"/>
            <w:tcBorders>
              <w:top w:val="nil"/>
              <w:left w:val="nil"/>
              <w:bottom w:val="nil"/>
              <w:right w:val="nil"/>
            </w:tcBorders>
          </w:tcPr>
          <w:p w14:paraId="13461C4C" w14:textId="77777777" w:rsidR="002218EF" w:rsidRPr="000B7A51" w:rsidRDefault="002218EF" w:rsidP="000F2EBC">
            <w:pPr>
              <w:rPr>
                <w:sz w:val="18"/>
                <w:szCs w:val="18"/>
                <w:lang w:eastAsia="en-US"/>
              </w:rPr>
            </w:pPr>
          </w:p>
        </w:tc>
        <w:tc>
          <w:tcPr>
            <w:tcW w:w="1134" w:type="dxa"/>
            <w:tcBorders>
              <w:top w:val="nil"/>
              <w:left w:val="nil"/>
              <w:bottom w:val="nil"/>
              <w:right w:val="nil"/>
            </w:tcBorders>
            <w:hideMark/>
          </w:tcPr>
          <w:p w14:paraId="03B85DB0" w14:textId="77777777" w:rsidR="002218EF" w:rsidRPr="000B7A51" w:rsidRDefault="002218EF" w:rsidP="000F2EBC">
            <w:pPr>
              <w:rPr>
                <w:i/>
                <w:iCs/>
                <w:sz w:val="18"/>
                <w:szCs w:val="18"/>
                <w:lang w:eastAsia="en-US"/>
              </w:rPr>
            </w:pPr>
            <w:r w:rsidRPr="000B7A51">
              <w:rPr>
                <w:i/>
                <w:iCs/>
                <w:sz w:val="18"/>
                <w:szCs w:val="18"/>
                <w:lang w:eastAsia="en-US"/>
              </w:rPr>
              <w:t xml:space="preserve">r =.41** </w:t>
            </w:r>
          </w:p>
          <w:p w14:paraId="52EEE6C1" w14:textId="77777777" w:rsidR="002218EF" w:rsidRPr="000B7A51" w:rsidRDefault="002218EF" w:rsidP="000F2EBC">
            <w:pPr>
              <w:rPr>
                <w:i/>
                <w:iCs/>
                <w:sz w:val="18"/>
                <w:szCs w:val="18"/>
                <w:lang w:eastAsia="en-US"/>
              </w:rPr>
            </w:pPr>
            <w:r w:rsidRPr="000B7A51">
              <w:rPr>
                <w:i/>
                <w:iCs/>
                <w:sz w:val="18"/>
                <w:szCs w:val="18"/>
                <w:lang w:eastAsia="en-US"/>
              </w:rPr>
              <w:t>(NR)</w:t>
            </w:r>
          </w:p>
          <w:p w14:paraId="32174E55" w14:textId="77777777" w:rsidR="002218EF" w:rsidRPr="000B7A51" w:rsidRDefault="002218EF" w:rsidP="000F2EBC">
            <w:pPr>
              <w:rPr>
                <w:i/>
                <w:iCs/>
                <w:sz w:val="18"/>
                <w:szCs w:val="18"/>
                <w:lang w:eastAsia="en-US"/>
              </w:rPr>
            </w:pPr>
            <w:r w:rsidRPr="000B7A51">
              <w:rPr>
                <w:i/>
                <w:iCs/>
                <w:sz w:val="18"/>
                <w:szCs w:val="18"/>
                <w:lang w:eastAsia="en-US"/>
              </w:rPr>
              <w:t xml:space="preserve"> </w:t>
            </w:r>
          </w:p>
          <w:p w14:paraId="4324F303" w14:textId="77777777" w:rsidR="002218EF" w:rsidRPr="000B7A51" w:rsidRDefault="002218EF" w:rsidP="000F2EBC">
            <w:pPr>
              <w:rPr>
                <w:sz w:val="18"/>
                <w:szCs w:val="18"/>
                <w:lang w:eastAsia="en-US"/>
              </w:rPr>
            </w:pPr>
            <w:r w:rsidRPr="000B7A51">
              <w:rPr>
                <w:i/>
                <w:iCs/>
                <w:sz w:val="18"/>
                <w:szCs w:val="18"/>
                <w:lang w:eastAsia="en-US"/>
              </w:rPr>
              <w:t>r = .02</w:t>
            </w:r>
            <w:r w:rsidRPr="000B7A51">
              <w:rPr>
                <w:sz w:val="18"/>
                <w:szCs w:val="18"/>
                <w:lang w:eastAsia="en-US"/>
              </w:rPr>
              <w:t xml:space="preserve">  </w:t>
            </w:r>
          </w:p>
          <w:p w14:paraId="7B8B95A6" w14:textId="77777777" w:rsidR="002218EF" w:rsidRPr="000B7A51" w:rsidRDefault="002218EF" w:rsidP="000F2EBC">
            <w:pPr>
              <w:rPr>
                <w:i/>
                <w:iCs/>
                <w:sz w:val="18"/>
                <w:szCs w:val="18"/>
                <w:lang w:eastAsia="en-US"/>
              </w:rPr>
            </w:pPr>
            <w:r w:rsidRPr="000B7A51">
              <w:rPr>
                <w:i/>
                <w:iCs/>
                <w:sz w:val="18"/>
                <w:szCs w:val="18"/>
                <w:lang w:eastAsia="en-US"/>
              </w:rPr>
              <w:t xml:space="preserve">(p = .99)   </w:t>
            </w:r>
          </w:p>
        </w:tc>
        <w:tc>
          <w:tcPr>
            <w:tcW w:w="1134" w:type="dxa"/>
            <w:tcBorders>
              <w:top w:val="nil"/>
              <w:left w:val="nil"/>
              <w:bottom w:val="nil"/>
              <w:right w:val="nil"/>
            </w:tcBorders>
          </w:tcPr>
          <w:p w14:paraId="34F90029" w14:textId="77777777" w:rsidR="002218EF" w:rsidRPr="000B7A51" w:rsidRDefault="002218EF" w:rsidP="000F2EBC">
            <w:pPr>
              <w:rPr>
                <w:sz w:val="18"/>
                <w:szCs w:val="18"/>
                <w:lang w:eastAsia="en-US"/>
              </w:rPr>
            </w:pPr>
            <w:r w:rsidRPr="000B7A51">
              <w:rPr>
                <w:sz w:val="18"/>
                <w:szCs w:val="18"/>
                <w:lang w:eastAsia="en-US"/>
              </w:rPr>
              <w:t>N/A</w:t>
            </w:r>
          </w:p>
          <w:p w14:paraId="4F87EC4D" w14:textId="77777777" w:rsidR="002218EF" w:rsidRPr="000B7A51" w:rsidRDefault="002218EF" w:rsidP="000F2EBC">
            <w:pPr>
              <w:rPr>
                <w:sz w:val="18"/>
                <w:szCs w:val="18"/>
                <w:lang w:eastAsia="en-US"/>
              </w:rPr>
            </w:pPr>
          </w:p>
          <w:p w14:paraId="2C8123C9" w14:textId="77777777" w:rsidR="002218EF" w:rsidRPr="000B7A51" w:rsidRDefault="002218EF" w:rsidP="000F2EBC">
            <w:pPr>
              <w:rPr>
                <w:sz w:val="18"/>
                <w:szCs w:val="18"/>
                <w:lang w:eastAsia="en-US"/>
              </w:rPr>
            </w:pPr>
          </w:p>
          <w:p w14:paraId="71469961" w14:textId="77777777" w:rsidR="002218EF" w:rsidRPr="000B7A51" w:rsidRDefault="002218EF" w:rsidP="000F2EBC">
            <w:pPr>
              <w:rPr>
                <w:sz w:val="18"/>
                <w:szCs w:val="18"/>
                <w:lang w:eastAsia="en-US"/>
              </w:rPr>
            </w:pPr>
            <w:r w:rsidRPr="000B7A51">
              <w:rPr>
                <w:sz w:val="18"/>
                <w:szCs w:val="18"/>
                <w:lang w:eastAsia="en-US"/>
              </w:rPr>
              <w:t>N/A</w:t>
            </w:r>
          </w:p>
        </w:tc>
      </w:tr>
      <w:tr w:rsidR="002218EF" w:rsidRPr="000B7A51" w14:paraId="09AC3AAE" w14:textId="77777777" w:rsidTr="000F2EBC">
        <w:tc>
          <w:tcPr>
            <w:tcW w:w="2268" w:type="dxa"/>
            <w:tcBorders>
              <w:top w:val="nil"/>
              <w:left w:val="nil"/>
              <w:bottom w:val="nil"/>
              <w:right w:val="nil"/>
            </w:tcBorders>
          </w:tcPr>
          <w:p w14:paraId="3CC9F58F" w14:textId="77777777" w:rsidR="002218EF" w:rsidRPr="000B7A51" w:rsidRDefault="002218EF" w:rsidP="000F2EBC">
            <w:pPr>
              <w:rPr>
                <w:sz w:val="18"/>
                <w:szCs w:val="18"/>
                <w:lang w:eastAsia="en-US"/>
              </w:rPr>
            </w:pPr>
            <w:r w:rsidRPr="000B7A51">
              <w:rPr>
                <w:sz w:val="18"/>
                <w:szCs w:val="18"/>
                <w:lang w:eastAsia="en-US"/>
              </w:rPr>
              <w:t>Parental Expectations</w:t>
            </w:r>
          </w:p>
          <w:p w14:paraId="2ADE4DCF" w14:textId="77777777" w:rsidR="002218EF" w:rsidRPr="000B7A51" w:rsidRDefault="002218EF" w:rsidP="000F2EBC">
            <w:pPr>
              <w:rPr>
                <w:sz w:val="18"/>
                <w:szCs w:val="18"/>
                <w:lang w:eastAsia="en-US"/>
              </w:rPr>
            </w:pPr>
          </w:p>
        </w:tc>
        <w:tc>
          <w:tcPr>
            <w:tcW w:w="2268" w:type="dxa"/>
            <w:tcBorders>
              <w:top w:val="nil"/>
              <w:left w:val="nil"/>
              <w:bottom w:val="nil"/>
              <w:right w:val="nil"/>
            </w:tcBorders>
            <w:hideMark/>
          </w:tcPr>
          <w:p w14:paraId="2D5BD664" w14:textId="77777777" w:rsidR="002218EF" w:rsidRPr="000B7A51" w:rsidRDefault="002218EF" w:rsidP="000F2EBC">
            <w:pPr>
              <w:rPr>
                <w:sz w:val="18"/>
                <w:szCs w:val="18"/>
                <w:lang w:eastAsia="en-US"/>
              </w:rPr>
            </w:pPr>
            <w:proofErr w:type="spellStart"/>
            <w:r w:rsidRPr="000B7A51">
              <w:rPr>
                <w:sz w:val="18"/>
                <w:szCs w:val="18"/>
                <w:lang w:eastAsia="en-US"/>
              </w:rPr>
              <w:t>Luyton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[71]</w:t>
            </w:r>
            <w:r w:rsidRPr="000B7A51">
              <w:rPr>
                <w:sz w:val="18"/>
                <w:szCs w:val="18"/>
                <w:lang w:eastAsia="en-US"/>
              </w:rPr>
              <w:fldChar w:fldCharType="end"/>
            </w:r>
          </w:p>
          <w:p w14:paraId="373C8C27" w14:textId="77777777" w:rsidR="002218EF" w:rsidRPr="000B7A51" w:rsidRDefault="002218EF" w:rsidP="000F2EBC">
            <w:pPr>
              <w:rPr>
                <w:sz w:val="18"/>
                <w:szCs w:val="18"/>
                <w:lang w:eastAsia="en-US"/>
              </w:rPr>
            </w:pPr>
          </w:p>
          <w:p w14:paraId="28D97522" w14:textId="77777777" w:rsidR="002218EF" w:rsidRPr="000B7A51" w:rsidRDefault="002218EF" w:rsidP="000F2EBC">
            <w:pPr>
              <w:rPr>
                <w:sz w:val="18"/>
                <w:szCs w:val="18"/>
                <w:lang w:eastAsia="en-US"/>
              </w:rPr>
            </w:pPr>
          </w:p>
          <w:p w14:paraId="396F5F56" w14:textId="779E96EB" w:rsidR="002218EF" w:rsidRPr="000B7A51" w:rsidRDefault="002218EF" w:rsidP="000F2EBC">
            <w:pPr>
              <w:rPr>
                <w:sz w:val="18"/>
                <w:szCs w:val="18"/>
                <w:lang w:eastAsia="en-US"/>
              </w:rPr>
            </w:pPr>
            <w:r w:rsidRPr="000B7A51">
              <w:rPr>
                <w:sz w:val="18"/>
                <w:szCs w:val="18"/>
                <w:lang w:eastAsia="en-US"/>
              </w:rPr>
              <w:t xml:space="preserve">Wood &amp; </w:t>
            </w:r>
            <w:proofErr w:type="spellStart"/>
            <w:r w:rsidRPr="000B7A51">
              <w:rPr>
                <w:sz w:val="18"/>
                <w:szCs w:val="18"/>
                <w:lang w:eastAsia="en-US"/>
              </w:rPr>
              <w:t>Wessely</w:t>
            </w:r>
            <w:proofErr w:type="spellEnd"/>
            <w:r w:rsidRPr="000B7A51">
              <w:rPr>
                <w:sz w:val="18"/>
                <w:szCs w:val="18"/>
                <w:lang w:eastAsia="en-US"/>
              </w:rPr>
              <w:t xml:space="preserve"> </w:t>
            </w:r>
            <w:r w:rsidRPr="000B7A51">
              <w:rPr>
                <w:sz w:val="18"/>
                <w:szCs w:val="18"/>
                <w:lang w:eastAsia="en-US"/>
              </w:rPr>
              <w:fldChar w:fldCharType="begin" w:fldLock="1"/>
            </w:r>
            <w:r w:rsidRPr="000B7A51">
              <w:rPr>
                <w:sz w:val="18"/>
                <w:szCs w:val="18"/>
                <w:lang w:eastAsia="en-US"/>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6A3354" w:rsidRPr="000B7A51">
              <w:rPr>
                <w:noProof/>
                <w:sz w:val="18"/>
                <w:szCs w:val="18"/>
                <w:lang w:eastAsia="en-US"/>
              </w:rPr>
              <w:t>7</w:t>
            </w:r>
            <w:r w:rsidRPr="000B7A51">
              <w:rPr>
                <w:noProof/>
                <w:sz w:val="18"/>
                <w:szCs w:val="18"/>
                <w:lang w:eastAsia="en-US"/>
              </w:rPr>
              <w:t>]</w:t>
            </w:r>
            <w:r w:rsidRPr="000B7A51">
              <w:rPr>
                <w:sz w:val="18"/>
                <w:szCs w:val="18"/>
                <w:lang w:eastAsia="en-US"/>
              </w:rPr>
              <w:fldChar w:fldCharType="end"/>
            </w:r>
          </w:p>
        </w:tc>
        <w:tc>
          <w:tcPr>
            <w:tcW w:w="2552" w:type="dxa"/>
            <w:tcBorders>
              <w:top w:val="nil"/>
              <w:left w:val="nil"/>
              <w:bottom w:val="nil"/>
              <w:right w:val="nil"/>
            </w:tcBorders>
          </w:tcPr>
          <w:p w14:paraId="00A932C0" w14:textId="77777777" w:rsidR="002218EF" w:rsidRPr="000B7A51" w:rsidRDefault="002218EF" w:rsidP="000F2EBC">
            <w:pPr>
              <w:rPr>
                <w:sz w:val="18"/>
                <w:szCs w:val="18"/>
                <w:lang w:eastAsia="en-US"/>
              </w:rPr>
            </w:pPr>
            <w:r w:rsidRPr="000B7A51">
              <w:rPr>
                <w:sz w:val="18"/>
                <w:szCs w:val="18"/>
                <w:lang w:eastAsia="en-US"/>
              </w:rPr>
              <w:t>MPS-F (PE)</w:t>
            </w:r>
          </w:p>
          <w:p w14:paraId="760C8E51"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5ABCBDD3" w14:textId="77777777" w:rsidR="002218EF" w:rsidRPr="000B7A51" w:rsidRDefault="002218EF" w:rsidP="000F2EBC">
            <w:pPr>
              <w:rPr>
                <w:sz w:val="18"/>
                <w:szCs w:val="18"/>
                <w:lang w:eastAsia="en-US"/>
              </w:rPr>
            </w:pPr>
          </w:p>
          <w:p w14:paraId="15CB2B89" w14:textId="77777777" w:rsidR="002218EF" w:rsidRPr="000B7A51" w:rsidRDefault="002218EF" w:rsidP="000F2EBC">
            <w:pPr>
              <w:rPr>
                <w:sz w:val="18"/>
                <w:szCs w:val="18"/>
                <w:lang w:eastAsia="en-US"/>
              </w:rPr>
            </w:pPr>
            <w:r w:rsidRPr="000B7A51">
              <w:rPr>
                <w:sz w:val="18"/>
                <w:szCs w:val="18"/>
                <w:lang w:eastAsia="en-US"/>
              </w:rPr>
              <w:t>MPS-F (PE)</w:t>
            </w:r>
          </w:p>
          <w:p w14:paraId="2E51DF1E"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15E94C28" w14:textId="77777777" w:rsidR="002218EF" w:rsidRPr="000B7A51" w:rsidRDefault="002218EF" w:rsidP="000F2EBC">
            <w:pPr>
              <w:rPr>
                <w:sz w:val="18"/>
                <w:szCs w:val="18"/>
                <w:lang w:eastAsia="en-US"/>
              </w:rPr>
            </w:pPr>
          </w:p>
        </w:tc>
        <w:tc>
          <w:tcPr>
            <w:tcW w:w="1984" w:type="dxa"/>
            <w:tcBorders>
              <w:top w:val="nil"/>
              <w:left w:val="nil"/>
              <w:bottom w:val="nil"/>
              <w:right w:val="nil"/>
            </w:tcBorders>
            <w:hideMark/>
          </w:tcPr>
          <w:p w14:paraId="321B4E3C" w14:textId="77777777" w:rsidR="002218EF" w:rsidRPr="000B7A51" w:rsidRDefault="002218EF" w:rsidP="000F2EBC">
            <w:pPr>
              <w:rPr>
                <w:sz w:val="18"/>
                <w:szCs w:val="18"/>
                <w:lang w:eastAsia="en-US"/>
              </w:rPr>
            </w:pPr>
            <w:r w:rsidRPr="000B7A51">
              <w:rPr>
                <w:sz w:val="18"/>
                <w:szCs w:val="18"/>
                <w:lang w:eastAsia="en-US"/>
              </w:rPr>
              <w:t xml:space="preserve"> </w:t>
            </w:r>
          </w:p>
        </w:tc>
        <w:tc>
          <w:tcPr>
            <w:tcW w:w="1134" w:type="dxa"/>
            <w:tcBorders>
              <w:top w:val="nil"/>
              <w:left w:val="nil"/>
              <w:bottom w:val="nil"/>
              <w:right w:val="nil"/>
            </w:tcBorders>
            <w:hideMark/>
          </w:tcPr>
          <w:p w14:paraId="5C951402" w14:textId="77777777" w:rsidR="002218EF" w:rsidRPr="000B7A51" w:rsidRDefault="002218EF" w:rsidP="000F2EBC">
            <w:pPr>
              <w:rPr>
                <w:sz w:val="18"/>
                <w:szCs w:val="18"/>
                <w:lang w:eastAsia="en-US"/>
              </w:rPr>
            </w:pPr>
            <w:r w:rsidRPr="000B7A51">
              <w:rPr>
                <w:i/>
                <w:iCs/>
                <w:sz w:val="18"/>
                <w:szCs w:val="18"/>
                <w:lang w:eastAsia="en-US"/>
              </w:rPr>
              <w:t xml:space="preserve">r </w:t>
            </w:r>
            <w:r w:rsidRPr="000B7A51">
              <w:rPr>
                <w:sz w:val="18"/>
                <w:szCs w:val="18"/>
                <w:lang w:eastAsia="en-US"/>
              </w:rPr>
              <w:t xml:space="preserve">= .18 </w:t>
            </w:r>
          </w:p>
          <w:p w14:paraId="5E2D841D" w14:textId="77777777" w:rsidR="002218EF" w:rsidRPr="000B7A51" w:rsidRDefault="002218EF" w:rsidP="000F2EBC">
            <w:pPr>
              <w:rPr>
                <w:i/>
                <w:iCs/>
                <w:sz w:val="18"/>
                <w:szCs w:val="18"/>
                <w:lang w:eastAsia="en-US"/>
              </w:rPr>
            </w:pPr>
            <w:r w:rsidRPr="000B7A51">
              <w:rPr>
                <w:i/>
                <w:iCs/>
                <w:sz w:val="18"/>
                <w:szCs w:val="18"/>
                <w:lang w:eastAsia="en-US"/>
              </w:rPr>
              <w:t xml:space="preserve">(ns, NR) </w:t>
            </w:r>
          </w:p>
          <w:p w14:paraId="13324240" w14:textId="77777777" w:rsidR="002218EF" w:rsidRPr="000B7A51" w:rsidRDefault="002218EF" w:rsidP="000F2EBC">
            <w:pPr>
              <w:rPr>
                <w:sz w:val="18"/>
                <w:szCs w:val="18"/>
                <w:lang w:eastAsia="en-US"/>
              </w:rPr>
            </w:pPr>
            <w:r w:rsidRPr="000B7A51">
              <w:rPr>
                <w:sz w:val="18"/>
                <w:szCs w:val="18"/>
                <w:lang w:eastAsia="en-US"/>
              </w:rPr>
              <w:t xml:space="preserve">     </w:t>
            </w:r>
          </w:p>
          <w:p w14:paraId="0A245271" w14:textId="77777777" w:rsidR="002218EF" w:rsidRPr="000B7A51" w:rsidRDefault="002218EF" w:rsidP="000F2EBC">
            <w:pPr>
              <w:rPr>
                <w:sz w:val="18"/>
                <w:szCs w:val="18"/>
                <w:lang w:eastAsia="en-US"/>
              </w:rPr>
            </w:pPr>
            <w:r w:rsidRPr="000B7A51">
              <w:rPr>
                <w:i/>
                <w:iCs/>
                <w:sz w:val="18"/>
                <w:szCs w:val="18"/>
                <w:lang w:eastAsia="en-US"/>
              </w:rPr>
              <w:t>r</w:t>
            </w:r>
            <w:r w:rsidRPr="000B7A51">
              <w:rPr>
                <w:sz w:val="18"/>
                <w:szCs w:val="18"/>
                <w:lang w:eastAsia="en-US"/>
              </w:rPr>
              <w:t xml:space="preserve"> = .12  </w:t>
            </w:r>
          </w:p>
          <w:p w14:paraId="2E7B6D94" w14:textId="77777777" w:rsidR="002218EF" w:rsidRPr="000B7A51" w:rsidRDefault="002218EF" w:rsidP="000F2EBC">
            <w:pPr>
              <w:rPr>
                <w:i/>
                <w:iCs/>
                <w:sz w:val="18"/>
                <w:szCs w:val="18"/>
                <w:lang w:eastAsia="en-US"/>
              </w:rPr>
            </w:pPr>
            <w:r w:rsidRPr="000B7A51">
              <w:rPr>
                <w:i/>
                <w:iCs/>
                <w:sz w:val="18"/>
                <w:szCs w:val="18"/>
                <w:lang w:eastAsia="en-US"/>
              </w:rPr>
              <w:t xml:space="preserve">(p = .19) </w:t>
            </w:r>
          </w:p>
        </w:tc>
        <w:tc>
          <w:tcPr>
            <w:tcW w:w="1134" w:type="dxa"/>
            <w:tcBorders>
              <w:top w:val="nil"/>
              <w:left w:val="nil"/>
              <w:bottom w:val="nil"/>
              <w:right w:val="nil"/>
            </w:tcBorders>
          </w:tcPr>
          <w:p w14:paraId="502786E7" w14:textId="77777777" w:rsidR="002218EF" w:rsidRPr="000B7A51" w:rsidRDefault="002218EF" w:rsidP="000F2EBC">
            <w:pPr>
              <w:rPr>
                <w:sz w:val="18"/>
                <w:szCs w:val="18"/>
                <w:lang w:eastAsia="en-US"/>
              </w:rPr>
            </w:pPr>
            <w:r w:rsidRPr="000B7A51">
              <w:rPr>
                <w:sz w:val="18"/>
                <w:szCs w:val="18"/>
                <w:lang w:eastAsia="en-US"/>
              </w:rPr>
              <w:t>N/A</w:t>
            </w:r>
          </w:p>
          <w:p w14:paraId="176F3858" w14:textId="77777777" w:rsidR="002218EF" w:rsidRPr="000B7A51" w:rsidRDefault="002218EF" w:rsidP="000F2EBC">
            <w:pPr>
              <w:rPr>
                <w:sz w:val="18"/>
                <w:szCs w:val="18"/>
                <w:lang w:eastAsia="en-US"/>
              </w:rPr>
            </w:pPr>
          </w:p>
          <w:p w14:paraId="20D13514" w14:textId="77777777" w:rsidR="002218EF" w:rsidRPr="000B7A51" w:rsidRDefault="002218EF" w:rsidP="000F2EBC">
            <w:pPr>
              <w:rPr>
                <w:sz w:val="18"/>
                <w:szCs w:val="18"/>
                <w:lang w:eastAsia="en-US"/>
              </w:rPr>
            </w:pPr>
          </w:p>
          <w:p w14:paraId="14EE0115" w14:textId="77777777" w:rsidR="002218EF" w:rsidRPr="000B7A51" w:rsidRDefault="002218EF" w:rsidP="000F2EBC">
            <w:pPr>
              <w:rPr>
                <w:sz w:val="18"/>
                <w:szCs w:val="18"/>
                <w:lang w:eastAsia="en-US"/>
              </w:rPr>
            </w:pPr>
            <w:r w:rsidRPr="000B7A51">
              <w:rPr>
                <w:sz w:val="18"/>
                <w:szCs w:val="18"/>
                <w:lang w:eastAsia="en-US"/>
              </w:rPr>
              <w:t>N/A</w:t>
            </w:r>
          </w:p>
        </w:tc>
      </w:tr>
      <w:tr w:rsidR="002218EF" w:rsidRPr="00BE395C" w14:paraId="078DB86D" w14:textId="77777777" w:rsidTr="000F2EBC">
        <w:tc>
          <w:tcPr>
            <w:tcW w:w="2268" w:type="dxa"/>
            <w:tcBorders>
              <w:top w:val="nil"/>
              <w:left w:val="nil"/>
              <w:bottom w:val="single" w:sz="4" w:space="0" w:color="auto"/>
              <w:right w:val="nil"/>
            </w:tcBorders>
            <w:hideMark/>
          </w:tcPr>
          <w:p w14:paraId="2F53D398" w14:textId="77777777" w:rsidR="002218EF" w:rsidRPr="000B7A51" w:rsidRDefault="002218EF" w:rsidP="000F2EBC">
            <w:pPr>
              <w:rPr>
                <w:sz w:val="18"/>
                <w:szCs w:val="18"/>
                <w:lang w:eastAsia="en-US"/>
              </w:rPr>
            </w:pPr>
            <w:r w:rsidRPr="000B7A51">
              <w:rPr>
                <w:sz w:val="18"/>
                <w:szCs w:val="18"/>
                <w:lang w:eastAsia="en-US"/>
              </w:rPr>
              <w:t>Parental Criticism</w:t>
            </w:r>
          </w:p>
        </w:tc>
        <w:tc>
          <w:tcPr>
            <w:tcW w:w="2268" w:type="dxa"/>
            <w:tcBorders>
              <w:top w:val="nil"/>
              <w:left w:val="nil"/>
              <w:bottom w:val="single" w:sz="4" w:space="0" w:color="auto"/>
              <w:right w:val="nil"/>
            </w:tcBorders>
          </w:tcPr>
          <w:p w14:paraId="3DE93267" w14:textId="77777777" w:rsidR="002218EF" w:rsidRPr="000B7A51" w:rsidRDefault="002218EF" w:rsidP="000F2EBC">
            <w:pPr>
              <w:rPr>
                <w:sz w:val="18"/>
                <w:szCs w:val="18"/>
                <w:lang w:eastAsia="en-US"/>
              </w:rPr>
            </w:pPr>
            <w:proofErr w:type="spellStart"/>
            <w:r w:rsidRPr="000B7A51">
              <w:rPr>
                <w:sz w:val="18"/>
                <w:szCs w:val="18"/>
                <w:lang w:eastAsia="en-US"/>
              </w:rPr>
              <w:t>Luyton</w:t>
            </w:r>
            <w:proofErr w:type="spellEnd"/>
            <w:r w:rsidRPr="000B7A51">
              <w:rPr>
                <w:sz w:val="18"/>
                <w:szCs w:val="18"/>
                <w:lang w:eastAsia="en-US"/>
              </w:rPr>
              <w:t xml:space="preserve"> et al. </w:t>
            </w:r>
            <w:r w:rsidRPr="000B7A51">
              <w:rPr>
                <w:sz w:val="18"/>
                <w:szCs w:val="18"/>
                <w:lang w:eastAsia="en-US"/>
              </w:rPr>
              <w:fldChar w:fldCharType="begin" w:fldLock="1"/>
            </w:r>
            <w:r w:rsidRPr="000B7A51">
              <w:rPr>
                <w:sz w:val="18"/>
                <w:szCs w:val="18"/>
                <w:lang w:eastAsia="en-US"/>
              </w:rPr>
              <w:instrText>ADDIN CSL_CITATION {"citationItems":[{"id":"ITEM-1","itemData":{"DOI":"10.1016/j.paid.2005.10.023","abstract":"This study investigated the relationship between premorbid and postmorbid perfectionism, fatigue, and severity of depression in 43 CFS patients and 80 university students. Perfectionism in CFS patients and students was measured by the Multidimensional Perfectionism Scale (MPS-F; Frost, R. O., Marten, P., Lahart, C. M., &amp; Rosenblate, R., 1990). CFS patients also retrospectively reported premorbid levels of perfectionism using a modified MPS-F. Results showed that CFS patients reported higher premorbid and postmorbid levels of both adaptive and maladaptive perfectionism compared to normal controls, although CFS attenuated certain aspects of perfectionism. Perfectionism was associated with severity of depression in CFS patients, even after controlling for demographic variables and concurrent levels of fatigue. Perfectionism was also associated with severity of fatigue in students, but not in CFS patients. Overall, results suggest that there may be no simple dichotomous distinction between adaptive and maladaptive perfectionism. Theoretical and clinical implications of these findings are discussed. © 2006 Elsevier Ltd. All rights reserved.","author":[{"dropping-particle":"","family":"Luyten","given":"P.","non-dropping-particle":"","parse-names":false,"suffix":""},{"dropping-particle":"","family":"Houdenhove","given":"B.","non-dropping-particle":"Van","parse-names":false,"suffix":""},{"dropping-particle":"","family":"Cosyns","given":"N.","non-dropping-particle":"","parse-names":false,"suffix":""},{"dropping-particle":"","family":"Broeck","given":"A.-L.","non-dropping-particle":"Van den","parse-names":false,"suffix":""}],"container-title":"Personality and Individual Differences","id":"ITEM-1","issue":"7","issued":{"date-parts":[["2006"]]},"page":"1473-1483","title":"Are patients with chronic fatigue syndrome perfectionistic - Or were they? A case-control study","type":"article-journal","volume":"40"},"uris":["http://www.mendeley.com/documents/?uuid=fd2e5d82-e93b-3013-9bb8-9eefbe23494a"]}],"mendeley":{"formattedCitation":"[72]","plainTextFormattedCitation":"[72]","previouslyFormattedCitation":"[73]"},"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[71]</w:t>
            </w:r>
            <w:r w:rsidRPr="000B7A51">
              <w:rPr>
                <w:sz w:val="18"/>
                <w:szCs w:val="18"/>
                <w:lang w:eastAsia="en-US"/>
              </w:rPr>
              <w:fldChar w:fldCharType="end"/>
            </w:r>
          </w:p>
          <w:p w14:paraId="363F7E7F" w14:textId="77777777" w:rsidR="002218EF" w:rsidRPr="000B7A51" w:rsidRDefault="002218EF" w:rsidP="000F2EBC">
            <w:pPr>
              <w:rPr>
                <w:sz w:val="18"/>
                <w:szCs w:val="18"/>
                <w:lang w:eastAsia="en-US"/>
              </w:rPr>
            </w:pPr>
          </w:p>
          <w:p w14:paraId="3CE4A940" w14:textId="77777777" w:rsidR="002218EF" w:rsidRPr="000B7A51" w:rsidRDefault="002218EF" w:rsidP="000F2EBC">
            <w:pPr>
              <w:rPr>
                <w:sz w:val="18"/>
                <w:szCs w:val="18"/>
                <w:lang w:eastAsia="en-US"/>
              </w:rPr>
            </w:pPr>
          </w:p>
          <w:p w14:paraId="2B3DD14C" w14:textId="0C85EC00" w:rsidR="002218EF" w:rsidRPr="000B7A51" w:rsidRDefault="002218EF" w:rsidP="000F2EBC">
            <w:pPr>
              <w:rPr>
                <w:sz w:val="18"/>
                <w:szCs w:val="18"/>
                <w:lang w:eastAsia="en-US"/>
              </w:rPr>
            </w:pPr>
            <w:r w:rsidRPr="000B7A51">
              <w:rPr>
                <w:sz w:val="18"/>
                <w:szCs w:val="18"/>
                <w:lang w:eastAsia="en-US"/>
              </w:rPr>
              <w:t xml:space="preserve">Wood &amp; </w:t>
            </w:r>
            <w:proofErr w:type="spellStart"/>
            <w:r w:rsidRPr="000B7A51">
              <w:rPr>
                <w:sz w:val="18"/>
                <w:szCs w:val="18"/>
                <w:lang w:eastAsia="en-US"/>
              </w:rPr>
              <w:t>Wessely</w:t>
            </w:r>
            <w:proofErr w:type="spellEnd"/>
            <w:r w:rsidRPr="000B7A51">
              <w:rPr>
                <w:sz w:val="18"/>
                <w:szCs w:val="18"/>
                <w:lang w:eastAsia="en-US"/>
              </w:rPr>
              <w:t xml:space="preserve"> </w:t>
            </w:r>
            <w:r w:rsidRPr="000B7A51">
              <w:rPr>
                <w:sz w:val="18"/>
                <w:szCs w:val="18"/>
                <w:lang w:eastAsia="en-US"/>
              </w:rPr>
              <w:fldChar w:fldCharType="begin" w:fldLock="1"/>
            </w:r>
            <w:r w:rsidRPr="000B7A51">
              <w:rPr>
                <w:sz w:val="18"/>
                <w:szCs w:val="18"/>
                <w:lang w:eastAsia="en-US"/>
              </w:rPr>
              <w:instrText>ADDIN CSL_CITATION {"citationItems":[{"id":"ITEM-1","itemData":{"DOI":"10.1016/S0022-3999(99)00025-2","ISSN":"0022-3999","abstract":"Examined attitudes of 101 chronic fatigue syndrome (CFS) patients (mean age 36.6 yrs) to psychiatric illness and the role of personality factors that may be associated with or underlie such attitudes. A control group of Ss with rheumatoid arthritis (RA) was chosen to control for effects of chronic illness on cognitive styles or other personality traits. No differences were found between CFS and RA patients in measures of perfectionism, attitudes toward mental illness, defensiveness, social desirability, or sensitivity to punishment (a concept related to neuroticism), on either crude or adjusted analyses. Alexithymia scores were greater in the RA patient group. Social adjustment, based on subjective assessment of overall restriction in activities and relationship difficulties, was substantially poorer in the CFS group. This was highly associated with depressive symptoms, but remained significant even after adjusting for depressive symptomatology. There was no evidence from this study of major differences between the personalities of CFS patients and RA patients. The stereotype of CFS sufferers as perfectionists with negative attitudes toward psychiatry was not supported. (PsycINFO Database Record (c) 2016 APA, all rights reserved)","author":[{"dropping-particle":"","family":"Wood","given":"Barbara","non-dropping-particle":"","parse-names":false,"suffix":""},{"dropping-particle":"","family":"Wessely","given":"Simon","non-dropping-particle":"","parse-names":false,"suffix":""}],"collection-title":"Sleep and Fatigue","container-title":"Journal of Psychosomatic Research","id":"ITEM-1","issue":"4","issued":{"date-parts":[["1999","10"]]},"note":"Accession Number: 1999-15157-009. PMID: 10616232 Partial author list: First Author &amp; Affiliation: Wood, Barbara; Maudsley Hosp, Psychotherapy Dept, London, England. Release Date: 20000101. Publication Type: Journal (0100), Peer Reviewed Journal (0110). Format Covered: Print. Document Type: Journal Article. Language: English. Major Descriptor: Chronic Fatigue Syndrome; Client Attitudes; Mental Illness (Attitudes Toward); Personality Traits. Classification: Physical &amp; Somatoform &amp; Psychogenic Disorders (3290). Population: Human (10); Male (30); Female (40). Location: England. Age Group: Adulthood (18 yrs &amp; older) (300); Thirties (30-39 yrs) (340). Methodology: Empirical Study. References Available: Y. Page Count: 13. Issue Publication Date: Oct, 1999.","page":"385-397","publisher":"Elsevier Science","title":"Personality and social attitudes in chronic fatigue syndrome","type":"article-journal","volume":"47"},"uris":["http://www.mendeley.com/documents/?uuid=ac38630e-bfe6-3d73-83e3-2a939b640ecc"]}],"mendeley":{"formattedCitation":"[75]","plainTextFormattedCitation":"[75]","previouslyFormattedCitation":"[76]"},"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[7</w:t>
            </w:r>
            <w:r w:rsidR="006A3354" w:rsidRPr="000B7A51">
              <w:rPr>
                <w:noProof/>
                <w:sz w:val="18"/>
                <w:szCs w:val="18"/>
                <w:lang w:eastAsia="en-US"/>
              </w:rPr>
              <w:t>7</w:t>
            </w:r>
            <w:r w:rsidRPr="000B7A51">
              <w:rPr>
                <w:noProof/>
                <w:sz w:val="18"/>
                <w:szCs w:val="18"/>
                <w:lang w:eastAsia="en-US"/>
              </w:rPr>
              <w:t>]</w:t>
            </w:r>
            <w:r w:rsidRPr="000B7A51">
              <w:rPr>
                <w:sz w:val="18"/>
                <w:szCs w:val="18"/>
                <w:lang w:eastAsia="en-US"/>
              </w:rPr>
              <w:fldChar w:fldCharType="end"/>
            </w:r>
          </w:p>
          <w:p w14:paraId="7D930A4D" w14:textId="77777777" w:rsidR="002218EF" w:rsidRPr="000B7A51" w:rsidRDefault="002218EF" w:rsidP="000F2EBC">
            <w:pPr>
              <w:rPr>
                <w:sz w:val="18"/>
                <w:szCs w:val="18"/>
                <w:lang w:eastAsia="en-US"/>
              </w:rPr>
            </w:pPr>
          </w:p>
        </w:tc>
        <w:tc>
          <w:tcPr>
            <w:tcW w:w="2552" w:type="dxa"/>
            <w:tcBorders>
              <w:top w:val="nil"/>
              <w:left w:val="nil"/>
              <w:bottom w:val="single" w:sz="4" w:space="0" w:color="auto"/>
              <w:right w:val="nil"/>
            </w:tcBorders>
          </w:tcPr>
          <w:p w14:paraId="0CFF26EF" w14:textId="77777777" w:rsidR="002218EF" w:rsidRPr="000B7A51" w:rsidRDefault="002218EF" w:rsidP="000F2EBC">
            <w:pPr>
              <w:rPr>
                <w:sz w:val="18"/>
                <w:szCs w:val="18"/>
                <w:lang w:eastAsia="en-US"/>
              </w:rPr>
            </w:pPr>
            <w:r w:rsidRPr="000B7A51">
              <w:rPr>
                <w:sz w:val="18"/>
                <w:szCs w:val="18"/>
                <w:lang w:eastAsia="en-US"/>
              </w:rPr>
              <w:t>MPS-F (PC)</w:t>
            </w:r>
          </w:p>
          <w:p w14:paraId="33855526"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1D2060BC" w14:textId="77777777" w:rsidR="002218EF" w:rsidRPr="000B7A51" w:rsidRDefault="002218EF" w:rsidP="000F2EBC">
            <w:pPr>
              <w:rPr>
                <w:sz w:val="18"/>
                <w:szCs w:val="18"/>
                <w:lang w:eastAsia="en-US"/>
              </w:rPr>
            </w:pPr>
          </w:p>
          <w:p w14:paraId="7E2BBC2C" w14:textId="77777777" w:rsidR="002218EF" w:rsidRPr="000B7A51" w:rsidRDefault="002218EF" w:rsidP="000F2EBC">
            <w:pPr>
              <w:rPr>
                <w:sz w:val="18"/>
                <w:szCs w:val="18"/>
                <w:lang w:eastAsia="en-US"/>
              </w:rPr>
            </w:pPr>
            <w:r w:rsidRPr="000B7A51">
              <w:rPr>
                <w:sz w:val="18"/>
                <w:szCs w:val="18"/>
                <w:lang w:eastAsia="en-US"/>
              </w:rPr>
              <w:t>MPS-F (PC)</w:t>
            </w:r>
          </w:p>
          <w:p w14:paraId="6EDEE6CF" w14:textId="77777777" w:rsidR="002218EF" w:rsidRPr="000B7A51" w:rsidRDefault="002218EF" w:rsidP="000F2EBC">
            <w:pPr>
              <w:rPr>
                <w:sz w:val="18"/>
                <w:szCs w:val="18"/>
                <w:lang w:eastAsia="en-US"/>
              </w:rPr>
            </w:pPr>
            <w:proofErr w:type="spellStart"/>
            <w:r w:rsidRPr="000B7A51">
              <w:rPr>
                <w:sz w:val="18"/>
                <w:szCs w:val="18"/>
                <w:lang w:eastAsia="en-US"/>
              </w:rPr>
              <w:t>BDIc</w:t>
            </w:r>
            <w:proofErr w:type="spellEnd"/>
          </w:p>
          <w:p w14:paraId="784972BB" w14:textId="77777777" w:rsidR="002218EF" w:rsidRPr="000B7A51" w:rsidRDefault="002218EF" w:rsidP="000F2EBC">
            <w:pPr>
              <w:rPr>
                <w:sz w:val="18"/>
                <w:szCs w:val="18"/>
                <w:lang w:eastAsia="en-US"/>
              </w:rPr>
            </w:pPr>
          </w:p>
        </w:tc>
        <w:tc>
          <w:tcPr>
            <w:tcW w:w="1984" w:type="dxa"/>
            <w:tcBorders>
              <w:top w:val="nil"/>
              <w:left w:val="nil"/>
              <w:bottom w:val="single" w:sz="4" w:space="0" w:color="auto"/>
              <w:right w:val="nil"/>
            </w:tcBorders>
            <w:hideMark/>
          </w:tcPr>
          <w:p w14:paraId="34C3608D" w14:textId="77777777" w:rsidR="002218EF" w:rsidRPr="000B7A51" w:rsidRDefault="002218EF" w:rsidP="000F2EBC">
            <w:pPr>
              <w:rPr>
                <w:sz w:val="18"/>
                <w:szCs w:val="18"/>
                <w:lang w:eastAsia="en-US"/>
              </w:rPr>
            </w:pPr>
            <w:r w:rsidRPr="000B7A51">
              <w:rPr>
                <w:sz w:val="18"/>
                <w:szCs w:val="18"/>
                <w:lang w:eastAsia="en-US"/>
              </w:rPr>
              <w:t xml:space="preserve"> </w:t>
            </w:r>
          </w:p>
        </w:tc>
        <w:tc>
          <w:tcPr>
            <w:tcW w:w="1134" w:type="dxa"/>
            <w:tcBorders>
              <w:top w:val="nil"/>
              <w:left w:val="nil"/>
              <w:bottom w:val="single" w:sz="4" w:space="0" w:color="auto"/>
              <w:right w:val="nil"/>
            </w:tcBorders>
            <w:hideMark/>
          </w:tcPr>
          <w:p w14:paraId="465BDB5D" w14:textId="77777777" w:rsidR="002218EF" w:rsidRPr="000B7A51" w:rsidRDefault="002218EF" w:rsidP="000F2EBC">
            <w:pPr>
              <w:rPr>
                <w:i/>
                <w:iCs/>
                <w:sz w:val="18"/>
                <w:szCs w:val="18"/>
                <w:lang w:eastAsia="en-US"/>
              </w:rPr>
            </w:pPr>
            <w:r w:rsidRPr="000B7A51">
              <w:rPr>
                <w:i/>
                <w:iCs/>
                <w:sz w:val="18"/>
                <w:szCs w:val="18"/>
                <w:lang w:eastAsia="en-US"/>
              </w:rPr>
              <w:t xml:space="preserve">r= .20 </w:t>
            </w:r>
          </w:p>
          <w:p w14:paraId="4CFB45F7" w14:textId="77777777" w:rsidR="002218EF" w:rsidRPr="000B7A51" w:rsidRDefault="002218EF" w:rsidP="000F2EBC">
            <w:pPr>
              <w:rPr>
                <w:i/>
                <w:iCs/>
                <w:sz w:val="18"/>
                <w:szCs w:val="18"/>
                <w:lang w:eastAsia="en-US"/>
              </w:rPr>
            </w:pPr>
            <w:r w:rsidRPr="000B7A51">
              <w:rPr>
                <w:i/>
                <w:iCs/>
                <w:sz w:val="18"/>
                <w:szCs w:val="18"/>
                <w:lang w:eastAsia="en-US"/>
              </w:rPr>
              <w:t xml:space="preserve">(ns, NR) </w:t>
            </w:r>
          </w:p>
          <w:p w14:paraId="5EB803FF" w14:textId="77777777" w:rsidR="002218EF" w:rsidRPr="000B7A51" w:rsidRDefault="002218EF" w:rsidP="000F2EBC">
            <w:pPr>
              <w:rPr>
                <w:i/>
                <w:iCs/>
                <w:sz w:val="18"/>
                <w:szCs w:val="18"/>
                <w:lang w:eastAsia="en-US"/>
              </w:rPr>
            </w:pPr>
            <w:r w:rsidRPr="000B7A51">
              <w:rPr>
                <w:i/>
                <w:iCs/>
                <w:sz w:val="18"/>
                <w:szCs w:val="18"/>
                <w:lang w:eastAsia="en-US"/>
              </w:rPr>
              <w:t xml:space="preserve">  </w:t>
            </w:r>
          </w:p>
          <w:p w14:paraId="547E43B9" w14:textId="77777777" w:rsidR="002218EF" w:rsidRPr="000B7A51" w:rsidRDefault="002218EF" w:rsidP="000F2EBC">
            <w:pPr>
              <w:rPr>
                <w:sz w:val="18"/>
                <w:szCs w:val="18"/>
                <w:lang w:eastAsia="en-US"/>
              </w:rPr>
            </w:pPr>
            <w:r w:rsidRPr="000B7A51">
              <w:rPr>
                <w:i/>
                <w:iCs/>
                <w:sz w:val="18"/>
                <w:szCs w:val="18"/>
                <w:lang w:eastAsia="en-US"/>
              </w:rPr>
              <w:t>r</w:t>
            </w:r>
            <w:r w:rsidRPr="000B7A51">
              <w:rPr>
                <w:sz w:val="18"/>
                <w:szCs w:val="18"/>
                <w:lang w:eastAsia="en-US"/>
              </w:rPr>
              <w:t xml:space="preserve"> = .18* </w:t>
            </w:r>
          </w:p>
          <w:p w14:paraId="0AF8F43D" w14:textId="77777777" w:rsidR="002218EF" w:rsidRPr="000B7A51" w:rsidRDefault="002218EF" w:rsidP="000F2EBC">
            <w:pPr>
              <w:rPr>
                <w:i/>
                <w:iCs/>
                <w:sz w:val="18"/>
                <w:szCs w:val="18"/>
                <w:lang w:eastAsia="en-US"/>
              </w:rPr>
            </w:pPr>
            <w:r w:rsidRPr="000B7A51">
              <w:rPr>
                <w:i/>
                <w:iCs/>
                <w:sz w:val="18"/>
                <w:szCs w:val="18"/>
                <w:lang w:eastAsia="en-US"/>
              </w:rPr>
              <w:t xml:space="preserve">(p = .05)   </w:t>
            </w:r>
          </w:p>
        </w:tc>
        <w:tc>
          <w:tcPr>
            <w:tcW w:w="1134" w:type="dxa"/>
            <w:tcBorders>
              <w:top w:val="nil"/>
              <w:left w:val="nil"/>
              <w:bottom w:val="single" w:sz="4" w:space="0" w:color="auto"/>
              <w:right w:val="nil"/>
            </w:tcBorders>
          </w:tcPr>
          <w:p w14:paraId="0BBE8E72" w14:textId="77777777" w:rsidR="002218EF" w:rsidRPr="000B7A51" w:rsidRDefault="002218EF" w:rsidP="000F2EBC">
            <w:pPr>
              <w:rPr>
                <w:sz w:val="18"/>
                <w:szCs w:val="18"/>
                <w:lang w:eastAsia="en-US"/>
              </w:rPr>
            </w:pPr>
            <w:r w:rsidRPr="000B7A51">
              <w:rPr>
                <w:sz w:val="18"/>
                <w:szCs w:val="18"/>
                <w:lang w:eastAsia="en-US"/>
              </w:rPr>
              <w:t>N/A</w:t>
            </w:r>
          </w:p>
          <w:p w14:paraId="286B6D6D" w14:textId="77777777" w:rsidR="002218EF" w:rsidRPr="000B7A51" w:rsidRDefault="002218EF" w:rsidP="000F2EBC">
            <w:pPr>
              <w:rPr>
                <w:sz w:val="18"/>
                <w:szCs w:val="18"/>
                <w:lang w:eastAsia="en-US"/>
              </w:rPr>
            </w:pPr>
          </w:p>
          <w:p w14:paraId="3C51C969" w14:textId="77777777" w:rsidR="002218EF" w:rsidRPr="000B7A51" w:rsidRDefault="002218EF" w:rsidP="000F2EBC">
            <w:pPr>
              <w:rPr>
                <w:sz w:val="18"/>
                <w:szCs w:val="18"/>
                <w:lang w:eastAsia="en-US"/>
              </w:rPr>
            </w:pPr>
          </w:p>
          <w:p w14:paraId="28A8A0AE" w14:textId="77777777" w:rsidR="002218EF" w:rsidRPr="00C73988" w:rsidRDefault="002218EF" w:rsidP="000F2EBC">
            <w:pPr>
              <w:rPr>
                <w:sz w:val="18"/>
                <w:szCs w:val="18"/>
                <w:lang w:eastAsia="en-US"/>
              </w:rPr>
            </w:pPr>
            <w:r w:rsidRPr="000B7A51">
              <w:rPr>
                <w:sz w:val="18"/>
                <w:szCs w:val="18"/>
                <w:lang w:eastAsia="en-US"/>
              </w:rPr>
              <w:t>N/A</w:t>
            </w:r>
          </w:p>
          <w:p w14:paraId="6828FD63" w14:textId="77777777" w:rsidR="002218EF" w:rsidRPr="00C73988" w:rsidRDefault="002218EF" w:rsidP="000F2EBC">
            <w:pPr>
              <w:rPr>
                <w:sz w:val="18"/>
                <w:szCs w:val="18"/>
                <w:lang w:eastAsia="en-US"/>
              </w:rPr>
            </w:pPr>
          </w:p>
        </w:tc>
      </w:tr>
      <w:tr w:rsidR="002218EF" w:rsidRPr="00BE395C" w14:paraId="637E48E0" w14:textId="77777777" w:rsidTr="000F2EBC">
        <w:tc>
          <w:tcPr>
            <w:tcW w:w="11340" w:type="dxa"/>
            <w:gridSpan w:val="6"/>
            <w:tcBorders>
              <w:top w:val="single" w:sz="4" w:space="0" w:color="auto"/>
              <w:left w:val="nil"/>
              <w:bottom w:val="nil"/>
              <w:right w:val="nil"/>
            </w:tcBorders>
          </w:tcPr>
          <w:p w14:paraId="4B8C6151" w14:textId="650EF2FC" w:rsidR="002218EF" w:rsidRPr="00BE395C" w:rsidRDefault="002218EF" w:rsidP="004F6CC2">
            <w:pPr>
              <w:rPr>
                <w:sz w:val="18"/>
                <w:szCs w:val="18"/>
                <w:lang w:eastAsia="en-US"/>
              </w:rPr>
            </w:pPr>
            <w:r w:rsidRPr="00121413">
              <w:rPr>
                <w:i/>
                <w:iCs/>
                <w:sz w:val="18"/>
                <w:szCs w:val="18"/>
                <w:lang w:eastAsia="en-US"/>
              </w:rPr>
              <w:t>Note</w:t>
            </w:r>
            <w:r w:rsidRPr="00121413">
              <w:rPr>
                <w:sz w:val="18"/>
                <w:szCs w:val="18"/>
                <w:lang w:eastAsia="en-US"/>
              </w:rPr>
              <w:t xml:space="preserve">. </w:t>
            </w:r>
            <w:proofErr w:type="spellStart"/>
            <w:r w:rsidRPr="00121413">
              <w:rPr>
                <w:sz w:val="18"/>
                <w:szCs w:val="18"/>
              </w:rPr>
              <w:t>BDIc</w:t>
            </w:r>
            <w:proofErr w:type="spellEnd"/>
            <w:r w:rsidRPr="00121413">
              <w:rPr>
                <w:sz w:val="18"/>
                <w:szCs w:val="18"/>
              </w:rPr>
              <w:t xml:space="preserve"> = Beck Depression Inventory </w:t>
            </w:r>
            <w:r w:rsidRPr="00121413">
              <w:rPr>
                <w:sz w:val="18"/>
                <w:szCs w:val="18"/>
              </w:rPr>
              <w:fldChar w:fldCharType="begin" w:fldLock="1"/>
            </w:r>
            <w:r w:rsidRPr="00121413">
              <w:rPr>
                <w:sz w:val="18"/>
                <w:szCs w:val="18"/>
              </w:rPr>
              <w:instrText>ADDIN CSL_CITATION {"citationItems":[{"id":"ITEM-1","itemData":{"DOI":"10.1001/archpsyc.1961.01710120031004","ISSN":"15383636","PMID":"13688369","author":[{"dropping-particle":"","family":"Beck","given":"A. T.","non-dropping-particle":"","parse-names":false,"suffix":""},{"dropping-particle":"","family":"Ward","given":"C. H.","non-dropping-particle":"","parse-names":false,"suffix":""},{"dropping-particle":"","family":"Mendelson","given":"M.","non-dropping-particle":"","parse-names":false,"suffix":""},{"dropping-particle":"","family":"Mock","given":"J.","non-dropping-particle":"","parse-names":false,"suffix":""},{"dropping-particle":"","family":"Erbaugh","given":"J.","non-dropping-particle":"","parse-names":false,"suffix":""}],"container-title":"Archives of General Psychiatry","id":"ITEM-1","issued":{"date-parts":[["1961"]]},"title":"An Inventory for Measuring Depression","type":"article-journal"},"uris":["http://www.mendeley.com/documents/?uuid=67848eed-abc1-3a75-ba54-0317d7816a54"]}],"mendeley":{"formattedCitation":"[77]","plainTextFormattedCitation":"[77]","previouslyFormattedCitation":"[78]"},"properties":{"noteIndex":0},"schema":"https://github.com/citation-style-language/schema/raw/master/csl-citation.json"}</w:instrText>
            </w:r>
            <w:r w:rsidRPr="00121413">
              <w:rPr>
                <w:sz w:val="18"/>
                <w:szCs w:val="18"/>
              </w:rPr>
              <w:fldChar w:fldCharType="separate"/>
            </w:r>
            <w:r w:rsidRPr="00121413">
              <w:rPr>
                <w:noProof/>
                <w:sz w:val="18"/>
                <w:szCs w:val="18"/>
              </w:rPr>
              <w:t>[7</w:t>
            </w:r>
            <w:r w:rsidR="00B6552D" w:rsidRPr="00121413">
              <w:rPr>
                <w:noProof/>
                <w:sz w:val="18"/>
                <w:szCs w:val="18"/>
              </w:rPr>
              <w:t>8</w:t>
            </w:r>
            <w:r w:rsidRPr="00121413">
              <w:rPr>
                <w:noProof/>
                <w:sz w:val="18"/>
                <w:szCs w:val="18"/>
              </w:rPr>
              <w:t>]</w:t>
            </w:r>
            <w:r w:rsidRPr="00121413">
              <w:rPr>
                <w:sz w:val="18"/>
                <w:szCs w:val="18"/>
              </w:rPr>
              <w:fldChar w:fldCharType="end"/>
            </w:r>
            <w:r w:rsidRPr="00121413">
              <w:rPr>
                <w:sz w:val="18"/>
                <w:szCs w:val="18"/>
              </w:rPr>
              <w:t xml:space="preserve"> corrected (items 15, 16 &amp; 17 removed due to symptomatic overlap);</w:t>
            </w:r>
            <w:r w:rsidRPr="00BE395C">
              <w:rPr>
                <w:sz w:val="18"/>
                <w:szCs w:val="18"/>
                <w:lang w:eastAsia="en-US"/>
              </w:rPr>
              <w:t xml:space="preserve"> CM = concern over mistakes; DA =doubts about actions; DEQ =</w:t>
            </w:r>
            <w:r w:rsidRPr="00BE395C">
              <w:rPr>
                <w:i/>
                <w:iCs/>
                <w:sz w:val="18"/>
                <w:szCs w:val="18"/>
                <w:lang w:eastAsia="en-US"/>
              </w:rPr>
              <w:t xml:space="preserve"> </w:t>
            </w:r>
            <w:r w:rsidRPr="00BE395C">
              <w:rPr>
                <w:sz w:val="18"/>
                <w:szCs w:val="18"/>
                <w:lang w:eastAsia="en-US"/>
              </w:rPr>
              <w:t xml:space="preserve">Depressive Experiences Questionnaire </w:t>
            </w:r>
            <w:r w:rsidRPr="00C73988">
              <w:rPr>
                <w:sz w:val="18"/>
                <w:szCs w:val="18"/>
                <w:lang w:eastAsia="en-US"/>
              </w:rPr>
              <w:fldChar w:fldCharType="begin" w:fldLock="1"/>
            </w:r>
            <w:r w:rsidRPr="00BE395C">
              <w:rPr>
                <w:sz w:val="18"/>
                <w:szCs w:val="18"/>
                <w:lang w:eastAsia="en-US"/>
              </w:rPr>
              <w:instrText>ADDIN CSL_CITATION {"citationItems":[{"id":"ITEM-1","itemData":{"author":[{"dropping-particle":"","family":"Blatt","given":"S","non-dropping-particle":"","parse-names":false,"suffix":""},{"dropping-particle":"","family":"D'Afflitti","given":"J","non-dropping-particle":"","parse-names":false,"suffix":""},{"dropping-particle":"","family":"Quinlan","given":"D","non-dropping-particle":"","parse-names":false,"suffix":""}],"container-title":"Academic Press","id":"ITEM-1","issued":{"date-parts":[["1991","1","1"]]},"title":"Depressive Experiences Questionnaire (DEQ) 1976","type":"article-journal"},"uris":["http://www.mendeley.com/documents/?uuid=71aa192e-aba3-3384-a445-deb038656ce5"]}],"mendeley":{"formattedCitation":"[84]","plainTextFormattedCitation":"[84]","previouslyFormattedCitation":"[85]"},"properties":{"noteIndex":0},"schema":"https://github.com/citation-style-language/schema/raw/master/csl-citation.json"}</w:instrText>
            </w:r>
            <w:r w:rsidRPr="00C73988">
              <w:rPr>
                <w:sz w:val="18"/>
                <w:szCs w:val="18"/>
                <w:lang w:eastAsia="en-US"/>
              </w:rPr>
              <w:fldChar w:fldCharType="separate"/>
            </w:r>
            <w:r w:rsidRPr="00BE395C">
              <w:rPr>
                <w:noProof/>
                <w:sz w:val="18"/>
                <w:szCs w:val="18"/>
                <w:lang w:eastAsia="en-US"/>
              </w:rPr>
              <w:t>[</w:t>
            </w:r>
            <w:r w:rsidR="00780CE9">
              <w:rPr>
                <w:noProof/>
                <w:sz w:val="18"/>
                <w:szCs w:val="18"/>
                <w:lang w:eastAsia="en-US"/>
              </w:rPr>
              <w:t>43</w:t>
            </w:r>
            <w:r w:rsidRPr="00BE395C">
              <w:rPr>
                <w:noProof/>
                <w:sz w:val="18"/>
                <w:szCs w:val="18"/>
                <w:lang w:eastAsia="en-US"/>
              </w:rPr>
              <w:t>]</w:t>
            </w:r>
            <w:r w:rsidRPr="00C73988">
              <w:rPr>
                <w:sz w:val="18"/>
                <w:szCs w:val="18"/>
                <w:lang w:eastAsia="en-US"/>
              </w:rPr>
              <w:fldChar w:fldCharType="end"/>
            </w:r>
            <w:r w:rsidRPr="00BE395C">
              <w:rPr>
                <w:sz w:val="18"/>
                <w:szCs w:val="18"/>
                <w:lang w:eastAsia="en-US"/>
              </w:rPr>
              <w:t xml:space="preserve">; </w:t>
            </w:r>
            <w:r>
              <w:rPr>
                <w:sz w:val="18"/>
                <w:szCs w:val="18"/>
                <w:lang w:eastAsia="en-US"/>
              </w:rPr>
              <w:t xml:space="preserve">HADS = Hospital Anxiety and Depression </w:t>
            </w:r>
            <w:r w:rsidRPr="000B7A51">
              <w:rPr>
                <w:sz w:val="18"/>
                <w:szCs w:val="18"/>
                <w:lang w:eastAsia="en-US"/>
              </w:rPr>
              <w:t>Scale [7</w:t>
            </w:r>
            <w:r w:rsidR="00B6552D" w:rsidRPr="000B7A51">
              <w:rPr>
                <w:sz w:val="18"/>
                <w:szCs w:val="18"/>
                <w:lang w:eastAsia="en-US"/>
              </w:rPr>
              <w:t>9</w:t>
            </w:r>
            <w:r w:rsidRPr="000B7A51">
              <w:rPr>
                <w:sz w:val="18"/>
                <w:szCs w:val="18"/>
                <w:lang w:eastAsia="en-US"/>
              </w:rPr>
              <w:t xml:space="preserve">]; </w:t>
            </w:r>
            <w:r w:rsidR="00B23051" w:rsidRPr="000B7A51">
              <w:rPr>
                <w:sz w:val="18"/>
                <w:szCs w:val="18"/>
                <w:lang w:eastAsia="en-US"/>
              </w:rPr>
              <w:t>MPS-H</w:t>
            </w:r>
            <w:r w:rsidRPr="000B7A51">
              <w:rPr>
                <w:sz w:val="18"/>
                <w:szCs w:val="18"/>
                <w:lang w:eastAsia="en-US"/>
              </w:rPr>
              <w:t xml:space="preserve"> = Multidimensional Perfectionism Scale </w:t>
            </w:r>
            <w:r w:rsidRPr="000B7A51">
              <w:rPr>
                <w:sz w:val="18"/>
                <w:szCs w:val="18"/>
                <w:lang w:eastAsia="en-US"/>
              </w:rPr>
              <w:fldChar w:fldCharType="begin" w:fldLock="1"/>
            </w:r>
            <w:r w:rsidRPr="000B7A51">
              <w:rPr>
                <w:sz w:val="18"/>
                <w:szCs w:val="18"/>
                <w:lang w:eastAsia="en-US"/>
              </w:rPr>
              <w:instrText>ADDIN CSL_CITATION {"citationItems":[{"id":"ITEM-1","itemData":{"DOI":"10.1037/1040-3590.3.3.464","ISSN":"10403590","abstract":"Previous perfectionism measures have not been evaluated for use with clinical samples. This research examined the psychometric properties of the Multidimensional Perfectionism Scale (MPS), a 45-item measure of self-oriented, other-oriented, and socially prescribed perfectionism. Study 1 provided normative data for various patient groups and demonstrated the stability of the MPS subscales in psychiatric patients. Study 2 showed that the MPS subscales have adequate concurrent validity, are not influenced by response biases, and that the items require a Grade 6-7 reading level. Overall, the MPS appears to be a useful measure for individuals with various clinical disorders.","author":[{"dropping-particle":"","family":"Hewitt","given":"Paul L.","non-dropping-particle":"","parse-names":false,"suffix":""},{"dropping-particle":"","family":"Flett","given":"Gordon L.","non-dropping-particle":"","parse-names":false,"suffix":""},{"dropping-particle":"","family":"Turnbull-Donovan","given":"Wendy","non-dropping-particle":"","parse-names":false,"suffix":""},{"dropping-particle":"","family":"Mikail","given":"Samuel F.","non-dropping-particle":"","parse-names":false,"suffix":""}],"container-title":"Psychological Assessment","id":"ITEM-1","issued":{"date-parts":[["1991"]]},"title":"The Multidimensional Perfectionism Scale: Reliability, Validity, and Psychometric Properties in Psychiatric Samples","type":"article-journal"},"uris":["http://www.mendeley.com/documents/?uuid=c53d161f-65a2-347e-8d61-27a0909bd73c"]}],"mendeley":{"formattedCitation":"[83]","plainTextFormattedCitation":"[83]","previouslyFormattedCitation":"[84]"},"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E11350" w:rsidRPr="000B7A51">
              <w:rPr>
                <w:noProof/>
                <w:sz w:val="18"/>
                <w:szCs w:val="18"/>
                <w:lang w:eastAsia="en-US"/>
              </w:rPr>
              <w:t>44</w:t>
            </w:r>
            <w:r w:rsidRPr="000B7A51">
              <w:rPr>
                <w:noProof/>
                <w:sz w:val="18"/>
                <w:szCs w:val="18"/>
                <w:lang w:eastAsia="en-US"/>
              </w:rPr>
              <w:t>]</w:t>
            </w:r>
            <w:r w:rsidRPr="000B7A51">
              <w:rPr>
                <w:sz w:val="18"/>
                <w:szCs w:val="18"/>
                <w:lang w:eastAsia="en-US"/>
              </w:rPr>
              <w:fldChar w:fldCharType="end"/>
            </w:r>
            <w:r w:rsidRPr="000B7A51">
              <w:rPr>
                <w:sz w:val="18"/>
                <w:szCs w:val="18"/>
                <w:lang w:eastAsia="en-US"/>
              </w:rPr>
              <w:t xml:space="preserve">; MPS-F= Frost Multidimensional Perfectionism </w:t>
            </w:r>
            <w:r w:rsidR="004F6CC2" w:rsidRPr="000B7A51">
              <w:rPr>
                <w:sz w:val="18"/>
                <w:szCs w:val="18"/>
                <w:lang w:eastAsia="en-US"/>
              </w:rPr>
              <w:t>Scale</w:t>
            </w:r>
            <w:r w:rsidRPr="000B7A51">
              <w:rPr>
                <w:sz w:val="18"/>
                <w:szCs w:val="18"/>
                <w:lang w:eastAsia="en-US"/>
              </w:rPr>
              <w:t xml:space="preserve"> </w:t>
            </w:r>
            <w:r w:rsidRPr="000B7A51">
              <w:rPr>
                <w:sz w:val="18"/>
                <w:szCs w:val="18"/>
                <w:lang w:eastAsia="en-US"/>
              </w:rPr>
              <w:fldChar w:fldCharType="begin" w:fldLock="1"/>
            </w:r>
            <w:r w:rsidRPr="000B7A51">
              <w:rPr>
                <w:sz w:val="18"/>
                <w:szCs w:val="18"/>
                <w:lang w:eastAsia="en-US"/>
              </w:rPr>
              <w:instrText>ADDIN CSL_CITATION {"citationItems":[{"id":"ITEM-1","itemData":{"DOI":"10.1007/BF01172967","ISSN":"01475916","abstract":"Perfectionism is a major diagnostic criterion for one DSM-III diagnosis, and it has been hypothesized to play a major role in a wide variety of psychopathologies. Yet there is no precise definition of, and there is a paucity of research on, this construct. Based on what has been theorized about perfectionism, a multidimensional measure was developed and several hypotheses regarding the nature of perfectionism were tested in four separate studies. The major dimension of this measure was excessive concern over making mistakes. Five other dimensions were identified, including high personal standards, the perception of high parental expectations, the perception of high parental criticism, the doubting of the quality of one's actions, and a preference for order and organization. Perfectionism and certain of its subscales were correlated with a wide variety of psychopathological symptoms. There was also an association between perfectionism and procrastination. Several subscales of the Multidimensional Perfectionism Scale (MPS), personal standards and organization, were associated with positive achievement striving and work habits. The MPS was highly correlated with one of the existing measures of perfectionism. Two other existing measures were only moderately correlated with the MPS and with each other. Future studies of perfectionism should take into account the multidimensional nature of the construct. © 1990 Plenum Publishing Corporation.","author":[{"dropping-particle":"","family":"Frost","given":"Randy O.","non-dropping-particle":"","parse-names":false,"suffix":""},{"dropping-particle":"","family":"Marten","given":"Patricia","non-dropping-particle":"","parse-names":false,"suffix":""},{"dropping-particle":"","family":"Lahart","given":"Cathleen","non-dropping-particle":"","parse-names":false,"suffix":""},{"dropping-particle":"","family":"Rosenblate","given":"Robin","non-dropping-particle":"","parse-names":false,"suffix":""}],"container-title":"Cognitive Therapy and Research","id":"ITEM-1","issued":{"date-parts":[["1990"]]},"title":"The dimensions of perfectionism","type":"article-journal"},"uris":["http://www.mendeley.com/documents/?uuid=d7309d9b-c823-33d9-bf55-ee9944c960b3"]}],"mendeley":{"formattedCitation":"[81]","plainTextFormattedCitation":"[81]","previouslyFormattedCitation":"[82]"},"properties":{"noteIndex":0},"schema":"https://github.com/citation-style-language/schema/raw/master/csl-citation.json"}</w:instrText>
            </w:r>
            <w:r w:rsidRPr="000B7A51">
              <w:rPr>
                <w:sz w:val="18"/>
                <w:szCs w:val="18"/>
                <w:lang w:eastAsia="en-US"/>
              </w:rPr>
              <w:fldChar w:fldCharType="separate"/>
            </w:r>
            <w:r w:rsidRPr="000B7A51">
              <w:rPr>
                <w:noProof/>
                <w:sz w:val="18"/>
                <w:szCs w:val="18"/>
                <w:lang w:eastAsia="en-US"/>
              </w:rPr>
              <w:t>[</w:t>
            </w:r>
            <w:r w:rsidR="00D9544B" w:rsidRPr="000B7A51">
              <w:rPr>
                <w:noProof/>
                <w:sz w:val="18"/>
                <w:szCs w:val="18"/>
                <w:lang w:eastAsia="en-US"/>
              </w:rPr>
              <w:t>45</w:t>
            </w:r>
            <w:r w:rsidRPr="000B7A51">
              <w:rPr>
                <w:noProof/>
                <w:sz w:val="18"/>
                <w:szCs w:val="18"/>
                <w:lang w:eastAsia="en-US"/>
              </w:rPr>
              <w:t>]</w:t>
            </w:r>
            <w:r w:rsidRPr="000B7A51">
              <w:rPr>
                <w:sz w:val="18"/>
                <w:szCs w:val="18"/>
                <w:lang w:eastAsia="en-US"/>
              </w:rPr>
              <w:fldChar w:fldCharType="end"/>
            </w:r>
            <w:r w:rsidRPr="000B7A51">
              <w:rPr>
                <w:sz w:val="18"/>
                <w:szCs w:val="18"/>
                <w:lang w:eastAsia="en-US"/>
              </w:rPr>
              <w:t>; N/A = not applicable to study; NR = not reported; ns = non-significant; O = organisation; OO = other-orientated; PC = parental criticism; PE = parental expectations; PS = person</w:t>
            </w:r>
            <w:r w:rsidRPr="00BE395C">
              <w:rPr>
                <w:sz w:val="18"/>
                <w:szCs w:val="18"/>
                <w:lang w:eastAsia="en-US"/>
              </w:rPr>
              <w:t xml:space="preserve">al standards; S-CP = self-critical perfectionism; SEM = structured equation modelling; SO = self-orientated; SP= socially prescribed. * </w:t>
            </w:r>
            <w:r w:rsidRPr="00BE395C">
              <w:rPr>
                <w:i/>
                <w:sz w:val="18"/>
                <w:szCs w:val="18"/>
                <w:lang w:eastAsia="en-US"/>
              </w:rPr>
              <w:t>p</w:t>
            </w:r>
            <w:r w:rsidRPr="00BE395C">
              <w:rPr>
                <w:sz w:val="18"/>
                <w:szCs w:val="18"/>
                <w:lang w:eastAsia="en-US"/>
              </w:rPr>
              <w:t xml:space="preserve"> &lt; .05; **</w:t>
            </w:r>
            <w:r w:rsidRPr="00BE395C">
              <w:rPr>
                <w:i/>
                <w:sz w:val="18"/>
                <w:szCs w:val="18"/>
                <w:lang w:eastAsia="en-US"/>
              </w:rPr>
              <w:t>p</w:t>
            </w:r>
            <w:r w:rsidRPr="00BE395C">
              <w:rPr>
                <w:sz w:val="18"/>
                <w:szCs w:val="18"/>
                <w:lang w:eastAsia="en-US"/>
              </w:rPr>
              <w:t xml:space="preserve"> &lt; .01; ***</w:t>
            </w:r>
            <w:r w:rsidRPr="00BE395C">
              <w:rPr>
                <w:i/>
                <w:sz w:val="18"/>
                <w:szCs w:val="18"/>
                <w:lang w:eastAsia="en-US"/>
              </w:rPr>
              <w:t>p</w:t>
            </w:r>
            <w:r w:rsidRPr="00BE395C">
              <w:rPr>
                <w:sz w:val="18"/>
                <w:szCs w:val="18"/>
                <w:lang w:eastAsia="en-US"/>
              </w:rPr>
              <w:t xml:space="preserve"> &lt; .001. </w:t>
            </w:r>
            <w:r w:rsidRPr="007E425C">
              <w:rPr>
                <w:iCs/>
                <w:sz w:val="18"/>
                <w:szCs w:val="18"/>
                <w:highlight w:val="green"/>
                <w:lang w:eastAsia="en-US"/>
              </w:rPr>
              <w:t xml:space="preserve">Exact </w:t>
            </w:r>
            <w:r w:rsidRPr="000B7A51">
              <w:rPr>
                <w:i/>
                <w:iCs/>
                <w:sz w:val="18"/>
                <w:szCs w:val="18"/>
                <w:highlight w:val="green"/>
                <w:lang w:eastAsia="en-US"/>
              </w:rPr>
              <w:t>p</w:t>
            </w:r>
            <w:r w:rsidRPr="007E425C">
              <w:rPr>
                <w:iCs/>
                <w:sz w:val="18"/>
                <w:szCs w:val="18"/>
                <w:highlight w:val="green"/>
                <w:lang w:eastAsia="en-US"/>
              </w:rPr>
              <w:t xml:space="preserve"> values reported where stated in publication</w:t>
            </w:r>
            <w:r w:rsidRPr="000B7A51">
              <w:rPr>
                <w:iCs/>
                <w:sz w:val="18"/>
                <w:szCs w:val="18"/>
                <w:lang w:eastAsia="en-US"/>
              </w:rPr>
              <w:t>.</w:t>
            </w:r>
            <w:r w:rsidR="00B23051">
              <w:rPr>
                <w:i/>
                <w:iCs/>
                <w:sz w:val="18"/>
                <w:szCs w:val="18"/>
                <w:lang w:eastAsia="en-US"/>
              </w:rPr>
              <w:t xml:space="preserve"> </w:t>
            </w:r>
            <w:r w:rsidRPr="00BE395C">
              <w:rPr>
                <w:sz w:val="18"/>
                <w:szCs w:val="18"/>
                <w:vertAlign w:val="superscript"/>
                <w:lang w:eastAsia="en-US"/>
              </w:rPr>
              <w:t>1</w:t>
            </w:r>
            <w:r w:rsidRPr="00BE395C">
              <w:rPr>
                <w:sz w:val="18"/>
                <w:szCs w:val="18"/>
                <w:lang w:eastAsia="en-US"/>
              </w:rPr>
              <w:t>Linked studies [</w:t>
            </w:r>
            <w:r w:rsidR="00B53603">
              <w:rPr>
                <w:sz w:val="18"/>
                <w:szCs w:val="18"/>
                <w:lang w:eastAsia="en-US"/>
              </w:rPr>
              <w:t>71</w:t>
            </w:r>
            <w:r w:rsidRPr="00BE395C">
              <w:rPr>
                <w:sz w:val="18"/>
                <w:szCs w:val="18"/>
                <w:lang w:eastAsia="en-US"/>
              </w:rPr>
              <w:t>&amp;</w:t>
            </w:r>
            <w:r w:rsidR="00746CF2">
              <w:rPr>
                <w:sz w:val="18"/>
                <w:szCs w:val="18"/>
                <w:lang w:eastAsia="en-US"/>
              </w:rPr>
              <w:t>72</w:t>
            </w:r>
            <w:r w:rsidRPr="00BE395C">
              <w:rPr>
                <w:sz w:val="18"/>
                <w:szCs w:val="18"/>
                <w:lang w:eastAsia="en-US"/>
              </w:rPr>
              <w:t>].</w:t>
            </w:r>
            <w:r w:rsidRPr="00BE395C">
              <w:rPr>
                <w:sz w:val="18"/>
                <w:szCs w:val="18"/>
                <w:vertAlign w:val="superscript"/>
                <w:lang w:eastAsia="en-US"/>
              </w:rPr>
              <w:t>2</w:t>
            </w:r>
            <w:r w:rsidRPr="00BE395C">
              <w:rPr>
                <w:sz w:val="18"/>
                <w:szCs w:val="18"/>
                <w:lang w:eastAsia="en-US"/>
              </w:rPr>
              <w:t>MPS-F minus ‘organisation’ subscale.</w:t>
            </w:r>
          </w:p>
        </w:tc>
      </w:tr>
    </w:tbl>
    <w:p w14:paraId="7EBE9B27" w14:textId="77777777" w:rsidR="002218EF" w:rsidRPr="004800DE" w:rsidRDefault="002218EF" w:rsidP="002218EF"/>
    <w:p w14:paraId="4053E8D7" w14:textId="77777777" w:rsidR="002218EF" w:rsidRDefault="002218EF" w:rsidP="00322C1D">
      <w:pPr>
        <w:spacing w:line="480" w:lineRule="auto"/>
        <w:rPr>
          <w:b/>
          <w:iCs/>
        </w:rPr>
      </w:pPr>
    </w:p>
    <w:p w14:paraId="7F0B1721" w14:textId="77777777" w:rsidR="00322C1D" w:rsidRPr="002C03C9" w:rsidRDefault="00322C1D" w:rsidP="00322C1D"/>
    <w:p w14:paraId="60648528" w14:textId="77777777" w:rsidR="00F82000" w:rsidRDefault="00F82000">
      <w:pPr>
        <w:spacing w:after="160" w:line="259" w:lineRule="auto"/>
        <w:rPr>
          <w:b/>
          <w:bCs/>
        </w:rPr>
      </w:pPr>
      <w:r>
        <w:rPr>
          <w:b/>
          <w:bCs/>
        </w:rPr>
        <w:br w:type="page"/>
      </w:r>
    </w:p>
    <w:p w14:paraId="3386E26F" w14:textId="22F9B369" w:rsidR="00322C1D" w:rsidRPr="002C03C9" w:rsidRDefault="00322C1D" w:rsidP="00322C1D">
      <w:pPr>
        <w:jc w:val="center"/>
        <w:rPr>
          <w:b/>
          <w:bCs/>
        </w:rPr>
      </w:pPr>
      <w:r>
        <w:rPr>
          <w:b/>
          <w:bCs/>
        </w:rPr>
        <w:t>D</w:t>
      </w:r>
      <w:r w:rsidRPr="002C03C9">
        <w:rPr>
          <w:b/>
          <w:bCs/>
        </w:rPr>
        <w:t>iscussion</w:t>
      </w:r>
    </w:p>
    <w:p w14:paraId="58A99783" w14:textId="77777777" w:rsidR="00322C1D" w:rsidRPr="002C03C9" w:rsidRDefault="00322C1D" w:rsidP="00322C1D">
      <w:pPr>
        <w:jc w:val="center"/>
        <w:rPr>
          <w:b/>
          <w:bCs/>
        </w:rPr>
      </w:pPr>
    </w:p>
    <w:p w14:paraId="7D265899" w14:textId="57539C8A" w:rsidR="00322C1D" w:rsidRPr="002C03C9" w:rsidRDefault="00322C1D" w:rsidP="00322C1D">
      <w:pPr>
        <w:spacing w:line="480" w:lineRule="auto"/>
        <w:ind w:firstLine="720"/>
        <w:rPr>
          <w:rFonts w:eastAsia="TimesNewRomanPSMT"/>
        </w:rPr>
      </w:pPr>
      <w:r w:rsidRPr="002C03C9">
        <w:t xml:space="preserve">This systematic review examined the relationship between perfectionism and depression and/or anxiety in </w:t>
      </w:r>
      <w:r>
        <w:rPr>
          <w:rFonts w:eastAsia="TimesNewRomanPSMT"/>
        </w:rPr>
        <w:t>p</w:t>
      </w:r>
      <w:r w:rsidRPr="002C03C9">
        <w:rPr>
          <w:rFonts w:eastAsia="TimesNewRomanPSMT"/>
        </w:rPr>
        <w:t>eople with CFS/ME</w:t>
      </w:r>
      <w:r w:rsidRPr="002C03C9">
        <w:t>. Systematic searches revealed a paucity of data regarding anxiety</w:t>
      </w:r>
      <w:r w:rsidR="002C4FA6">
        <w:t xml:space="preserve"> and </w:t>
      </w:r>
      <w:r w:rsidRPr="002C03C9">
        <w:t>heterogeneity in measures of both depression and perfectionism. Results therefore</w:t>
      </w:r>
      <w:r>
        <w:t xml:space="preserve"> focus on associations</w:t>
      </w:r>
      <w:r w:rsidRPr="002C03C9">
        <w:t xml:space="preserve"> between depression and specific aspects of perfectionism in </w:t>
      </w:r>
      <w:r w:rsidRPr="002C03C9">
        <w:rPr>
          <w:rFonts w:eastAsia="TimesNewRomanPSMT"/>
        </w:rPr>
        <w:t xml:space="preserve">people with CFS/ME. </w:t>
      </w:r>
    </w:p>
    <w:p w14:paraId="6C9843D2" w14:textId="3A061C6F" w:rsidR="00B27218" w:rsidRPr="000B7A51" w:rsidRDefault="00322C1D" w:rsidP="00322C1D">
      <w:pPr>
        <w:spacing w:line="480" w:lineRule="auto"/>
        <w:ind w:firstLine="720"/>
      </w:pPr>
      <w:r w:rsidRPr="002C03C9">
        <w:t>When treated as a unidimensional construct, perfectionism was not consistently associated with depression</w:t>
      </w:r>
      <w:r w:rsidR="00F46F66">
        <w:t xml:space="preserve"> </w:t>
      </w:r>
      <w:r w:rsidR="00F46F66" w:rsidRPr="00F46F66">
        <w:rPr>
          <w:highlight w:val="green"/>
        </w:rPr>
        <w:t>in people with CFS/ME</w:t>
      </w:r>
      <w:r w:rsidRPr="00F46F66">
        <w:rPr>
          <w:highlight w:val="green"/>
        </w:rPr>
        <w:t>.</w:t>
      </w:r>
      <w:r w:rsidRPr="002C03C9">
        <w:t xml:space="preserve"> However, maladaptive perfectionism, and the composite subscales of doubts about actions and concern over mistakes</w:t>
      </w:r>
      <w:r w:rsidR="00121413" w:rsidRPr="00121413">
        <w:rPr>
          <w:highlight w:val="green"/>
        </w:rPr>
        <w:t>,</w:t>
      </w:r>
      <w:r w:rsidRPr="002C03C9">
        <w:t xml:space="preserve"> were consistently associated with depression </w:t>
      </w:r>
      <w:r w:rsidR="00F46F66" w:rsidRPr="00F46F66">
        <w:rPr>
          <w:highlight w:val="green"/>
        </w:rPr>
        <w:t>in this patient group</w:t>
      </w:r>
      <w:r w:rsidR="00F46F66">
        <w:t xml:space="preserve"> </w:t>
      </w:r>
      <w:r w:rsidRPr="002C03C9">
        <w:t>[</w:t>
      </w:r>
      <w:r w:rsidR="00B53603">
        <w:t>71</w:t>
      </w:r>
      <w:r w:rsidRPr="002C03C9">
        <w:t xml:space="preserve">, </w:t>
      </w:r>
      <w:r w:rsidR="00746CF2">
        <w:t>72</w:t>
      </w:r>
      <w:r w:rsidRPr="002C03C9">
        <w:t>, 74</w:t>
      </w:r>
      <w:r w:rsidR="00F733C2">
        <w:t xml:space="preserve">, 76, </w:t>
      </w:r>
      <w:proofErr w:type="gramStart"/>
      <w:r w:rsidR="00F733C2">
        <w:t>77</w:t>
      </w:r>
      <w:proofErr w:type="gramEnd"/>
      <w:r w:rsidRPr="000B7A51">
        <w:t xml:space="preserve">]. </w:t>
      </w:r>
      <w:r w:rsidR="00B27218" w:rsidRPr="000B7A51">
        <w:t xml:space="preserve"> Both studies reporting maladaptive perfectionism [</w:t>
      </w:r>
      <w:r w:rsidR="00746CF2" w:rsidRPr="000B7A51">
        <w:t>72</w:t>
      </w:r>
      <w:r w:rsidR="00B27218" w:rsidRPr="000B7A51">
        <w:t>, 73] used the HADS, indicating robust findings which are unlikely</w:t>
      </w:r>
      <w:r w:rsidR="005A0A43" w:rsidRPr="000B7A51">
        <w:t xml:space="preserve"> </w:t>
      </w:r>
      <w:r w:rsidR="005A0A43" w:rsidRPr="005A0A43">
        <w:rPr>
          <w:highlight w:val="green"/>
        </w:rPr>
        <w:t>to</w:t>
      </w:r>
      <w:r w:rsidR="00B27218" w:rsidRPr="000B7A51">
        <w:t xml:space="preserve"> overestimate depression. In the case of concern over mistakes and doubts about actions, the study using the HADS [</w:t>
      </w:r>
      <w:r w:rsidR="00746CF2" w:rsidRPr="000B7A51">
        <w:t>72</w:t>
      </w:r>
      <w:r w:rsidR="00B27218" w:rsidRPr="000B7A51">
        <w:t>] reported moderate correlations (</w:t>
      </w:r>
      <w:r w:rsidR="00B27218" w:rsidRPr="000B7A51">
        <w:rPr>
          <w:i/>
          <w:iCs/>
        </w:rPr>
        <w:t>r</w:t>
      </w:r>
      <w:r w:rsidR="00B27218" w:rsidRPr="000B7A51">
        <w:t xml:space="preserve"> = .40, </w:t>
      </w:r>
      <w:r w:rsidR="00B27218" w:rsidRPr="000B7A51">
        <w:rPr>
          <w:i/>
          <w:iCs/>
        </w:rPr>
        <w:t>p</w:t>
      </w:r>
      <w:r w:rsidR="004F6CC2" w:rsidRPr="000B7A51">
        <w:t xml:space="preserve"> &lt; .001 and</w:t>
      </w:r>
      <w:r w:rsidR="00B27218" w:rsidRPr="000B7A51">
        <w:t xml:space="preserve"> </w:t>
      </w:r>
      <w:r w:rsidR="00B27218" w:rsidRPr="000B7A51">
        <w:rPr>
          <w:i/>
          <w:iCs/>
        </w:rPr>
        <w:t>r</w:t>
      </w:r>
      <w:r w:rsidR="00B27218" w:rsidRPr="000B7A51">
        <w:t xml:space="preserve"> = .53, </w:t>
      </w:r>
      <w:r w:rsidR="00B27218" w:rsidRPr="000B7A51">
        <w:rPr>
          <w:i/>
          <w:iCs/>
        </w:rPr>
        <w:t>p</w:t>
      </w:r>
      <w:r w:rsidR="00B27218" w:rsidRPr="000B7A51">
        <w:t xml:space="preserve"> &lt; .001</w:t>
      </w:r>
      <w:r w:rsidR="004F6CC2" w:rsidRPr="000B7A51">
        <w:t xml:space="preserve"> respectively</w:t>
      </w:r>
      <w:r w:rsidR="00B27218" w:rsidRPr="000B7A51">
        <w:t xml:space="preserve">). </w:t>
      </w:r>
    </w:p>
    <w:p w14:paraId="4321E7E2" w14:textId="7F29103C" w:rsidR="00322C1D" w:rsidRPr="000B7A51" w:rsidRDefault="00B27218" w:rsidP="00322C1D">
      <w:pPr>
        <w:spacing w:line="480" w:lineRule="auto"/>
        <w:ind w:firstLine="720"/>
      </w:pPr>
      <w:r w:rsidRPr="000B7A51">
        <w:t>O</w:t>
      </w:r>
      <w:r w:rsidR="00322C1D" w:rsidRPr="000B7A51">
        <w:t>nly two studies [</w:t>
      </w:r>
      <w:r w:rsidR="00746CF2" w:rsidRPr="000B7A51">
        <w:t>72</w:t>
      </w:r>
      <w:r w:rsidR="00322C1D" w:rsidRPr="000B7A51">
        <w:t>, 7</w:t>
      </w:r>
      <w:r w:rsidR="00F733C2" w:rsidRPr="000B7A51">
        <w:t>4</w:t>
      </w:r>
      <w:r w:rsidR="00322C1D" w:rsidRPr="000B7A51">
        <w:t>] controlled for cross-sectional confounders; one of these being other factors of perfectionism [7</w:t>
      </w:r>
      <w:r w:rsidR="00F733C2" w:rsidRPr="000B7A51">
        <w:t>4</w:t>
      </w:r>
      <w:r w:rsidR="00322C1D" w:rsidRPr="000B7A51">
        <w:t>]. Subsequently, it is not known whether the relationship between</w:t>
      </w:r>
      <w:r w:rsidR="00322C1D" w:rsidRPr="002C03C9">
        <w:t xml:space="preserve"> maladaptive perfectionism and depression </w:t>
      </w:r>
      <w:r w:rsidR="00E43C87" w:rsidRPr="00E43C87">
        <w:rPr>
          <w:highlight w:val="green"/>
        </w:rPr>
        <w:t>in CFS/ME</w:t>
      </w:r>
      <w:r w:rsidR="00E43C87">
        <w:t xml:space="preserve"> </w:t>
      </w:r>
      <w:r w:rsidR="00322C1D" w:rsidRPr="002C03C9">
        <w:t>would hold once other variables are controlled</w:t>
      </w:r>
      <w:r w:rsidR="00121413">
        <w:t xml:space="preserve"> for</w:t>
      </w:r>
      <w:r w:rsidR="00322C1D" w:rsidRPr="002C03C9">
        <w:t xml:space="preserve">. A </w:t>
      </w:r>
      <w:r w:rsidR="00322C1D" w:rsidRPr="000B7A51">
        <w:t>single study [</w:t>
      </w:r>
      <w:r w:rsidR="00746CF2" w:rsidRPr="000B7A51">
        <w:t>72</w:t>
      </w:r>
      <w:r w:rsidR="00322C1D" w:rsidRPr="000B7A51">
        <w:t xml:space="preserve">] found maladaptive perfectionism was no longer a significant statistical predictor of depression severity, when controlling for self-esteem. However, greater consideration of </w:t>
      </w:r>
      <w:r w:rsidR="00234B5B" w:rsidRPr="000B7A51">
        <w:t>the relationships</w:t>
      </w:r>
      <w:r w:rsidR="00322C1D" w:rsidRPr="000B7A51">
        <w:t xml:space="preserve"> between distress and both pre-and post-morbid perfectionism and self-esteem is needed.</w:t>
      </w:r>
    </w:p>
    <w:p w14:paraId="5795EE54" w14:textId="5516A7D2" w:rsidR="000D6756" w:rsidRPr="000B7A51" w:rsidRDefault="00322C1D" w:rsidP="00322C1D">
      <w:pPr>
        <w:spacing w:line="480" w:lineRule="auto"/>
        <w:ind w:firstLine="720"/>
      </w:pPr>
      <w:r w:rsidRPr="000B7A51">
        <w:t>Findings regarding the association between depression and other factors of perfectionism were mixed. This likely reflects the smaller number of studies eligible for inclusion in this review.</w:t>
      </w:r>
      <w:bookmarkStart w:id="1" w:name="_Hlk50281624"/>
      <w:r w:rsidR="003E6D4C" w:rsidRPr="000B7A51">
        <w:t xml:space="preserve"> This, in addition to the paucity of relevant data regarding anxiety, may be impacted by barriers to psychological </w:t>
      </w:r>
      <w:r w:rsidR="00C41345" w:rsidRPr="000B7A51">
        <w:t xml:space="preserve">enquiry </w:t>
      </w:r>
      <w:r w:rsidR="003E6D4C" w:rsidRPr="000B7A51">
        <w:t xml:space="preserve">in </w:t>
      </w:r>
      <w:r w:rsidR="000D6756" w:rsidRPr="000B7A51">
        <w:t>CFS/ME</w:t>
      </w:r>
      <w:r w:rsidR="003E6D4C" w:rsidRPr="000B7A51">
        <w:t xml:space="preserve"> </w:t>
      </w:r>
      <w:r w:rsidR="000D6756" w:rsidRPr="000B7A51">
        <w:t>[</w:t>
      </w:r>
      <w:r w:rsidR="0059407D" w:rsidRPr="000B7A51">
        <w:t>85-87</w:t>
      </w:r>
      <w:r w:rsidR="00C972BA" w:rsidRPr="000B7A51">
        <w:t>]</w:t>
      </w:r>
      <w:r w:rsidR="003E6D4C" w:rsidRPr="000B7A51">
        <w:t xml:space="preserve">. These </w:t>
      </w:r>
      <w:r w:rsidR="00C41345" w:rsidRPr="000B7A51">
        <w:t xml:space="preserve">centre around aetiological debate and patient </w:t>
      </w:r>
      <w:r w:rsidR="00701577" w:rsidRPr="000B7A51">
        <w:t xml:space="preserve">concerns </w:t>
      </w:r>
      <w:bookmarkEnd w:id="1"/>
      <w:r w:rsidR="00C41345" w:rsidRPr="000B7A51">
        <w:t>regarding the relevance of psychological research.</w:t>
      </w:r>
    </w:p>
    <w:p w14:paraId="06C99E26" w14:textId="18C4BD47" w:rsidR="00322C1D" w:rsidRPr="000B7A51" w:rsidRDefault="000D6756" w:rsidP="00322C1D">
      <w:pPr>
        <w:spacing w:line="480" w:lineRule="auto"/>
        <w:ind w:firstLine="720"/>
        <w:rPr>
          <w:rFonts w:eastAsia="TimesNewRomanPSMT"/>
        </w:rPr>
      </w:pPr>
      <w:r w:rsidRPr="000B7A51">
        <w:t>I</w:t>
      </w:r>
      <w:r w:rsidR="00322C1D" w:rsidRPr="000B7A51">
        <w:t xml:space="preserve">n the case of adaptive perfectionism, </w:t>
      </w:r>
      <w:r w:rsidRPr="000B7A51">
        <w:t xml:space="preserve">mixed findings are </w:t>
      </w:r>
      <w:r w:rsidR="00322C1D" w:rsidRPr="000B7A51">
        <w:t>consistent with psychological theory and existing literature [</w:t>
      </w:r>
      <w:r w:rsidR="0074116A" w:rsidRPr="000B7A51">
        <w:t>49, 87</w:t>
      </w:r>
      <w:r w:rsidR="00322C1D" w:rsidRPr="000B7A51">
        <w:t xml:space="preserve">]; adaptive perfectionism may confer some psychological benefits </w:t>
      </w:r>
      <w:r w:rsidR="0006279C" w:rsidRPr="000B7A51">
        <w:t>[88,</w:t>
      </w:r>
      <w:r w:rsidR="00F82000" w:rsidRPr="000B7A51">
        <w:t xml:space="preserve"> </w:t>
      </w:r>
      <w:r w:rsidR="0006279C" w:rsidRPr="000B7A51">
        <w:t>89</w:t>
      </w:r>
      <w:r w:rsidR="0074116A" w:rsidRPr="000B7A51">
        <w:t>]</w:t>
      </w:r>
      <w:r w:rsidR="00322C1D" w:rsidRPr="000B7A51">
        <w:t xml:space="preserve">. </w:t>
      </w:r>
      <w:r w:rsidR="00DF6578" w:rsidRPr="000B7A51">
        <w:t xml:space="preserve">However, </w:t>
      </w:r>
      <w:r w:rsidR="00322C1D" w:rsidRPr="000B7A51">
        <w:rPr>
          <w:rFonts w:eastAsia="TimesNewRomanPSMT"/>
        </w:rPr>
        <w:t xml:space="preserve">adaptive perfectionism may cease to be adaptive in </w:t>
      </w:r>
      <w:r w:rsidR="00881F43" w:rsidRPr="000B7A51">
        <w:rPr>
          <w:rFonts w:eastAsia="TimesNewRomanPSMT"/>
        </w:rPr>
        <w:t>p</w:t>
      </w:r>
      <w:r w:rsidR="00322C1D" w:rsidRPr="000B7A51">
        <w:rPr>
          <w:rFonts w:eastAsia="TimesNewRomanPSMT"/>
        </w:rPr>
        <w:t>eople with CFS/ME, due to its correlation with maladaptive perfectionism</w:t>
      </w:r>
      <w:r w:rsidR="00DF6578" w:rsidRPr="000B7A51">
        <w:rPr>
          <w:rFonts w:eastAsia="TimesNewRomanPSMT"/>
        </w:rPr>
        <w:t xml:space="preserve"> [6</w:t>
      </w:r>
      <w:r w:rsidR="00CC06C1" w:rsidRPr="000B7A51">
        <w:rPr>
          <w:rFonts w:eastAsia="TimesNewRomanPSMT"/>
        </w:rPr>
        <w:t>2</w:t>
      </w:r>
      <w:r w:rsidR="00DF6578" w:rsidRPr="000B7A51">
        <w:rPr>
          <w:rFonts w:eastAsia="TimesNewRomanPSMT"/>
        </w:rPr>
        <w:t>]</w:t>
      </w:r>
      <w:r w:rsidR="00322C1D" w:rsidRPr="000B7A51">
        <w:rPr>
          <w:rFonts w:eastAsia="TimesNewRomanPSMT"/>
        </w:rPr>
        <w:t>; striving to achieve standards may in fact trigger self-doubt, self-criticism and worry [6</w:t>
      </w:r>
      <w:r w:rsidR="00CC06C1" w:rsidRPr="000B7A51">
        <w:rPr>
          <w:rFonts w:eastAsia="TimesNewRomanPSMT"/>
        </w:rPr>
        <w:t>2</w:t>
      </w:r>
      <w:r w:rsidR="00322C1D" w:rsidRPr="000B7A51">
        <w:rPr>
          <w:rFonts w:eastAsia="TimesNewRomanPSMT"/>
        </w:rPr>
        <w:t>, 83</w:t>
      </w:r>
      <w:r w:rsidR="0059407D" w:rsidRPr="000B7A51">
        <w:rPr>
          <w:rFonts w:eastAsia="TimesNewRomanPSMT"/>
        </w:rPr>
        <w:t xml:space="preserve">, </w:t>
      </w:r>
      <w:r w:rsidR="00D06A42" w:rsidRPr="000B7A51">
        <w:rPr>
          <w:rFonts w:eastAsia="TimesNewRomanPSMT"/>
        </w:rPr>
        <w:t>90</w:t>
      </w:r>
      <w:r w:rsidR="00322C1D" w:rsidRPr="000B7A51">
        <w:rPr>
          <w:rFonts w:eastAsia="TimesNewRomanPSMT"/>
        </w:rPr>
        <w:t xml:space="preserve">]. </w:t>
      </w:r>
    </w:p>
    <w:p w14:paraId="7FC4D17F" w14:textId="261C9187" w:rsidR="00322C1D" w:rsidRPr="000B7A51" w:rsidRDefault="00322C1D" w:rsidP="00322C1D">
      <w:pPr>
        <w:spacing w:line="480" w:lineRule="auto"/>
        <w:rPr>
          <w:b/>
          <w:bCs/>
          <w:color w:val="7030A0"/>
        </w:rPr>
      </w:pPr>
      <w:r w:rsidRPr="000B7A51">
        <w:rPr>
          <w:b/>
          <w:bCs/>
        </w:rPr>
        <w:t xml:space="preserve">Methodological Limitations </w:t>
      </w:r>
    </w:p>
    <w:p w14:paraId="44F8A568" w14:textId="6FF05CD0" w:rsidR="00322C1D" w:rsidRPr="000B7A51" w:rsidRDefault="00322C1D" w:rsidP="00E43C87">
      <w:pPr>
        <w:spacing w:line="480" w:lineRule="auto"/>
        <w:ind w:firstLine="720"/>
        <w:rPr>
          <w:shd w:val="clear" w:color="auto" w:fill="FFFFFF"/>
        </w:rPr>
      </w:pPr>
      <w:r w:rsidRPr="000B7A51">
        <w:rPr>
          <w:shd w:val="clear" w:color="auto" w:fill="FFFFFF"/>
        </w:rPr>
        <w:t>Whilst the hypothesized causal role of maladaptive perfectionism is grounded in theory and previous research [3</w:t>
      </w:r>
      <w:r w:rsidR="00CC72FC" w:rsidRPr="000B7A51">
        <w:rPr>
          <w:shd w:val="clear" w:color="auto" w:fill="FFFFFF"/>
        </w:rPr>
        <w:t>5</w:t>
      </w:r>
      <w:r w:rsidRPr="000B7A51">
        <w:rPr>
          <w:shd w:val="clear" w:color="auto" w:fill="FFFFFF"/>
        </w:rPr>
        <w:t>, 3</w:t>
      </w:r>
      <w:r w:rsidR="003C4D71" w:rsidRPr="000B7A51">
        <w:rPr>
          <w:shd w:val="clear" w:color="auto" w:fill="FFFFFF"/>
        </w:rPr>
        <w:t>7</w:t>
      </w:r>
      <w:r w:rsidRPr="000B7A51">
        <w:rPr>
          <w:shd w:val="clear" w:color="auto" w:fill="FFFFFF"/>
        </w:rPr>
        <w:t>,</w:t>
      </w:r>
      <w:r w:rsidR="00CC72FC" w:rsidRPr="000B7A51">
        <w:rPr>
          <w:shd w:val="clear" w:color="auto" w:fill="FFFFFF"/>
        </w:rPr>
        <w:t xml:space="preserve"> 56,</w:t>
      </w:r>
      <w:r w:rsidRPr="000B7A51">
        <w:rPr>
          <w:shd w:val="clear" w:color="auto" w:fill="FFFFFF"/>
        </w:rPr>
        <w:t xml:space="preserve"> </w:t>
      </w:r>
      <w:r w:rsidR="00CC72FC" w:rsidRPr="000B7A51">
        <w:rPr>
          <w:shd w:val="clear" w:color="auto" w:fill="FFFFFF"/>
        </w:rPr>
        <w:t>88</w:t>
      </w:r>
      <w:r w:rsidRPr="000B7A51">
        <w:rPr>
          <w:shd w:val="clear" w:color="auto" w:fill="FFFFFF"/>
        </w:rPr>
        <w:t xml:space="preserve">], </w:t>
      </w:r>
      <w:bookmarkStart w:id="2" w:name="_Hlk50976672"/>
      <w:r w:rsidRPr="000B7A51">
        <w:rPr>
          <w:shd w:val="clear" w:color="auto" w:fill="FFFFFF"/>
        </w:rPr>
        <w:t xml:space="preserve">firm conclusions cannot be drawn </w:t>
      </w:r>
      <w:r w:rsidR="00003F91" w:rsidRPr="000B7A51">
        <w:rPr>
          <w:shd w:val="clear" w:color="auto" w:fill="FFFFFF"/>
        </w:rPr>
        <w:t xml:space="preserve">from cross-sectional findings </w:t>
      </w:r>
      <w:r w:rsidRPr="000B7A51">
        <w:rPr>
          <w:shd w:val="clear" w:color="auto" w:fill="FFFFFF"/>
        </w:rPr>
        <w:t>regarding generalisability or causalit</w:t>
      </w:r>
      <w:r w:rsidR="00881F43" w:rsidRPr="000B7A51">
        <w:rPr>
          <w:shd w:val="clear" w:color="auto" w:fill="FFFFFF"/>
        </w:rPr>
        <w:t>y.</w:t>
      </w:r>
      <w:bookmarkEnd w:id="2"/>
      <w:r w:rsidR="00E43C87" w:rsidRPr="000B7A51">
        <w:rPr>
          <w:shd w:val="clear" w:color="auto" w:fill="FFFFFF"/>
        </w:rPr>
        <w:t xml:space="preserve"> </w:t>
      </w:r>
      <w:r w:rsidRPr="000B7A51">
        <w:rPr>
          <w:shd w:val="clear" w:color="auto" w:fill="FFFFFF"/>
        </w:rPr>
        <w:t xml:space="preserve">Divergent findings have resulted in part, from differential measurements </w:t>
      </w:r>
      <w:r w:rsidR="00F82000" w:rsidRPr="000B7A51">
        <w:rPr>
          <w:shd w:val="clear" w:color="auto" w:fill="FFFFFF"/>
        </w:rPr>
        <w:t>of perfectionism</w:t>
      </w:r>
      <w:r w:rsidR="00C61EEB" w:rsidRPr="000B7A51">
        <w:rPr>
          <w:shd w:val="clear" w:color="auto" w:fill="FFFFFF"/>
        </w:rPr>
        <w:t>, anxiety and depression</w:t>
      </w:r>
      <w:r w:rsidRPr="000B7A51">
        <w:rPr>
          <w:shd w:val="clear" w:color="auto" w:fill="FFFFFF"/>
        </w:rPr>
        <w:t xml:space="preserve">. At the same time, all models of trait perfectionism were not represented in selected studies. </w:t>
      </w:r>
      <w:bookmarkStart w:id="3" w:name="_Hlk22225886"/>
      <w:r w:rsidRPr="000B7A51">
        <w:rPr>
          <w:shd w:val="clear" w:color="auto" w:fill="FFFFFF"/>
        </w:rPr>
        <w:t xml:space="preserve">Notably absent was the </w:t>
      </w:r>
      <w:r w:rsidR="00003F91" w:rsidRPr="000B7A51">
        <w:rPr>
          <w:shd w:val="clear" w:color="auto" w:fill="FFFFFF"/>
        </w:rPr>
        <w:t xml:space="preserve">discrepancy subscale of the </w:t>
      </w:r>
      <w:r w:rsidR="00003F91" w:rsidRPr="000B7A51">
        <w:rPr>
          <w:rFonts w:eastAsia="TimesNewRomanPSMT"/>
        </w:rPr>
        <w:t>APS-R</w:t>
      </w:r>
      <w:r w:rsidR="00003F91" w:rsidRPr="000B7A51" w:rsidDel="00003F91">
        <w:rPr>
          <w:rFonts w:eastAsia="TimesNewRomanPSMT"/>
        </w:rPr>
        <w:t xml:space="preserve"> </w:t>
      </w:r>
      <w:bookmarkEnd w:id="3"/>
      <w:r w:rsidRPr="000B7A51">
        <w:rPr>
          <w:rFonts w:eastAsia="TimesNewRomanPSMT"/>
        </w:rPr>
        <w:t>[</w:t>
      </w:r>
      <w:r w:rsidR="004A5A94" w:rsidRPr="000B7A51">
        <w:rPr>
          <w:rFonts w:eastAsia="TimesNewRomanPSMT"/>
        </w:rPr>
        <w:t>46</w:t>
      </w:r>
      <w:r w:rsidR="00003F91" w:rsidRPr="000B7A51">
        <w:rPr>
          <w:rFonts w:eastAsia="TimesNewRomanPSMT"/>
        </w:rPr>
        <w:t>]. D</w:t>
      </w:r>
      <w:r w:rsidR="00610E95" w:rsidRPr="000B7A51">
        <w:rPr>
          <w:rFonts w:eastAsia="TimesNewRomanPSMT"/>
        </w:rPr>
        <w:t xml:space="preserve">isparity between standards and the degree to which these are perceived to be </w:t>
      </w:r>
      <w:r w:rsidR="00C61EEB" w:rsidRPr="000B7A51">
        <w:rPr>
          <w:rFonts w:eastAsia="TimesNewRomanPSMT"/>
        </w:rPr>
        <w:t>met</w:t>
      </w:r>
      <w:r w:rsidR="00610E95" w:rsidRPr="000B7A51">
        <w:rPr>
          <w:rFonts w:eastAsia="TimesNewRomanPSMT"/>
        </w:rPr>
        <w:t xml:space="preserve"> is likely to be relevant</w:t>
      </w:r>
      <w:r w:rsidR="00610E95" w:rsidRPr="000B7A51">
        <w:rPr>
          <w:rFonts w:eastAsia="TimesNewRomanPSMT"/>
          <w:color w:val="000000"/>
        </w:rPr>
        <w:t>;</w:t>
      </w:r>
      <w:r w:rsidRPr="000B7A51">
        <w:rPr>
          <w:rFonts w:eastAsia="TimesNewRomanPSMT"/>
        </w:rPr>
        <w:t xml:space="preserve"> people with CFS/ME</w:t>
      </w:r>
      <w:r w:rsidRPr="000B7A51">
        <w:t xml:space="preserve"> may be vulnerable due to </w:t>
      </w:r>
      <w:r w:rsidR="00003F91" w:rsidRPr="000B7A51">
        <w:t xml:space="preserve">the </w:t>
      </w:r>
      <w:r w:rsidR="00643BD6" w:rsidRPr="000B7A51">
        <w:t>physical</w:t>
      </w:r>
      <w:r w:rsidRPr="000B7A51">
        <w:t xml:space="preserve"> inability to meet pre-morbid standards. </w:t>
      </w:r>
      <w:r w:rsidRPr="000B7A51">
        <w:rPr>
          <w:shd w:val="clear" w:color="auto" w:fill="FFFFFF"/>
        </w:rPr>
        <w:t>Measures encompass</w:t>
      </w:r>
      <w:r w:rsidR="00C61EEB" w:rsidRPr="000B7A51">
        <w:rPr>
          <w:shd w:val="clear" w:color="auto" w:fill="FFFFFF"/>
        </w:rPr>
        <w:t>ing</w:t>
      </w:r>
      <w:r w:rsidRPr="000B7A51">
        <w:rPr>
          <w:shd w:val="clear" w:color="auto" w:fill="FFFFFF"/>
        </w:rPr>
        <w:t xml:space="preserve"> multiple subscales [</w:t>
      </w:r>
      <w:r w:rsidR="00D06A42" w:rsidRPr="000B7A51">
        <w:rPr>
          <w:shd w:val="clear" w:color="auto" w:fill="FFFFFF"/>
        </w:rPr>
        <w:t>91</w:t>
      </w:r>
      <w:r w:rsidRPr="000B7A51">
        <w:rPr>
          <w:shd w:val="clear" w:color="auto" w:fill="FFFFFF"/>
        </w:rPr>
        <w:t xml:space="preserve">] </w:t>
      </w:r>
      <w:r w:rsidR="00C61EEB" w:rsidRPr="000B7A51">
        <w:rPr>
          <w:shd w:val="clear" w:color="auto" w:fill="FFFFFF"/>
        </w:rPr>
        <w:t>would</w:t>
      </w:r>
      <w:r w:rsidRPr="000B7A51">
        <w:rPr>
          <w:shd w:val="clear" w:color="auto" w:fill="FFFFFF"/>
        </w:rPr>
        <w:t xml:space="preserve"> enable a broader focus, whilst maintaining methodological consistency. </w:t>
      </w:r>
    </w:p>
    <w:p w14:paraId="11EE54B6" w14:textId="36FDAAC9" w:rsidR="00322C1D" w:rsidRPr="000B7A51" w:rsidRDefault="00322C1D" w:rsidP="00322C1D">
      <w:pPr>
        <w:autoSpaceDE w:val="0"/>
        <w:autoSpaceDN w:val="0"/>
        <w:adjustRightInd w:val="0"/>
        <w:spacing w:line="480" w:lineRule="auto"/>
        <w:ind w:firstLine="720"/>
        <w:rPr>
          <w:rFonts w:eastAsia="TimesNewRomanPSMT"/>
        </w:rPr>
      </w:pPr>
      <w:r w:rsidRPr="000B7A51">
        <w:rPr>
          <w:shd w:val="clear" w:color="auto" w:fill="FFFFFF"/>
        </w:rPr>
        <w:t xml:space="preserve">Included studies did not adequately consider or test a range of mechanisms through which perfectionism and </w:t>
      </w:r>
      <w:r w:rsidR="00B8213D" w:rsidRPr="000B7A51">
        <w:rPr>
          <w:shd w:val="clear" w:color="auto" w:fill="FFFFFF"/>
        </w:rPr>
        <w:t xml:space="preserve">anxiety and/or </w:t>
      </w:r>
      <w:r w:rsidR="00610E95" w:rsidRPr="000B7A51">
        <w:rPr>
          <w:shd w:val="clear" w:color="auto" w:fill="FFFFFF"/>
        </w:rPr>
        <w:t>depression</w:t>
      </w:r>
      <w:r w:rsidRPr="000B7A51">
        <w:rPr>
          <w:shd w:val="clear" w:color="auto" w:fill="FFFFFF"/>
        </w:rPr>
        <w:t xml:space="preserve"> may be linked. </w:t>
      </w:r>
      <w:r w:rsidR="009000A8" w:rsidRPr="000B7A51">
        <w:rPr>
          <w:shd w:val="clear" w:color="auto" w:fill="FFFFFF"/>
        </w:rPr>
        <w:t>Again, this could</w:t>
      </w:r>
      <w:r w:rsidR="00BB1A24" w:rsidRPr="000B7A51">
        <w:rPr>
          <w:shd w:val="clear" w:color="auto" w:fill="FFFFFF"/>
        </w:rPr>
        <w:t xml:space="preserve"> </w:t>
      </w:r>
      <w:r w:rsidR="003954AA" w:rsidRPr="000B7A51">
        <w:rPr>
          <w:shd w:val="clear" w:color="auto" w:fill="FFFFFF"/>
        </w:rPr>
        <w:t xml:space="preserve">reflect </w:t>
      </w:r>
      <w:r w:rsidR="00B8213D" w:rsidRPr="000B7A51">
        <w:rPr>
          <w:shd w:val="clear" w:color="auto" w:fill="FFFFFF"/>
        </w:rPr>
        <w:t xml:space="preserve">comparably limited </w:t>
      </w:r>
      <w:r w:rsidR="00610E95" w:rsidRPr="000B7A51">
        <w:rPr>
          <w:shd w:val="clear" w:color="auto" w:fill="FFFFFF"/>
        </w:rPr>
        <w:t>psychological research in CFS/ME</w:t>
      </w:r>
      <w:r w:rsidR="005D598D" w:rsidRPr="000B7A51">
        <w:rPr>
          <w:shd w:val="clear" w:color="auto" w:fill="FFFFFF"/>
        </w:rPr>
        <w:t xml:space="preserve"> </w:t>
      </w:r>
      <w:r w:rsidR="005D598D" w:rsidRPr="000B7A51">
        <w:t>[85-87]</w:t>
      </w:r>
      <w:r w:rsidR="003954AA" w:rsidRPr="000B7A51">
        <w:rPr>
          <w:shd w:val="clear" w:color="auto" w:fill="FFFFFF"/>
        </w:rPr>
        <w:t xml:space="preserve">, </w:t>
      </w:r>
      <w:r w:rsidR="00B8213D" w:rsidRPr="000B7A51">
        <w:rPr>
          <w:shd w:val="clear" w:color="auto" w:fill="FFFFFF"/>
        </w:rPr>
        <w:t>reflective of</w:t>
      </w:r>
      <w:r w:rsidR="003954AA" w:rsidRPr="000B7A51">
        <w:rPr>
          <w:shd w:val="clear" w:color="auto" w:fill="FFFFFF"/>
        </w:rPr>
        <w:t xml:space="preserve"> controversies surrounding its relevance and </w:t>
      </w:r>
      <w:r w:rsidR="009177A5" w:rsidRPr="009177A5">
        <w:rPr>
          <w:highlight w:val="green"/>
          <w:shd w:val="clear" w:color="auto" w:fill="FFFFFF"/>
        </w:rPr>
        <w:t xml:space="preserve">the potential to </w:t>
      </w:r>
      <w:r w:rsidR="003954AA" w:rsidRPr="009177A5">
        <w:rPr>
          <w:highlight w:val="green"/>
          <w:shd w:val="clear" w:color="auto" w:fill="FFFFFF"/>
        </w:rPr>
        <w:t xml:space="preserve">detract </w:t>
      </w:r>
      <w:r w:rsidR="003954AA" w:rsidRPr="000B7A51">
        <w:rPr>
          <w:shd w:val="clear" w:color="auto" w:fill="FFFFFF"/>
        </w:rPr>
        <w:t xml:space="preserve">from biomedical research </w:t>
      </w:r>
      <w:r w:rsidR="00610E95" w:rsidRPr="000B7A51">
        <w:rPr>
          <w:shd w:val="clear" w:color="auto" w:fill="FFFFFF"/>
        </w:rPr>
        <w:t>[</w:t>
      </w:r>
      <w:r w:rsidR="0059407D" w:rsidRPr="000B7A51">
        <w:rPr>
          <w:shd w:val="clear" w:color="auto" w:fill="FFFFFF"/>
        </w:rPr>
        <w:t>23</w:t>
      </w:r>
      <w:r w:rsidR="00610E95" w:rsidRPr="000B7A51">
        <w:rPr>
          <w:shd w:val="clear" w:color="auto" w:fill="FFFFFF"/>
        </w:rPr>
        <w:t xml:space="preserve">]. </w:t>
      </w:r>
      <w:r w:rsidRPr="000B7A51">
        <w:rPr>
          <w:shd w:val="clear" w:color="auto" w:fill="FFFFFF"/>
        </w:rPr>
        <w:t>Similarly, the search identified studies measuring perfectionism at the trait level only. Fu</w:t>
      </w:r>
      <w:r w:rsidR="003954AA" w:rsidRPr="000B7A51">
        <w:rPr>
          <w:shd w:val="clear" w:color="auto" w:fill="FFFFFF"/>
        </w:rPr>
        <w:t xml:space="preserve">rther research is needed regarding </w:t>
      </w:r>
      <w:r w:rsidRPr="000B7A51">
        <w:rPr>
          <w:shd w:val="clear" w:color="auto" w:fill="FFFFFF"/>
        </w:rPr>
        <w:t>the potential mediating role of perfectionistic cognitions [</w:t>
      </w:r>
      <w:r w:rsidR="00D06A42" w:rsidRPr="000B7A51">
        <w:rPr>
          <w:shd w:val="clear" w:color="auto" w:fill="FFFFFF"/>
        </w:rPr>
        <w:t>92-95</w:t>
      </w:r>
      <w:r w:rsidRPr="000B7A51">
        <w:rPr>
          <w:shd w:val="clear" w:color="auto" w:fill="FFFFFF"/>
        </w:rPr>
        <w:t xml:space="preserve">]. </w:t>
      </w:r>
    </w:p>
    <w:p w14:paraId="5BCC94C2" w14:textId="16B556C9" w:rsidR="00E83AFA" w:rsidRPr="000B7A51" w:rsidRDefault="00E83AFA">
      <w:pPr>
        <w:spacing w:line="480" w:lineRule="auto"/>
        <w:ind w:firstLine="720"/>
        <w:rPr>
          <w:shd w:val="clear" w:color="auto" w:fill="FFFFFF"/>
        </w:rPr>
      </w:pPr>
      <w:r w:rsidRPr="000B7A51">
        <w:rPr>
          <w:shd w:val="clear" w:color="auto" w:fill="FFFFFF"/>
        </w:rPr>
        <w:t xml:space="preserve">We did not seek peer-review for our search, nor did we use subject headings or adapt searches to fit specific databases. These decisions were made pragmatically, </w:t>
      </w:r>
      <w:r w:rsidR="00B8213D" w:rsidRPr="000B7A51">
        <w:rPr>
          <w:shd w:val="clear" w:color="auto" w:fill="FFFFFF"/>
        </w:rPr>
        <w:t>and</w:t>
      </w:r>
      <w:r w:rsidRPr="000B7A51">
        <w:rPr>
          <w:shd w:val="clear" w:color="auto" w:fill="FFFFFF"/>
        </w:rPr>
        <w:t>, although we supplemented our search strategy with hand searches, it is possible a more sensitive search may have identified additional relevant papers.</w:t>
      </w:r>
    </w:p>
    <w:p w14:paraId="5EB3D10E" w14:textId="0107A257" w:rsidR="00E82085" w:rsidRPr="000B7A51" w:rsidRDefault="00322C1D" w:rsidP="00B20467">
      <w:pPr>
        <w:spacing w:line="480" w:lineRule="auto"/>
        <w:ind w:firstLine="720"/>
        <w:rPr>
          <w:shd w:val="clear" w:color="auto" w:fill="FFFFFF"/>
        </w:rPr>
      </w:pPr>
      <w:r w:rsidRPr="000B7A51">
        <w:rPr>
          <w:shd w:val="clear" w:color="auto" w:fill="FFFFFF"/>
        </w:rPr>
        <w:t xml:space="preserve">The inclusion of peer reviewed articles only sought to ensure quality. However, this may have introduced a publication bias </w:t>
      </w:r>
      <w:r w:rsidRPr="000B7A51">
        <w:rPr>
          <w:shd w:val="clear" w:color="auto" w:fill="FFFFFF"/>
        </w:rPr>
        <w:fldChar w:fldCharType="begin" w:fldLock="1"/>
      </w:r>
      <w:r w:rsidRPr="000B7A51">
        <w:rPr>
          <w:shd w:val="clear" w:color="auto" w:fill="FFFFFF"/>
        </w:rPr>
        <w:instrText>ADDIN CSL_CITATION {"citationItems":[{"id":"ITEM-1","itemData":{"DOI":"10.1037/a0024445","ISSN":"1082989X","abstract":"The issue of publication bias in psychological science is one that has remained difficult to address despite decades of discussion and debate. The current article examines a sample of 91 recent meta-analyses published in American Psychological Association and Association for Psychological Science journals and the methods used in these analyses to identify and control for publication bias. Of the 91 studies analyzed, 64 (70%) made some effort to analyze publication bias, and 26 (41%) reported finding evidence of bias. Approaches to controlling publication bias were heterogeneous among studies. Of these studies, 57 (63%) attempted to find unpublished studies to control for publication bias. Nonetheless, those studies that included unpublished studies were just as likely to find evidence for publication bias as those that did not. Furthermore, authors of meta-analyses themselves were overrepresented in unpublished studies acquired, as compared with published studies, suggesting that searches for unpublished studies may increase rather than decrease some sources of bias. A subset of 48 meta-analyses for which study sample sizes and effect sizes were available was further analyzed with a conservative and newly developed tandem procedure of assessing publication bias. Results indicated that publication bias was worrisome in about 25% of meta-analyses. Meta-analyses that included unpublished studies were more likely to show bias than those that did not, likely due to selection bias in unpublished literature searches. Sources of publication bias and implications for the use of meta-analysis are discussed. © 2011 American Psychological Association.","author":[{"dropping-particle":"","family":"Ferguson","given":"Christopher J.","non-dropping-particle":"","parse-names":false,"suffix":""},{"dropping-particle":"","family":"Brannick","given":"Michael T.","non-dropping-particle":"","parse-names":false,"suffix":""}],"container-title":"Psychological Methods","id":"ITEM-1","issued":{"date-parts":[["2012"]]},"title":"Publication bias in psychological science: Prevalence, methods for identifying and controlling, and implications for the use of meta-analyses","type":"article-journal"},"uris":["http://www.mendeley.com/documents/?uuid=634f4b61-aa63-3e96-bacf-b4c8705dd10b"]}],"mendeley":{"formattedCitation":"[90]","manualFormatting":"[89]","plainTextFormattedCitation":"[90]","previouslyFormattedCitation":"[90]"},"properties":{"noteIndex":0},"schema":"https://github.com/citation-style-language/schema/raw/master/csl-citation.json"}</w:instrText>
      </w:r>
      <w:r w:rsidRPr="000B7A51">
        <w:rPr>
          <w:shd w:val="clear" w:color="auto" w:fill="FFFFFF"/>
        </w:rPr>
        <w:fldChar w:fldCharType="separate"/>
      </w:r>
      <w:r w:rsidRPr="000B7A51">
        <w:rPr>
          <w:noProof/>
          <w:shd w:val="clear" w:color="auto" w:fill="FFFFFF"/>
        </w:rPr>
        <w:t>[9</w:t>
      </w:r>
      <w:r w:rsidR="00D06A42" w:rsidRPr="000B7A51">
        <w:rPr>
          <w:noProof/>
          <w:shd w:val="clear" w:color="auto" w:fill="FFFFFF"/>
        </w:rPr>
        <w:t>6</w:t>
      </w:r>
      <w:r w:rsidRPr="000B7A51">
        <w:rPr>
          <w:noProof/>
          <w:shd w:val="clear" w:color="auto" w:fill="FFFFFF"/>
        </w:rPr>
        <w:t>]</w:t>
      </w:r>
      <w:r w:rsidRPr="000B7A51">
        <w:rPr>
          <w:shd w:val="clear" w:color="auto" w:fill="FFFFFF"/>
        </w:rPr>
        <w:fldChar w:fldCharType="end"/>
      </w:r>
      <w:r w:rsidRPr="000B7A51">
        <w:rPr>
          <w:shd w:val="clear" w:color="auto" w:fill="FFFFFF"/>
        </w:rPr>
        <w:t>. Language,</w:t>
      </w:r>
      <w:r w:rsidR="00F82000" w:rsidRPr="000B7A51">
        <w:rPr>
          <w:shd w:val="clear" w:color="auto" w:fill="FFFFFF"/>
        </w:rPr>
        <w:t xml:space="preserve"> selection or cultural bias may</w:t>
      </w:r>
      <w:r w:rsidRPr="000B7A51">
        <w:rPr>
          <w:shd w:val="clear" w:color="auto" w:fill="FFFFFF"/>
        </w:rPr>
        <w:t xml:space="preserve"> have been introduced by the inclusion of only articles published in English. Similarly, </w:t>
      </w:r>
      <w:r w:rsidR="00E83AFA" w:rsidRPr="000B7A51">
        <w:rPr>
          <w:shd w:val="clear" w:color="auto" w:fill="FFFFFF"/>
        </w:rPr>
        <w:t xml:space="preserve">as </w:t>
      </w:r>
      <w:r w:rsidRPr="000B7A51">
        <w:rPr>
          <w:shd w:val="clear" w:color="auto" w:fill="FFFFFF"/>
        </w:rPr>
        <w:t>all studies were conducted in Europe</w:t>
      </w:r>
      <w:r w:rsidR="00E83AFA" w:rsidRPr="000B7A51">
        <w:rPr>
          <w:shd w:val="clear" w:color="auto" w:fill="FFFFFF"/>
        </w:rPr>
        <w:t xml:space="preserve">, </w:t>
      </w:r>
      <w:r w:rsidR="00105896" w:rsidRPr="000B7A51">
        <w:rPr>
          <w:shd w:val="clear" w:color="auto" w:fill="FFFFFF"/>
        </w:rPr>
        <w:t xml:space="preserve">findings may not translate worldwide; cross-cultural </w:t>
      </w:r>
      <w:r w:rsidR="00F9727C" w:rsidRPr="000B7A51">
        <w:rPr>
          <w:shd w:val="clear" w:color="auto" w:fill="FFFFFF"/>
        </w:rPr>
        <w:t xml:space="preserve">variations </w:t>
      </w:r>
      <w:r w:rsidR="00105896" w:rsidRPr="000B7A51">
        <w:rPr>
          <w:shd w:val="clear" w:color="auto" w:fill="FFFFFF"/>
        </w:rPr>
        <w:t>in symptom</w:t>
      </w:r>
      <w:r w:rsidR="00B20467" w:rsidRPr="000B7A51">
        <w:rPr>
          <w:shd w:val="clear" w:color="auto" w:fill="FFFFFF"/>
        </w:rPr>
        <w:t>at</w:t>
      </w:r>
      <w:r w:rsidR="00105896" w:rsidRPr="000B7A51">
        <w:rPr>
          <w:shd w:val="clear" w:color="auto" w:fill="FFFFFF"/>
        </w:rPr>
        <w:t>ology and experience</w:t>
      </w:r>
      <w:r w:rsidR="00F9727C" w:rsidRPr="000B7A51">
        <w:rPr>
          <w:shd w:val="clear" w:color="auto" w:fill="FFFFFF"/>
        </w:rPr>
        <w:t>s</w:t>
      </w:r>
      <w:r w:rsidR="00105896" w:rsidRPr="000B7A51">
        <w:rPr>
          <w:shd w:val="clear" w:color="auto" w:fill="FFFFFF"/>
        </w:rPr>
        <w:t xml:space="preserve"> of </w:t>
      </w:r>
      <w:r w:rsidR="00B20467" w:rsidRPr="000B7A51">
        <w:rPr>
          <w:shd w:val="clear" w:color="auto" w:fill="FFFFFF"/>
        </w:rPr>
        <w:t xml:space="preserve">both </w:t>
      </w:r>
      <w:r w:rsidR="00105896" w:rsidRPr="000B7A51">
        <w:rPr>
          <w:shd w:val="clear" w:color="auto" w:fill="FFFFFF"/>
        </w:rPr>
        <w:t xml:space="preserve">CFS/ME </w:t>
      </w:r>
      <w:r w:rsidR="00B20467" w:rsidRPr="000B7A51">
        <w:rPr>
          <w:shd w:val="clear" w:color="auto" w:fill="FFFFFF"/>
        </w:rPr>
        <w:t xml:space="preserve">and perfectionism </w:t>
      </w:r>
      <w:r w:rsidR="00105896" w:rsidRPr="000B7A51">
        <w:rPr>
          <w:shd w:val="clear" w:color="auto" w:fill="FFFFFF"/>
        </w:rPr>
        <w:t xml:space="preserve">have been </w:t>
      </w:r>
      <w:r w:rsidR="00B20467" w:rsidRPr="000B7A51">
        <w:rPr>
          <w:shd w:val="clear" w:color="auto" w:fill="FFFFFF"/>
        </w:rPr>
        <w:t xml:space="preserve">reported [97-100]. </w:t>
      </w:r>
    </w:p>
    <w:p w14:paraId="1B39081A" w14:textId="1C3911B2" w:rsidR="00322C1D" w:rsidRPr="000B7A51" w:rsidRDefault="00322C1D" w:rsidP="00322C1D">
      <w:pPr>
        <w:spacing w:line="480" w:lineRule="auto"/>
        <w:ind w:firstLine="720"/>
        <w:rPr>
          <w:shd w:val="clear" w:color="auto" w:fill="FFFFFF"/>
        </w:rPr>
      </w:pPr>
      <w:r w:rsidRPr="000B7A51">
        <w:rPr>
          <w:shd w:val="clear" w:color="auto" w:fill="FFFFFF"/>
        </w:rPr>
        <w:t>Participants were predominantly females in their thirties and forties, reflecting what is known about the demographics of CFS/ME [1</w:t>
      </w:r>
      <w:r w:rsidR="00123534" w:rsidRPr="000B7A51">
        <w:rPr>
          <w:shd w:val="clear" w:color="auto" w:fill="FFFFFF"/>
        </w:rPr>
        <w:t>3</w:t>
      </w:r>
      <w:r w:rsidRPr="000B7A51">
        <w:rPr>
          <w:shd w:val="clear" w:color="auto" w:fill="FFFFFF"/>
        </w:rPr>
        <w:t>,</w:t>
      </w:r>
      <w:r w:rsidR="00A71094" w:rsidRPr="000B7A51">
        <w:rPr>
          <w:shd w:val="clear" w:color="auto" w:fill="FFFFFF"/>
        </w:rPr>
        <w:t xml:space="preserve"> 14</w:t>
      </w:r>
      <w:r w:rsidRPr="000B7A51">
        <w:rPr>
          <w:shd w:val="clear" w:color="auto" w:fill="FFFFFF"/>
        </w:rPr>
        <w:t xml:space="preserve">]. Generalisability is nevertheless unclear, as the sample consisted solely of people in receipt of services and diagnosed using the CDC criteria. Whilst the single diagnostic criteria facilitated direct comparison, this arguably captured a </w:t>
      </w:r>
      <w:r w:rsidR="00F82000" w:rsidRPr="000B7A51">
        <w:rPr>
          <w:shd w:val="clear" w:color="auto" w:fill="FFFFFF"/>
        </w:rPr>
        <w:t>heterogeneous</w:t>
      </w:r>
      <w:r w:rsidRPr="000B7A51">
        <w:rPr>
          <w:shd w:val="clear" w:color="auto" w:fill="FFFFFF"/>
        </w:rPr>
        <w:t xml:space="preserve"> group [</w:t>
      </w:r>
      <w:r w:rsidR="00F623A2" w:rsidRPr="000B7A51">
        <w:rPr>
          <w:shd w:val="clear" w:color="auto" w:fill="FFFFFF"/>
        </w:rPr>
        <w:t>81</w:t>
      </w:r>
      <w:r w:rsidRPr="000B7A51">
        <w:rPr>
          <w:shd w:val="clear" w:color="auto" w:fill="FFFFFF"/>
        </w:rPr>
        <w:t xml:space="preserve">]. </w:t>
      </w:r>
      <w:r w:rsidR="0036779C" w:rsidRPr="000B7A51">
        <w:rPr>
          <w:shd w:val="clear" w:color="auto" w:fill="FFFFFF"/>
        </w:rPr>
        <w:t xml:space="preserve">Examination of </w:t>
      </w:r>
      <w:r w:rsidRPr="000B7A51">
        <w:rPr>
          <w:shd w:val="clear" w:color="auto" w:fill="FFFFFF"/>
        </w:rPr>
        <w:t xml:space="preserve">the relationship between perfectionism and </w:t>
      </w:r>
      <w:r w:rsidR="00F82E16" w:rsidRPr="000B7A51">
        <w:rPr>
          <w:shd w:val="clear" w:color="auto" w:fill="FFFFFF"/>
        </w:rPr>
        <w:t xml:space="preserve">depression and </w:t>
      </w:r>
      <w:r w:rsidR="001D05FB" w:rsidRPr="000B7A51">
        <w:rPr>
          <w:shd w:val="clear" w:color="auto" w:fill="FFFFFF"/>
        </w:rPr>
        <w:t>anxiety</w:t>
      </w:r>
      <w:r w:rsidRPr="000B7A51">
        <w:rPr>
          <w:shd w:val="clear" w:color="auto" w:fill="FFFFFF"/>
        </w:rPr>
        <w:t xml:space="preserve"> </w:t>
      </w:r>
      <w:r w:rsidR="0036779C" w:rsidRPr="000B7A51">
        <w:rPr>
          <w:shd w:val="clear" w:color="auto" w:fill="FFFFFF"/>
        </w:rPr>
        <w:t xml:space="preserve">within different </w:t>
      </w:r>
      <w:r w:rsidRPr="000B7A51">
        <w:rPr>
          <w:shd w:val="clear" w:color="auto" w:fill="FFFFFF"/>
        </w:rPr>
        <w:t xml:space="preserve">categories </w:t>
      </w:r>
      <w:r w:rsidR="00E97A64" w:rsidRPr="000B7A51">
        <w:rPr>
          <w:shd w:val="clear" w:color="auto" w:fill="FFFFFF"/>
        </w:rPr>
        <w:t>of CFS/ME</w:t>
      </w:r>
      <w:r w:rsidRPr="000B7A51">
        <w:rPr>
          <w:shd w:val="clear" w:color="auto" w:fill="FFFFFF"/>
        </w:rPr>
        <w:t xml:space="preserve"> symptom severity</w:t>
      </w:r>
      <w:r w:rsidR="0036779C" w:rsidRPr="000B7A51">
        <w:rPr>
          <w:shd w:val="clear" w:color="auto" w:fill="FFFFFF"/>
        </w:rPr>
        <w:t xml:space="preserve"> is required</w:t>
      </w:r>
      <w:r w:rsidRPr="000B7A51">
        <w:rPr>
          <w:shd w:val="clear" w:color="auto" w:fill="FFFFFF"/>
        </w:rPr>
        <w:t>.</w:t>
      </w:r>
    </w:p>
    <w:p w14:paraId="718FEA0D" w14:textId="21578483" w:rsidR="007479D8" w:rsidRPr="000B7A51" w:rsidRDefault="007479D8" w:rsidP="00322C1D">
      <w:pPr>
        <w:spacing w:line="480" w:lineRule="auto"/>
        <w:ind w:firstLine="720"/>
        <w:rPr>
          <w:shd w:val="clear" w:color="auto" w:fill="FFFFFF"/>
        </w:rPr>
      </w:pPr>
      <w:r w:rsidRPr="000B7A51">
        <w:rPr>
          <w:b/>
          <w:bCs/>
        </w:rPr>
        <w:t>Implications for Future Research</w:t>
      </w:r>
    </w:p>
    <w:p w14:paraId="75F8869D" w14:textId="3E301874" w:rsidR="00322C1D" w:rsidRPr="000B7A51" w:rsidRDefault="00322C1D" w:rsidP="00322C1D">
      <w:pPr>
        <w:spacing w:line="480" w:lineRule="auto"/>
        <w:rPr>
          <w:shd w:val="clear" w:color="auto" w:fill="FFFFFF"/>
        </w:rPr>
      </w:pPr>
      <w:r w:rsidRPr="000B7A51">
        <w:rPr>
          <w:shd w:val="clear" w:color="auto" w:fill="FFFFFF"/>
        </w:rPr>
        <w:tab/>
      </w:r>
      <w:r w:rsidR="001D4F8C" w:rsidRPr="000B7A51">
        <w:rPr>
          <w:shd w:val="clear" w:color="auto" w:fill="FFFFFF"/>
        </w:rPr>
        <w:t>Researching</w:t>
      </w:r>
      <w:r w:rsidR="00B8213D" w:rsidRPr="000B7A51">
        <w:rPr>
          <w:shd w:val="clear" w:color="auto" w:fill="FFFFFF"/>
        </w:rPr>
        <w:t xml:space="preserve"> the interplay between m</w:t>
      </w:r>
      <w:r w:rsidRPr="000B7A51">
        <w:rPr>
          <w:shd w:val="clear" w:color="auto" w:fill="FFFFFF"/>
        </w:rPr>
        <w:t xml:space="preserve">aladaptive perfectionism, fatigue and both depression and anxiety would enhance clinical understanding. Further insight </w:t>
      </w:r>
      <w:r w:rsidR="00610E95" w:rsidRPr="000B7A51">
        <w:rPr>
          <w:shd w:val="clear" w:color="auto" w:fill="FFFFFF"/>
        </w:rPr>
        <w:t>could</w:t>
      </w:r>
      <w:r w:rsidRPr="000B7A51">
        <w:rPr>
          <w:shd w:val="clear" w:color="auto" w:fill="FFFFFF"/>
        </w:rPr>
        <w:t xml:space="preserve"> be gained through examining psychological mechanisms through which perfectionism may </w:t>
      </w:r>
      <w:r w:rsidR="00A84626" w:rsidRPr="000B7A51">
        <w:rPr>
          <w:shd w:val="clear" w:color="auto" w:fill="FFFFFF"/>
        </w:rPr>
        <w:t>exert influence</w:t>
      </w:r>
      <w:r w:rsidRPr="000B7A51">
        <w:rPr>
          <w:shd w:val="clear" w:color="auto" w:fill="FFFFFF"/>
        </w:rPr>
        <w:t xml:space="preserve">. Longitudinal designs would </w:t>
      </w:r>
      <w:r w:rsidR="001F62B9" w:rsidRPr="000B7A51">
        <w:rPr>
          <w:shd w:val="clear" w:color="auto" w:fill="FFFFFF"/>
        </w:rPr>
        <w:t>increase</w:t>
      </w:r>
      <w:r w:rsidRPr="000B7A51">
        <w:rPr>
          <w:shd w:val="clear" w:color="auto" w:fill="FFFFFF"/>
        </w:rPr>
        <w:t xml:space="preserve"> confidence in concluding causality. Prospective studies </w:t>
      </w:r>
      <w:r w:rsidR="00610E95" w:rsidRPr="000B7A51">
        <w:rPr>
          <w:shd w:val="clear" w:color="auto" w:fill="FFFFFF"/>
        </w:rPr>
        <w:t xml:space="preserve">could </w:t>
      </w:r>
      <w:r w:rsidRPr="000B7A51">
        <w:rPr>
          <w:shd w:val="clear" w:color="auto" w:fill="FFFFFF"/>
        </w:rPr>
        <w:t>track pat</w:t>
      </w:r>
      <w:r w:rsidR="000A0B98" w:rsidRPr="000B7A51">
        <w:rPr>
          <w:shd w:val="clear" w:color="auto" w:fill="FFFFFF"/>
        </w:rPr>
        <w:t>i</w:t>
      </w:r>
      <w:r w:rsidRPr="000B7A51">
        <w:rPr>
          <w:shd w:val="clear" w:color="auto" w:fill="FFFFFF"/>
        </w:rPr>
        <w:t>ent groups at risk of developing CFS/ME, such as those experiencing glandular fever [</w:t>
      </w:r>
      <w:r w:rsidR="0021159F" w:rsidRPr="000B7A51">
        <w:rPr>
          <w:noProof/>
        </w:rPr>
        <w:t>63</w:t>
      </w:r>
      <w:r w:rsidRPr="000B7A51">
        <w:rPr>
          <w:shd w:val="clear" w:color="auto" w:fill="FFFFFF"/>
        </w:rPr>
        <w:t>]. This would enable analysis of pre- and post-morbid perfectionism and</w:t>
      </w:r>
      <w:r w:rsidR="001D05FB" w:rsidRPr="000B7A51">
        <w:rPr>
          <w:shd w:val="clear" w:color="auto" w:fill="FFFFFF"/>
        </w:rPr>
        <w:t xml:space="preserve"> depression</w:t>
      </w:r>
      <w:r w:rsidR="00F82E16" w:rsidRPr="000B7A51">
        <w:rPr>
          <w:shd w:val="clear" w:color="auto" w:fill="FFFFFF"/>
        </w:rPr>
        <w:t xml:space="preserve"> and </w:t>
      </w:r>
      <w:r w:rsidR="001D05FB" w:rsidRPr="000B7A51">
        <w:rPr>
          <w:shd w:val="clear" w:color="auto" w:fill="FFFFFF"/>
        </w:rPr>
        <w:t>anxiety</w:t>
      </w:r>
      <w:r w:rsidRPr="000B7A51">
        <w:rPr>
          <w:shd w:val="clear" w:color="auto" w:fill="FFFFFF"/>
        </w:rPr>
        <w:t xml:space="preserve">. Samples including patients both engaged and no longer engaged in mainstream health services </w:t>
      </w:r>
      <w:r w:rsidR="00610E95" w:rsidRPr="000B7A51">
        <w:rPr>
          <w:shd w:val="clear" w:color="auto" w:fill="FFFFFF"/>
        </w:rPr>
        <w:t xml:space="preserve">would give a more representative sample. </w:t>
      </w:r>
      <w:r w:rsidRPr="000B7A51">
        <w:rPr>
          <w:shd w:val="clear" w:color="auto" w:fill="FFFFFF"/>
        </w:rPr>
        <w:t xml:space="preserve">Consistency of measures would further enable development of the evidence base. In researching ‘concern over mistakes’ and ‘doubts about actions’, methodological rigour </w:t>
      </w:r>
      <w:r w:rsidR="001F62B9" w:rsidRPr="000B7A51">
        <w:rPr>
          <w:shd w:val="clear" w:color="auto" w:fill="FFFFFF"/>
        </w:rPr>
        <w:t>would</w:t>
      </w:r>
      <w:r w:rsidRPr="000B7A51">
        <w:rPr>
          <w:shd w:val="clear" w:color="auto" w:fill="FFFFFF"/>
        </w:rPr>
        <w:t xml:space="preserve"> be enhanced through statistically controlling for cognitive symptoms of CFS/ME [</w:t>
      </w:r>
      <w:r w:rsidR="00B94A07" w:rsidRPr="000B7A51">
        <w:rPr>
          <w:shd w:val="clear" w:color="auto" w:fill="FFFFFF"/>
        </w:rPr>
        <w:t>101</w:t>
      </w:r>
      <w:r w:rsidRPr="000B7A51">
        <w:rPr>
          <w:shd w:val="clear" w:color="auto" w:fill="FFFFFF"/>
        </w:rPr>
        <w:t>], which may interact with these factors of perfectionism.</w:t>
      </w:r>
    </w:p>
    <w:p w14:paraId="5A512594" w14:textId="77777777" w:rsidR="00322C1D" w:rsidRPr="000B7A51" w:rsidRDefault="00322C1D" w:rsidP="00322C1D">
      <w:pPr>
        <w:spacing w:line="480" w:lineRule="auto"/>
        <w:rPr>
          <w:b/>
          <w:bCs/>
        </w:rPr>
      </w:pPr>
      <w:bookmarkStart w:id="4" w:name="_Hlk50282523"/>
      <w:r w:rsidRPr="000B7A51">
        <w:rPr>
          <w:b/>
          <w:bCs/>
        </w:rPr>
        <w:t>Theoretical and Clinical Implications</w:t>
      </w:r>
    </w:p>
    <w:bookmarkEnd w:id="4"/>
    <w:p w14:paraId="761B7202" w14:textId="23895A4B" w:rsidR="00322C1D" w:rsidRPr="000B7A51" w:rsidRDefault="00322C1D" w:rsidP="00322C1D">
      <w:pPr>
        <w:spacing w:line="480" w:lineRule="auto"/>
      </w:pPr>
      <w:r w:rsidRPr="000B7A51">
        <w:rPr>
          <w:b/>
          <w:bCs/>
        </w:rPr>
        <w:tab/>
      </w:r>
      <w:r w:rsidR="00701577" w:rsidRPr="000B7A51">
        <w:t>Fi</w:t>
      </w:r>
      <w:r w:rsidRPr="000B7A51">
        <w:t>ndings</w:t>
      </w:r>
      <w:r w:rsidR="00701577" w:rsidRPr="000B7A51">
        <w:t xml:space="preserve"> varied</w:t>
      </w:r>
      <w:r w:rsidRPr="000B7A51">
        <w:t xml:space="preserve"> regarding the relationship between depression and different aspects of perfectionism</w:t>
      </w:r>
      <w:r w:rsidR="00701577" w:rsidRPr="000B7A51">
        <w:t xml:space="preserve">. This </w:t>
      </w:r>
      <w:r w:rsidRPr="000B7A51">
        <w:t xml:space="preserve">corroborated its </w:t>
      </w:r>
      <w:r w:rsidR="00643BD6" w:rsidRPr="000B7A51">
        <w:t>utility</w:t>
      </w:r>
      <w:r w:rsidRPr="000B7A51">
        <w:t xml:space="preserve"> as a multifactorial construct [3</w:t>
      </w:r>
      <w:r w:rsidR="00D06BFB" w:rsidRPr="000B7A51">
        <w:t>4</w:t>
      </w:r>
      <w:r w:rsidRPr="000B7A51">
        <w:t>]</w:t>
      </w:r>
      <w:r w:rsidR="00701577" w:rsidRPr="000B7A51">
        <w:t>. T</w:t>
      </w:r>
      <w:r w:rsidRPr="000B7A51">
        <w:t xml:space="preserve">reatment as a unidimensional concept would risk masking the differential impact of adaptive and maladaptive factors upon depression and/or anxiety. </w:t>
      </w:r>
    </w:p>
    <w:p w14:paraId="15F1AF5D" w14:textId="3DB71DDA" w:rsidR="00322C1D" w:rsidRPr="000B7A51" w:rsidRDefault="00322C1D" w:rsidP="00322C1D">
      <w:pPr>
        <w:spacing w:line="480" w:lineRule="auto"/>
        <w:ind w:firstLine="720"/>
      </w:pPr>
      <w:r w:rsidRPr="000B7A51">
        <w:t xml:space="preserve">A single study found self-esteem mediated the relationship between maladaptive perfectionism and depression. Whilst </w:t>
      </w:r>
      <w:r w:rsidR="00643BD6" w:rsidRPr="000B7A51">
        <w:t xml:space="preserve">corroboration is required, </w:t>
      </w:r>
      <w:r w:rsidRPr="000B7A51">
        <w:t xml:space="preserve">this is consistent with psychological theory; perceived failure to meet standards of an ideal self may increase depression vulnerability, via self-esteem being overly dependent upon productivity and accomplishment </w:t>
      </w:r>
      <w:r w:rsidRPr="000B7A51">
        <w:fldChar w:fldCharType="begin" w:fldLock="1"/>
      </w:r>
      <w:r w:rsidRPr="000B7A51">
        <w:instrText>ADDIN CSL_CITATION {"citationItems":[{"id":"ITEM-1","itemData":{"author":[{"dropping-particle":"","family":"Burns","given":"D.D.","non-dropping-particle":"","parse-names":false,"suffix":""}],"container-title":"Psychology today","id":"ITEM-1","issued":{"date-parts":[["1980"]]},"page":" 34-52","title":"The perfectionist script for self-defeat.","type":"article-journal"},"uris":["http://www.mendeley.com/documents/?uuid=84efd73b-5e12-3406-b77b-707c7947e9e4"]}],"mendeley":{"formattedCitation":"[57]","plainTextFormattedCitation":"[57]","previouslyFormattedCitation":"[58]"},"properties":{"noteIndex":0},"schema":"https://github.com/citation-style-language/schema/raw/master/csl-citation.json"}</w:instrText>
      </w:r>
      <w:r w:rsidRPr="000B7A51">
        <w:fldChar w:fldCharType="separate"/>
      </w:r>
      <w:r w:rsidRPr="000B7A51">
        <w:rPr>
          <w:noProof/>
        </w:rPr>
        <w:t>[54]</w:t>
      </w:r>
      <w:r w:rsidRPr="000B7A51">
        <w:fldChar w:fldCharType="end"/>
      </w:r>
      <w:r w:rsidR="008A314A" w:rsidRPr="000B7A51">
        <w:t>.</w:t>
      </w:r>
      <w:r w:rsidRPr="000B7A51">
        <w:t xml:space="preserve"> This is consistent with evidence of low self-esteem in </w:t>
      </w:r>
      <w:r w:rsidRPr="000B7A51">
        <w:rPr>
          <w:rFonts w:eastAsia="TimesNewRomanPSMT"/>
        </w:rPr>
        <w:t>people with CFS/ME [5</w:t>
      </w:r>
      <w:r w:rsidR="00496669" w:rsidRPr="000B7A51">
        <w:rPr>
          <w:rFonts w:eastAsia="TimesNewRomanPSMT"/>
        </w:rPr>
        <w:t>9</w:t>
      </w:r>
      <w:r w:rsidRPr="000B7A51">
        <w:rPr>
          <w:rFonts w:eastAsia="TimesNewRomanPSMT"/>
        </w:rPr>
        <w:t>]</w:t>
      </w:r>
      <w:r w:rsidRPr="000B7A51">
        <w:t xml:space="preserve">, </w:t>
      </w:r>
      <w:r w:rsidR="00496ED4" w:rsidRPr="000B7A51">
        <w:t>indicating</w:t>
      </w:r>
      <w:r w:rsidRPr="000B7A51">
        <w:t xml:space="preserve"> the potential relevance </w:t>
      </w:r>
      <w:r w:rsidR="00F82000" w:rsidRPr="000B7A51">
        <w:t>of discrepancy</w:t>
      </w:r>
      <w:r w:rsidRPr="000B7A51">
        <w:t xml:space="preserve"> [</w:t>
      </w:r>
      <w:r w:rsidR="00F20A0C" w:rsidRPr="000B7A51">
        <w:t>46</w:t>
      </w:r>
      <w:r w:rsidRPr="000B7A51">
        <w:t>] as a factor of perfectionism</w:t>
      </w:r>
      <w:r w:rsidR="00200C1A" w:rsidRPr="000B7A51">
        <w:t xml:space="preserve">. </w:t>
      </w:r>
      <w:r w:rsidRPr="000B7A51">
        <w:t xml:space="preserve"> </w:t>
      </w:r>
    </w:p>
    <w:p w14:paraId="5D91F91C" w14:textId="4DE74650" w:rsidR="00992218" w:rsidRPr="000B7A51" w:rsidRDefault="00322C1D" w:rsidP="00B444D3">
      <w:pPr>
        <w:spacing w:line="480" w:lineRule="auto"/>
        <w:ind w:firstLine="720"/>
      </w:pPr>
      <w:r w:rsidRPr="000B7A51">
        <w:t>Maladaptive perfectionism was consistently associated with depression in CFS/ME</w:t>
      </w:r>
      <w:r w:rsidR="00643BD6" w:rsidRPr="000B7A51">
        <w:t xml:space="preserve">. </w:t>
      </w:r>
      <w:r w:rsidRPr="000B7A51">
        <w:t xml:space="preserve"> Clinical recommendations are based on </w:t>
      </w:r>
      <w:bookmarkStart w:id="5" w:name="_GoBack"/>
      <w:bookmarkEnd w:id="5"/>
      <w:r w:rsidRPr="000B7A51">
        <w:t>findings from cross-sectional research, which require corroboration from further studies.</w:t>
      </w:r>
      <w:r w:rsidR="00B444D3" w:rsidRPr="000B7A51">
        <w:t xml:space="preserve"> </w:t>
      </w:r>
      <w:r w:rsidRPr="000B7A51">
        <w:t xml:space="preserve">Rather than targeting high personal standards per se, therapeutic techniques addressing concern over mistakes and doubts about actions may be efficacious in reducing depression. </w:t>
      </w:r>
      <w:r w:rsidR="004D22C3" w:rsidRPr="000B7A51">
        <w:t>Examples include</w:t>
      </w:r>
      <w:r w:rsidR="00D05D13" w:rsidRPr="000B7A51">
        <w:t xml:space="preserve"> behavioural experiments to reduce checking</w:t>
      </w:r>
      <w:r w:rsidR="00A55627" w:rsidRPr="000B7A51">
        <w:t xml:space="preserve"> and reassurance seeking,</w:t>
      </w:r>
      <w:r w:rsidR="00285FC0" w:rsidRPr="000B7A51">
        <w:t xml:space="preserve"> </w:t>
      </w:r>
      <w:r w:rsidR="004D22C3" w:rsidRPr="000B7A51">
        <w:t xml:space="preserve">identifying and </w:t>
      </w:r>
      <w:r w:rsidR="00D05D13" w:rsidRPr="000B7A51">
        <w:t xml:space="preserve">challenging </w:t>
      </w:r>
      <w:r w:rsidR="00A55627" w:rsidRPr="000B7A51">
        <w:t>cognitive biases,</w:t>
      </w:r>
      <w:r w:rsidR="00367C87" w:rsidRPr="000B7A51">
        <w:t xml:space="preserve"> and</w:t>
      </w:r>
      <w:r w:rsidR="004D22C3" w:rsidRPr="000B7A51">
        <w:t xml:space="preserve"> interrupting</w:t>
      </w:r>
      <w:r w:rsidR="00285FC0" w:rsidRPr="000B7A51">
        <w:t xml:space="preserve"> </w:t>
      </w:r>
      <w:r w:rsidR="00D05D13" w:rsidRPr="000B7A51">
        <w:t>perfectionistic rumination</w:t>
      </w:r>
      <w:r w:rsidR="00267EC1" w:rsidRPr="000B7A51">
        <w:t xml:space="preserve"> [102]. </w:t>
      </w:r>
      <w:r w:rsidR="00F572BC" w:rsidRPr="000B7A51">
        <w:t xml:space="preserve">At a deeper level, </w:t>
      </w:r>
      <w:r w:rsidR="00367C87" w:rsidRPr="000B7A51">
        <w:t xml:space="preserve">core beliefs </w:t>
      </w:r>
      <w:r w:rsidR="00267EC1" w:rsidRPr="000B7A51">
        <w:t xml:space="preserve">[102] </w:t>
      </w:r>
      <w:r w:rsidR="00367C87" w:rsidRPr="000B7A51">
        <w:t xml:space="preserve">or schema </w:t>
      </w:r>
      <w:r w:rsidR="00267EC1" w:rsidRPr="000B7A51">
        <w:t xml:space="preserve">[48] </w:t>
      </w:r>
      <w:r w:rsidR="00367C87" w:rsidRPr="000B7A51">
        <w:t xml:space="preserve">underpinning these perfectionistic concerns </w:t>
      </w:r>
      <w:r w:rsidR="00BB1A24" w:rsidRPr="000B7A51">
        <w:t>c</w:t>
      </w:r>
      <w:r w:rsidR="00367C87" w:rsidRPr="000B7A51">
        <w:t xml:space="preserve">ould be </w:t>
      </w:r>
      <w:r w:rsidR="004D22C3" w:rsidRPr="000B7A51">
        <w:t>addressed</w:t>
      </w:r>
      <w:r w:rsidR="00267EC1" w:rsidRPr="000B7A51">
        <w:t>.</w:t>
      </w:r>
    </w:p>
    <w:p w14:paraId="247ADC87" w14:textId="5D038CB6" w:rsidR="00322C1D" w:rsidRPr="000B7A51" w:rsidRDefault="004D22C3">
      <w:pPr>
        <w:spacing w:line="480" w:lineRule="auto"/>
        <w:ind w:firstLine="720"/>
      </w:pPr>
      <w:r w:rsidRPr="000B7A51">
        <w:t>Perfectionist concerns may be exacerbated by the c</w:t>
      </w:r>
      <w:r w:rsidR="00992218" w:rsidRPr="000B7A51">
        <w:t>ognitive symptoms of CFS/ME</w:t>
      </w:r>
      <w:r w:rsidR="00BB1A24" w:rsidRPr="000B7A51">
        <w:t>,</w:t>
      </w:r>
      <w:r w:rsidR="00992218" w:rsidRPr="000B7A51">
        <w:t xml:space="preserve"> includ</w:t>
      </w:r>
      <w:r w:rsidR="00C75077" w:rsidRPr="000B7A51">
        <w:t xml:space="preserve">ing difficulties with </w:t>
      </w:r>
      <w:r w:rsidR="00322C1D" w:rsidRPr="000B7A51">
        <w:t>memory</w:t>
      </w:r>
      <w:r w:rsidR="00C75077" w:rsidRPr="000B7A51">
        <w:t xml:space="preserve">, </w:t>
      </w:r>
      <w:r w:rsidR="00322C1D" w:rsidRPr="000B7A51">
        <w:t>concentration</w:t>
      </w:r>
      <w:r w:rsidR="00992218" w:rsidRPr="000B7A51">
        <w:t xml:space="preserve"> </w:t>
      </w:r>
      <w:r w:rsidR="00C75077" w:rsidRPr="000B7A51">
        <w:t>and attention</w:t>
      </w:r>
      <w:r w:rsidR="00992218" w:rsidRPr="000B7A51">
        <w:t xml:space="preserve"> [</w:t>
      </w:r>
      <w:r w:rsidR="00267EC1" w:rsidRPr="000B7A51">
        <w:t>101</w:t>
      </w:r>
      <w:r w:rsidR="00992218" w:rsidRPr="000B7A51">
        <w:t>]. This</w:t>
      </w:r>
      <w:r w:rsidR="00950DA6" w:rsidRPr="000B7A51">
        <w:t xml:space="preserve"> </w:t>
      </w:r>
      <w:r w:rsidR="00992218" w:rsidRPr="000B7A51">
        <w:t xml:space="preserve">could subsequently </w:t>
      </w:r>
      <w:r w:rsidR="00322C1D" w:rsidRPr="000B7A51">
        <w:t>drive checking behaviours</w:t>
      </w:r>
      <w:r w:rsidR="004545C1" w:rsidRPr="000B7A51">
        <w:t>,</w:t>
      </w:r>
      <w:r w:rsidR="00322C1D" w:rsidRPr="000B7A51">
        <w:t xml:space="preserve"> </w:t>
      </w:r>
      <w:r w:rsidR="00992218" w:rsidRPr="000B7A51">
        <w:t>push</w:t>
      </w:r>
      <w:r w:rsidR="004545C1" w:rsidRPr="000B7A51">
        <w:t>ing</w:t>
      </w:r>
      <w:r w:rsidR="00322C1D" w:rsidRPr="000B7A51">
        <w:t xml:space="preserve"> </w:t>
      </w:r>
      <w:bookmarkStart w:id="6" w:name="_Hlk50282696"/>
      <w:r w:rsidR="00322C1D" w:rsidRPr="000B7A51">
        <w:t>energy expenditure</w:t>
      </w:r>
      <w:r w:rsidR="00992218" w:rsidRPr="000B7A51">
        <w:t xml:space="preserve"> beyond individual capacity </w:t>
      </w:r>
      <w:bookmarkEnd w:id="6"/>
      <w:r w:rsidR="00322C1D" w:rsidRPr="000B7A51">
        <w:t>[</w:t>
      </w:r>
      <w:r w:rsidR="00267EC1" w:rsidRPr="000B7A51">
        <w:t>103</w:t>
      </w:r>
      <w:r w:rsidR="00322C1D" w:rsidRPr="000B7A51">
        <w:t>].</w:t>
      </w:r>
      <w:r w:rsidR="00ED59C4" w:rsidRPr="000B7A51">
        <w:t xml:space="preserve"> Individual assessment of cognitive symptoms </w:t>
      </w:r>
      <w:r w:rsidR="00C75077" w:rsidRPr="000B7A51">
        <w:t xml:space="preserve">should therefore </w:t>
      </w:r>
      <w:r w:rsidR="00ED59C4" w:rsidRPr="000B7A51">
        <w:t xml:space="preserve">inform appropriate psychological intervention. </w:t>
      </w:r>
    </w:p>
    <w:p w14:paraId="186AEDB4" w14:textId="07516B8B" w:rsidR="00322C1D" w:rsidRPr="000B7A51" w:rsidRDefault="00322C1D" w:rsidP="00322C1D">
      <w:pPr>
        <w:spacing w:line="480" w:lineRule="auto"/>
        <w:ind w:firstLine="720"/>
      </w:pPr>
      <w:r w:rsidRPr="000B7A51">
        <w:t>Targeting maladaptive perfectionis</w:t>
      </w:r>
      <w:r w:rsidR="00D1096F" w:rsidRPr="000B7A51">
        <w:t>m</w:t>
      </w:r>
      <w:r w:rsidRPr="000B7A51">
        <w:t xml:space="preserve"> </w:t>
      </w:r>
      <w:r w:rsidR="00C75077" w:rsidRPr="000B7A51">
        <w:t xml:space="preserve">could </w:t>
      </w:r>
      <w:r w:rsidR="008B259A" w:rsidRPr="000B7A51">
        <w:t xml:space="preserve">increase </w:t>
      </w:r>
      <w:r w:rsidRPr="000B7A51">
        <w:t xml:space="preserve">adaptive coping strategies and adjustment to living with chronic illness. This </w:t>
      </w:r>
      <w:r w:rsidR="00C75077" w:rsidRPr="000B7A51">
        <w:t xml:space="preserve">could </w:t>
      </w:r>
      <w:r w:rsidRPr="000B7A51">
        <w:t>reduc</w:t>
      </w:r>
      <w:r w:rsidR="00200C1A" w:rsidRPr="000B7A51">
        <w:t>e</w:t>
      </w:r>
      <w:r w:rsidRPr="000B7A51">
        <w:t xml:space="preserve"> ‘boom and bust’ activity patterns </w:t>
      </w:r>
      <w:r w:rsidRPr="000B7A51">
        <w:fldChar w:fldCharType="begin" w:fldLock="1"/>
      </w:r>
      <w:r w:rsidRPr="000B7A51">
        <w:instrText>ADDIN CSL_CITATION {"citationItems":[{"id":"ITEM-1","itemData":{"author":[{"dropping-particle":"","family":"Burgess","given":"M","non-dropping-particle":"","parse-names":false,"suffix":""}],"id":"ITEM-1","issued":{"date-parts":[["2019"]]},"title":"Overcoming Chronic Fatigue 2nd Edition: A self-help guide using cognitive behavioural techniques","type":"article-journal"},"uris":["http://www.mendeley.com/documents/?uuid=cdb9f214-6a5d-3f06-97cc-f8267c4dd86e"]}],"mendeley":{"formattedCitation":"[93]","manualFormatting":"[92]","plainTextFormattedCitation":"[93]","previouslyFormattedCitation":"[93]"},"properties":{"noteIndex":0},"schema":"https://github.com/citation-style-language/schema/raw/master/csl-citation.json"}</w:instrText>
      </w:r>
      <w:r w:rsidRPr="000B7A51">
        <w:fldChar w:fldCharType="separate"/>
      </w:r>
      <w:r w:rsidRPr="000B7A51">
        <w:rPr>
          <w:noProof/>
        </w:rPr>
        <w:t>[</w:t>
      </w:r>
      <w:r w:rsidR="00267EC1" w:rsidRPr="000B7A51">
        <w:rPr>
          <w:noProof/>
        </w:rPr>
        <w:t>104</w:t>
      </w:r>
      <w:r w:rsidRPr="000B7A51">
        <w:rPr>
          <w:noProof/>
        </w:rPr>
        <w:t>]</w:t>
      </w:r>
      <w:r w:rsidRPr="000B7A51">
        <w:fldChar w:fldCharType="end"/>
      </w:r>
      <w:r w:rsidRPr="000B7A51">
        <w:t xml:space="preserve"> and checking behaviours, triggered by a desire to meet unrealistic, self-imposed and possibly pre-morbid standards. This</w:t>
      </w:r>
      <w:r w:rsidR="008B259A" w:rsidRPr="000B7A51">
        <w:t xml:space="preserve"> is</w:t>
      </w:r>
      <w:r w:rsidRPr="000B7A51">
        <w:t xml:space="preserve"> </w:t>
      </w:r>
      <w:r w:rsidR="008B259A" w:rsidRPr="000B7A51">
        <w:t xml:space="preserve">relevant to </w:t>
      </w:r>
      <w:r w:rsidRPr="000B7A51">
        <w:t xml:space="preserve">relapse prevention, regarding both CFS and co-morbid depression. </w:t>
      </w:r>
      <w:r w:rsidR="004545C1" w:rsidRPr="000B7A51">
        <w:t>P</w:t>
      </w:r>
      <w:r w:rsidRPr="000B7A51">
        <w:t>sychoeducation</w:t>
      </w:r>
      <w:r w:rsidR="004545C1" w:rsidRPr="000B7A51">
        <w:t xml:space="preserve"> </w:t>
      </w:r>
      <w:r w:rsidR="00555F6C" w:rsidRPr="000B7A51">
        <w:t xml:space="preserve">regarding the </w:t>
      </w:r>
      <w:r w:rsidRPr="000B7A51">
        <w:t>advantages and disadvantages of perfectionism</w:t>
      </w:r>
      <w:r w:rsidR="00555F6C" w:rsidRPr="000B7A51">
        <w:t xml:space="preserve"> would give a focus for change. </w:t>
      </w:r>
      <w:r w:rsidRPr="000B7A51">
        <w:t>This</w:t>
      </w:r>
      <w:r w:rsidR="003953FD" w:rsidRPr="000B7A51">
        <w:t xml:space="preserve"> is particularly important </w:t>
      </w:r>
      <w:r w:rsidRPr="000B7A51">
        <w:t>for those either retaining or returning to employment or educational activit</w:t>
      </w:r>
      <w:r w:rsidR="00555F6C" w:rsidRPr="000B7A51">
        <w:t>ies</w:t>
      </w:r>
      <w:r w:rsidRPr="000B7A51">
        <w:t xml:space="preserve">; perfectionistic concerns are likely to be triggered more easily in these environments. </w:t>
      </w:r>
    </w:p>
    <w:p w14:paraId="592DD0E1" w14:textId="77777777" w:rsidR="00322C1D" w:rsidRPr="000B7A51" w:rsidRDefault="00322C1D" w:rsidP="00322C1D">
      <w:pPr>
        <w:spacing w:line="480" w:lineRule="auto"/>
        <w:jc w:val="center"/>
        <w:rPr>
          <w:rFonts w:eastAsia="TimesNewRomanPSMT"/>
          <w:b/>
          <w:bCs/>
        </w:rPr>
      </w:pPr>
      <w:r w:rsidRPr="000B7A51">
        <w:rPr>
          <w:rFonts w:eastAsia="TimesNewRomanPSMT"/>
          <w:b/>
          <w:bCs/>
        </w:rPr>
        <w:t>Conclusions</w:t>
      </w:r>
    </w:p>
    <w:p w14:paraId="4DB3344F" w14:textId="67295E3C" w:rsidR="00322C1D" w:rsidRPr="000B7A51" w:rsidRDefault="00322C1D" w:rsidP="00322C1D">
      <w:pPr>
        <w:spacing w:line="480" w:lineRule="auto"/>
        <w:ind w:firstLine="720"/>
        <w:rPr>
          <w:rFonts w:eastAsia="TimesNewRomanPSMT"/>
        </w:rPr>
      </w:pPr>
      <w:r w:rsidRPr="000B7A51">
        <w:rPr>
          <w:rFonts w:eastAsia="TimesNewRomanPSMT"/>
        </w:rPr>
        <w:t xml:space="preserve">To our knowledge, this is the first systematic review to examine the relationship between different aspects of perfectionism and </w:t>
      </w:r>
      <w:r w:rsidR="00F82E16" w:rsidRPr="000B7A51">
        <w:rPr>
          <w:rFonts w:eastAsia="TimesNewRomanPSMT"/>
        </w:rPr>
        <w:t xml:space="preserve">depression and </w:t>
      </w:r>
      <w:r w:rsidR="006C606B" w:rsidRPr="000B7A51">
        <w:rPr>
          <w:rFonts w:eastAsia="TimesNewRomanPSMT"/>
        </w:rPr>
        <w:t xml:space="preserve">anxiety </w:t>
      </w:r>
      <w:r w:rsidRPr="000B7A51">
        <w:rPr>
          <w:rFonts w:eastAsia="TimesNewRomanPSMT"/>
        </w:rPr>
        <w:t xml:space="preserve">in people with CFS/ME. </w:t>
      </w:r>
      <w:r w:rsidR="00880D6C" w:rsidRPr="000B7A51">
        <w:rPr>
          <w:rFonts w:eastAsia="TimesNewRomanPSMT"/>
        </w:rPr>
        <w:t>F</w:t>
      </w:r>
      <w:r w:rsidRPr="000B7A51">
        <w:rPr>
          <w:rFonts w:eastAsia="TimesNewRomanPSMT"/>
        </w:rPr>
        <w:t xml:space="preserve">indings suggest the association between perfectionism and anxiety is under-researched in this patient group. However, </w:t>
      </w:r>
      <w:r w:rsidR="00605931" w:rsidRPr="000B7A51">
        <w:rPr>
          <w:rFonts w:eastAsia="TimesNewRomanPSMT"/>
        </w:rPr>
        <w:t xml:space="preserve">consistent associations were found between depression </w:t>
      </w:r>
      <w:r w:rsidR="00D1096F" w:rsidRPr="000B7A51">
        <w:rPr>
          <w:rFonts w:eastAsia="TimesNewRomanPSMT"/>
        </w:rPr>
        <w:t xml:space="preserve">and both </w:t>
      </w:r>
      <w:r w:rsidR="00605931" w:rsidRPr="000B7A51">
        <w:rPr>
          <w:rFonts w:eastAsia="TimesNewRomanPSMT"/>
        </w:rPr>
        <w:t>concern over mistakes and doubts about actions</w:t>
      </w:r>
      <w:r w:rsidR="00D1096F" w:rsidRPr="000B7A51">
        <w:rPr>
          <w:rFonts w:eastAsia="TimesNewRomanPSMT"/>
        </w:rPr>
        <w:t>, as well as the latent variable maladaptive perfectionism</w:t>
      </w:r>
      <w:r w:rsidR="00605931" w:rsidRPr="000B7A51">
        <w:rPr>
          <w:rFonts w:eastAsia="TimesNewRomanPSMT"/>
        </w:rPr>
        <w:t xml:space="preserve">. </w:t>
      </w:r>
      <w:r w:rsidR="00B8213D" w:rsidRPr="000B7A51">
        <w:rPr>
          <w:rFonts w:eastAsia="TimesNewRomanPSMT"/>
        </w:rPr>
        <w:t xml:space="preserve">Moderate to </w:t>
      </w:r>
      <w:r w:rsidR="00D1096F" w:rsidRPr="000B7A51">
        <w:rPr>
          <w:rFonts w:eastAsia="TimesNewRomanPSMT"/>
        </w:rPr>
        <w:t>strong correlations were reported between depression and concern over mistakes (</w:t>
      </w:r>
      <w:r w:rsidR="00D1096F" w:rsidRPr="000B7A51">
        <w:rPr>
          <w:rFonts w:eastAsia="TimesNewRomanPSMT"/>
          <w:i/>
          <w:iCs/>
        </w:rPr>
        <w:t xml:space="preserve">r </w:t>
      </w:r>
      <w:r w:rsidR="00D1096F" w:rsidRPr="000B7A51">
        <w:rPr>
          <w:rFonts w:eastAsia="TimesNewRomanPSMT"/>
        </w:rPr>
        <w:t xml:space="preserve">= .40, </w:t>
      </w:r>
      <w:r w:rsidR="00D1096F" w:rsidRPr="000B7A51">
        <w:rPr>
          <w:rFonts w:eastAsia="TimesNewRomanPSMT"/>
          <w:i/>
          <w:iCs/>
        </w:rPr>
        <w:t>p</w:t>
      </w:r>
      <w:r w:rsidR="00B8213D" w:rsidRPr="000B7A51">
        <w:rPr>
          <w:rFonts w:eastAsia="TimesNewRomanPSMT"/>
          <w:i/>
          <w:iCs/>
        </w:rPr>
        <w:t xml:space="preserve"> </w:t>
      </w:r>
      <w:r w:rsidR="00D1096F" w:rsidRPr="000B7A51">
        <w:rPr>
          <w:rFonts w:eastAsia="TimesNewRomanPSMT"/>
        </w:rPr>
        <w:t xml:space="preserve">&lt; .001 to </w:t>
      </w:r>
      <w:r w:rsidR="00D1096F" w:rsidRPr="000B7A51">
        <w:rPr>
          <w:rFonts w:eastAsia="TimesNewRomanPSMT"/>
          <w:i/>
          <w:iCs/>
        </w:rPr>
        <w:t xml:space="preserve">r </w:t>
      </w:r>
      <w:r w:rsidR="00D1096F" w:rsidRPr="000B7A51">
        <w:rPr>
          <w:rFonts w:eastAsia="TimesNewRomanPSMT"/>
        </w:rPr>
        <w:t xml:space="preserve">= .60, </w:t>
      </w:r>
      <w:r w:rsidR="00D1096F" w:rsidRPr="000B7A51">
        <w:rPr>
          <w:rFonts w:eastAsia="TimesNewRomanPSMT"/>
          <w:i/>
          <w:iCs/>
        </w:rPr>
        <w:t>p</w:t>
      </w:r>
      <w:r w:rsidR="00B8213D" w:rsidRPr="000B7A51">
        <w:rPr>
          <w:rFonts w:eastAsia="TimesNewRomanPSMT"/>
          <w:i/>
          <w:iCs/>
        </w:rPr>
        <w:t xml:space="preserve"> </w:t>
      </w:r>
      <w:r w:rsidR="00D1096F" w:rsidRPr="000B7A51">
        <w:rPr>
          <w:rFonts w:eastAsia="TimesNewRomanPSMT"/>
        </w:rPr>
        <w:t>&lt; .001) and between depression and doubts about actions (</w:t>
      </w:r>
      <w:r w:rsidR="00D1096F" w:rsidRPr="000B7A51">
        <w:rPr>
          <w:rFonts w:eastAsia="TimesNewRomanPSMT"/>
          <w:i/>
          <w:iCs/>
        </w:rPr>
        <w:t xml:space="preserve">r </w:t>
      </w:r>
      <w:r w:rsidR="00D1096F" w:rsidRPr="000B7A51">
        <w:rPr>
          <w:rFonts w:eastAsia="TimesNewRomanPSMT"/>
        </w:rPr>
        <w:t xml:space="preserve">= .51, </w:t>
      </w:r>
      <w:r w:rsidR="00D1096F" w:rsidRPr="000B7A51">
        <w:rPr>
          <w:rFonts w:eastAsia="TimesNewRomanPSMT"/>
          <w:i/>
          <w:iCs/>
        </w:rPr>
        <w:t>p</w:t>
      </w:r>
      <w:r w:rsidR="00B8213D" w:rsidRPr="000B7A51">
        <w:rPr>
          <w:rFonts w:eastAsia="TimesNewRomanPSMT"/>
          <w:i/>
          <w:iCs/>
        </w:rPr>
        <w:t xml:space="preserve"> </w:t>
      </w:r>
      <w:r w:rsidR="00D1096F" w:rsidRPr="000B7A51">
        <w:rPr>
          <w:rFonts w:eastAsia="TimesNewRomanPSMT"/>
        </w:rPr>
        <w:t xml:space="preserve">&lt; .001 to </w:t>
      </w:r>
      <w:r w:rsidR="00D1096F" w:rsidRPr="000B7A51">
        <w:rPr>
          <w:rFonts w:eastAsia="TimesNewRomanPSMT"/>
          <w:i/>
          <w:iCs/>
        </w:rPr>
        <w:t xml:space="preserve">r </w:t>
      </w:r>
      <w:r w:rsidR="00D1096F" w:rsidRPr="000B7A51">
        <w:rPr>
          <w:rFonts w:eastAsia="TimesNewRomanPSMT"/>
        </w:rPr>
        <w:t xml:space="preserve">= .60, </w:t>
      </w:r>
      <w:r w:rsidR="00D1096F" w:rsidRPr="000B7A51">
        <w:rPr>
          <w:rFonts w:eastAsia="TimesNewRomanPSMT"/>
          <w:i/>
          <w:iCs/>
        </w:rPr>
        <w:t>p</w:t>
      </w:r>
      <w:r w:rsidR="00B8213D" w:rsidRPr="000B7A51">
        <w:rPr>
          <w:rFonts w:eastAsia="TimesNewRomanPSMT"/>
          <w:i/>
          <w:iCs/>
        </w:rPr>
        <w:t xml:space="preserve"> </w:t>
      </w:r>
      <w:r w:rsidR="00D1096F" w:rsidRPr="000B7A51">
        <w:rPr>
          <w:rFonts w:eastAsia="TimesNewRomanPSMT"/>
        </w:rPr>
        <w:t xml:space="preserve">&lt; .001). </w:t>
      </w:r>
      <w:r w:rsidR="00605931" w:rsidRPr="000B7A51">
        <w:rPr>
          <w:rFonts w:eastAsia="TimesNewRomanPSMT"/>
        </w:rPr>
        <w:t>Moderate correlations were reported between depression and maladaptive perfectionism (</w:t>
      </w:r>
      <w:r w:rsidR="00605931" w:rsidRPr="000B7A51">
        <w:rPr>
          <w:rFonts w:eastAsia="TimesNewRomanPSMT"/>
          <w:i/>
          <w:iCs/>
        </w:rPr>
        <w:t xml:space="preserve">r </w:t>
      </w:r>
      <w:r w:rsidR="00605931" w:rsidRPr="000B7A51">
        <w:rPr>
          <w:rFonts w:eastAsia="TimesNewRomanPSMT"/>
        </w:rPr>
        <w:t xml:space="preserve">= .42, </w:t>
      </w:r>
      <w:r w:rsidR="00605931" w:rsidRPr="000B7A51">
        <w:rPr>
          <w:rFonts w:eastAsia="TimesNewRomanPSMT"/>
          <w:i/>
          <w:iCs/>
        </w:rPr>
        <w:t>p</w:t>
      </w:r>
      <w:r w:rsidR="00B8213D" w:rsidRPr="000B7A51">
        <w:rPr>
          <w:rFonts w:eastAsia="TimesNewRomanPSMT"/>
          <w:i/>
          <w:iCs/>
        </w:rPr>
        <w:t xml:space="preserve"> </w:t>
      </w:r>
      <w:r w:rsidR="00605931" w:rsidRPr="000B7A51">
        <w:rPr>
          <w:rFonts w:eastAsia="TimesNewRomanPSMT"/>
        </w:rPr>
        <w:t xml:space="preserve">&lt; .01 </w:t>
      </w:r>
      <w:r w:rsidR="00D1096F" w:rsidRPr="000B7A51">
        <w:rPr>
          <w:rFonts w:eastAsia="TimesNewRomanPSMT"/>
        </w:rPr>
        <w:t>to</w:t>
      </w:r>
      <w:r w:rsidR="00605931" w:rsidRPr="000B7A51">
        <w:rPr>
          <w:rFonts w:eastAsia="TimesNewRomanPSMT"/>
        </w:rPr>
        <w:t xml:space="preserve"> </w:t>
      </w:r>
      <w:r w:rsidR="00605931" w:rsidRPr="000B7A51">
        <w:rPr>
          <w:rFonts w:eastAsia="TimesNewRomanPSMT"/>
          <w:i/>
          <w:iCs/>
        </w:rPr>
        <w:t xml:space="preserve">r </w:t>
      </w:r>
      <w:r w:rsidR="00605931" w:rsidRPr="000B7A51">
        <w:rPr>
          <w:rFonts w:eastAsia="TimesNewRomanPSMT"/>
        </w:rPr>
        <w:t xml:space="preserve">= .48, </w:t>
      </w:r>
      <w:r w:rsidR="00605931" w:rsidRPr="000B7A51">
        <w:rPr>
          <w:rFonts w:eastAsia="TimesNewRomanPSMT"/>
          <w:i/>
          <w:iCs/>
        </w:rPr>
        <w:t>p</w:t>
      </w:r>
      <w:r w:rsidR="00B8213D" w:rsidRPr="000B7A51">
        <w:rPr>
          <w:rFonts w:eastAsia="TimesNewRomanPSMT"/>
          <w:i/>
          <w:iCs/>
        </w:rPr>
        <w:t xml:space="preserve"> </w:t>
      </w:r>
      <w:r w:rsidR="00605931" w:rsidRPr="000B7A51">
        <w:rPr>
          <w:rFonts w:eastAsia="TimesNewRomanPSMT"/>
        </w:rPr>
        <w:t>&lt; .001).</w:t>
      </w:r>
      <w:r w:rsidR="00D1096F" w:rsidRPr="000B7A51">
        <w:rPr>
          <w:rFonts w:eastAsia="TimesNewRomanPSMT"/>
        </w:rPr>
        <w:t xml:space="preserve"> These provisional, cross-sectional findings suggest i</w:t>
      </w:r>
      <w:r w:rsidRPr="000B7A51">
        <w:rPr>
          <w:rFonts w:eastAsia="TimesNewRomanPSMT"/>
        </w:rPr>
        <w:t xml:space="preserve">t would be clinically meaningful to establish whether there are links between maladaptive perfectionism, </w:t>
      </w:r>
      <w:r w:rsidR="00A3786E" w:rsidRPr="000B7A51">
        <w:rPr>
          <w:rFonts w:eastAsia="TimesNewRomanPSMT"/>
        </w:rPr>
        <w:t>the physical and cognitive symptoms of CFS/ME,</w:t>
      </w:r>
      <w:r w:rsidRPr="000B7A51">
        <w:rPr>
          <w:rFonts w:eastAsia="TimesNewRomanPSMT"/>
        </w:rPr>
        <w:t xml:space="preserve"> and both depression and anxiety. Understanding the dynamic relationships between these variables </w:t>
      </w:r>
      <w:r w:rsidR="00880D6C" w:rsidRPr="000B7A51">
        <w:rPr>
          <w:rFonts w:eastAsia="TimesNewRomanPSMT"/>
        </w:rPr>
        <w:t>could</w:t>
      </w:r>
      <w:r w:rsidRPr="000B7A51">
        <w:rPr>
          <w:rFonts w:eastAsia="TimesNewRomanPSMT"/>
        </w:rPr>
        <w:t xml:space="preserve"> ultimately contribute to the development of efficacious therapeutic interventions, as part of a living well with chronic illness approach. </w:t>
      </w:r>
    </w:p>
    <w:p w14:paraId="6EEA9C1A" w14:textId="77777777" w:rsidR="00322C1D" w:rsidRPr="000B7A51" w:rsidRDefault="00322C1D" w:rsidP="00322C1D">
      <w:pPr>
        <w:spacing w:line="480" w:lineRule="auto"/>
        <w:rPr>
          <w:rFonts w:cs="Calibri"/>
        </w:rPr>
      </w:pPr>
    </w:p>
    <w:p w14:paraId="397396BE" w14:textId="2DCBA497" w:rsidR="00322C1D" w:rsidRDefault="000760D8" w:rsidP="00322C1D">
      <w:pPr>
        <w:spacing w:line="480" w:lineRule="auto"/>
        <w:rPr>
          <w:rFonts w:cs="Calibri"/>
        </w:rPr>
      </w:pPr>
      <w:r w:rsidRPr="000B7A51">
        <w:rPr>
          <w:rFonts w:cs="Calibri"/>
          <w:b/>
        </w:rPr>
        <w:t>Funding</w:t>
      </w:r>
      <w:r w:rsidRPr="000B7A51">
        <w:rPr>
          <w:rFonts w:cs="Calibri"/>
        </w:rPr>
        <w:t>: This research did not receive any specific grant from funding agencies in the public, commercial, or not-for-profit sectors.</w:t>
      </w:r>
    </w:p>
    <w:p w14:paraId="7875FD4F" w14:textId="0FC01FAA" w:rsidR="008A314A" w:rsidRDefault="008A314A" w:rsidP="00322C1D">
      <w:pPr>
        <w:spacing w:line="480" w:lineRule="auto"/>
        <w:rPr>
          <w:rFonts w:cs="Calibri"/>
        </w:rPr>
      </w:pPr>
    </w:p>
    <w:p w14:paraId="588B7195" w14:textId="2B8FDC09" w:rsidR="008A314A" w:rsidRDefault="008A314A" w:rsidP="00322C1D">
      <w:pPr>
        <w:spacing w:line="480" w:lineRule="auto"/>
        <w:rPr>
          <w:rFonts w:cs="Calibri"/>
        </w:rPr>
      </w:pPr>
    </w:p>
    <w:p w14:paraId="48F90183" w14:textId="13BBD9EE" w:rsidR="0057415C" w:rsidRDefault="0057415C" w:rsidP="00322C1D">
      <w:pPr>
        <w:spacing w:line="480" w:lineRule="auto"/>
        <w:rPr>
          <w:rFonts w:cs="Calibri"/>
        </w:rPr>
      </w:pPr>
    </w:p>
    <w:p w14:paraId="28A4430C" w14:textId="40ACF70E" w:rsidR="0057415C" w:rsidRDefault="0057415C" w:rsidP="00322C1D">
      <w:pPr>
        <w:spacing w:line="480" w:lineRule="auto"/>
        <w:rPr>
          <w:rFonts w:cs="Calibri"/>
        </w:rPr>
      </w:pPr>
    </w:p>
    <w:p w14:paraId="468EA9CE" w14:textId="6A1515E1" w:rsidR="0057415C" w:rsidRDefault="0057415C" w:rsidP="00322C1D">
      <w:pPr>
        <w:spacing w:line="480" w:lineRule="auto"/>
        <w:rPr>
          <w:rFonts w:cs="Calibri"/>
        </w:rPr>
      </w:pPr>
    </w:p>
    <w:p w14:paraId="45F554F8" w14:textId="6FC98E13" w:rsidR="0057415C" w:rsidRDefault="0057415C" w:rsidP="00322C1D">
      <w:pPr>
        <w:spacing w:line="480" w:lineRule="auto"/>
        <w:rPr>
          <w:rFonts w:cs="Calibri"/>
        </w:rPr>
      </w:pPr>
    </w:p>
    <w:p w14:paraId="225C62E5" w14:textId="4D4AA58F" w:rsidR="0057415C" w:rsidRDefault="0057415C" w:rsidP="00322C1D">
      <w:pPr>
        <w:spacing w:line="480" w:lineRule="auto"/>
        <w:rPr>
          <w:rFonts w:cs="Calibri"/>
        </w:rPr>
      </w:pPr>
    </w:p>
    <w:p w14:paraId="43BE4BE5" w14:textId="76726E13" w:rsidR="0057415C" w:rsidRDefault="0057415C" w:rsidP="00322C1D">
      <w:pPr>
        <w:spacing w:line="480" w:lineRule="auto"/>
        <w:rPr>
          <w:rFonts w:cs="Calibri"/>
        </w:rPr>
      </w:pPr>
    </w:p>
    <w:p w14:paraId="1EF5BF99" w14:textId="54C40B40" w:rsidR="0057415C" w:rsidRDefault="0057415C" w:rsidP="00322C1D">
      <w:pPr>
        <w:spacing w:line="480" w:lineRule="auto"/>
        <w:rPr>
          <w:rFonts w:cs="Calibri"/>
        </w:rPr>
      </w:pPr>
    </w:p>
    <w:p w14:paraId="7FF078B4" w14:textId="47538528" w:rsidR="0057415C" w:rsidRDefault="0057415C" w:rsidP="00322C1D">
      <w:pPr>
        <w:spacing w:line="480" w:lineRule="auto"/>
        <w:rPr>
          <w:rFonts w:cs="Calibri"/>
        </w:rPr>
      </w:pPr>
    </w:p>
    <w:p w14:paraId="6A281B6E" w14:textId="1FB14B3E" w:rsidR="0057415C" w:rsidRDefault="0057415C" w:rsidP="00322C1D">
      <w:pPr>
        <w:spacing w:line="480" w:lineRule="auto"/>
        <w:rPr>
          <w:rFonts w:cs="Calibri"/>
        </w:rPr>
      </w:pPr>
    </w:p>
    <w:p w14:paraId="6FA03BCC" w14:textId="77777777" w:rsidR="0057415C" w:rsidRDefault="0057415C" w:rsidP="00322C1D">
      <w:pPr>
        <w:spacing w:line="480" w:lineRule="auto"/>
        <w:rPr>
          <w:rFonts w:cs="Calibri"/>
        </w:rPr>
      </w:pPr>
    </w:p>
    <w:p w14:paraId="300A3684" w14:textId="2F41A3AF" w:rsidR="008A314A" w:rsidRDefault="008A314A" w:rsidP="00322C1D">
      <w:pPr>
        <w:spacing w:line="480" w:lineRule="auto"/>
        <w:rPr>
          <w:rFonts w:cs="Calibri"/>
        </w:rPr>
      </w:pPr>
    </w:p>
    <w:p w14:paraId="04312CE5" w14:textId="283F7070" w:rsidR="008A314A" w:rsidRDefault="008A314A" w:rsidP="00322C1D">
      <w:pPr>
        <w:spacing w:line="480" w:lineRule="auto"/>
        <w:rPr>
          <w:rFonts w:cs="Calibri"/>
        </w:rPr>
      </w:pPr>
    </w:p>
    <w:p w14:paraId="24C95108" w14:textId="5A36594D" w:rsidR="00F733C2" w:rsidRDefault="00F733C2" w:rsidP="00322C1D">
      <w:pPr>
        <w:spacing w:line="480" w:lineRule="auto"/>
        <w:rPr>
          <w:rFonts w:cs="Calibri"/>
        </w:rPr>
      </w:pPr>
    </w:p>
    <w:p w14:paraId="720CBE0E" w14:textId="4770114B" w:rsidR="00F733C2" w:rsidRDefault="00F733C2" w:rsidP="00322C1D">
      <w:pPr>
        <w:spacing w:line="480" w:lineRule="auto"/>
        <w:rPr>
          <w:rFonts w:cs="Calibri"/>
        </w:rPr>
      </w:pPr>
    </w:p>
    <w:bookmarkEnd w:id="0"/>
    <w:p w14:paraId="09077A80" w14:textId="77777777" w:rsidR="00A55627" w:rsidRDefault="00A55627">
      <w:pPr>
        <w:spacing w:after="160" w:line="259" w:lineRule="auto"/>
        <w:rPr>
          <w:rFonts w:eastAsia="TimesNewRomanPSMT"/>
          <w:b/>
          <w:bCs/>
        </w:rPr>
      </w:pPr>
      <w:r>
        <w:rPr>
          <w:rFonts w:eastAsia="TimesNewRomanPSMT"/>
          <w:b/>
          <w:bCs/>
        </w:rPr>
        <w:br w:type="page"/>
      </w:r>
    </w:p>
    <w:p w14:paraId="226AD642" w14:textId="2D008BFF" w:rsidR="00322C1D" w:rsidRPr="00D6310C" w:rsidRDefault="00322C1D" w:rsidP="00322C1D">
      <w:pPr>
        <w:spacing w:line="480" w:lineRule="auto"/>
        <w:jc w:val="center"/>
        <w:rPr>
          <w:rFonts w:eastAsia="TimesNewRomanPSMT"/>
          <w:b/>
          <w:bCs/>
        </w:rPr>
      </w:pPr>
      <w:r w:rsidRPr="00D6310C">
        <w:rPr>
          <w:rFonts w:eastAsia="TimesNewRomanPSMT"/>
          <w:b/>
          <w:bCs/>
        </w:rPr>
        <w:t>References</w:t>
      </w:r>
    </w:p>
    <w:p w14:paraId="77AA76A4" w14:textId="77777777" w:rsidR="00322C1D" w:rsidRPr="00FB7BA1" w:rsidRDefault="00322C1D" w:rsidP="00322C1D">
      <w:pPr>
        <w:widowControl w:val="0"/>
        <w:autoSpaceDE w:val="0"/>
        <w:autoSpaceDN w:val="0"/>
        <w:adjustRightInd w:val="0"/>
        <w:spacing w:line="480" w:lineRule="auto"/>
        <w:ind w:left="640" w:hanging="640"/>
        <w:rPr>
          <w:noProof/>
        </w:rPr>
      </w:pPr>
      <w:r w:rsidRPr="00FB7BA1">
        <w:rPr>
          <w:rFonts w:eastAsia="TimesNewRomanPSMT"/>
        </w:rPr>
        <w:fldChar w:fldCharType="begin" w:fldLock="1"/>
      </w:r>
      <w:r w:rsidRPr="00FB7BA1">
        <w:rPr>
          <w:rFonts w:eastAsia="TimesNewRomanPSMT"/>
        </w:rPr>
        <w:instrText xml:space="preserve">ADDIN Mendeley Bibliography CSL_BIBLIOGRAPHY </w:instrText>
      </w:r>
      <w:r w:rsidRPr="00FB7BA1">
        <w:rPr>
          <w:rFonts w:eastAsia="TimesNewRomanPSMT"/>
        </w:rPr>
        <w:fldChar w:fldCharType="separate"/>
      </w:r>
      <w:r w:rsidRPr="00FB7BA1">
        <w:rPr>
          <w:noProof/>
        </w:rPr>
        <w:t>[1]</w:t>
      </w:r>
      <w:r w:rsidRPr="00FB7BA1">
        <w:rPr>
          <w:noProof/>
        </w:rPr>
        <w:tab/>
        <w:t xml:space="preserve">Y. Christley, T. Duffy, C.R. Martin, A review of the definitional criteria for chronic fatigue syndrome, </w:t>
      </w:r>
      <w:r w:rsidRPr="00FB7BA1">
        <w:rPr>
          <w:i/>
          <w:iCs/>
          <w:noProof/>
        </w:rPr>
        <w:t xml:space="preserve">J. Eval. Clin. Pract. </w:t>
      </w:r>
      <w:r w:rsidRPr="00FB7BA1">
        <w:rPr>
          <w:noProof/>
        </w:rPr>
        <w:t>2012; 18(1): 25–31. Available from: https://doi.org/10.1111/j.1365-2753.2010.01512.x.</w:t>
      </w:r>
    </w:p>
    <w:p w14:paraId="61967B85" w14:textId="77777777" w:rsidR="00322C1D" w:rsidRPr="00FB7BA1" w:rsidRDefault="00322C1D" w:rsidP="00322C1D">
      <w:pPr>
        <w:widowControl w:val="0"/>
        <w:autoSpaceDE w:val="0"/>
        <w:autoSpaceDN w:val="0"/>
        <w:adjustRightInd w:val="0"/>
        <w:spacing w:line="480" w:lineRule="auto"/>
        <w:ind w:left="640" w:hanging="640"/>
        <w:rPr>
          <w:noProof/>
        </w:rPr>
      </w:pPr>
      <w:r w:rsidRPr="00FB7BA1">
        <w:rPr>
          <w:noProof/>
        </w:rPr>
        <w:t>[2]</w:t>
      </w:r>
      <w:r w:rsidRPr="00FB7BA1">
        <w:rPr>
          <w:noProof/>
        </w:rPr>
        <w:tab/>
        <w:t xml:space="preserve">K. Fukuda, S.E. Straus, I. Hickie, M.C. Sharpe, M. Psych, J.G. Dobbins, A. Komaroff, The chronic fatigue syndrome: a comprehensive approach to its definition and study, </w:t>
      </w:r>
      <w:r w:rsidRPr="00FB7BA1">
        <w:rPr>
          <w:i/>
          <w:iCs/>
          <w:noProof/>
        </w:rPr>
        <w:t xml:space="preserve">Ann. Intern. Med. </w:t>
      </w:r>
      <w:r w:rsidRPr="00FB7BA1">
        <w:rPr>
          <w:noProof/>
        </w:rPr>
        <w:t>1994; 121(12): 953-959. Available from: https://doi.org/</w:t>
      </w:r>
      <w:hyperlink r:id="rId11" w:tgtFrame="_blank" w:history="1">
        <w:r w:rsidRPr="00FB7BA1">
          <w:rPr>
            <w:rStyle w:val="Hyperlink"/>
            <w:color w:val="auto"/>
            <w:u w:val="none"/>
          </w:rPr>
          <w:t>10.7326/0003-4819-121-12-199412150-00009</w:t>
        </w:r>
      </w:hyperlink>
    </w:p>
    <w:p w14:paraId="650D8697" w14:textId="77777777"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Pr="00FB7BA1">
        <w:rPr>
          <w:noProof/>
        </w:rPr>
        <w:tab/>
        <w:t xml:space="preserve">P.D. White, A perspective on causation of the chronic fatigue syndrome by considering its nosology, </w:t>
      </w:r>
      <w:r w:rsidRPr="00FB7BA1">
        <w:rPr>
          <w:i/>
          <w:iCs/>
          <w:noProof/>
        </w:rPr>
        <w:t xml:space="preserve">J. Eval. Clin. Pract. </w:t>
      </w:r>
      <w:r w:rsidRPr="00FB7BA1">
        <w:rPr>
          <w:noProof/>
        </w:rPr>
        <w:t>2019; 25(6): 991–996. Available from: https://doi.org/10.1111/jep.13240.</w:t>
      </w:r>
    </w:p>
    <w:p w14:paraId="52F13090" w14:textId="77777777" w:rsidR="00322C1D" w:rsidRPr="00FB7BA1" w:rsidRDefault="00322C1D" w:rsidP="00322C1D">
      <w:pPr>
        <w:widowControl w:val="0"/>
        <w:autoSpaceDE w:val="0"/>
        <w:autoSpaceDN w:val="0"/>
        <w:adjustRightInd w:val="0"/>
        <w:spacing w:line="480" w:lineRule="auto"/>
        <w:ind w:left="640" w:hanging="640"/>
        <w:rPr>
          <w:noProof/>
        </w:rPr>
      </w:pPr>
      <w:r w:rsidRPr="00FB7BA1">
        <w:rPr>
          <w:noProof/>
        </w:rPr>
        <w:t>[4]</w:t>
      </w:r>
      <w:r w:rsidRPr="00FB7BA1">
        <w:rPr>
          <w:noProof/>
        </w:rPr>
        <w:tab/>
        <w:t xml:space="preserve">L.A. Jason, M. Sunnquist, A. Brown, M. Evans, S.D. Vernon, J.D. Furst, V. Simonis, Examining case definition criteria for chronic fatigue syndrome and myalgic encephalomyelitis, </w:t>
      </w:r>
      <w:r w:rsidRPr="00FB7BA1">
        <w:rPr>
          <w:i/>
          <w:iCs/>
          <w:noProof/>
        </w:rPr>
        <w:t>Fatigue Biomed. Heal. Behav.</w:t>
      </w:r>
      <w:r w:rsidRPr="00FB7BA1">
        <w:rPr>
          <w:noProof/>
        </w:rPr>
        <w:t xml:space="preserve"> 2014; </w:t>
      </w:r>
      <w:r w:rsidRPr="00FB7BA1">
        <w:rPr>
          <w:i/>
          <w:iCs/>
          <w:noProof/>
        </w:rPr>
        <w:t>2</w:t>
      </w:r>
      <w:r w:rsidRPr="00FB7BA1">
        <w:rPr>
          <w:noProof/>
        </w:rPr>
        <w:t>(1): 40–56. Available from: https://doi.org/10.1080/21641846.2013.862993.</w:t>
      </w:r>
    </w:p>
    <w:p w14:paraId="09E0D8C3" w14:textId="4F80BF69" w:rsidR="00322C1D" w:rsidRPr="00FB7BA1" w:rsidRDefault="00322C1D" w:rsidP="00322C1D">
      <w:pPr>
        <w:widowControl w:val="0"/>
        <w:autoSpaceDE w:val="0"/>
        <w:autoSpaceDN w:val="0"/>
        <w:adjustRightInd w:val="0"/>
        <w:spacing w:line="480" w:lineRule="auto"/>
        <w:ind w:left="640" w:hanging="640"/>
        <w:rPr>
          <w:noProof/>
        </w:rPr>
      </w:pPr>
      <w:r w:rsidRPr="00FB7BA1">
        <w:rPr>
          <w:noProof/>
        </w:rPr>
        <w:t>[5]</w:t>
      </w:r>
      <w:r w:rsidRPr="00FB7BA1">
        <w:rPr>
          <w:noProof/>
        </w:rPr>
        <w:tab/>
        <w:t xml:space="preserve">E.W. Clayton, Beyond myalgic encephalomyelitis/chronic fatigue syndrome: an IOM report on redefining an illness, </w:t>
      </w:r>
      <w:r w:rsidRPr="00FB7BA1">
        <w:rPr>
          <w:i/>
          <w:iCs/>
          <w:noProof/>
        </w:rPr>
        <w:t>JAMA - J. Am. Med. Assoc.</w:t>
      </w:r>
      <w:r w:rsidRPr="00FB7BA1">
        <w:rPr>
          <w:noProof/>
        </w:rPr>
        <w:t xml:space="preserve"> 2015; 313(11): 1101–1102. Avaliable from: https://doi.org/10.1001/jama.2015.1346.</w:t>
      </w:r>
    </w:p>
    <w:p w14:paraId="193BFAC9" w14:textId="69C0C966" w:rsidR="0083456F" w:rsidRPr="00FB7BA1" w:rsidRDefault="0083456F" w:rsidP="00322C1D">
      <w:pPr>
        <w:widowControl w:val="0"/>
        <w:autoSpaceDE w:val="0"/>
        <w:autoSpaceDN w:val="0"/>
        <w:adjustRightInd w:val="0"/>
        <w:spacing w:line="480" w:lineRule="auto"/>
        <w:ind w:left="640" w:hanging="640"/>
        <w:rPr>
          <w:noProof/>
        </w:rPr>
      </w:pPr>
      <w:r w:rsidRPr="00FB7BA1">
        <w:rPr>
          <w:noProof/>
        </w:rPr>
        <w:t xml:space="preserve">[6]      </w:t>
      </w:r>
      <w:r w:rsidRPr="00FB7BA1">
        <w:rPr>
          <w:shd w:val="clear" w:color="auto" w:fill="FFFFFF"/>
        </w:rPr>
        <w:t>L</w:t>
      </w:r>
      <w:r w:rsidR="00775270" w:rsidRPr="00FB7BA1">
        <w:rPr>
          <w:shd w:val="clear" w:color="auto" w:fill="FFFFFF"/>
        </w:rPr>
        <w:t>.</w:t>
      </w:r>
      <w:r w:rsidRPr="00FB7BA1">
        <w:rPr>
          <w:shd w:val="clear" w:color="auto" w:fill="FFFFFF"/>
        </w:rPr>
        <w:t>A</w:t>
      </w:r>
      <w:r w:rsidR="00775270" w:rsidRPr="00FB7BA1">
        <w:rPr>
          <w:shd w:val="clear" w:color="auto" w:fill="FFFFFF"/>
        </w:rPr>
        <w:t>. Jason</w:t>
      </w:r>
      <w:r w:rsidRPr="00FB7BA1">
        <w:rPr>
          <w:shd w:val="clear" w:color="auto" w:fill="FFFFFF"/>
        </w:rPr>
        <w:t xml:space="preserve">, </w:t>
      </w:r>
      <w:r w:rsidR="00775270" w:rsidRPr="00FB7BA1">
        <w:rPr>
          <w:shd w:val="clear" w:color="auto" w:fill="FFFFFF"/>
        </w:rPr>
        <w:t xml:space="preserve">M. </w:t>
      </w:r>
      <w:r w:rsidRPr="00FB7BA1">
        <w:rPr>
          <w:shd w:val="clear" w:color="auto" w:fill="FFFFFF"/>
        </w:rPr>
        <w:t>Evans</w:t>
      </w:r>
      <w:r w:rsidR="00775270" w:rsidRPr="00FB7BA1">
        <w:rPr>
          <w:shd w:val="clear" w:color="auto" w:fill="FFFFFF"/>
        </w:rPr>
        <w:t xml:space="preserve">, A. </w:t>
      </w:r>
      <w:r w:rsidRPr="00FB7BA1">
        <w:rPr>
          <w:shd w:val="clear" w:color="auto" w:fill="FFFFFF"/>
        </w:rPr>
        <w:t xml:space="preserve">Brown, </w:t>
      </w:r>
      <w:r w:rsidR="00775270" w:rsidRPr="00FB7BA1">
        <w:rPr>
          <w:shd w:val="clear" w:color="auto" w:fill="FFFFFF"/>
        </w:rPr>
        <w:t xml:space="preserve">M. </w:t>
      </w:r>
      <w:r w:rsidRPr="00FB7BA1">
        <w:rPr>
          <w:shd w:val="clear" w:color="auto" w:fill="FFFFFF"/>
        </w:rPr>
        <w:t>Sunnquist</w:t>
      </w:r>
      <w:r w:rsidR="00775270" w:rsidRPr="00FB7BA1">
        <w:rPr>
          <w:shd w:val="clear" w:color="auto" w:fill="FFFFFF"/>
        </w:rPr>
        <w:t xml:space="preserve">, J.L. </w:t>
      </w:r>
      <w:r w:rsidRPr="00FB7BA1">
        <w:rPr>
          <w:shd w:val="clear" w:color="auto" w:fill="FFFFFF"/>
        </w:rPr>
        <w:t>Newton</w:t>
      </w:r>
      <w:r w:rsidR="00775270" w:rsidRPr="00FB7BA1">
        <w:rPr>
          <w:shd w:val="clear" w:color="auto" w:fill="FFFFFF"/>
        </w:rPr>
        <w:t>,</w:t>
      </w:r>
      <w:r w:rsidRPr="00FB7BA1">
        <w:rPr>
          <w:shd w:val="clear" w:color="auto" w:fill="FFFFFF"/>
        </w:rPr>
        <w:t xml:space="preserve"> Chronic fatigue syndrome versus sudden onset myalgic encephalomyelitis. </w:t>
      </w:r>
      <w:r w:rsidR="00042212" w:rsidRPr="00FB7BA1">
        <w:rPr>
          <w:rStyle w:val="Strong"/>
          <w:b w:val="0"/>
          <w:bCs w:val="0"/>
          <w:i/>
          <w:iCs/>
          <w:shd w:val="clear" w:color="auto" w:fill="FFFFFF"/>
        </w:rPr>
        <w:t>J. Prev. Interv. Community</w:t>
      </w:r>
      <w:r w:rsidR="00042212" w:rsidRPr="00FB7BA1">
        <w:rPr>
          <w:i/>
          <w:iCs/>
          <w:shd w:val="clear" w:color="auto" w:fill="FFFFFF"/>
        </w:rPr>
        <w:t xml:space="preserve"> </w:t>
      </w:r>
      <w:r w:rsidRPr="00FB7BA1">
        <w:rPr>
          <w:shd w:val="clear" w:color="auto" w:fill="FFFFFF"/>
        </w:rPr>
        <w:t>2015 Jan 2;43(1):62-77.</w:t>
      </w:r>
    </w:p>
    <w:p w14:paraId="11E85928" w14:textId="5EF4C7EE" w:rsidR="00322C1D" w:rsidRPr="00FB7BA1" w:rsidRDefault="00322C1D" w:rsidP="00322C1D">
      <w:pPr>
        <w:widowControl w:val="0"/>
        <w:autoSpaceDE w:val="0"/>
        <w:autoSpaceDN w:val="0"/>
        <w:adjustRightInd w:val="0"/>
        <w:spacing w:line="480" w:lineRule="auto"/>
        <w:ind w:left="480" w:hanging="480"/>
      </w:pPr>
      <w:r w:rsidRPr="00FB7BA1">
        <w:rPr>
          <w:noProof/>
        </w:rPr>
        <w:t>[</w:t>
      </w:r>
      <w:r w:rsidR="004A4654" w:rsidRPr="00FB7BA1">
        <w:rPr>
          <w:noProof/>
        </w:rPr>
        <w:t>7</w:t>
      </w:r>
      <w:r w:rsidRPr="00FB7BA1">
        <w:rPr>
          <w:noProof/>
        </w:rPr>
        <w:t>]</w:t>
      </w:r>
      <w:r w:rsidRPr="00FB7BA1">
        <w:rPr>
          <w:noProof/>
        </w:rPr>
        <w:tab/>
      </w:r>
      <w:r w:rsidRPr="00FB7BA1">
        <w:t xml:space="preserve">National Institute for Health and Clinical Excellence (NICE), </w:t>
      </w:r>
      <w:r w:rsidRPr="00FB7BA1">
        <w:rPr>
          <w:iCs/>
        </w:rPr>
        <w:t>Chronic Fatigue Syndrome/Myalgic Encephalomyelitis (or Encephalopathy): Diagnosis and Management of CFS/ME in Adults and Children</w:t>
      </w:r>
      <w:r w:rsidRPr="00FB7BA1">
        <w:t xml:space="preserve"> </w:t>
      </w:r>
      <w:r w:rsidRPr="00FB7BA1">
        <w:rPr>
          <w:iCs/>
        </w:rPr>
        <w:t xml:space="preserve">Clinical Guideline [CG53]. 2007. Available from:  </w:t>
      </w:r>
      <w:hyperlink r:id="rId12" w:history="1">
        <w:r w:rsidRPr="00FB7BA1">
          <w:rPr>
            <w:rStyle w:val="Hyperlink"/>
            <w:color w:val="auto"/>
            <w:u w:val="none"/>
          </w:rPr>
          <w:t>https://www.nice.org.uk/guidance/cg53</w:t>
        </w:r>
      </w:hyperlink>
      <w:r w:rsidRPr="00FB7BA1">
        <w:t xml:space="preserve"> [accessed 18</w:t>
      </w:r>
      <w:r w:rsidRPr="00FB7BA1">
        <w:rPr>
          <w:vertAlign w:val="superscript"/>
        </w:rPr>
        <w:t>th</w:t>
      </w:r>
      <w:r w:rsidRPr="00FB7BA1">
        <w:t xml:space="preserve"> October 2019]</w:t>
      </w:r>
    </w:p>
    <w:p w14:paraId="19B0FC5F" w14:textId="0C535C6C"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F8160F" w:rsidRPr="00FB7BA1">
        <w:rPr>
          <w:noProof/>
        </w:rPr>
        <w:t>8</w:t>
      </w:r>
      <w:r w:rsidRPr="00FB7BA1">
        <w:rPr>
          <w:noProof/>
        </w:rPr>
        <w:t>]</w:t>
      </w:r>
      <w:r w:rsidRPr="00FB7BA1">
        <w:rPr>
          <w:noProof/>
        </w:rPr>
        <w:tab/>
        <w:t xml:space="preserve">B. Poeschla, E. Strachan, E. Dansie, D.S. Buchwald, N. Afari, Chronic fatigue and personality: A twin study of causal pathways and shared liabilities, </w:t>
      </w:r>
      <w:r w:rsidRPr="00FB7BA1">
        <w:rPr>
          <w:i/>
          <w:iCs/>
          <w:noProof/>
        </w:rPr>
        <w:t xml:space="preserve">Ann. Behav. Med. </w:t>
      </w:r>
      <w:r w:rsidRPr="00FB7BA1">
        <w:rPr>
          <w:noProof/>
        </w:rPr>
        <w:t xml:space="preserve">2013; 45(3): </w:t>
      </w:r>
      <w:r w:rsidRPr="00FB7BA1">
        <w:rPr>
          <w:shd w:val="clear" w:color="auto" w:fill="FFFFFF"/>
        </w:rPr>
        <w:t>289-98.</w:t>
      </w:r>
      <w:r w:rsidRPr="00FB7BA1">
        <w:rPr>
          <w:noProof/>
        </w:rPr>
        <w:t xml:space="preserve"> Available from: https://doi.org/10.1007/s12160-012-9463-5.</w:t>
      </w:r>
    </w:p>
    <w:p w14:paraId="35CE7BC3" w14:textId="24067EE5"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F8160F" w:rsidRPr="00FB7BA1">
        <w:rPr>
          <w:noProof/>
        </w:rPr>
        <w:t>9</w:t>
      </w:r>
      <w:r w:rsidRPr="00FB7BA1">
        <w:rPr>
          <w:noProof/>
        </w:rPr>
        <w:t>]</w:t>
      </w:r>
      <w:r w:rsidRPr="00FB7BA1">
        <w:rPr>
          <w:noProof/>
        </w:rPr>
        <w:tab/>
        <w:t xml:space="preserve">L.A. Jason, M. Sunnquist, A. Brown, M. Evans, S.D. Vernon, J.D. Furst, V. Simonis, Examining case definition criteria for chronic fatigue syndrome and myalgic encephalomyelitis, </w:t>
      </w:r>
      <w:r w:rsidRPr="00FB7BA1">
        <w:rPr>
          <w:i/>
          <w:iCs/>
          <w:noProof/>
        </w:rPr>
        <w:t>Fatigue Biomed. Heal. Behav.</w:t>
      </w:r>
      <w:r w:rsidRPr="00FB7BA1">
        <w:rPr>
          <w:noProof/>
        </w:rPr>
        <w:t xml:space="preserve"> 2014; 2(1): 40–56. Available from: https://doi.org/10.1080/21641846.2013.862993.   </w:t>
      </w:r>
    </w:p>
    <w:p w14:paraId="4D6ECAF8" w14:textId="6BD5C13D"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F8160F" w:rsidRPr="00FB7BA1">
        <w:rPr>
          <w:noProof/>
        </w:rPr>
        <w:t>10</w:t>
      </w:r>
      <w:r w:rsidRPr="00FB7BA1">
        <w:rPr>
          <w:noProof/>
        </w:rPr>
        <w:t>]</w:t>
      </w:r>
      <w:r w:rsidRPr="00FB7BA1">
        <w:rPr>
          <w:noProof/>
        </w:rPr>
        <w:tab/>
        <w:t xml:space="preserve">B.M. Carruthers, A. Kumar Jain, K.L. De Meirleir, D.L. Peterson, N.G. Klimas, A.M. Lerner, A.C. Bested, P. Flor-Henry, A. Dpm, P. Joshi, A.C. Peter, Myalgic encephalomyelitis/ chronic fatigue syndrome: a clinical working case definition, diagnostic and treatment protocols, </w:t>
      </w:r>
      <w:r w:rsidRPr="00FB7BA1">
        <w:rPr>
          <w:i/>
          <w:iCs/>
          <w:shd w:val="clear" w:color="auto" w:fill="FFFFFF"/>
        </w:rPr>
        <w:t>J. Chronic Fatigue Synd.</w:t>
      </w:r>
      <w:r w:rsidRPr="00FB7BA1">
        <w:rPr>
          <w:shd w:val="clear" w:color="auto" w:fill="FFFFFF"/>
        </w:rPr>
        <w:t xml:space="preserve"> 2003; 11(1): 7-115</w:t>
      </w:r>
      <w:r w:rsidRPr="00FB7BA1">
        <w:rPr>
          <w:noProof/>
        </w:rPr>
        <w:t>. Available from: https://doi.org/10.1300/J092v11n01_02.</w:t>
      </w:r>
    </w:p>
    <w:p w14:paraId="2E6D71D9" w14:textId="7DF118F8" w:rsidR="00322C1D" w:rsidRPr="00FB7BA1" w:rsidRDefault="00322C1D" w:rsidP="00322C1D">
      <w:pPr>
        <w:widowControl w:val="0"/>
        <w:autoSpaceDE w:val="0"/>
        <w:autoSpaceDN w:val="0"/>
        <w:adjustRightInd w:val="0"/>
        <w:spacing w:line="480" w:lineRule="auto"/>
        <w:ind w:left="640" w:hanging="640"/>
        <w:rPr>
          <w:noProof/>
        </w:rPr>
      </w:pPr>
      <w:r w:rsidRPr="00FB7BA1">
        <w:rPr>
          <w:noProof/>
        </w:rPr>
        <w:t>[1</w:t>
      </w:r>
      <w:r w:rsidR="00A93FCA" w:rsidRPr="00FB7BA1">
        <w:rPr>
          <w:noProof/>
        </w:rPr>
        <w:t>1</w:t>
      </w:r>
      <w:r w:rsidRPr="00FB7BA1">
        <w:rPr>
          <w:noProof/>
        </w:rPr>
        <w:t>]</w:t>
      </w:r>
      <w:r w:rsidRPr="00FB7BA1">
        <w:rPr>
          <w:noProof/>
        </w:rPr>
        <w:tab/>
        <w:t xml:space="preserve">L.A. Jason, M. Evans, N. Porter, M. Brown, A. Brown, J. Hunnell, V. Anderson, A. Lerch, K. De Meirleir, F. Friedberg, The development of a revised canadian myalgic encephalomyelitis chronic fatigue syndrome case definition, Am. J. </w:t>
      </w:r>
      <w:r w:rsidRPr="00FB7BA1">
        <w:rPr>
          <w:i/>
          <w:iCs/>
          <w:noProof/>
        </w:rPr>
        <w:t>Biochem. Biotechnol.</w:t>
      </w:r>
      <w:r w:rsidRPr="00FB7BA1">
        <w:rPr>
          <w:noProof/>
        </w:rPr>
        <w:t xml:space="preserve"> 2010; 6(2): 120–135.</w:t>
      </w:r>
    </w:p>
    <w:p w14:paraId="03FB4A07" w14:textId="3708DAC3" w:rsidR="00271C4D" w:rsidRPr="00FB7BA1" w:rsidRDefault="00271C4D" w:rsidP="00322C1D">
      <w:pPr>
        <w:widowControl w:val="0"/>
        <w:autoSpaceDE w:val="0"/>
        <w:autoSpaceDN w:val="0"/>
        <w:adjustRightInd w:val="0"/>
        <w:spacing w:line="480" w:lineRule="auto"/>
        <w:ind w:left="640" w:hanging="640"/>
        <w:rPr>
          <w:noProof/>
        </w:rPr>
      </w:pPr>
      <w:r w:rsidRPr="00FB7BA1">
        <w:rPr>
          <w:noProof/>
        </w:rPr>
        <w:t>[</w:t>
      </w:r>
      <w:r w:rsidR="00B541C5" w:rsidRPr="00FB7BA1">
        <w:rPr>
          <w:noProof/>
        </w:rPr>
        <w:t>12</w:t>
      </w:r>
      <w:r w:rsidRPr="00FB7BA1">
        <w:rPr>
          <w:noProof/>
        </w:rPr>
        <w:t xml:space="preserve">] </w:t>
      </w:r>
      <w:r w:rsidR="00DD3C35" w:rsidRPr="00FB7BA1">
        <w:rPr>
          <w:noProof/>
        </w:rPr>
        <w:t xml:space="preserve">   </w:t>
      </w:r>
      <w:r w:rsidR="00DD3C35" w:rsidRPr="00FB7BA1">
        <w:rPr>
          <w:shd w:val="clear" w:color="auto" w:fill="FFFFFF"/>
        </w:rPr>
        <w:t>E</w:t>
      </w:r>
      <w:r w:rsidR="00E62E9B" w:rsidRPr="00FB7BA1">
        <w:rPr>
          <w:shd w:val="clear" w:color="auto" w:fill="FFFFFF"/>
        </w:rPr>
        <w:t>.</w:t>
      </w:r>
      <w:r w:rsidR="00DD3C35" w:rsidRPr="00FB7BA1">
        <w:rPr>
          <w:shd w:val="clear" w:color="auto" w:fill="FFFFFF"/>
        </w:rPr>
        <w:t>J</w:t>
      </w:r>
      <w:r w:rsidR="00E62E9B" w:rsidRPr="00FB7BA1">
        <w:rPr>
          <w:shd w:val="clear" w:color="auto" w:fill="FFFFFF"/>
        </w:rPr>
        <w:t>. Lim</w:t>
      </w:r>
      <w:r w:rsidR="00DD3C35" w:rsidRPr="00FB7BA1">
        <w:rPr>
          <w:shd w:val="clear" w:color="auto" w:fill="FFFFFF"/>
        </w:rPr>
        <w:t>,Y</w:t>
      </w:r>
      <w:r w:rsidR="00E62E9B" w:rsidRPr="00FB7BA1">
        <w:rPr>
          <w:shd w:val="clear" w:color="auto" w:fill="FFFFFF"/>
        </w:rPr>
        <w:t>.</w:t>
      </w:r>
      <w:r w:rsidR="00DD3C35" w:rsidRPr="00FB7BA1">
        <w:rPr>
          <w:shd w:val="clear" w:color="auto" w:fill="FFFFFF"/>
        </w:rPr>
        <w:t>C</w:t>
      </w:r>
      <w:r w:rsidR="00E62E9B" w:rsidRPr="00FB7BA1">
        <w:rPr>
          <w:shd w:val="clear" w:color="auto" w:fill="FFFFFF"/>
        </w:rPr>
        <w:t>. Ahn, E.S.</w:t>
      </w:r>
      <w:r w:rsidR="00DD3C35" w:rsidRPr="00FB7BA1">
        <w:rPr>
          <w:shd w:val="clear" w:color="auto" w:fill="FFFFFF"/>
        </w:rPr>
        <w:t xml:space="preserve"> Jang, </w:t>
      </w:r>
      <w:r w:rsidR="001B6D9F" w:rsidRPr="00FB7BA1">
        <w:rPr>
          <w:shd w:val="clear" w:color="auto" w:fill="FFFFFF"/>
        </w:rPr>
        <w:t xml:space="preserve">S.W. </w:t>
      </w:r>
      <w:r w:rsidR="00DD3C35" w:rsidRPr="00FB7BA1">
        <w:rPr>
          <w:shd w:val="clear" w:color="auto" w:fill="FFFFFF"/>
        </w:rPr>
        <w:t xml:space="preserve">Lee, </w:t>
      </w:r>
      <w:r w:rsidR="001B6D9F" w:rsidRPr="00FB7BA1">
        <w:rPr>
          <w:shd w:val="clear" w:color="auto" w:fill="FFFFFF"/>
        </w:rPr>
        <w:t>S.H.</w:t>
      </w:r>
      <w:r w:rsidR="00DD3C35" w:rsidRPr="00FB7BA1">
        <w:rPr>
          <w:shd w:val="clear" w:color="auto" w:fill="FFFFFF"/>
        </w:rPr>
        <w:t xml:space="preserve">Lee, </w:t>
      </w:r>
      <w:r w:rsidR="001B6D9F" w:rsidRPr="00FB7BA1">
        <w:rPr>
          <w:shd w:val="clear" w:color="auto" w:fill="FFFFFF"/>
        </w:rPr>
        <w:t>C.G.</w:t>
      </w:r>
      <w:r w:rsidR="00DD3C35" w:rsidRPr="00FB7BA1">
        <w:rPr>
          <w:shd w:val="clear" w:color="auto" w:fill="FFFFFF"/>
        </w:rPr>
        <w:t>Son, Systematic review and meta-analysis of the prevalence of chronic fatigue syndrome/myalgic encephalomyelitis (CFS/ME).</w:t>
      </w:r>
      <w:r w:rsidR="00E62E9B" w:rsidRPr="00FB7BA1">
        <w:rPr>
          <w:shd w:val="clear" w:color="auto" w:fill="FFFFFF"/>
        </w:rPr>
        <w:t xml:space="preserve"> J. Transl. Med. </w:t>
      </w:r>
      <w:r w:rsidR="00DD3C35" w:rsidRPr="00FB7BA1">
        <w:rPr>
          <w:shd w:val="clear" w:color="auto" w:fill="FFFFFF"/>
        </w:rPr>
        <w:t>2020 Dec;18(1):1-5.</w:t>
      </w:r>
    </w:p>
    <w:p w14:paraId="1E74658B" w14:textId="0F9D3E08" w:rsidR="00322C1D" w:rsidRPr="00FB7BA1" w:rsidRDefault="00322C1D" w:rsidP="00322C1D">
      <w:pPr>
        <w:widowControl w:val="0"/>
        <w:autoSpaceDE w:val="0"/>
        <w:autoSpaceDN w:val="0"/>
        <w:adjustRightInd w:val="0"/>
        <w:spacing w:line="480" w:lineRule="auto"/>
        <w:ind w:left="640" w:hanging="640"/>
        <w:rPr>
          <w:rStyle w:val="Hyperlink"/>
          <w:color w:val="auto"/>
          <w:u w:val="none"/>
        </w:rPr>
      </w:pPr>
      <w:r w:rsidRPr="00FB7BA1">
        <w:rPr>
          <w:noProof/>
        </w:rPr>
        <w:t>[1</w:t>
      </w:r>
      <w:r w:rsidR="00123534" w:rsidRPr="00FB7BA1">
        <w:rPr>
          <w:noProof/>
        </w:rPr>
        <w:t>3</w:t>
      </w:r>
      <w:r w:rsidRPr="00FB7BA1">
        <w:rPr>
          <w:noProof/>
        </w:rPr>
        <w:t>]</w:t>
      </w:r>
      <w:r w:rsidRPr="00FB7BA1">
        <w:rPr>
          <w:noProof/>
        </w:rPr>
        <w:tab/>
        <w:t xml:space="preserve">M. Faro, N. Sàez-Francás, J. Castro-Marrero, L. Aliste, T. Fernández De Sevilla, J. Alegre, Gender differences in chronic fatigue syndrome, </w:t>
      </w:r>
      <w:r w:rsidRPr="00FB7BA1">
        <w:rPr>
          <w:i/>
          <w:iCs/>
          <w:spacing w:val="3"/>
          <w:bdr w:val="none" w:sz="0" w:space="0" w:color="auto" w:frame="1"/>
          <w:shd w:val="clear" w:color="auto" w:fill="FFFFFF"/>
        </w:rPr>
        <w:t>Reumatol. Clin.</w:t>
      </w:r>
      <w:r w:rsidRPr="00FB7BA1">
        <w:rPr>
          <w:shd w:val="clear" w:color="auto" w:fill="FFFFFF"/>
        </w:rPr>
        <w:t xml:space="preserve"> (English edition). 2016; 12(2):72-7. Available from: </w:t>
      </w:r>
      <w:hyperlink r:id="rId13" w:tgtFrame="_blank" w:tooltip="Persistent link using digital object identifier" w:history="1">
        <w:r w:rsidRPr="00FB7BA1">
          <w:rPr>
            <w:rStyle w:val="Hyperlink"/>
            <w:color w:val="auto"/>
            <w:u w:val="none"/>
          </w:rPr>
          <w:t>https://doi.org/10.1016/j.reumae.2015.05.009</w:t>
        </w:r>
      </w:hyperlink>
    </w:p>
    <w:p w14:paraId="726844E2" w14:textId="66DB8630" w:rsidR="00322C1D" w:rsidRPr="00FB7BA1" w:rsidRDefault="00322C1D" w:rsidP="00322C1D">
      <w:pPr>
        <w:widowControl w:val="0"/>
        <w:autoSpaceDE w:val="0"/>
        <w:autoSpaceDN w:val="0"/>
        <w:adjustRightInd w:val="0"/>
        <w:spacing w:line="480" w:lineRule="auto"/>
        <w:ind w:left="640" w:hanging="640"/>
        <w:rPr>
          <w:noProof/>
        </w:rPr>
      </w:pPr>
      <w:r w:rsidRPr="00FB7BA1">
        <w:rPr>
          <w:noProof/>
        </w:rPr>
        <w:t>[1</w:t>
      </w:r>
      <w:r w:rsidR="00081141" w:rsidRPr="00FB7BA1">
        <w:rPr>
          <w:noProof/>
        </w:rPr>
        <w:t>4</w:t>
      </w:r>
      <w:r w:rsidRPr="00FB7BA1">
        <w:rPr>
          <w:noProof/>
        </w:rPr>
        <w:t>]</w:t>
      </w:r>
      <w:r w:rsidRPr="00FB7BA1">
        <w:rPr>
          <w:noProof/>
        </w:rPr>
        <w:tab/>
        <w:t xml:space="preserve">S.M. Collin, I.J. Bakken, I. Nazareth, E. Crawley, P.D. White, Trends in the incidence of chronic fatigue syndrome and fibromyalgia in the UK, 2001–2013: a clinical practice research datalink study, </w:t>
      </w:r>
      <w:r w:rsidRPr="00FB7BA1">
        <w:rPr>
          <w:i/>
          <w:iCs/>
          <w:noProof/>
        </w:rPr>
        <w:t>J. R. Soc. Med.</w:t>
      </w:r>
      <w:r w:rsidRPr="00FB7BA1">
        <w:rPr>
          <w:noProof/>
        </w:rPr>
        <w:t xml:space="preserve"> 2017; 110(6): 231–244. Available from: https://doi.org/10.1177/0141076817702530.    </w:t>
      </w:r>
    </w:p>
    <w:p w14:paraId="25278591" w14:textId="2D94124F" w:rsidR="00322C1D" w:rsidRPr="00FB7BA1" w:rsidRDefault="00322C1D" w:rsidP="00322C1D">
      <w:pPr>
        <w:widowControl w:val="0"/>
        <w:autoSpaceDE w:val="0"/>
        <w:autoSpaceDN w:val="0"/>
        <w:adjustRightInd w:val="0"/>
        <w:spacing w:line="480" w:lineRule="auto"/>
        <w:ind w:left="640" w:hanging="640"/>
        <w:rPr>
          <w:noProof/>
        </w:rPr>
      </w:pPr>
      <w:r w:rsidRPr="00FB7BA1">
        <w:rPr>
          <w:noProof/>
        </w:rPr>
        <w:t>[1</w:t>
      </w:r>
      <w:r w:rsidR="00081141" w:rsidRPr="00FB7BA1">
        <w:rPr>
          <w:noProof/>
        </w:rPr>
        <w:t>5</w:t>
      </w:r>
      <w:r w:rsidRPr="00FB7BA1">
        <w:rPr>
          <w:noProof/>
        </w:rPr>
        <w:t>]</w:t>
      </w:r>
      <w:r w:rsidRPr="00FB7BA1">
        <w:rPr>
          <w:noProof/>
        </w:rPr>
        <w:tab/>
        <w:t xml:space="preserve">2020 Health, Chronic Fatigue Syndrome/Myalgic Encephalomyelitis: Counting the cost, 2017. Available from: </w:t>
      </w:r>
      <w:hyperlink r:id="rId14" w:history="1">
        <w:r w:rsidRPr="00FB7BA1">
          <w:rPr>
            <w:rStyle w:val="Hyperlink"/>
            <w:color w:val="auto"/>
            <w:u w:val="none"/>
          </w:rPr>
          <w:t>https://www.meassociation.org.uk/wp-content/uploads/2020Health-Counting-the-Cost-Sept-2017.pdf</w:t>
        </w:r>
      </w:hyperlink>
      <w:r w:rsidRPr="00FB7BA1">
        <w:t xml:space="preserve"> [accessed 18</w:t>
      </w:r>
      <w:r w:rsidRPr="00FB7BA1">
        <w:rPr>
          <w:vertAlign w:val="superscript"/>
        </w:rPr>
        <w:t>th</w:t>
      </w:r>
      <w:r w:rsidRPr="00FB7BA1">
        <w:t xml:space="preserve"> October 2019]. </w:t>
      </w:r>
    </w:p>
    <w:p w14:paraId="2C5C9093" w14:textId="722C07C9" w:rsidR="00322C1D" w:rsidRPr="00FB7BA1" w:rsidRDefault="00322C1D" w:rsidP="00322C1D">
      <w:pPr>
        <w:widowControl w:val="0"/>
        <w:autoSpaceDE w:val="0"/>
        <w:autoSpaceDN w:val="0"/>
        <w:adjustRightInd w:val="0"/>
        <w:spacing w:line="480" w:lineRule="auto"/>
        <w:ind w:left="640" w:hanging="640"/>
        <w:rPr>
          <w:noProof/>
        </w:rPr>
      </w:pPr>
      <w:r w:rsidRPr="00FB7BA1">
        <w:rPr>
          <w:noProof/>
        </w:rPr>
        <w:t>[1</w:t>
      </w:r>
      <w:r w:rsidR="00081141" w:rsidRPr="00FB7BA1">
        <w:rPr>
          <w:noProof/>
        </w:rPr>
        <w:t>6</w:t>
      </w:r>
      <w:r w:rsidRPr="00FB7BA1">
        <w:rPr>
          <w:noProof/>
        </w:rPr>
        <w:t>]</w:t>
      </w:r>
      <w:r w:rsidRPr="00FB7BA1">
        <w:rPr>
          <w:noProof/>
        </w:rPr>
        <w:tab/>
        <w:t xml:space="preserve">R. Cairns, M. Hotopf, A systematic review describing the prognosis of chronic fatigue syndrome, </w:t>
      </w:r>
      <w:r w:rsidRPr="00FB7BA1">
        <w:rPr>
          <w:i/>
          <w:iCs/>
          <w:noProof/>
        </w:rPr>
        <w:t xml:space="preserve">Occup. Med. </w:t>
      </w:r>
      <w:r w:rsidRPr="00FB7BA1">
        <w:rPr>
          <w:shd w:val="clear" w:color="auto" w:fill="FFFFFF"/>
        </w:rPr>
        <w:t>2005; 55: 20-31.</w:t>
      </w:r>
      <w:r w:rsidRPr="00FB7BA1">
        <w:rPr>
          <w:noProof/>
        </w:rPr>
        <w:t xml:space="preserve"> Available from: https://doi.org/10.1093/occmed/kqi013.</w:t>
      </w:r>
    </w:p>
    <w:p w14:paraId="76232E8A" w14:textId="3CF42357"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081141" w:rsidRPr="00FB7BA1">
        <w:rPr>
          <w:noProof/>
        </w:rPr>
        <w:t>17</w:t>
      </w:r>
      <w:r w:rsidRPr="00FB7BA1">
        <w:rPr>
          <w:noProof/>
        </w:rPr>
        <w:t>]</w:t>
      </w:r>
      <w:r w:rsidRPr="00FB7BA1">
        <w:rPr>
          <w:noProof/>
        </w:rPr>
        <w:tab/>
        <w:t xml:space="preserve">A.M. Pheley, D. Melby, C. Schenck, J. Mandel, P.K. Peterson, Can we predict recovery in chronic fatigue syndrome?, </w:t>
      </w:r>
      <w:r w:rsidRPr="00FB7BA1">
        <w:rPr>
          <w:i/>
          <w:iCs/>
          <w:noProof/>
        </w:rPr>
        <w:t>Minn. Med.</w:t>
      </w:r>
      <w:r w:rsidRPr="00FB7BA1">
        <w:rPr>
          <w:noProof/>
        </w:rPr>
        <w:t xml:space="preserve"> </w:t>
      </w:r>
      <w:r w:rsidRPr="00FB7BA1">
        <w:rPr>
          <w:shd w:val="clear" w:color="auto" w:fill="FFFFFF"/>
        </w:rPr>
        <w:t>1999: 82(11):52-6.</w:t>
      </w:r>
    </w:p>
    <w:p w14:paraId="3EBD6DDA" w14:textId="4CF65CE1"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081141" w:rsidRPr="00FB7BA1">
        <w:rPr>
          <w:noProof/>
        </w:rPr>
        <w:t>18</w:t>
      </w:r>
      <w:r w:rsidRPr="00FB7BA1">
        <w:rPr>
          <w:noProof/>
        </w:rPr>
        <w:t>]</w:t>
      </w:r>
      <w:r w:rsidRPr="00FB7BA1">
        <w:rPr>
          <w:noProof/>
        </w:rPr>
        <w:tab/>
        <w:t xml:space="preserve">A. Blazquez, J. Alegre, Family and partner facing a chronic disease: chronic fatigue syndrome, </w:t>
      </w:r>
      <w:r w:rsidRPr="00FB7BA1">
        <w:rPr>
          <w:i/>
          <w:iCs/>
          <w:noProof/>
        </w:rPr>
        <w:t>Am. J. Fam. Ther.</w:t>
      </w:r>
      <w:r w:rsidRPr="00FB7BA1">
        <w:rPr>
          <w:noProof/>
        </w:rPr>
        <w:t xml:space="preserve"> 2013; 41(1): 46–62. Available from: https://doi.org/10.1080/01926187.2011.642651.</w:t>
      </w:r>
    </w:p>
    <w:p w14:paraId="2ABA1A41" w14:textId="5C414E3B"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5129ED" w:rsidRPr="00FB7BA1">
        <w:rPr>
          <w:noProof/>
        </w:rPr>
        <w:t>19</w:t>
      </w:r>
      <w:r w:rsidRPr="00FB7BA1">
        <w:rPr>
          <w:noProof/>
        </w:rPr>
        <w:t>]</w:t>
      </w:r>
      <w:r w:rsidRPr="00FB7BA1">
        <w:rPr>
          <w:noProof/>
        </w:rPr>
        <w:tab/>
        <w:t>S.M. Collin, I.J. Bakken, I. Nazareth, E. Crawley, P.D. White, Health care resource use by patients before and after a diagnosis of chronic fatigue syndrome (CFS/ME): a clinical practice research datalink study,</w:t>
      </w:r>
      <w:r w:rsidRPr="00FB7BA1">
        <w:rPr>
          <w:i/>
          <w:iCs/>
          <w:noProof/>
        </w:rPr>
        <w:t xml:space="preserve"> BMC Fam. Pract. </w:t>
      </w:r>
      <w:r w:rsidRPr="00FB7BA1">
        <w:rPr>
          <w:noProof/>
        </w:rPr>
        <w:t>2017; 18(1): 60. Available from: https://doi.org/10.1186/s12875-017-0635-z</w:t>
      </w:r>
    </w:p>
    <w:p w14:paraId="408DFED0" w14:textId="51CF7E09" w:rsidR="00322C1D" w:rsidRPr="00FB7BA1" w:rsidRDefault="00322C1D" w:rsidP="00322C1D">
      <w:pPr>
        <w:widowControl w:val="0"/>
        <w:autoSpaceDE w:val="0"/>
        <w:autoSpaceDN w:val="0"/>
        <w:adjustRightInd w:val="0"/>
        <w:spacing w:line="480" w:lineRule="auto"/>
        <w:ind w:left="640" w:hanging="640"/>
        <w:rPr>
          <w:noProof/>
        </w:rPr>
      </w:pPr>
      <w:r w:rsidRPr="00FB7BA1">
        <w:rPr>
          <w:noProof/>
        </w:rPr>
        <w:t>[2</w:t>
      </w:r>
      <w:r w:rsidR="005129ED" w:rsidRPr="00FB7BA1">
        <w:rPr>
          <w:noProof/>
        </w:rPr>
        <w:t>0</w:t>
      </w:r>
      <w:r w:rsidRPr="00FB7BA1">
        <w:rPr>
          <w:noProof/>
        </w:rPr>
        <w:t>]</w:t>
      </w:r>
      <w:r w:rsidRPr="00FB7BA1">
        <w:rPr>
          <w:noProof/>
        </w:rPr>
        <w:tab/>
        <w:t xml:space="preserve">S. Kempke, B. Van Houdenhove, S. Claes, P. Luyten, The role of perfectionism in chronic fatigue syndrome, in F.M.Sirois &amp; D.S.Molnar (eds.) </w:t>
      </w:r>
      <w:r w:rsidRPr="00FB7BA1">
        <w:rPr>
          <w:i/>
          <w:iCs/>
          <w:noProof/>
        </w:rPr>
        <w:t>Perfect. Heal. Well-Being,</w:t>
      </w:r>
      <w:r w:rsidRPr="00FB7BA1">
        <w:rPr>
          <w:noProof/>
        </w:rPr>
        <w:t xml:space="preserve"> Springer International Publishing, 2015: p. 101–118. Available from: https://doi.org/10.1007/978-3-319-18582-8_5</w:t>
      </w:r>
    </w:p>
    <w:p w14:paraId="22754B2E" w14:textId="5AEDF2DB" w:rsidR="00322C1D" w:rsidRPr="00FB7BA1" w:rsidRDefault="00322C1D" w:rsidP="00322C1D">
      <w:pPr>
        <w:widowControl w:val="0"/>
        <w:autoSpaceDE w:val="0"/>
        <w:autoSpaceDN w:val="0"/>
        <w:adjustRightInd w:val="0"/>
        <w:spacing w:line="480" w:lineRule="auto"/>
        <w:ind w:left="640" w:hanging="640"/>
        <w:rPr>
          <w:noProof/>
        </w:rPr>
      </w:pPr>
      <w:r w:rsidRPr="00FB7BA1">
        <w:rPr>
          <w:noProof/>
        </w:rPr>
        <w:t>[2</w:t>
      </w:r>
      <w:r w:rsidR="005129ED" w:rsidRPr="00FB7BA1">
        <w:rPr>
          <w:noProof/>
        </w:rPr>
        <w:t>1</w:t>
      </w:r>
      <w:r w:rsidRPr="00FB7BA1">
        <w:rPr>
          <w:noProof/>
        </w:rPr>
        <w:t>]</w:t>
      </w:r>
      <w:r w:rsidRPr="00FB7BA1">
        <w:rPr>
          <w:noProof/>
        </w:rPr>
        <w:tab/>
        <w:t xml:space="preserve">S.K. Johnson, The biopsychosocial model and chronic fatigue syndrome, </w:t>
      </w:r>
      <w:r w:rsidRPr="00FB7BA1">
        <w:rPr>
          <w:i/>
          <w:iCs/>
          <w:noProof/>
        </w:rPr>
        <w:t xml:space="preserve">Am. Psychol. </w:t>
      </w:r>
      <w:r w:rsidRPr="00FB7BA1">
        <w:rPr>
          <w:noProof/>
        </w:rPr>
        <w:t>1998; 53: 1080–1081.</w:t>
      </w:r>
    </w:p>
    <w:p w14:paraId="08D1E07B" w14:textId="24E0BE47" w:rsidR="00322C1D" w:rsidRPr="00FB7BA1" w:rsidRDefault="00322C1D" w:rsidP="00322C1D">
      <w:pPr>
        <w:widowControl w:val="0"/>
        <w:autoSpaceDE w:val="0"/>
        <w:autoSpaceDN w:val="0"/>
        <w:adjustRightInd w:val="0"/>
        <w:spacing w:line="480" w:lineRule="auto"/>
        <w:ind w:left="640" w:hanging="640"/>
        <w:rPr>
          <w:shd w:val="clear" w:color="auto" w:fill="FFFFFF"/>
        </w:rPr>
      </w:pPr>
      <w:r w:rsidRPr="00FB7BA1">
        <w:rPr>
          <w:noProof/>
        </w:rPr>
        <w:t>[2</w:t>
      </w:r>
      <w:r w:rsidR="005129ED" w:rsidRPr="00FB7BA1">
        <w:rPr>
          <w:noProof/>
        </w:rPr>
        <w:t>2</w:t>
      </w:r>
      <w:r w:rsidRPr="00FB7BA1">
        <w:rPr>
          <w:noProof/>
        </w:rPr>
        <w:t>]</w:t>
      </w:r>
      <w:r w:rsidRPr="00FB7BA1">
        <w:rPr>
          <w:noProof/>
        </w:rPr>
        <w:tab/>
        <w:t xml:space="preserve">K.J. Geraghty, A. Esmail, Chronic fatigue syndrome: Is the biopsychosocial model responsible for patient dissatisfaction and harm?, </w:t>
      </w:r>
      <w:r w:rsidRPr="00FB7BA1">
        <w:rPr>
          <w:i/>
          <w:iCs/>
          <w:noProof/>
        </w:rPr>
        <w:t>Br. J. Gen. Pract.</w:t>
      </w:r>
      <w:r w:rsidRPr="00FB7BA1">
        <w:rPr>
          <w:noProof/>
        </w:rPr>
        <w:t xml:space="preserve"> 2016; 66(649): 437–438. Available from: </w:t>
      </w:r>
      <w:r w:rsidRPr="00FB7BA1">
        <w:rPr>
          <w:shd w:val="clear" w:color="auto" w:fill="FFFFFF"/>
        </w:rPr>
        <w:t>https://doi.org/10.3399/bjgp16X686473</w:t>
      </w:r>
    </w:p>
    <w:p w14:paraId="10E8366A" w14:textId="7BA4ABFC" w:rsidR="001F736C" w:rsidRPr="00FB7BA1" w:rsidRDefault="001F736C" w:rsidP="00322C1D">
      <w:pPr>
        <w:widowControl w:val="0"/>
        <w:autoSpaceDE w:val="0"/>
        <w:autoSpaceDN w:val="0"/>
        <w:adjustRightInd w:val="0"/>
        <w:spacing w:line="480" w:lineRule="auto"/>
        <w:ind w:left="640" w:hanging="640"/>
        <w:rPr>
          <w:noProof/>
        </w:rPr>
      </w:pPr>
      <w:r w:rsidRPr="00FB7BA1">
        <w:rPr>
          <w:shd w:val="clear" w:color="auto" w:fill="FFFFFF"/>
        </w:rPr>
        <w:t xml:space="preserve">[23] </w:t>
      </w:r>
      <w:r w:rsidR="00D3799E" w:rsidRPr="00FB7BA1">
        <w:rPr>
          <w:shd w:val="clear" w:color="auto" w:fill="FFFFFF"/>
        </w:rPr>
        <w:t xml:space="preserve">   Action for ME, </w:t>
      </w:r>
      <w:r w:rsidR="00D3799E" w:rsidRPr="00FB7BA1">
        <w:t xml:space="preserve">Recognition, research and respect: An agenda for change in ME Executive summary, </w:t>
      </w:r>
      <w:r w:rsidRPr="00FB7BA1">
        <w:rPr>
          <w:shd w:val="clear" w:color="auto" w:fill="FFFFFF"/>
        </w:rPr>
        <w:t xml:space="preserve">Available from: https://www.actionforme.org.uk/uploads/images/2018/12/IAFME-recognition-research-respect-041218.pdf </w:t>
      </w:r>
      <w:r w:rsidR="00D3799E" w:rsidRPr="00FB7BA1">
        <w:rPr>
          <w:shd w:val="clear" w:color="auto" w:fill="FFFFFF"/>
        </w:rPr>
        <w:t xml:space="preserve">     </w:t>
      </w:r>
    </w:p>
    <w:p w14:paraId="769D8E12" w14:textId="172388D0" w:rsidR="00322C1D" w:rsidRPr="00FB7BA1" w:rsidRDefault="00322C1D" w:rsidP="00322C1D">
      <w:pPr>
        <w:widowControl w:val="0"/>
        <w:autoSpaceDE w:val="0"/>
        <w:autoSpaceDN w:val="0"/>
        <w:adjustRightInd w:val="0"/>
        <w:spacing w:line="480" w:lineRule="auto"/>
        <w:ind w:left="640" w:hanging="640"/>
        <w:rPr>
          <w:noProof/>
        </w:rPr>
      </w:pPr>
      <w:r w:rsidRPr="00FB7BA1">
        <w:rPr>
          <w:noProof/>
        </w:rPr>
        <w:t>[2</w:t>
      </w:r>
      <w:r w:rsidR="001A5AA5" w:rsidRPr="00FB7BA1">
        <w:rPr>
          <w:noProof/>
        </w:rPr>
        <w:t>4</w:t>
      </w:r>
      <w:r w:rsidRPr="00FB7BA1">
        <w:rPr>
          <w:noProof/>
        </w:rPr>
        <w:t>]</w:t>
      </w:r>
      <w:r w:rsidRPr="00FB7BA1">
        <w:rPr>
          <w:noProof/>
        </w:rPr>
        <w:tab/>
        <w:t xml:space="preserve">J.K. Kiecolt-Glaser, L. McGuire, T.F. Robles, R. Glaser, Emotions, morbidity, and mortality: new perspectives from psychoneuroimmunology, </w:t>
      </w:r>
      <w:r w:rsidRPr="00FB7BA1">
        <w:rPr>
          <w:i/>
          <w:iCs/>
          <w:noProof/>
        </w:rPr>
        <w:t>Annu. Rev. Psychol.</w:t>
      </w:r>
      <w:r w:rsidRPr="00FB7BA1">
        <w:rPr>
          <w:noProof/>
        </w:rPr>
        <w:t xml:space="preserve"> 2002; 53: 83–107. Available from: https://doi.org/10.1146/annurev.psych.53.100901.135217.</w:t>
      </w:r>
    </w:p>
    <w:p w14:paraId="15603C02" w14:textId="2A94C746" w:rsidR="00322C1D" w:rsidRPr="00FB7BA1" w:rsidRDefault="00322C1D" w:rsidP="00322C1D">
      <w:pPr>
        <w:widowControl w:val="0"/>
        <w:autoSpaceDE w:val="0"/>
        <w:autoSpaceDN w:val="0"/>
        <w:adjustRightInd w:val="0"/>
        <w:spacing w:line="480" w:lineRule="auto"/>
        <w:ind w:left="640" w:hanging="640"/>
        <w:rPr>
          <w:noProof/>
        </w:rPr>
      </w:pPr>
      <w:r w:rsidRPr="00FB7BA1">
        <w:rPr>
          <w:noProof/>
        </w:rPr>
        <w:t>[2</w:t>
      </w:r>
      <w:r w:rsidR="00070A94" w:rsidRPr="00FB7BA1">
        <w:rPr>
          <w:noProof/>
        </w:rPr>
        <w:t>5</w:t>
      </w:r>
      <w:r w:rsidRPr="00FB7BA1">
        <w:rPr>
          <w:noProof/>
        </w:rPr>
        <w:t>]</w:t>
      </w:r>
      <w:r w:rsidRPr="00FB7BA1">
        <w:rPr>
          <w:noProof/>
        </w:rPr>
        <w:tab/>
        <w:t xml:space="preserve">N. Klimas, R. Morgan, F. Salvato, F. Van Riel, C. Millon, M.A. Fletcher, Chronic fatigue syndrome and psychoneuroimmunology, in: N.Schneiderman, P.Mccabe &amp; A.Baum (eds.) </w:t>
      </w:r>
      <w:r w:rsidRPr="00FB7BA1">
        <w:rPr>
          <w:i/>
          <w:iCs/>
          <w:noProof/>
        </w:rPr>
        <w:t xml:space="preserve">Stress Dis. Process. Perspect. Behav. Med. </w:t>
      </w:r>
      <w:r w:rsidRPr="00FB7BA1">
        <w:rPr>
          <w:noProof/>
        </w:rPr>
        <w:t xml:space="preserve">New York: Taylor and Francis; 2018. p.121–137. </w:t>
      </w:r>
    </w:p>
    <w:p w14:paraId="48147CB9" w14:textId="4E34AC74" w:rsidR="006F6237" w:rsidRPr="00FB7BA1" w:rsidRDefault="006F6237" w:rsidP="00322C1D">
      <w:pPr>
        <w:widowControl w:val="0"/>
        <w:autoSpaceDE w:val="0"/>
        <w:autoSpaceDN w:val="0"/>
        <w:adjustRightInd w:val="0"/>
        <w:spacing w:line="480" w:lineRule="auto"/>
        <w:ind w:left="640" w:hanging="640"/>
        <w:rPr>
          <w:noProof/>
        </w:rPr>
      </w:pPr>
      <w:r w:rsidRPr="00FB7BA1">
        <w:rPr>
          <w:noProof/>
        </w:rPr>
        <w:t>[26]    C.</w:t>
      </w:r>
      <w:r w:rsidRPr="00FB7BA1">
        <w:rPr>
          <w:shd w:val="clear" w:color="auto" w:fill="FFFFFF"/>
        </w:rPr>
        <w:t xml:space="preserve">Naylor, P.Das, S.Ross, M.Honeyman, J.Thompson, H.Gilburt. </w:t>
      </w:r>
      <w:r w:rsidRPr="00FB7BA1">
        <w:rPr>
          <w:i/>
          <w:iCs/>
          <w:shd w:val="clear" w:color="auto" w:fill="FFFFFF"/>
        </w:rPr>
        <w:t>Bringing together physical and mental health.</w:t>
      </w:r>
      <w:r w:rsidRPr="00FB7BA1">
        <w:rPr>
          <w:shd w:val="clear" w:color="auto" w:fill="FFFFFF"/>
        </w:rPr>
        <w:t xml:space="preserve"> King's Fund. 2016 Mar. Available from: https://s16878.pcdn.co/wp-content/uploads/2016/04/Bringing-together-Kings-Fund-March-2016_1-1.pdf </w:t>
      </w:r>
    </w:p>
    <w:p w14:paraId="27EAC8C2" w14:textId="55DA1CE2" w:rsidR="00322C1D" w:rsidRPr="00FB7BA1" w:rsidRDefault="00322C1D" w:rsidP="00322C1D">
      <w:pPr>
        <w:widowControl w:val="0"/>
        <w:autoSpaceDE w:val="0"/>
        <w:autoSpaceDN w:val="0"/>
        <w:adjustRightInd w:val="0"/>
        <w:spacing w:line="480" w:lineRule="auto"/>
        <w:ind w:left="640" w:hanging="640"/>
        <w:rPr>
          <w:noProof/>
        </w:rPr>
      </w:pPr>
      <w:r w:rsidRPr="00FB7BA1">
        <w:rPr>
          <w:noProof/>
        </w:rPr>
        <w:t>[2</w:t>
      </w:r>
      <w:r w:rsidR="00B372B9" w:rsidRPr="00FB7BA1">
        <w:rPr>
          <w:noProof/>
        </w:rPr>
        <w:t>7</w:t>
      </w:r>
      <w:r w:rsidRPr="00FB7BA1">
        <w:rPr>
          <w:noProof/>
        </w:rPr>
        <w:t>]</w:t>
      </w:r>
      <w:r w:rsidRPr="00FB7BA1">
        <w:rPr>
          <w:noProof/>
        </w:rPr>
        <w:tab/>
        <w:t xml:space="preserve">T.J. Lane, P. Manu, D.A. Matthews, Depression and somatization in the chronic fatigue syndrome, </w:t>
      </w:r>
      <w:r w:rsidRPr="00FB7BA1">
        <w:rPr>
          <w:i/>
          <w:iCs/>
          <w:noProof/>
        </w:rPr>
        <w:t>Am. J. Med.</w:t>
      </w:r>
      <w:r w:rsidRPr="00FB7BA1">
        <w:rPr>
          <w:noProof/>
        </w:rPr>
        <w:t xml:space="preserve"> 1991; 91(4): 35–344. Available from: https://doi.org/10.1016/0002-9343(91)90150-V.</w:t>
      </w:r>
    </w:p>
    <w:p w14:paraId="75247E82" w14:textId="1E65A319" w:rsidR="00322C1D" w:rsidRPr="00FB7BA1" w:rsidRDefault="00322C1D" w:rsidP="00322C1D">
      <w:pPr>
        <w:widowControl w:val="0"/>
        <w:autoSpaceDE w:val="0"/>
        <w:autoSpaceDN w:val="0"/>
        <w:adjustRightInd w:val="0"/>
        <w:spacing w:line="480" w:lineRule="auto"/>
        <w:ind w:left="640" w:hanging="640"/>
        <w:rPr>
          <w:noProof/>
        </w:rPr>
      </w:pPr>
      <w:r w:rsidRPr="00FB7BA1">
        <w:rPr>
          <w:shd w:val="clear" w:color="auto" w:fill="FFFFFF"/>
        </w:rPr>
        <w:t>[</w:t>
      </w:r>
      <w:r w:rsidR="00B372B9" w:rsidRPr="00FB7BA1">
        <w:rPr>
          <w:shd w:val="clear" w:color="auto" w:fill="FFFFFF"/>
        </w:rPr>
        <w:t>28</w:t>
      </w:r>
      <w:r w:rsidRPr="00FB7BA1">
        <w:rPr>
          <w:shd w:val="clear" w:color="auto" w:fill="FFFFFF"/>
        </w:rPr>
        <w:t>]  E. Fuller-Thomson, &amp; J. Nimigon, Factors associated with depression among   individuals with chronic fatigue syndrome: findings from a nationally representative survey. </w:t>
      </w:r>
      <w:r w:rsidRPr="00FB7BA1">
        <w:rPr>
          <w:i/>
          <w:iCs/>
          <w:shd w:val="clear" w:color="auto" w:fill="FFFFFF"/>
        </w:rPr>
        <w:t>Fam. Pract.</w:t>
      </w:r>
      <w:r w:rsidRPr="00FB7BA1">
        <w:rPr>
          <w:shd w:val="clear" w:color="auto" w:fill="FFFFFF"/>
        </w:rPr>
        <w:t xml:space="preserve"> 2008; </w:t>
      </w:r>
      <w:r w:rsidRPr="00FB7BA1">
        <w:rPr>
          <w:i/>
          <w:iCs/>
          <w:shd w:val="clear" w:color="auto" w:fill="FFFFFF"/>
        </w:rPr>
        <w:t>25</w:t>
      </w:r>
      <w:r w:rsidRPr="00FB7BA1">
        <w:rPr>
          <w:shd w:val="clear" w:color="auto" w:fill="FFFFFF"/>
        </w:rPr>
        <w:t>(6): 414-422. Available from: https://doi.org/</w:t>
      </w:r>
      <w:hyperlink r:id="rId15" w:history="1">
        <w:r w:rsidRPr="00FB7BA1">
          <w:t>10.1093/fampra/cmn064</w:t>
        </w:r>
      </w:hyperlink>
    </w:p>
    <w:p w14:paraId="14163EBC" w14:textId="0E4D77A9" w:rsidR="00322C1D" w:rsidRPr="00FB7BA1" w:rsidRDefault="004953D0" w:rsidP="00322C1D">
      <w:pPr>
        <w:widowControl w:val="0"/>
        <w:autoSpaceDE w:val="0"/>
        <w:autoSpaceDN w:val="0"/>
        <w:adjustRightInd w:val="0"/>
        <w:spacing w:line="480" w:lineRule="auto"/>
        <w:ind w:left="640" w:hanging="640"/>
        <w:rPr>
          <w:noProof/>
        </w:rPr>
      </w:pPr>
      <w:r w:rsidRPr="00FB7BA1">
        <w:rPr>
          <w:noProof/>
        </w:rPr>
        <w:t>[29</w:t>
      </w:r>
      <w:r w:rsidR="00322C1D" w:rsidRPr="00FB7BA1">
        <w:rPr>
          <w:noProof/>
        </w:rPr>
        <w:t>]</w:t>
      </w:r>
      <w:r w:rsidR="00322C1D" w:rsidRPr="00FB7BA1">
        <w:rPr>
          <w:noProof/>
        </w:rPr>
        <w:tab/>
        <w:t xml:space="preserve">M. Iwase, S. Okajima, R. Takahashi, T. Mogami, N. Kusaka, H. Kuratsune, M. Takeda, A. Shimizu, Psychiatric assessment and treatment for chronic fatigue syndrome in Japan, in: </w:t>
      </w:r>
      <w:r w:rsidR="00322C1D" w:rsidRPr="00FB7BA1">
        <w:rPr>
          <w:spacing w:val="4"/>
          <w:shd w:val="clear" w:color="auto" w:fill="FCFCFC"/>
        </w:rPr>
        <w:t>Y.Watanabe., B.Evengård., B.H. Natelson., L.A.Jason., &amp; H.Kuratsune (eds.</w:t>
      </w:r>
      <w:r w:rsidR="00322C1D" w:rsidRPr="00FB7BA1">
        <w:rPr>
          <w:noProof/>
        </w:rPr>
        <w:t xml:space="preserve">)  </w:t>
      </w:r>
      <w:r w:rsidR="00322C1D" w:rsidRPr="00FB7BA1">
        <w:rPr>
          <w:i/>
          <w:iCs/>
          <w:noProof/>
        </w:rPr>
        <w:t>Fatigue Sci. Hum. Heal.</w:t>
      </w:r>
      <w:r w:rsidR="00322C1D" w:rsidRPr="00FB7BA1">
        <w:rPr>
          <w:noProof/>
        </w:rPr>
        <w:t xml:space="preserve"> Springer Japan, 2008; p. 103–117. Available from: https://doi.org/10.1007/978-4-431-73464-2_8.</w:t>
      </w:r>
    </w:p>
    <w:p w14:paraId="34716F5D" w14:textId="1903508A"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004953D0" w:rsidRPr="00FB7BA1">
        <w:rPr>
          <w:noProof/>
        </w:rPr>
        <w:t>0</w:t>
      </w:r>
      <w:r w:rsidRPr="00FB7BA1">
        <w:rPr>
          <w:noProof/>
        </w:rPr>
        <w:t>]</w:t>
      </w:r>
      <w:r w:rsidRPr="00FB7BA1">
        <w:rPr>
          <w:noProof/>
        </w:rPr>
        <w:tab/>
        <w:t xml:space="preserve">P.D. White, K. Goldsmith, A.L. Johnson, L. Potts, R. Walwyn, J.C. Decesare, H.L. Baber, M. Burgess, L. V. Clark, D.L. Cox, J. Bavinton, B.J. Angus, G. Murphy, M. Murphy, H. O’Dowd, D. Wilks, P. McCrone, T. Chalder, M. Sharpe, Comparison of adaptive pacing therapy, cognitive behaviour therapy, graded exercise therapy, and specialist medical care for chronic fatigue syndrome (PACE): A randomised trial, </w:t>
      </w:r>
      <w:r w:rsidRPr="00FB7BA1">
        <w:rPr>
          <w:i/>
          <w:iCs/>
          <w:noProof/>
        </w:rPr>
        <w:t>Lancet.</w:t>
      </w:r>
      <w:r w:rsidRPr="00FB7BA1">
        <w:rPr>
          <w:noProof/>
        </w:rPr>
        <w:t xml:space="preserve"> 2011; 377(9768): 823–836. https://doi.org/10.1016/S0140-6736(11)60096-2.</w:t>
      </w:r>
    </w:p>
    <w:p w14:paraId="7ECA1E0B" w14:textId="7498076A"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004953D0" w:rsidRPr="00FB7BA1">
        <w:rPr>
          <w:noProof/>
        </w:rPr>
        <w:t>1</w:t>
      </w:r>
      <w:r w:rsidRPr="00FB7BA1">
        <w:rPr>
          <w:noProof/>
        </w:rPr>
        <w:t>]</w:t>
      </w:r>
      <w:r w:rsidRPr="00FB7BA1">
        <w:rPr>
          <w:noProof/>
        </w:rPr>
        <w:tab/>
        <w:t xml:space="preserve">B. Fischler, R. Cluydts, V. De Gucht, L. Kaufman, K. De Meirleir, Generalized anxiety disorder in chronic fatigue syndrome, </w:t>
      </w:r>
      <w:r w:rsidRPr="00FB7BA1">
        <w:rPr>
          <w:i/>
          <w:iCs/>
          <w:noProof/>
        </w:rPr>
        <w:t>Acta Psychiatr. Scand.</w:t>
      </w:r>
      <w:r w:rsidRPr="00FB7BA1">
        <w:rPr>
          <w:noProof/>
        </w:rPr>
        <w:t xml:space="preserve"> 1997; 95(5): 405–413. Available from: https://doi.org/10.1111/j.1600-0447.1997.tb09653.x.</w:t>
      </w:r>
    </w:p>
    <w:p w14:paraId="2AEF9557" w14:textId="1DD0F27C"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00D06BFB" w:rsidRPr="00FB7BA1">
        <w:rPr>
          <w:noProof/>
        </w:rPr>
        <w:t>2</w:t>
      </w:r>
      <w:r w:rsidRPr="00FB7BA1">
        <w:rPr>
          <w:noProof/>
        </w:rPr>
        <w:t>]</w:t>
      </w:r>
      <w:r w:rsidRPr="00FB7BA1">
        <w:rPr>
          <w:noProof/>
        </w:rPr>
        <w:tab/>
        <w:t xml:space="preserve">J. Joyce, M. Hotopf, S. Wessely, The prognosis of chronic fatigue and chronic fatigue syndrome: a systematic review, QJM - Mon. </w:t>
      </w:r>
      <w:r w:rsidRPr="00FB7BA1">
        <w:rPr>
          <w:i/>
          <w:iCs/>
          <w:noProof/>
        </w:rPr>
        <w:t>J. Assoc. Physicians.</w:t>
      </w:r>
      <w:r w:rsidRPr="00FB7BA1">
        <w:rPr>
          <w:noProof/>
        </w:rPr>
        <w:t xml:space="preserve"> 1997; 90(3): 223–233. Available from: https://doi.org/10.1093/qjmed/90.3.223.</w:t>
      </w:r>
    </w:p>
    <w:p w14:paraId="4441027F" w14:textId="1B47A219"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00D06BFB" w:rsidRPr="00FB7BA1">
        <w:rPr>
          <w:noProof/>
        </w:rPr>
        <w:t>3</w:t>
      </w:r>
      <w:r w:rsidRPr="00FB7BA1">
        <w:rPr>
          <w:noProof/>
        </w:rPr>
        <w:t>]</w:t>
      </w:r>
      <w:r w:rsidRPr="00FB7BA1">
        <w:rPr>
          <w:noProof/>
        </w:rPr>
        <w:tab/>
        <w:t xml:space="preserve">K. Hadlandsmyth, K.E. Vowles, Does depression mediate the relation between fatigue severity and disability in chronic fatigue syndrome sufferers?, </w:t>
      </w:r>
      <w:r w:rsidRPr="00FB7BA1">
        <w:rPr>
          <w:i/>
          <w:iCs/>
          <w:noProof/>
        </w:rPr>
        <w:t xml:space="preserve">J. Psychosom. Res. </w:t>
      </w:r>
      <w:r w:rsidRPr="00FB7BA1">
        <w:rPr>
          <w:noProof/>
        </w:rPr>
        <w:t xml:space="preserve">2009; </w:t>
      </w:r>
      <w:r w:rsidRPr="00FB7BA1">
        <w:rPr>
          <w:shd w:val="clear" w:color="auto" w:fill="FFFFFF"/>
        </w:rPr>
        <w:t xml:space="preserve">66(1):31-5. Available from: </w:t>
      </w:r>
      <w:r w:rsidRPr="00FB7BA1">
        <w:rPr>
          <w:noProof/>
        </w:rPr>
        <w:t>https://doi.org/10.1016/j.jpsychores.2008.08.002.</w:t>
      </w:r>
    </w:p>
    <w:p w14:paraId="0D099E74" w14:textId="0BB20B0D"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00D06BFB" w:rsidRPr="00FB7BA1">
        <w:rPr>
          <w:noProof/>
        </w:rPr>
        <w:t>4</w:t>
      </w:r>
      <w:r w:rsidRPr="00FB7BA1">
        <w:rPr>
          <w:noProof/>
        </w:rPr>
        <w:t>]</w:t>
      </w:r>
      <w:r w:rsidRPr="00FB7BA1">
        <w:rPr>
          <w:noProof/>
        </w:rPr>
        <w:tab/>
        <w:t xml:space="preserve">F.M. Sirois, D.S. Molnar, Conceptualizations of perfectionism, health, and well-being: an introductory overview, in F.M.Sirois &amp; D.S.Molnar (eds.) </w:t>
      </w:r>
      <w:r w:rsidRPr="00FB7BA1">
        <w:rPr>
          <w:i/>
          <w:iCs/>
          <w:noProof/>
        </w:rPr>
        <w:t>Perfect. Heal. Well-Being,</w:t>
      </w:r>
      <w:r w:rsidRPr="00FB7BA1">
        <w:rPr>
          <w:noProof/>
        </w:rPr>
        <w:t xml:space="preserve"> Springer International Publishing, 2015: p. 1–21. Available from: https://doi.org/10.1007/978-3-319-18582-8_1.</w:t>
      </w:r>
    </w:p>
    <w:p w14:paraId="45107339" w14:textId="08C3F787"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003C4D71" w:rsidRPr="00FB7BA1">
        <w:rPr>
          <w:noProof/>
        </w:rPr>
        <w:t>5</w:t>
      </w:r>
      <w:r w:rsidRPr="00FB7BA1">
        <w:rPr>
          <w:noProof/>
        </w:rPr>
        <w:t>]</w:t>
      </w:r>
      <w:r w:rsidRPr="00FB7BA1">
        <w:rPr>
          <w:noProof/>
        </w:rPr>
        <w:tab/>
        <w:t xml:space="preserve">S.J. Egan, T.D. Wade, R. Shafran, Perfectionism as a transdiagnostic process: a clinical review, </w:t>
      </w:r>
      <w:r w:rsidRPr="00FB7BA1">
        <w:rPr>
          <w:i/>
          <w:iCs/>
          <w:noProof/>
        </w:rPr>
        <w:t>Clin. Psychol. Rev.</w:t>
      </w:r>
      <w:r w:rsidRPr="00FB7BA1">
        <w:rPr>
          <w:noProof/>
        </w:rPr>
        <w:t xml:space="preserve"> 2011;31(2): 203-12. Available from: https://doi.org/10.1016/j.cpr.2010.04.009.</w:t>
      </w:r>
    </w:p>
    <w:p w14:paraId="23213C8F" w14:textId="77C492A5"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003C4D71" w:rsidRPr="00FB7BA1">
        <w:rPr>
          <w:noProof/>
        </w:rPr>
        <w:t>6</w:t>
      </w:r>
      <w:r w:rsidRPr="00FB7BA1">
        <w:rPr>
          <w:noProof/>
        </w:rPr>
        <w:t>]</w:t>
      </w:r>
      <w:r w:rsidRPr="00FB7BA1">
        <w:rPr>
          <w:noProof/>
        </w:rPr>
        <w:tab/>
        <w:t xml:space="preserve">R. Shafran, W. Mansell, Perfectionism and psychopathology: a review of research and treatment, </w:t>
      </w:r>
      <w:r w:rsidRPr="00FB7BA1">
        <w:rPr>
          <w:i/>
          <w:iCs/>
          <w:noProof/>
        </w:rPr>
        <w:t>Clin. Psychol. Rev.</w:t>
      </w:r>
      <w:r w:rsidRPr="00FB7BA1">
        <w:rPr>
          <w:noProof/>
        </w:rPr>
        <w:t xml:space="preserve"> 2001; 21(6): 879–906. Available from: https://doi.org/10.1016/s0272-7358(00)00072-6.</w:t>
      </w:r>
    </w:p>
    <w:p w14:paraId="4D1CEE2C" w14:textId="4FB20DD4" w:rsidR="00322C1D" w:rsidRPr="00FB7BA1" w:rsidRDefault="00322C1D" w:rsidP="00322C1D">
      <w:pPr>
        <w:widowControl w:val="0"/>
        <w:autoSpaceDE w:val="0"/>
        <w:autoSpaceDN w:val="0"/>
        <w:adjustRightInd w:val="0"/>
        <w:spacing w:line="480" w:lineRule="auto"/>
        <w:ind w:left="640" w:hanging="640"/>
        <w:rPr>
          <w:noProof/>
        </w:rPr>
      </w:pPr>
      <w:r w:rsidRPr="00FB7BA1">
        <w:rPr>
          <w:noProof/>
        </w:rPr>
        <w:t>[3</w:t>
      </w:r>
      <w:r w:rsidR="003C4D71" w:rsidRPr="00FB7BA1">
        <w:rPr>
          <w:noProof/>
        </w:rPr>
        <w:t>7</w:t>
      </w:r>
      <w:r w:rsidRPr="00FB7BA1">
        <w:rPr>
          <w:noProof/>
        </w:rPr>
        <w:t>]</w:t>
      </w:r>
      <w:r w:rsidRPr="00FB7BA1">
        <w:rPr>
          <w:noProof/>
        </w:rPr>
        <w:tab/>
        <w:t xml:space="preserve">M.W. Enns, B.J. Cox, The nature and assessment of perfectionism: a critical analysis, in </w:t>
      </w:r>
      <w:r w:rsidRPr="00FB7BA1">
        <w:t xml:space="preserve">G. L. Flett &amp; P. L. Hewitt (eds.) </w:t>
      </w:r>
      <w:r w:rsidRPr="00FB7BA1">
        <w:rPr>
          <w:i/>
          <w:iCs/>
          <w:noProof/>
        </w:rPr>
        <w:t xml:space="preserve">Perfect. Theory, Res. Treat, </w:t>
      </w:r>
      <w:r w:rsidRPr="00FB7BA1">
        <w:rPr>
          <w:noProof/>
        </w:rPr>
        <w:t>American Psychological Association, 2002: p. 33–62. Available from: https://doi.org/10.1037/10458-002.</w:t>
      </w:r>
    </w:p>
    <w:p w14:paraId="69E9FEF9" w14:textId="2049C846"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3C4D71" w:rsidRPr="00FB7BA1">
        <w:rPr>
          <w:noProof/>
        </w:rPr>
        <w:t>38</w:t>
      </w:r>
      <w:r w:rsidRPr="00FB7BA1">
        <w:rPr>
          <w:noProof/>
        </w:rPr>
        <w:t>]</w:t>
      </w:r>
      <w:r w:rsidRPr="00FB7BA1">
        <w:rPr>
          <w:noProof/>
        </w:rPr>
        <w:tab/>
        <w:t xml:space="preserve">M.M. Antony, C.L. Purdon, V. Huta, P.S. Richard, Dimensions of perfectionism across the anxiety disorders, </w:t>
      </w:r>
      <w:r w:rsidRPr="00FB7BA1">
        <w:rPr>
          <w:i/>
          <w:iCs/>
          <w:noProof/>
        </w:rPr>
        <w:t>Behav. Res. Ther.</w:t>
      </w:r>
      <w:r w:rsidRPr="00FB7BA1">
        <w:rPr>
          <w:noProof/>
        </w:rPr>
        <w:t xml:space="preserve"> 36 (1998) 1143–1154. https://doi.org/10.1016/S0005-7967(98)00083-7.</w:t>
      </w:r>
    </w:p>
    <w:p w14:paraId="50E7935D" w14:textId="2BE0E47C"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0B1169" w:rsidRPr="00FB7BA1">
        <w:rPr>
          <w:noProof/>
        </w:rPr>
        <w:t>39</w:t>
      </w:r>
      <w:r w:rsidRPr="00FB7BA1">
        <w:rPr>
          <w:noProof/>
        </w:rPr>
        <w:t>]</w:t>
      </w:r>
      <w:r w:rsidRPr="00FB7BA1">
        <w:rPr>
          <w:noProof/>
        </w:rPr>
        <w:tab/>
        <w:t xml:space="preserve">P.L. Hewitt, G.L. Flett, E. Ediger, Perfectionism and depression: longitudinal assessment of a specific vulnerability hypothesis, </w:t>
      </w:r>
      <w:r w:rsidRPr="00FB7BA1">
        <w:rPr>
          <w:i/>
          <w:iCs/>
          <w:noProof/>
        </w:rPr>
        <w:t xml:space="preserve">J. Abnorm. Psychol. </w:t>
      </w:r>
      <w:r w:rsidRPr="00FB7BA1">
        <w:rPr>
          <w:noProof/>
        </w:rPr>
        <w:t xml:space="preserve">1996; </w:t>
      </w:r>
      <w:r w:rsidRPr="00FB7BA1">
        <w:rPr>
          <w:shd w:val="clear" w:color="auto" w:fill="FFFFFF"/>
        </w:rPr>
        <w:t xml:space="preserve">36(12):1143-54. Available from: </w:t>
      </w:r>
      <w:r w:rsidRPr="00FB7BA1">
        <w:rPr>
          <w:noProof/>
        </w:rPr>
        <w:t>https://doi.org/10.1037/0021-843X.105.2.276.</w:t>
      </w:r>
    </w:p>
    <w:p w14:paraId="5F0D28C1" w14:textId="0608B4B5" w:rsidR="00322C1D" w:rsidRPr="00FB7BA1" w:rsidRDefault="00322C1D" w:rsidP="00322C1D">
      <w:pPr>
        <w:widowControl w:val="0"/>
        <w:autoSpaceDE w:val="0"/>
        <w:autoSpaceDN w:val="0"/>
        <w:adjustRightInd w:val="0"/>
        <w:spacing w:line="480" w:lineRule="auto"/>
        <w:ind w:left="640" w:hanging="640"/>
        <w:rPr>
          <w:noProof/>
        </w:rPr>
      </w:pPr>
      <w:r w:rsidRPr="00FB7BA1">
        <w:rPr>
          <w:noProof/>
        </w:rPr>
        <w:t>[4</w:t>
      </w:r>
      <w:r w:rsidR="000B1169" w:rsidRPr="00FB7BA1">
        <w:rPr>
          <w:noProof/>
        </w:rPr>
        <w:t>0</w:t>
      </w:r>
      <w:r w:rsidRPr="00FB7BA1">
        <w:rPr>
          <w:noProof/>
        </w:rPr>
        <w:t>]</w:t>
      </w:r>
      <w:r w:rsidRPr="00FB7BA1">
        <w:rPr>
          <w:noProof/>
        </w:rPr>
        <w:tab/>
        <w:t xml:space="preserve">L.P, </w:t>
      </w:r>
      <w:r w:rsidR="00FB7BA1">
        <w:rPr>
          <w:shd w:val="clear" w:color="auto" w:fill="FFFFFF"/>
        </w:rPr>
        <w:t>Maricuțoiu, S. Măgurean</w:t>
      </w:r>
      <w:r w:rsidRPr="00FB7BA1">
        <w:rPr>
          <w:shd w:val="clear" w:color="auto" w:fill="FFFFFF"/>
        </w:rPr>
        <w:t xml:space="preserve">, B.T,Tulbure, Perfectionism in a transdiagnostic context: an investigation of the criterion validity of the almost perfect scale-revised. </w:t>
      </w:r>
      <w:r w:rsidRPr="00FB7BA1">
        <w:rPr>
          <w:i/>
          <w:iCs/>
          <w:noProof/>
        </w:rPr>
        <w:t xml:space="preserve">Eur. J. Psychol. </w:t>
      </w:r>
      <w:r w:rsidRPr="00FB7BA1">
        <w:rPr>
          <w:noProof/>
        </w:rPr>
        <w:t>Assess. 2019. https://doi.org/10.1027/1015-5759/a000541.</w:t>
      </w:r>
    </w:p>
    <w:p w14:paraId="16E16961" w14:textId="240246DA" w:rsidR="00322C1D" w:rsidRPr="00FB7BA1" w:rsidRDefault="00322C1D" w:rsidP="00322C1D">
      <w:pPr>
        <w:widowControl w:val="0"/>
        <w:autoSpaceDE w:val="0"/>
        <w:autoSpaceDN w:val="0"/>
        <w:adjustRightInd w:val="0"/>
        <w:spacing w:line="480" w:lineRule="auto"/>
        <w:ind w:left="640" w:hanging="640"/>
        <w:rPr>
          <w:noProof/>
        </w:rPr>
      </w:pPr>
      <w:r w:rsidRPr="00FB7BA1">
        <w:rPr>
          <w:noProof/>
        </w:rPr>
        <w:t>[4</w:t>
      </w:r>
      <w:r w:rsidR="000B1169" w:rsidRPr="00FB7BA1">
        <w:rPr>
          <w:noProof/>
        </w:rPr>
        <w:t>1</w:t>
      </w:r>
      <w:r w:rsidRPr="00FB7BA1">
        <w:rPr>
          <w:noProof/>
        </w:rPr>
        <w:t>]</w:t>
      </w:r>
      <w:r w:rsidRPr="00FB7BA1">
        <w:rPr>
          <w:noProof/>
        </w:rPr>
        <w:tab/>
        <w:t xml:space="preserve">Y. Wang, B. Zhang, The dual model of perfectionism and depression among Chinese university students, </w:t>
      </w:r>
      <w:r w:rsidRPr="00FB7BA1">
        <w:rPr>
          <w:i/>
          <w:iCs/>
          <w:noProof/>
        </w:rPr>
        <w:t>South African J. Psychiatry.</w:t>
      </w:r>
      <w:r w:rsidRPr="00FB7BA1">
        <w:rPr>
          <w:noProof/>
        </w:rPr>
        <w:t xml:space="preserve"> 2017; 23(1): 1-7. Available from: https://doi.org/10.4102/sajpsychiatry.v23i0.1025.</w:t>
      </w:r>
    </w:p>
    <w:p w14:paraId="60946BFA" w14:textId="63D5E2E7" w:rsidR="00322C1D" w:rsidRPr="00FB7BA1" w:rsidRDefault="00322C1D" w:rsidP="00322C1D">
      <w:pPr>
        <w:widowControl w:val="0"/>
        <w:autoSpaceDE w:val="0"/>
        <w:autoSpaceDN w:val="0"/>
        <w:adjustRightInd w:val="0"/>
        <w:spacing w:line="480" w:lineRule="auto"/>
        <w:ind w:left="640" w:hanging="640"/>
        <w:rPr>
          <w:noProof/>
        </w:rPr>
      </w:pPr>
      <w:r w:rsidRPr="00FB7BA1">
        <w:rPr>
          <w:noProof/>
        </w:rPr>
        <w:t>[4</w:t>
      </w:r>
      <w:r w:rsidR="000B1169" w:rsidRPr="00FB7BA1">
        <w:rPr>
          <w:noProof/>
        </w:rPr>
        <w:t>2</w:t>
      </w:r>
      <w:r w:rsidRPr="00FB7BA1">
        <w:rPr>
          <w:noProof/>
        </w:rPr>
        <w:t>]</w:t>
      </w:r>
      <w:r w:rsidRPr="00FB7BA1">
        <w:rPr>
          <w:noProof/>
        </w:rPr>
        <w:tab/>
        <w:t xml:space="preserve">P.D. Slade, R.G. Owens, A dual process model of perfectionism based on reinforcement theory, </w:t>
      </w:r>
      <w:r w:rsidRPr="00FB7BA1">
        <w:rPr>
          <w:i/>
          <w:iCs/>
          <w:noProof/>
        </w:rPr>
        <w:t>Behav. Modif.</w:t>
      </w:r>
      <w:r w:rsidRPr="00FB7BA1">
        <w:rPr>
          <w:noProof/>
        </w:rPr>
        <w:t xml:space="preserve"> 1998; 22(3): 372–90. Available from: https://doi.org/10.1177/01454455980223010.</w:t>
      </w:r>
    </w:p>
    <w:p w14:paraId="661CAE78" w14:textId="043FDACD" w:rsidR="00780CE9" w:rsidRPr="00FB7BA1" w:rsidRDefault="00780CE9" w:rsidP="00780CE9">
      <w:pPr>
        <w:widowControl w:val="0"/>
        <w:autoSpaceDE w:val="0"/>
        <w:autoSpaceDN w:val="0"/>
        <w:adjustRightInd w:val="0"/>
        <w:spacing w:line="480" w:lineRule="auto"/>
        <w:ind w:left="640" w:hanging="640"/>
        <w:rPr>
          <w:noProof/>
        </w:rPr>
      </w:pPr>
      <w:r w:rsidRPr="00FB7BA1">
        <w:rPr>
          <w:noProof/>
        </w:rPr>
        <w:t>[</w:t>
      </w:r>
      <w:r w:rsidR="00D37457" w:rsidRPr="00FB7BA1">
        <w:rPr>
          <w:noProof/>
        </w:rPr>
        <w:t>4</w:t>
      </w:r>
      <w:r w:rsidR="00E11350" w:rsidRPr="00FB7BA1">
        <w:rPr>
          <w:noProof/>
        </w:rPr>
        <w:t>3</w:t>
      </w:r>
      <w:r w:rsidRPr="00FB7BA1">
        <w:rPr>
          <w:noProof/>
        </w:rPr>
        <w:t>]</w:t>
      </w:r>
      <w:r w:rsidRPr="00FB7BA1">
        <w:rPr>
          <w:noProof/>
        </w:rPr>
        <w:tab/>
        <w:t xml:space="preserve">S.J. Blatt, J.P. D’Affitti, D.M. Quinlan, Experiences of depression in normal young adults, </w:t>
      </w:r>
      <w:r w:rsidRPr="00FB7BA1">
        <w:rPr>
          <w:i/>
          <w:iCs/>
          <w:noProof/>
        </w:rPr>
        <w:t>J. Abnorm. Psychol</w:t>
      </w:r>
      <w:r w:rsidRPr="00FB7BA1">
        <w:rPr>
          <w:noProof/>
        </w:rPr>
        <w:t>. 1976; 85(4): 383–389. Available from: https://doi.org/10.1037/0021-843X.85.4.383.</w:t>
      </w:r>
    </w:p>
    <w:p w14:paraId="38FF496F" w14:textId="08377941" w:rsidR="00322C1D" w:rsidRPr="00FB7BA1" w:rsidRDefault="00D37457" w:rsidP="00322C1D">
      <w:pPr>
        <w:widowControl w:val="0"/>
        <w:autoSpaceDE w:val="0"/>
        <w:autoSpaceDN w:val="0"/>
        <w:adjustRightInd w:val="0"/>
        <w:spacing w:line="480" w:lineRule="auto"/>
        <w:ind w:left="640" w:hanging="640"/>
      </w:pPr>
      <w:r w:rsidRPr="00FB7BA1">
        <w:rPr>
          <w:noProof/>
        </w:rPr>
        <w:t>[4</w:t>
      </w:r>
      <w:r w:rsidR="00D9544B" w:rsidRPr="00FB7BA1">
        <w:rPr>
          <w:noProof/>
        </w:rPr>
        <w:t>4</w:t>
      </w:r>
      <w:r w:rsidRPr="00FB7BA1">
        <w:rPr>
          <w:noProof/>
        </w:rPr>
        <w:t xml:space="preserve">]    P.L. </w:t>
      </w:r>
      <w:r w:rsidRPr="00FB7BA1">
        <w:rPr>
          <w:shd w:val="clear" w:color="auto" w:fill="FFFFFF"/>
        </w:rPr>
        <w:t xml:space="preserve">Hewitt, G.L. Flett, Perfectionism in the self and social contexts: conceptualization, assessment, and association with psychopathology. </w:t>
      </w:r>
      <w:r w:rsidRPr="00FB7BA1">
        <w:rPr>
          <w:i/>
          <w:iCs/>
          <w:shd w:val="clear" w:color="auto" w:fill="FFFFFF"/>
        </w:rPr>
        <w:t>J. Pers. Soc. Psychol.</w:t>
      </w:r>
      <w:r w:rsidRPr="00FB7BA1">
        <w:rPr>
          <w:shd w:val="clear" w:color="auto" w:fill="FFFFFF"/>
        </w:rPr>
        <w:t xml:space="preserve"> 1991, 60(3): </w:t>
      </w:r>
      <w:r w:rsidR="00CA76A4" w:rsidRPr="00FB7BA1">
        <w:rPr>
          <w:rFonts w:ascii="Arial" w:hAnsi="Arial" w:cs="Arial"/>
          <w:sz w:val="21"/>
          <w:szCs w:val="21"/>
          <w:shd w:val="clear" w:color="auto" w:fill="FFFFFF"/>
        </w:rPr>
        <w:t>456–47</w:t>
      </w:r>
      <w:r w:rsidR="00CA76A4" w:rsidRPr="00FB7BA1">
        <w:rPr>
          <w:shd w:val="clear" w:color="auto" w:fill="FFFFFF"/>
        </w:rPr>
        <w:t>0. Available from: </w:t>
      </w:r>
      <w:hyperlink r:id="rId16" w:tgtFrame="_blank" w:history="1">
        <w:r w:rsidR="00CA76A4" w:rsidRPr="00FB7BA1">
          <w:rPr>
            <w:rStyle w:val="Hyperlink"/>
            <w:color w:val="auto"/>
            <w:u w:val="none"/>
            <w:shd w:val="clear" w:color="auto" w:fill="FFFFFF"/>
          </w:rPr>
          <w:t>https://doi.org/10.1037/0022-3514.60.3.456</w:t>
        </w:r>
      </w:hyperlink>
    </w:p>
    <w:p w14:paraId="55FBBA71" w14:textId="42ACBF50" w:rsidR="00D9544B" w:rsidRPr="00FB7BA1" w:rsidRDefault="00D9544B" w:rsidP="00D9544B">
      <w:pPr>
        <w:widowControl w:val="0"/>
        <w:autoSpaceDE w:val="0"/>
        <w:autoSpaceDN w:val="0"/>
        <w:adjustRightInd w:val="0"/>
        <w:spacing w:line="480" w:lineRule="auto"/>
        <w:ind w:left="640" w:hanging="640"/>
        <w:rPr>
          <w:noProof/>
        </w:rPr>
      </w:pPr>
      <w:r w:rsidRPr="00FB7BA1">
        <w:rPr>
          <w:noProof/>
        </w:rPr>
        <w:t>[45]</w:t>
      </w:r>
      <w:r w:rsidRPr="00FB7BA1">
        <w:rPr>
          <w:noProof/>
        </w:rPr>
        <w:tab/>
        <w:t>R.O. Frost, P. Marten, C. Lahart, R. Rosenblate, The dimensions of perfectionism,</w:t>
      </w:r>
      <w:r w:rsidRPr="00FB7BA1">
        <w:rPr>
          <w:i/>
          <w:iCs/>
          <w:noProof/>
        </w:rPr>
        <w:t xml:space="preserve"> Cognit. Ther. Res.</w:t>
      </w:r>
      <w:r w:rsidRPr="00FB7BA1">
        <w:rPr>
          <w:noProof/>
        </w:rPr>
        <w:t xml:space="preserve"> 1990; 14(5): 449-468. Available from: https://doi.org/10.1007/BF01172967.</w:t>
      </w:r>
    </w:p>
    <w:p w14:paraId="5BB64BEE" w14:textId="4F61F744" w:rsidR="004A5A94" w:rsidRPr="00FB7BA1" w:rsidRDefault="004A5A94" w:rsidP="004A5A94">
      <w:pPr>
        <w:widowControl w:val="0"/>
        <w:autoSpaceDE w:val="0"/>
        <w:autoSpaceDN w:val="0"/>
        <w:adjustRightInd w:val="0"/>
        <w:spacing w:line="480" w:lineRule="auto"/>
        <w:ind w:left="640" w:hanging="640"/>
      </w:pPr>
      <w:r w:rsidRPr="00FB7BA1">
        <w:rPr>
          <w:noProof/>
        </w:rPr>
        <w:t>[46]</w:t>
      </w:r>
      <w:r w:rsidRPr="00FB7BA1">
        <w:rPr>
          <w:noProof/>
        </w:rPr>
        <w:tab/>
      </w:r>
      <w:r w:rsidR="00FB7BA1">
        <w:rPr>
          <w:noProof/>
        </w:rPr>
        <w:t xml:space="preserve">R.B. </w:t>
      </w:r>
      <w:r w:rsidR="00FB7BA1">
        <w:rPr>
          <w:shd w:val="clear" w:color="auto" w:fill="FFFFFF"/>
        </w:rPr>
        <w:t>Slaney,</w:t>
      </w:r>
      <w:r w:rsidRPr="00FB7BA1">
        <w:rPr>
          <w:shd w:val="clear" w:color="auto" w:fill="FFFFFF"/>
        </w:rPr>
        <w:t xml:space="preserve"> </w:t>
      </w:r>
      <w:r w:rsidR="00FB7BA1">
        <w:rPr>
          <w:shd w:val="clear" w:color="auto" w:fill="FFFFFF"/>
        </w:rPr>
        <w:t>K.G. Rice, M. Mobley</w:t>
      </w:r>
      <w:r w:rsidRPr="00FB7BA1">
        <w:rPr>
          <w:shd w:val="clear" w:color="auto" w:fill="FFFFFF"/>
        </w:rPr>
        <w:t xml:space="preserve">, </w:t>
      </w:r>
      <w:r w:rsidR="00FB7BA1">
        <w:rPr>
          <w:shd w:val="clear" w:color="auto" w:fill="FFFFFF"/>
        </w:rPr>
        <w:t xml:space="preserve">J. </w:t>
      </w:r>
      <w:r w:rsidRPr="00FB7BA1">
        <w:rPr>
          <w:shd w:val="clear" w:color="auto" w:fill="FFFFFF"/>
        </w:rPr>
        <w:t>Trippi,</w:t>
      </w:r>
      <w:r w:rsidR="00FB7BA1">
        <w:rPr>
          <w:shd w:val="clear" w:color="auto" w:fill="FFFFFF"/>
        </w:rPr>
        <w:t xml:space="preserve"> J.S. Ashby</w:t>
      </w:r>
      <w:r w:rsidRPr="00FB7BA1">
        <w:rPr>
          <w:shd w:val="clear" w:color="auto" w:fill="FFFFFF"/>
        </w:rPr>
        <w:t xml:space="preserve">. The revised almost perfect scale. </w:t>
      </w:r>
      <w:r w:rsidRPr="00FB7BA1">
        <w:rPr>
          <w:i/>
          <w:iCs/>
          <w:shd w:val="clear" w:color="auto" w:fill="FFFFFF"/>
        </w:rPr>
        <w:t xml:space="preserve">Meas. Eval. Counc. Dev. </w:t>
      </w:r>
      <w:r w:rsidRPr="00FB7BA1">
        <w:rPr>
          <w:shd w:val="clear" w:color="auto" w:fill="FFFFFF"/>
        </w:rPr>
        <w:t xml:space="preserve">2001; 34(3):130-45. Available from: </w:t>
      </w:r>
      <w:r w:rsidRPr="00FB7BA1">
        <w:t>https://doi.org/10.1080/07481756.2002.12069030</w:t>
      </w:r>
    </w:p>
    <w:p w14:paraId="60523CF5" w14:textId="403E1496" w:rsidR="004A5A94" w:rsidRPr="00FB7BA1" w:rsidRDefault="00081000" w:rsidP="00D9544B">
      <w:pPr>
        <w:widowControl w:val="0"/>
        <w:autoSpaceDE w:val="0"/>
        <w:autoSpaceDN w:val="0"/>
        <w:adjustRightInd w:val="0"/>
        <w:spacing w:line="480" w:lineRule="auto"/>
        <w:ind w:left="640" w:hanging="640"/>
        <w:rPr>
          <w:shd w:val="clear" w:color="auto" w:fill="FFFFFF"/>
        </w:rPr>
      </w:pPr>
      <w:r w:rsidRPr="00FB7BA1">
        <w:rPr>
          <w:noProof/>
        </w:rPr>
        <w:t xml:space="preserve">[47]   T.E. </w:t>
      </w:r>
      <w:r w:rsidRPr="00FB7BA1">
        <w:rPr>
          <w:shd w:val="clear" w:color="auto" w:fill="FFFFFF"/>
        </w:rPr>
        <w:t xml:space="preserve">Wimberley, M.J. Stasio, Perfectionistic thoughts, personal standards, and evaluative concerns: Further investigating relationships to psychological distress. </w:t>
      </w:r>
      <w:r w:rsidRPr="00FB7BA1">
        <w:rPr>
          <w:i/>
          <w:iCs/>
          <w:shd w:val="clear" w:color="auto" w:fill="FFFFFF"/>
        </w:rPr>
        <w:t>Cog</w:t>
      </w:r>
      <w:r w:rsidR="00EB08FA" w:rsidRPr="00FB7BA1">
        <w:rPr>
          <w:i/>
          <w:iCs/>
          <w:shd w:val="clear" w:color="auto" w:fill="FFFFFF"/>
        </w:rPr>
        <w:t>nit</w:t>
      </w:r>
      <w:r w:rsidR="00803D9B" w:rsidRPr="00FB7BA1">
        <w:rPr>
          <w:i/>
          <w:iCs/>
          <w:shd w:val="clear" w:color="auto" w:fill="FFFFFF"/>
        </w:rPr>
        <w:t xml:space="preserve">. </w:t>
      </w:r>
      <w:r w:rsidRPr="00FB7BA1">
        <w:rPr>
          <w:i/>
          <w:iCs/>
          <w:shd w:val="clear" w:color="auto" w:fill="FFFFFF"/>
        </w:rPr>
        <w:t>Ther</w:t>
      </w:r>
      <w:r w:rsidR="00803D9B" w:rsidRPr="00FB7BA1">
        <w:rPr>
          <w:i/>
          <w:iCs/>
          <w:shd w:val="clear" w:color="auto" w:fill="FFFFFF"/>
        </w:rPr>
        <w:t>.</w:t>
      </w:r>
      <w:r w:rsidRPr="00FB7BA1">
        <w:rPr>
          <w:i/>
          <w:iCs/>
          <w:shd w:val="clear" w:color="auto" w:fill="FFFFFF"/>
        </w:rPr>
        <w:t xml:space="preserve"> Res.</w:t>
      </w:r>
      <w:r w:rsidRPr="00FB7BA1">
        <w:rPr>
          <w:shd w:val="clear" w:color="auto" w:fill="FFFFFF"/>
        </w:rPr>
        <w:t xml:space="preserve"> 2013, 37(2):277-83.</w:t>
      </w:r>
      <w:r w:rsidR="00803D9B" w:rsidRPr="00FB7BA1">
        <w:rPr>
          <w:shd w:val="clear" w:color="auto" w:fill="FFFFFF"/>
        </w:rPr>
        <w:t xml:space="preserve">Available from: </w:t>
      </w:r>
    </w:p>
    <w:p w14:paraId="1C8D8E46" w14:textId="20C1A582" w:rsidR="00803D9B" w:rsidRPr="00FB7BA1" w:rsidRDefault="00803D9B" w:rsidP="00803D9B">
      <w:pPr>
        <w:ind w:firstLine="640"/>
      </w:pPr>
      <w:r w:rsidRPr="00FB7BA1">
        <w:t>https://doi.org/10.1007/s10608-012-9462-7</w:t>
      </w:r>
    </w:p>
    <w:p w14:paraId="480A99D8" w14:textId="59BCD40D" w:rsidR="00803D9B" w:rsidRPr="00FB7BA1" w:rsidRDefault="00803D9B" w:rsidP="00803D9B"/>
    <w:p w14:paraId="769EDC23" w14:textId="77777777" w:rsidR="00267EC1" w:rsidRPr="00FB7BA1" w:rsidRDefault="00803D9B" w:rsidP="00267EC1">
      <w:pPr>
        <w:widowControl w:val="0"/>
        <w:autoSpaceDE w:val="0"/>
        <w:autoSpaceDN w:val="0"/>
        <w:adjustRightInd w:val="0"/>
        <w:spacing w:line="480" w:lineRule="auto"/>
        <w:rPr>
          <w:shd w:val="clear" w:color="auto" w:fill="FFFFFF"/>
        </w:rPr>
      </w:pPr>
      <w:r w:rsidRPr="00FB7BA1">
        <w:t xml:space="preserve">[48]    J.E. </w:t>
      </w:r>
      <w:r w:rsidRPr="00FB7BA1">
        <w:rPr>
          <w:shd w:val="clear" w:color="auto" w:fill="FFFFFF"/>
        </w:rPr>
        <w:t>Young, J.S. Klosko, M.E. Weishaar.</w:t>
      </w:r>
      <w:r w:rsidRPr="00FB7BA1">
        <w:rPr>
          <w:i/>
          <w:iCs/>
          <w:shd w:val="clear" w:color="auto" w:fill="FFFFFF"/>
        </w:rPr>
        <w:t xml:space="preserve"> Schema therapy: A practitioner's guide.</w:t>
      </w:r>
      <w:r w:rsidRPr="00FB7BA1">
        <w:rPr>
          <w:shd w:val="clear" w:color="auto" w:fill="FFFFFF"/>
        </w:rPr>
        <w:t xml:space="preserve"> </w:t>
      </w:r>
    </w:p>
    <w:p w14:paraId="03874CD3" w14:textId="55895A74" w:rsidR="002843EF" w:rsidRPr="00FB7BA1" w:rsidRDefault="00803D9B" w:rsidP="00AF5ECD">
      <w:pPr>
        <w:widowControl w:val="0"/>
        <w:autoSpaceDE w:val="0"/>
        <w:autoSpaceDN w:val="0"/>
        <w:adjustRightInd w:val="0"/>
        <w:spacing w:line="480" w:lineRule="auto"/>
        <w:ind w:firstLine="640"/>
        <w:rPr>
          <w:noProof/>
        </w:rPr>
      </w:pPr>
      <w:r w:rsidRPr="00FB7BA1">
        <w:rPr>
          <w:shd w:val="clear" w:color="auto" w:fill="FFFFFF"/>
        </w:rPr>
        <w:t xml:space="preserve">Guilford Press; 2006. </w:t>
      </w:r>
    </w:p>
    <w:p w14:paraId="071607F5" w14:textId="678BD118"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041417" w:rsidRPr="00FB7BA1">
        <w:rPr>
          <w:noProof/>
        </w:rPr>
        <w:t xml:space="preserve">49]    </w:t>
      </w:r>
      <w:r w:rsidRPr="00FB7BA1">
        <w:rPr>
          <w:noProof/>
        </w:rPr>
        <w:t xml:space="preserve">D.M. Dunkley, S. Solomon-Krakus, M. Moroz, Personal standards and self-critical perfectionism and distress: stress, coping, and perceived social support as mediators and moderators, in F.M.Sirois &amp; D.S.Molnar (eds.) </w:t>
      </w:r>
      <w:r w:rsidRPr="00FB7BA1">
        <w:rPr>
          <w:i/>
          <w:iCs/>
          <w:noProof/>
        </w:rPr>
        <w:t>Perfect. Heal. Well-Being,</w:t>
      </w:r>
      <w:r w:rsidRPr="00FB7BA1">
        <w:rPr>
          <w:noProof/>
        </w:rPr>
        <w:t xml:space="preserve"> Springer International Publishing, 2015: p. 157–176. Available from: https://doi.org/10.1007/978-3-319-18582-8_7.</w:t>
      </w:r>
    </w:p>
    <w:p w14:paraId="733BF7A6" w14:textId="2A73B9EE" w:rsidR="00322C1D" w:rsidRPr="00FB7BA1" w:rsidRDefault="00322C1D" w:rsidP="00322C1D">
      <w:pPr>
        <w:widowControl w:val="0"/>
        <w:autoSpaceDE w:val="0"/>
        <w:autoSpaceDN w:val="0"/>
        <w:adjustRightInd w:val="0"/>
        <w:spacing w:line="480" w:lineRule="auto"/>
        <w:ind w:left="640" w:hanging="640"/>
        <w:rPr>
          <w:shd w:val="clear" w:color="auto" w:fill="FFFFFF"/>
        </w:rPr>
      </w:pPr>
      <w:r w:rsidRPr="00FB7BA1">
        <w:rPr>
          <w:noProof/>
        </w:rPr>
        <w:t>[</w:t>
      </w:r>
      <w:r w:rsidR="00B91405" w:rsidRPr="00FB7BA1">
        <w:rPr>
          <w:noProof/>
        </w:rPr>
        <w:t>50</w:t>
      </w:r>
      <w:r w:rsidRPr="00FB7BA1">
        <w:rPr>
          <w:noProof/>
        </w:rPr>
        <w:t>]</w:t>
      </w:r>
      <w:r w:rsidRPr="00FB7BA1">
        <w:rPr>
          <w:noProof/>
        </w:rPr>
        <w:tab/>
        <w:t xml:space="preserve">G.L. Flett, P.L. Hewitt, Reflections on perfection and the pressure to be perfect in athletes, dancers, and exercisers: a focus on perfectionistic reactivity in key situations and life contexts, in: P.Hill (ed.) </w:t>
      </w:r>
      <w:r w:rsidRPr="00FB7BA1">
        <w:rPr>
          <w:i/>
          <w:iCs/>
          <w:noProof/>
        </w:rPr>
        <w:t>Psychol. Perfect. Sport. Danc. Exerc</w:t>
      </w:r>
      <w:r w:rsidRPr="00FB7BA1">
        <w:rPr>
          <w:noProof/>
        </w:rPr>
        <w:t>. 2016</w:t>
      </w:r>
      <w:r w:rsidRPr="00FB7BA1">
        <w:rPr>
          <w:shd w:val="clear" w:color="auto" w:fill="FFFFFF"/>
        </w:rPr>
        <w:t xml:space="preserve">. Routledge/Taylor &amp; Francis Group. p. 296–319. </w:t>
      </w:r>
    </w:p>
    <w:p w14:paraId="5E989D9A" w14:textId="2E3B57CD"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B91405" w:rsidRPr="00FB7BA1">
        <w:rPr>
          <w:noProof/>
        </w:rPr>
        <w:t>51</w:t>
      </w:r>
      <w:r w:rsidRPr="00FB7BA1">
        <w:rPr>
          <w:noProof/>
        </w:rPr>
        <w:t>]</w:t>
      </w:r>
      <w:r w:rsidRPr="00FB7BA1">
        <w:rPr>
          <w:noProof/>
        </w:rPr>
        <w:tab/>
        <w:t xml:space="preserve">M. Maes, F.N.M. Twisk, Treatment of myalgic encephalomyelitis/chronic fatigue syndrome (ME/CFS), a multisystem disease, should target the pathophysiological aberrations (inflammatory and oxidative and nitrosative stress pathways), not the psychosocial “ barriers” for a new equilibrium, </w:t>
      </w:r>
      <w:r w:rsidRPr="00FB7BA1">
        <w:rPr>
          <w:i/>
          <w:iCs/>
          <w:noProof/>
        </w:rPr>
        <w:t>Patient Educ. Couns.</w:t>
      </w:r>
      <w:r w:rsidRPr="00FB7BA1">
        <w:rPr>
          <w:noProof/>
        </w:rPr>
        <w:t xml:space="preserve"> 2010; 80(1): 148–149. Available from: https://doi.org/10.1016/j.pec.2010.02.017.</w:t>
      </w:r>
    </w:p>
    <w:p w14:paraId="1FE3185B" w14:textId="27B3EB03" w:rsidR="00322C1D" w:rsidRPr="00FB7BA1" w:rsidRDefault="00322C1D" w:rsidP="00322C1D">
      <w:pPr>
        <w:widowControl w:val="0"/>
        <w:autoSpaceDE w:val="0"/>
        <w:autoSpaceDN w:val="0"/>
        <w:adjustRightInd w:val="0"/>
        <w:spacing w:line="480" w:lineRule="auto"/>
        <w:ind w:left="640" w:hanging="640"/>
        <w:rPr>
          <w:noProof/>
        </w:rPr>
      </w:pPr>
      <w:r w:rsidRPr="00FB7BA1">
        <w:rPr>
          <w:noProof/>
        </w:rPr>
        <w:t>[5</w:t>
      </w:r>
      <w:r w:rsidR="00B91405" w:rsidRPr="00FB7BA1">
        <w:rPr>
          <w:noProof/>
        </w:rPr>
        <w:t>2</w:t>
      </w:r>
      <w:r w:rsidRPr="00FB7BA1">
        <w:rPr>
          <w:noProof/>
        </w:rPr>
        <w:t>]</w:t>
      </w:r>
      <w:r w:rsidRPr="00FB7BA1">
        <w:rPr>
          <w:noProof/>
        </w:rPr>
        <w:tab/>
        <w:t xml:space="preserve">J.T. Spence, A.S. Robbins, Workaholism: definition, measurement, and preliminary results, </w:t>
      </w:r>
      <w:r w:rsidRPr="00FB7BA1">
        <w:rPr>
          <w:i/>
          <w:iCs/>
          <w:noProof/>
        </w:rPr>
        <w:t>J. Pers. Assess.</w:t>
      </w:r>
      <w:r w:rsidRPr="00FB7BA1">
        <w:rPr>
          <w:noProof/>
        </w:rPr>
        <w:t xml:space="preserve"> 1992; 58(1);160-178. Available from:    https://doi.org/10.1207/s15327752jpa5801_15.</w:t>
      </w:r>
    </w:p>
    <w:p w14:paraId="662A14C0" w14:textId="5E849B11" w:rsidR="00322C1D" w:rsidRPr="00FB7BA1" w:rsidRDefault="00322C1D" w:rsidP="00322C1D">
      <w:pPr>
        <w:widowControl w:val="0"/>
        <w:autoSpaceDE w:val="0"/>
        <w:autoSpaceDN w:val="0"/>
        <w:adjustRightInd w:val="0"/>
        <w:spacing w:line="480" w:lineRule="auto"/>
        <w:ind w:left="640" w:hanging="640"/>
        <w:rPr>
          <w:noProof/>
        </w:rPr>
      </w:pPr>
      <w:r w:rsidRPr="00FB7BA1">
        <w:rPr>
          <w:noProof/>
        </w:rPr>
        <w:t>[5</w:t>
      </w:r>
      <w:r w:rsidR="00B91405" w:rsidRPr="00FB7BA1">
        <w:rPr>
          <w:noProof/>
        </w:rPr>
        <w:t>3</w:t>
      </w:r>
      <w:r w:rsidRPr="00FB7BA1">
        <w:rPr>
          <w:noProof/>
        </w:rPr>
        <w:t>]</w:t>
      </w:r>
      <w:r w:rsidRPr="00FB7BA1">
        <w:rPr>
          <w:noProof/>
        </w:rPr>
        <w:tab/>
        <w:t xml:space="preserve">B. Van Houdenhove, F. Van Den Eede, P. Luyten, Does hypothalamic-pituitary-adrenal axis hypofunction in chronic fatigue syndrome reflect a “crash” in the stress system?, </w:t>
      </w:r>
      <w:r w:rsidRPr="00FB7BA1">
        <w:rPr>
          <w:i/>
          <w:iCs/>
          <w:noProof/>
        </w:rPr>
        <w:t>Med. Hypotheses.</w:t>
      </w:r>
      <w:r w:rsidRPr="00FB7BA1">
        <w:rPr>
          <w:noProof/>
        </w:rPr>
        <w:t xml:space="preserve"> 2009: 72(6): 701–705. Available from: https://doi.org/10.1016/j.mehy.2008.11.044.</w:t>
      </w:r>
    </w:p>
    <w:p w14:paraId="776B04B4" w14:textId="6B1FFB65" w:rsidR="00322C1D" w:rsidRPr="00FB7BA1" w:rsidRDefault="00322C1D" w:rsidP="00322C1D">
      <w:pPr>
        <w:widowControl w:val="0"/>
        <w:autoSpaceDE w:val="0"/>
        <w:autoSpaceDN w:val="0"/>
        <w:adjustRightInd w:val="0"/>
        <w:spacing w:line="480" w:lineRule="auto"/>
        <w:ind w:left="640" w:hanging="640"/>
        <w:rPr>
          <w:noProof/>
        </w:rPr>
      </w:pPr>
      <w:r w:rsidRPr="00FB7BA1">
        <w:rPr>
          <w:noProof/>
        </w:rPr>
        <w:t>[5</w:t>
      </w:r>
      <w:r w:rsidR="00B91405" w:rsidRPr="00FB7BA1">
        <w:rPr>
          <w:noProof/>
        </w:rPr>
        <w:t>4</w:t>
      </w:r>
      <w:r w:rsidRPr="00FB7BA1">
        <w:rPr>
          <w:noProof/>
        </w:rPr>
        <w:t>]</w:t>
      </w:r>
      <w:r w:rsidRPr="00FB7BA1">
        <w:rPr>
          <w:noProof/>
        </w:rPr>
        <w:tab/>
        <w:t xml:space="preserve">B. Van Houdenhove, P. Luyten, S. Kempke, Chronic fatigue syndrome/fibromyalgia: a “stress-adaptation” model, </w:t>
      </w:r>
      <w:r w:rsidRPr="00FB7BA1">
        <w:rPr>
          <w:i/>
          <w:iCs/>
          <w:noProof/>
        </w:rPr>
        <w:t xml:space="preserve">Fatigue Biomed. Heal. Behav. </w:t>
      </w:r>
      <w:r w:rsidRPr="00FB7BA1">
        <w:rPr>
          <w:noProof/>
        </w:rPr>
        <w:t xml:space="preserve">2013; </w:t>
      </w:r>
      <w:r w:rsidRPr="00FB7BA1">
        <w:rPr>
          <w:shd w:val="clear" w:color="auto" w:fill="FFFFFF"/>
        </w:rPr>
        <w:t>1(3):</w:t>
      </w:r>
      <w:r w:rsidRPr="00FB7BA1">
        <w:rPr>
          <w:noProof/>
        </w:rPr>
        <w:t xml:space="preserve"> 137–147. Available from: https://doi.org/10.1080/21641846.2013.795085.  </w:t>
      </w:r>
    </w:p>
    <w:p w14:paraId="5FA0705D" w14:textId="2420B001" w:rsidR="00322C1D" w:rsidRPr="00FB7BA1" w:rsidRDefault="00322C1D" w:rsidP="00322C1D">
      <w:pPr>
        <w:widowControl w:val="0"/>
        <w:autoSpaceDE w:val="0"/>
        <w:autoSpaceDN w:val="0"/>
        <w:adjustRightInd w:val="0"/>
        <w:spacing w:line="480" w:lineRule="auto"/>
        <w:ind w:left="640" w:hanging="640"/>
        <w:rPr>
          <w:noProof/>
        </w:rPr>
      </w:pPr>
      <w:r w:rsidRPr="00FB7BA1">
        <w:rPr>
          <w:noProof/>
        </w:rPr>
        <w:t>[5</w:t>
      </w:r>
      <w:r w:rsidR="00B91405" w:rsidRPr="00FB7BA1">
        <w:rPr>
          <w:noProof/>
        </w:rPr>
        <w:t>5</w:t>
      </w:r>
      <w:r w:rsidRPr="00FB7BA1">
        <w:rPr>
          <w:noProof/>
        </w:rPr>
        <w:t>]</w:t>
      </w:r>
      <w:r w:rsidRPr="00FB7BA1">
        <w:rPr>
          <w:noProof/>
        </w:rPr>
        <w:tab/>
        <w:t xml:space="preserve">P.B. Organista, J. Miranda, Psychosomatic symptoms in medical outpatients: an investigation of self-handicapping theory, </w:t>
      </w:r>
      <w:r w:rsidRPr="00FB7BA1">
        <w:rPr>
          <w:i/>
          <w:iCs/>
          <w:noProof/>
        </w:rPr>
        <w:t xml:space="preserve">Health Psychol. </w:t>
      </w:r>
      <w:r w:rsidRPr="00FB7BA1">
        <w:rPr>
          <w:noProof/>
        </w:rPr>
        <w:t>1991; 10(6): 427-431. Available from: https://doi.org/10.1037/0278-6133.10.6.427.</w:t>
      </w:r>
    </w:p>
    <w:p w14:paraId="29038D1B" w14:textId="52339AD5" w:rsidR="00322C1D" w:rsidRPr="00FB7BA1" w:rsidRDefault="00322C1D" w:rsidP="00322C1D">
      <w:pPr>
        <w:widowControl w:val="0"/>
        <w:autoSpaceDE w:val="0"/>
        <w:autoSpaceDN w:val="0"/>
        <w:adjustRightInd w:val="0"/>
        <w:spacing w:line="480" w:lineRule="auto"/>
        <w:ind w:left="640" w:hanging="640"/>
        <w:rPr>
          <w:noProof/>
        </w:rPr>
      </w:pPr>
      <w:r w:rsidRPr="00FB7BA1">
        <w:rPr>
          <w:noProof/>
        </w:rPr>
        <w:t>[5</w:t>
      </w:r>
      <w:r w:rsidR="00496669" w:rsidRPr="00FB7BA1">
        <w:rPr>
          <w:noProof/>
        </w:rPr>
        <w:t>6</w:t>
      </w:r>
      <w:r w:rsidRPr="00FB7BA1">
        <w:rPr>
          <w:noProof/>
        </w:rPr>
        <w:t>]</w:t>
      </w:r>
      <w:r w:rsidRPr="00FB7BA1">
        <w:rPr>
          <w:noProof/>
        </w:rPr>
        <w:tab/>
        <w:t xml:space="preserve">D.D. Burns, The perfectionist script for self-defeat, </w:t>
      </w:r>
      <w:r w:rsidRPr="00FB7BA1">
        <w:rPr>
          <w:i/>
          <w:iCs/>
          <w:noProof/>
        </w:rPr>
        <w:t>Psychol. Today.</w:t>
      </w:r>
      <w:r w:rsidRPr="00FB7BA1">
        <w:rPr>
          <w:noProof/>
        </w:rPr>
        <w:t xml:space="preserve"> 1980; 34–52.</w:t>
      </w:r>
    </w:p>
    <w:p w14:paraId="08491F2D" w14:textId="2B080D30" w:rsidR="00322C1D" w:rsidRPr="00FB7BA1" w:rsidRDefault="00322C1D" w:rsidP="00322C1D">
      <w:pPr>
        <w:widowControl w:val="0"/>
        <w:autoSpaceDE w:val="0"/>
        <w:autoSpaceDN w:val="0"/>
        <w:adjustRightInd w:val="0"/>
        <w:spacing w:line="480" w:lineRule="auto"/>
        <w:ind w:left="640" w:hanging="640"/>
      </w:pPr>
      <w:r w:rsidRPr="00FB7BA1">
        <w:rPr>
          <w:noProof/>
        </w:rPr>
        <w:t>[5</w:t>
      </w:r>
      <w:r w:rsidR="00496669" w:rsidRPr="00FB7BA1">
        <w:rPr>
          <w:noProof/>
        </w:rPr>
        <w:t>7</w:t>
      </w:r>
      <w:r w:rsidRPr="00FB7BA1">
        <w:rPr>
          <w:noProof/>
        </w:rPr>
        <w:t>]</w:t>
      </w:r>
      <w:r w:rsidRPr="00FB7BA1">
        <w:rPr>
          <w:noProof/>
        </w:rPr>
        <w:tab/>
        <w:t>B.</w:t>
      </w:r>
      <w:r w:rsidRPr="00FB7BA1">
        <w:rPr>
          <w:shd w:val="clear" w:color="auto" w:fill="FFFFFF"/>
        </w:rPr>
        <w:t xml:space="preserve">Sorotzkin, The quest for perfection: avoiding guilt or avoiding shame? </w:t>
      </w:r>
      <w:r w:rsidRPr="00FB7BA1">
        <w:rPr>
          <w:i/>
          <w:iCs/>
          <w:shd w:val="clear" w:color="auto" w:fill="FFFFFF"/>
        </w:rPr>
        <w:t>Psychother. Theor. Res. Pract. Train.</w:t>
      </w:r>
      <w:r w:rsidRPr="00FB7BA1">
        <w:rPr>
          <w:shd w:val="clear" w:color="auto" w:fill="FFFFFF"/>
        </w:rPr>
        <w:t xml:space="preserve">1985; 22(3):564-571. Available from: </w:t>
      </w:r>
      <w:hyperlink r:id="rId17" w:tgtFrame="_blank" w:history="1">
        <w:r w:rsidRPr="00FB7BA1">
          <w:rPr>
            <w:rStyle w:val="Hyperlink"/>
            <w:color w:val="auto"/>
            <w:u w:val="none"/>
            <w:shd w:val="clear" w:color="auto" w:fill="FFFFFF"/>
          </w:rPr>
          <w:t>https://doi.org/10.1037/h0085541</w:t>
        </w:r>
      </w:hyperlink>
    </w:p>
    <w:p w14:paraId="783DB711" w14:textId="624EAC48" w:rsidR="00322C1D" w:rsidRPr="00FB7BA1" w:rsidRDefault="00322C1D" w:rsidP="00322C1D">
      <w:pPr>
        <w:widowControl w:val="0"/>
        <w:autoSpaceDE w:val="0"/>
        <w:autoSpaceDN w:val="0"/>
        <w:adjustRightInd w:val="0"/>
        <w:spacing w:line="480" w:lineRule="auto"/>
        <w:ind w:left="640" w:hanging="640"/>
        <w:rPr>
          <w:noProof/>
        </w:rPr>
      </w:pPr>
      <w:r w:rsidRPr="00FB7BA1">
        <w:rPr>
          <w:noProof/>
        </w:rPr>
        <w:t>[5</w:t>
      </w:r>
      <w:r w:rsidR="00496669" w:rsidRPr="00FB7BA1">
        <w:rPr>
          <w:noProof/>
        </w:rPr>
        <w:t>8</w:t>
      </w:r>
      <w:r w:rsidRPr="00FB7BA1">
        <w:rPr>
          <w:noProof/>
        </w:rPr>
        <w:t>]</w:t>
      </w:r>
      <w:r w:rsidRPr="00FB7BA1">
        <w:rPr>
          <w:noProof/>
        </w:rPr>
        <w:tab/>
        <w:t xml:space="preserve">M. Spence, R. Moss-Morris, T. Chalder, The behavioural responses to illness questionnaire (BRIQ): a new predictive measure of medically unexplained symptoms following acute infection, </w:t>
      </w:r>
      <w:r w:rsidRPr="00FB7BA1">
        <w:rPr>
          <w:i/>
          <w:iCs/>
          <w:noProof/>
        </w:rPr>
        <w:t xml:space="preserve">Psychol. Med. </w:t>
      </w:r>
      <w:r w:rsidRPr="00FB7BA1">
        <w:rPr>
          <w:noProof/>
        </w:rPr>
        <w:t>2005; 35(4): 583–593. Available from: https://doi.org/10.1017/S0033291704003484.</w:t>
      </w:r>
    </w:p>
    <w:p w14:paraId="72A51071" w14:textId="097DAAD1" w:rsidR="00322C1D" w:rsidRPr="00FB7BA1" w:rsidRDefault="00322C1D" w:rsidP="00322C1D">
      <w:pPr>
        <w:widowControl w:val="0"/>
        <w:autoSpaceDE w:val="0"/>
        <w:autoSpaceDN w:val="0"/>
        <w:adjustRightInd w:val="0"/>
        <w:spacing w:line="480" w:lineRule="auto"/>
        <w:ind w:left="640" w:hanging="640"/>
        <w:rPr>
          <w:noProof/>
        </w:rPr>
      </w:pPr>
      <w:r w:rsidRPr="00FB7BA1">
        <w:rPr>
          <w:noProof/>
        </w:rPr>
        <w:t>[5</w:t>
      </w:r>
      <w:r w:rsidR="00496669" w:rsidRPr="00FB7BA1">
        <w:rPr>
          <w:noProof/>
        </w:rPr>
        <w:t>9</w:t>
      </w:r>
      <w:r w:rsidRPr="00FB7BA1">
        <w:rPr>
          <w:noProof/>
        </w:rPr>
        <w:t>]</w:t>
      </w:r>
      <w:r w:rsidRPr="00FB7BA1">
        <w:rPr>
          <w:noProof/>
        </w:rPr>
        <w:tab/>
      </w:r>
      <w:bookmarkStart w:id="7" w:name="_Hlk40000556"/>
      <w:r w:rsidRPr="00FB7BA1">
        <w:rPr>
          <w:noProof/>
        </w:rPr>
        <w:t>C. White, R. Schweitzer,</w:t>
      </w:r>
      <w:bookmarkEnd w:id="7"/>
      <w:r w:rsidRPr="00FB7BA1">
        <w:rPr>
          <w:noProof/>
        </w:rPr>
        <w:t xml:space="preserve"> The role of personality in the development and perpetuation of chronic fatigue syndrome, </w:t>
      </w:r>
      <w:r w:rsidRPr="00FB7BA1">
        <w:rPr>
          <w:i/>
          <w:iCs/>
          <w:noProof/>
        </w:rPr>
        <w:t>J. Psychosom. Res.</w:t>
      </w:r>
      <w:r w:rsidRPr="00FB7BA1">
        <w:rPr>
          <w:noProof/>
        </w:rPr>
        <w:t xml:space="preserve"> 2000; 48(6): 515–524. Available from: https://doi.org/10.1016/S0022-3999(00)00087-8.</w:t>
      </w:r>
    </w:p>
    <w:p w14:paraId="4174B643" w14:textId="3C3014F3"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F26EFB" w:rsidRPr="00FB7BA1">
        <w:rPr>
          <w:noProof/>
        </w:rPr>
        <w:t>60</w:t>
      </w:r>
      <w:r w:rsidRPr="00FB7BA1">
        <w:rPr>
          <w:noProof/>
        </w:rPr>
        <w:t>]</w:t>
      </w:r>
      <w:r w:rsidRPr="00FB7BA1">
        <w:rPr>
          <w:noProof/>
        </w:rPr>
        <w:tab/>
      </w:r>
      <w:bookmarkStart w:id="8" w:name="_Hlk40000613"/>
      <w:r w:rsidRPr="00FB7BA1">
        <w:rPr>
          <w:noProof/>
        </w:rPr>
        <w:t xml:space="preserve">F.M. Sirois, D.S. Molnar, Perfectionism and maladaptive coping styles in patients with chronic fatigue syndrome, </w:t>
      </w:r>
      <w:bookmarkEnd w:id="8"/>
      <w:r w:rsidRPr="00FB7BA1">
        <w:rPr>
          <w:noProof/>
        </w:rPr>
        <w:t xml:space="preserve">irritable bowel syndrome and fibromyalgia/arthritis and in healthy controls, </w:t>
      </w:r>
      <w:r w:rsidRPr="00FB7BA1">
        <w:rPr>
          <w:i/>
          <w:iCs/>
          <w:noProof/>
        </w:rPr>
        <w:t>Psychother. Psychosom.</w:t>
      </w:r>
      <w:r w:rsidRPr="00FB7BA1">
        <w:rPr>
          <w:noProof/>
        </w:rPr>
        <w:t xml:space="preserve"> 2014; 83(6): 384–385. Available from: https://doi.org/10.1159/000365174.</w:t>
      </w:r>
    </w:p>
    <w:p w14:paraId="358101E1" w14:textId="4B6FCA5E"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F26EFB" w:rsidRPr="00FB7BA1">
        <w:rPr>
          <w:noProof/>
        </w:rPr>
        <w:t>61</w:t>
      </w:r>
      <w:r w:rsidRPr="00FB7BA1">
        <w:rPr>
          <w:noProof/>
        </w:rPr>
        <w:t>]</w:t>
      </w:r>
      <w:r w:rsidRPr="00FB7BA1">
        <w:rPr>
          <w:noProof/>
        </w:rPr>
        <w:tab/>
      </w:r>
      <w:bookmarkStart w:id="9" w:name="_Hlk40000647"/>
      <w:r w:rsidRPr="00FB7BA1">
        <w:rPr>
          <w:noProof/>
        </w:rPr>
        <w:t>P. Luyten, S.J. Blatt, B. Van Houdenhove, J. Corveleyn</w:t>
      </w:r>
      <w:bookmarkEnd w:id="9"/>
      <w:r w:rsidRPr="00FB7BA1">
        <w:rPr>
          <w:noProof/>
        </w:rPr>
        <w:t xml:space="preserve">, Depression research and treatment: are we skating to where the puck is going to be?, </w:t>
      </w:r>
      <w:r w:rsidRPr="00FB7BA1">
        <w:rPr>
          <w:i/>
          <w:iCs/>
          <w:noProof/>
        </w:rPr>
        <w:t xml:space="preserve">Clin. Psychol. Rev. </w:t>
      </w:r>
      <w:r w:rsidRPr="00FB7BA1">
        <w:rPr>
          <w:noProof/>
        </w:rPr>
        <w:t>2006; 26(8): 985–999. Available from: https://doi.org/10.1016/j.cpr.2005.12.003.</w:t>
      </w:r>
    </w:p>
    <w:p w14:paraId="3131F0E7" w14:textId="0C353F56" w:rsidR="00322C1D" w:rsidRPr="00FB7BA1" w:rsidRDefault="00322C1D" w:rsidP="00322C1D">
      <w:pPr>
        <w:widowControl w:val="0"/>
        <w:autoSpaceDE w:val="0"/>
        <w:autoSpaceDN w:val="0"/>
        <w:adjustRightInd w:val="0"/>
        <w:spacing w:line="480" w:lineRule="auto"/>
        <w:ind w:left="640" w:hanging="640"/>
        <w:rPr>
          <w:noProof/>
        </w:rPr>
      </w:pPr>
      <w:r w:rsidRPr="00FB7BA1">
        <w:rPr>
          <w:noProof/>
        </w:rPr>
        <w:t>[6</w:t>
      </w:r>
      <w:r w:rsidR="00476768" w:rsidRPr="00FB7BA1">
        <w:rPr>
          <w:noProof/>
        </w:rPr>
        <w:t>2</w:t>
      </w:r>
      <w:r w:rsidRPr="00FB7BA1">
        <w:rPr>
          <w:noProof/>
        </w:rPr>
        <w:t>]</w:t>
      </w:r>
      <w:r w:rsidRPr="00FB7BA1">
        <w:rPr>
          <w:noProof/>
        </w:rPr>
        <w:tab/>
        <w:t xml:space="preserve">V. Deary, T. Chalder, Personality and perfectionism in chronic fatigue syndrome: a closer look, </w:t>
      </w:r>
      <w:r w:rsidRPr="00FB7BA1">
        <w:rPr>
          <w:i/>
          <w:iCs/>
          <w:noProof/>
        </w:rPr>
        <w:t>Psychol. Health.</w:t>
      </w:r>
      <w:r w:rsidRPr="00FB7BA1">
        <w:rPr>
          <w:noProof/>
        </w:rPr>
        <w:t xml:space="preserve"> 2010; 25(4): 465–475. Available from: https://doi.org/10.1080/08870440802403863.</w:t>
      </w:r>
    </w:p>
    <w:p w14:paraId="63F3916D" w14:textId="5552B937" w:rsidR="00322C1D" w:rsidRPr="00FB7BA1" w:rsidRDefault="00322C1D" w:rsidP="00322C1D">
      <w:pPr>
        <w:widowControl w:val="0"/>
        <w:autoSpaceDE w:val="0"/>
        <w:autoSpaceDN w:val="0"/>
        <w:adjustRightInd w:val="0"/>
        <w:spacing w:line="480" w:lineRule="auto"/>
        <w:ind w:left="640" w:hanging="640"/>
        <w:rPr>
          <w:noProof/>
        </w:rPr>
      </w:pPr>
      <w:r w:rsidRPr="00FB7BA1">
        <w:rPr>
          <w:noProof/>
        </w:rPr>
        <w:t>[6</w:t>
      </w:r>
      <w:r w:rsidR="00476768" w:rsidRPr="00FB7BA1">
        <w:rPr>
          <w:noProof/>
        </w:rPr>
        <w:t>3</w:t>
      </w:r>
      <w:r w:rsidRPr="00FB7BA1">
        <w:rPr>
          <w:noProof/>
        </w:rPr>
        <w:t>]</w:t>
      </w:r>
      <w:r w:rsidRPr="00FB7BA1">
        <w:rPr>
          <w:noProof/>
        </w:rPr>
        <w:tab/>
      </w:r>
      <w:bookmarkStart w:id="10" w:name="_Hlk40000695"/>
      <w:bookmarkStart w:id="11" w:name="_Hlk40000930"/>
      <w:r w:rsidRPr="00FB7BA1">
        <w:rPr>
          <w:noProof/>
        </w:rPr>
        <w:t>R. Moss-Morris, M.J. Spence, R. Hou,</w:t>
      </w:r>
      <w:bookmarkEnd w:id="10"/>
      <w:r w:rsidRPr="00FB7BA1">
        <w:rPr>
          <w:noProof/>
        </w:rPr>
        <w:t xml:space="preserve"> </w:t>
      </w:r>
      <w:bookmarkEnd w:id="11"/>
      <w:r w:rsidRPr="00FB7BA1">
        <w:rPr>
          <w:noProof/>
        </w:rPr>
        <w:t xml:space="preserve">The pathway from glandular fever to chronic fatigue syndrome: can the cognitive behavioural model provide the map?, </w:t>
      </w:r>
      <w:r w:rsidRPr="00FB7BA1">
        <w:rPr>
          <w:i/>
          <w:iCs/>
          <w:noProof/>
        </w:rPr>
        <w:t xml:space="preserve">Psychol. Med. </w:t>
      </w:r>
      <w:r w:rsidRPr="00FB7BA1">
        <w:rPr>
          <w:noProof/>
        </w:rPr>
        <w:t>2011; 41(5): 1099–1107. Available from: https://doi.org/10.1017/S003329171000139X.</w:t>
      </w:r>
    </w:p>
    <w:p w14:paraId="121EF5B1" w14:textId="3D0AC93C" w:rsidR="00322C1D" w:rsidRPr="00FB7BA1" w:rsidRDefault="00322C1D" w:rsidP="00322C1D">
      <w:pPr>
        <w:widowControl w:val="0"/>
        <w:autoSpaceDE w:val="0"/>
        <w:autoSpaceDN w:val="0"/>
        <w:adjustRightInd w:val="0"/>
        <w:spacing w:line="480" w:lineRule="auto"/>
        <w:ind w:left="640" w:hanging="640"/>
        <w:rPr>
          <w:noProof/>
        </w:rPr>
      </w:pPr>
      <w:r w:rsidRPr="00FB7BA1">
        <w:rPr>
          <w:noProof/>
        </w:rPr>
        <w:t>[6</w:t>
      </w:r>
      <w:r w:rsidR="00476768" w:rsidRPr="00FB7BA1">
        <w:rPr>
          <w:noProof/>
        </w:rPr>
        <w:t>4</w:t>
      </w:r>
      <w:r w:rsidRPr="00FB7BA1">
        <w:rPr>
          <w:noProof/>
        </w:rPr>
        <w:t>]</w:t>
      </w:r>
      <w:r w:rsidRPr="00FB7BA1">
        <w:rPr>
          <w:noProof/>
        </w:rPr>
        <w:tab/>
      </w:r>
      <w:bookmarkStart w:id="12" w:name="_Hlk40000793"/>
      <w:r w:rsidRPr="00FB7BA1">
        <w:rPr>
          <w:noProof/>
        </w:rPr>
        <w:t>S. Kempke, P. Luyten, S. Claes, L. Goossens, P. Bekaert, P. Van Wambeke, B. Van Houdenhove,</w:t>
      </w:r>
      <w:bookmarkEnd w:id="12"/>
      <w:r w:rsidRPr="00FB7BA1">
        <w:rPr>
          <w:noProof/>
        </w:rPr>
        <w:t xml:space="preserve"> Self-critical perfectionism and its relationship to fatigue and pain in the daily flow of life in patients with chronic fatigue syndrome, </w:t>
      </w:r>
      <w:r w:rsidRPr="00FB7BA1">
        <w:rPr>
          <w:i/>
          <w:iCs/>
          <w:noProof/>
        </w:rPr>
        <w:t>Psychol. Med.</w:t>
      </w:r>
      <w:r w:rsidRPr="00FB7BA1">
        <w:rPr>
          <w:noProof/>
        </w:rPr>
        <w:t xml:space="preserve"> 2013; 43(5):  995-1002. Available from: https://doi.org/10.1017/S0033291712001936.</w:t>
      </w:r>
    </w:p>
    <w:p w14:paraId="48C43AC7" w14:textId="36D4C5F1" w:rsidR="00322C1D" w:rsidRPr="00FB7BA1" w:rsidRDefault="00322C1D" w:rsidP="00322C1D">
      <w:pPr>
        <w:widowControl w:val="0"/>
        <w:autoSpaceDE w:val="0"/>
        <w:autoSpaceDN w:val="0"/>
        <w:adjustRightInd w:val="0"/>
        <w:spacing w:line="480" w:lineRule="auto"/>
        <w:ind w:left="640" w:hanging="640"/>
        <w:rPr>
          <w:noProof/>
        </w:rPr>
      </w:pPr>
      <w:r w:rsidRPr="00FB7BA1">
        <w:rPr>
          <w:noProof/>
        </w:rPr>
        <w:t>[6</w:t>
      </w:r>
      <w:r w:rsidR="00CC06C1" w:rsidRPr="00FB7BA1">
        <w:rPr>
          <w:noProof/>
        </w:rPr>
        <w:t>5</w:t>
      </w:r>
      <w:r w:rsidRPr="00FB7BA1">
        <w:rPr>
          <w:noProof/>
        </w:rPr>
        <w:t>]</w:t>
      </w:r>
      <w:r w:rsidRPr="00FB7BA1">
        <w:rPr>
          <w:noProof/>
        </w:rPr>
        <w:tab/>
      </w:r>
      <w:bookmarkStart w:id="13" w:name="_Hlk40001067"/>
      <w:r w:rsidRPr="00FB7BA1">
        <w:rPr>
          <w:noProof/>
        </w:rPr>
        <w:t xml:space="preserve">Centre for Reviews and Dissemination, Univesity of York, </w:t>
      </w:r>
      <w:r w:rsidRPr="00FB7BA1">
        <w:rPr>
          <w:i/>
          <w:iCs/>
          <w:noProof/>
        </w:rPr>
        <w:t>CRD’s guidance on systematic reviews,</w:t>
      </w:r>
      <w:r w:rsidRPr="00FB7BA1">
        <w:rPr>
          <w:noProof/>
        </w:rPr>
        <w:t xml:space="preserve"> 2009</w:t>
      </w:r>
      <w:bookmarkEnd w:id="13"/>
      <w:r w:rsidRPr="00FB7BA1">
        <w:rPr>
          <w:noProof/>
        </w:rPr>
        <w:t>. Available from: https://doi.org/10.1016/S1473-3099(10)70065-7.</w:t>
      </w:r>
    </w:p>
    <w:p w14:paraId="2B0FB5F7" w14:textId="4C1B3975" w:rsidR="00322C1D" w:rsidRPr="00FB7BA1" w:rsidRDefault="00322C1D" w:rsidP="00322C1D">
      <w:pPr>
        <w:widowControl w:val="0"/>
        <w:autoSpaceDE w:val="0"/>
        <w:autoSpaceDN w:val="0"/>
        <w:adjustRightInd w:val="0"/>
        <w:spacing w:line="480" w:lineRule="auto"/>
        <w:ind w:left="640" w:hanging="640"/>
        <w:rPr>
          <w:noProof/>
        </w:rPr>
      </w:pPr>
      <w:r w:rsidRPr="00FB7BA1">
        <w:rPr>
          <w:noProof/>
        </w:rPr>
        <w:t>[6</w:t>
      </w:r>
      <w:r w:rsidR="00CC06C1" w:rsidRPr="00FB7BA1">
        <w:rPr>
          <w:noProof/>
        </w:rPr>
        <w:t>6</w:t>
      </w:r>
      <w:r w:rsidRPr="00FB7BA1">
        <w:rPr>
          <w:noProof/>
        </w:rPr>
        <w:t>]</w:t>
      </w:r>
      <w:r w:rsidRPr="00FB7BA1">
        <w:rPr>
          <w:noProof/>
        </w:rPr>
        <w:tab/>
      </w:r>
      <w:r w:rsidR="00FB7BA1">
        <w:rPr>
          <w:noProof/>
        </w:rPr>
        <w:t xml:space="preserve">D. </w:t>
      </w:r>
      <w:r w:rsidRPr="00FB7BA1">
        <w:rPr>
          <w:shd w:val="clear" w:color="auto" w:fill="FFFFFF"/>
        </w:rPr>
        <w:t xml:space="preserve">Moher, </w:t>
      </w:r>
      <w:r w:rsidR="00FB7BA1">
        <w:rPr>
          <w:shd w:val="clear" w:color="auto" w:fill="FFFFFF"/>
        </w:rPr>
        <w:t xml:space="preserve">A. </w:t>
      </w:r>
      <w:r w:rsidRPr="00FB7BA1">
        <w:rPr>
          <w:shd w:val="clear" w:color="auto" w:fill="FFFFFF"/>
        </w:rPr>
        <w:t>Liberati,</w:t>
      </w:r>
      <w:r w:rsidR="00FB7BA1">
        <w:rPr>
          <w:shd w:val="clear" w:color="auto" w:fill="FFFFFF"/>
        </w:rPr>
        <w:t xml:space="preserve"> J.</w:t>
      </w:r>
      <w:r w:rsidRPr="00FB7BA1">
        <w:rPr>
          <w:shd w:val="clear" w:color="auto" w:fill="FFFFFF"/>
        </w:rPr>
        <w:t xml:space="preserve"> Tetzlaff,</w:t>
      </w:r>
      <w:r w:rsidR="00FB7BA1">
        <w:rPr>
          <w:shd w:val="clear" w:color="auto" w:fill="FFFFFF"/>
        </w:rPr>
        <w:t xml:space="preserve"> D.G.</w:t>
      </w:r>
      <w:r w:rsidRPr="00FB7BA1">
        <w:rPr>
          <w:shd w:val="clear" w:color="auto" w:fill="FFFFFF"/>
        </w:rPr>
        <w:t xml:space="preserve"> Altman. Preferred reporting items for systematic reviews and meta-analyses: the PRISMA statement. </w:t>
      </w:r>
      <w:r w:rsidRPr="00FB7BA1">
        <w:rPr>
          <w:i/>
          <w:iCs/>
          <w:shd w:val="clear" w:color="auto" w:fill="FFFFFF"/>
        </w:rPr>
        <w:t xml:space="preserve">Ann. Intern. Med. </w:t>
      </w:r>
      <w:r w:rsidRPr="00FB7BA1">
        <w:rPr>
          <w:shd w:val="clear" w:color="auto" w:fill="FFFFFF"/>
        </w:rPr>
        <w:t xml:space="preserve">2009;151(4): 264-9. </w:t>
      </w:r>
      <w:r w:rsidRPr="00FB7BA1">
        <w:rPr>
          <w:noProof/>
        </w:rPr>
        <w:t>Available from: https://doi.org/10.1371/journal.pmed.1000097</w:t>
      </w:r>
    </w:p>
    <w:p w14:paraId="6E22698D" w14:textId="263AF67B" w:rsidR="00A559A8" w:rsidRPr="00377148" w:rsidRDefault="00A559A8" w:rsidP="00322C1D">
      <w:pPr>
        <w:widowControl w:val="0"/>
        <w:autoSpaceDE w:val="0"/>
        <w:autoSpaceDN w:val="0"/>
        <w:adjustRightInd w:val="0"/>
        <w:spacing w:line="480" w:lineRule="auto"/>
        <w:ind w:left="640" w:hanging="640"/>
        <w:rPr>
          <w:noProof/>
        </w:rPr>
      </w:pPr>
      <w:r w:rsidRPr="00FB7BA1">
        <w:rPr>
          <w:noProof/>
        </w:rPr>
        <w:t xml:space="preserve">[67]    </w:t>
      </w:r>
      <w:r w:rsidR="00377148">
        <w:rPr>
          <w:noProof/>
        </w:rPr>
        <w:t xml:space="preserve">J. McGowan, M. Sampson, D.M. Salzwedal, E. Cogo, V. Foerster, C. Lefebvre. PRESS peer review of electronic search strategies: 2015 guideline statement. </w:t>
      </w:r>
      <w:r w:rsidR="00377148" w:rsidRPr="00377148">
        <w:rPr>
          <w:i/>
          <w:noProof/>
        </w:rPr>
        <w:t xml:space="preserve">J. Clin. Epidemiol. </w:t>
      </w:r>
      <w:r w:rsidR="00377148">
        <w:rPr>
          <w:noProof/>
        </w:rPr>
        <w:t xml:space="preserve">2016; 75: 40-46. Available from: </w:t>
      </w:r>
      <w:r w:rsidR="00377148" w:rsidRPr="00377148">
        <w:rPr>
          <w:noProof/>
        </w:rPr>
        <w:t>https://www.sciencedirect.com/science/article/pii/S0895435616000585</w:t>
      </w:r>
    </w:p>
    <w:p w14:paraId="14C49E1F" w14:textId="2A6A191F" w:rsidR="00322C1D" w:rsidRPr="00FB7BA1" w:rsidRDefault="00322C1D" w:rsidP="00322C1D">
      <w:pPr>
        <w:widowControl w:val="0"/>
        <w:autoSpaceDE w:val="0"/>
        <w:autoSpaceDN w:val="0"/>
        <w:adjustRightInd w:val="0"/>
        <w:spacing w:line="480" w:lineRule="auto"/>
        <w:ind w:left="640" w:hanging="640"/>
        <w:rPr>
          <w:noProof/>
        </w:rPr>
      </w:pPr>
      <w:r w:rsidRPr="00FB7BA1">
        <w:rPr>
          <w:noProof/>
        </w:rPr>
        <w:t>[6</w:t>
      </w:r>
      <w:r w:rsidR="00A559A8" w:rsidRPr="00FB7BA1">
        <w:rPr>
          <w:noProof/>
        </w:rPr>
        <w:t>8</w:t>
      </w:r>
      <w:r w:rsidRPr="00FB7BA1">
        <w:rPr>
          <w:noProof/>
        </w:rPr>
        <w:t>]</w:t>
      </w:r>
      <w:r w:rsidRPr="00FB7BA1">
        <w:rPr>
          <w:noProof/>
        </w:rPr>
        <w:tab/>
      </w:r>
      <w:bookmarkStart w:id="14" w:name="_Hlk40001012"/>
      <w:r w:rsidRPr="00FB7BA1">
        <w:rPr>
          <w:noProof/>
        </w:rPr>
        <w:t xml:space="preserve">P.J. Taylor, P. Hutton, L. Wood, </w:t>
      </w:r>
      <w:bookmarkEnd w:id="14"/>
      <w:r w:rsidRPr="00FB7BA1">
        <w:rPr>
          <w:noProof/>
        </w:rPr>
        <w:t xml:space="preserve">Are people at risk of psychosis also at risk of suicide and self-harm? </w:t>
      </w:r>
      <w:r w:rsidR="00FB7BA1">
        <w:rPr>
          <w:noProof/>
        </w:rPr>
        <w:t>A</w:t>
      </w:r>
      <w:r w:rsidRPr="00FB7BA1">
        <w:rPr>
          <w:noProof/>
        </w:rPr>
        <w:t xml:space="preserve"> systematic review and meta-analysis. </w:t>
      </w:r>
      <w:r w:rsidRPr="00FB7BA1">
        <w:rPr>
          <w:i/>
          <w:iCs/>
          <w:shd w:val="clear" w:color="auto" w:fill="FFFFFF"/>
        </w:rPr>
        <w:t>Psychol. Med.</w:t>
      </w:r>
      <w:r w:rsidRPr="00FB7BA1">
        <w:rPr>
          <w:i/>
          <w:iCs/>
          <w:noProof/>
        </w:rPr>
        <w:t xml:space="preserve"> </w:t>
      </w:r>
      <w:r w:rsidRPr="00FB7BA1">
        <w:rPr>
          <w:noProof/>
        </w:rPr>
        <w:t>2014; 45(5): 911-926. Available from: https://doi.org/10.1017/S0033291714002074.</w:t>
      </w:r>
    </w:p>
    <w:p w14:paraId="55F2D97C" w14:textId="203565ED" w:rsidR="00322C1D" w:rsidRPr="00FB7BA1" w:rsidRDefault="00322C1D" w:rsidP="00322C1D">
      <w:pPr>
        <w:widowControl w:val="0"/>
        <w:autoSpaceDE w:val="0"/>
        <w:autoSpaceDN w:val="0"/>
        <w:adjustRightInd w:val="0"/>
        <w:spacing w:line="480" w:lineRule="auto"/>
        <w:ind w:left="640" w:hanging="640"/>
        <w:rPr>
          <w:noProof/>
        </w:rPr>
      </w:pPr>
      <w:r w:rsidRPr="00FB7BA1">
        <w:rPr>
          <w:noProof/>
        </w:rPr>
        <w:t>[6</w:t>
      </w:r>
      <w:r w:rsidR="00A559A8" w:rsidRPr="00FB7BA1">
        <w:rPr>
          <w:noProof/>
        </w:rPr>
        <w:t>9</w:t>
      </w:r>
      <w:r w:rsidRPr="00FB7BA1">
        <w:rPr>
          <w:noProof/>
        </w:rPr>
        <w:t>]</w:t>
      </w:r>
      <w:r w:rsidRPr="00FB7BA1">
        <w:rPr>
          <w:noProof/>
        </w:rPr>
        <w:tab/>
      </w:r>
      <w:bookmarkStart w:id="15" w:name="_Hlk40001040"/>
      <w:r w:rsidRPr="00FB7BA1">
        <w:rPr>
          <w:noProof/>
        </w:rPr>
        <w:t>J.W. Williams, B.L. Plassman, J. Burke, S. Benjamin, Preventing Alzheimer’s disease and cognitive decline</w:t>
      </w:r>
      <w:bookmarkEnd w:id="15"/>
      <w:r w:rsidRPr="00FB7BA1">
        <w:rPr>
          <w:noProof/>
        </w:rPr>
        <w:t>,</w:t>
      </w:r>
      <w:r w:rsidRPr="00FB7BA1">
        <w:rPr>
          <w:i/>
          <w:iCs/>
          <w:noProof/>
        </w:rPr>
        <w:t xml:space="preserve"> Evid. Rep. Technol. Assess</w:t>
      </w:r>
      <w:r w:rsidRPr="00FB7BA1">
        <w:rPr>
          <w:noProof/>
        </w:rPr>
        <w:t xml:space="preserve"> (Full Rep). 2010;</w:t>
      </w:r>
      <w:r w:rsidRPr="00FB7BA1">
        <w:rPr>
          <w:shd w:val="clear" w:color="auto" w:fill="FFFFFF"/>
        </w:rPr>
        <w:t xml:space="preserve"> 193(1):</w:t>
      </w:r>
      <w:r w:rsidRPr="00FB7BA1">
        <w:rPr>
          <w:noProof/>
        </w:rPr>
        <w:t xml:space="preserve"> 1–727. </w:t>
      </w:r>
    </w:p>
    <w:p w14:paraId="608E5C29" w14:textId="6AEC6DB1"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B6552D" w:rsidRPr="00FB7BA1">
        <w:rPr>
          <w:noProof/>
        </w:rPr>
        <w:t>70</w:t>
      </w:r>
      <w:r w:rsidRPr="00FB7BA1">
        <w:rPr>
          <w:noProof/>
        </w:rPr>
        <w:t>]</w:t>
      </w:r>
      <w:r w:rsidRPr="00FB7BA1">
        <w:rPr>
          <w:noProof/>
        </w:rPr>
        <w:tab/>
        <w:t xml:space="preserve">P. Blenkiron, R. Edwards, S. Lynch, Associations between perfectionism, mood, and fatigue in chronic fatigue syndrome: a pilot study, </w:t>
      </w:r>
      <w:r w:rsidRPr="00FB7BA1">
        <w:rPr>
          <w:i/>
          <w:iCs/>
          <w:noProof/>
        </w:rPr>
        <w:t xml:space="preserve">J. Nerv. Ment. Dis. </w:t>
      </w:r>
      <w:r w:rsidRPr="00FB7BA1">
        <w:rPr>
          <w:noProof/>
        </w:rPr>
        <w:t>1999; 187(9): 566–570. Available from: https://doi.org/10.1097/00005053-199909000-00006.</w:t>
      </w:r>
    </w:p>
    <w:p w14:paraId="5072833C" w14:textId="5B4C0358"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B6552D" w:rsidRPr="00FB7BA1">
        <w:rPr>
          <w:noProof/>
        </w:rPr>
        <w:t>71</w:t>
      </w:r>
      <w:r w:rsidRPr="00FB7BA1">
        <w:rPr>
          <w:noProof/>
        </w:rPr>
        <w:t>]</w:t>
      </w:r>
      <w:r w:rsidRPr="00FB7BA1">
        <w:rPr>
          <w:noProof/>
        </w:rPr>
        <w:tab/>
        <w:t xml:space="preserve">S. Kempke, B. Van Houdenhove, P. Luyten, L. Goossens, P. Bekaert, P. Van Wambeke, Unraveling the role of perfectionism in chronic fatigue syndrome: is there a distinction between adaptive and maladaptive perfectionism?, </w:t>
      </w:r>
      <w:r w:rsidRPr="00FB7BA1">
        <w:rPr>
          <w:i/>
          <w:iCs/>
          <w:noProof/>
        </w:rPr>
        <w:t xml:space="preserve">Psychiatry Res. </w:t>
      </w:r>
      <w:r w:rsidRPr="00FB7BA1">
        <w:rPr>
          <w:noProof/>
        </w:rPr>
        <w:t>2011; 186(2-3) 373–377. Available from: https://doi.org/10.1016/j.psychres.2010.09.016.</w:t>
      </w:r>
    </w:p>
    <w:p w14:paraId="542175AE" w14:textId="394A9274"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B6552D" w:rsidRPr="00FB7BA1">
        <w:rPr>
          <w:noProof/>
        </w:rPr>
        <w:t>72</w:t>
      </w:r>
      <w:r w:rsidRPr="00FB7BA1">
        <w:rPr>
          <w:noProof/>
        </w:rPr>
        <w:t>]</w:t>
      </w:r>
      <w:r w:rsidRPr="00FB7BA1">
        <w:rPr>
          <w:noProof/>
        </w:rPr>
        <w:tab/>
        <w:t xml:space="preserve">S. Kempke, P. Luyten, B. Van Houdenhove, L. Goossens, P. Bekaert, P. Van Wambeke, Self-esteem mediates the relationship between maladaptive perfectionism and depression in chronic fatigue syndrome, </w:t>
      </w:r>
      <w:r w:rsidRPr="00FB7BA1">
        <w:rPr>
          <w:i/>
          <w:iCs/>
          <w:noProof/>
        </w:rPr>
        <w:t>Clin. Rheumatol.</w:t>
      </w:r>
      <w:r w:rsidRPr="00FB7BA1">
        <w:rPr>
          <w:noProof/>
        </w:rPr>
        <w:t xml:space="preserve"> 2011; 30(12): 1543–1548. Available from: https://doi.org/10.1007/s10067-011-1772-8.</w:t>
      </w:r>
    </w:p>
    <w:p w14:paraId="22AC68BB" w14:textId="6DE6856F" w:rsidR="00322C1D" w:rsidRPr="00FB7BA1" w:rsidRDefault="00322C1D" w:rsidP="00322C1D">
      <w:pPr>
        <w:widowControl w:val="0"/>
        <w:autoSpaceDE w:val="0"/>
        <w:autoSpaceDN w:val="0"/>
        <w:adjustRightInd w:val="0"/>
        <w:spacing w:line="480" w:lineRule="auto"/>
        <w:ind w:left="640" w:hanging="640"/>
        <w:rPr>
          <w:noProof/>
        </w:rPr>
      </w:pPr>
      <w:r w:rsidRPr="00FB7BA1">
        <w:rPr>
          <w:noProof/>
        </w:rPr>
        <w:t>[7</w:t>
      </w:r>
      <w:r w:rsidR="00B6552D" w:rsidRPr="00FB7BA1">
        <w:rPr>
          <w:noProof/>
        </w:rPr>
        <w:t>3</w:t>
      </w:r>
      <w:r w:rsidRPr="00FB7BA1">
        <w:rPr>
          <w:noProof/>
        </w:rPr>
        <w:t>]</w:t>
      </w:r>
      <w:r w:rsidRPr="00FB7BA1">
        <w:rPr>
          <w:noProof/>
        </w:rPr>
        <w:tab/>
        <w:t xml:space="preserve">S. Kempke, P. Luyten, S. De Coninck, B. Van Houdenhove, L.C. Mayes, S. Claes, Effects of early childhood trauma on hypothalamic-pituitary-adrenal (HPA) axis function in patients with chronic fatigue syndrome, </w:t>
      </w:r>
      <w:r w:rsidRPr="00FB7BA1">
        <w:rPr>
          <w:i/>
          <w:iCs/>
          <w:noProof/>
        </w:rPr>
        <w:t xml:space="preserve">Psychoneuroendocrinology. </w:t>
      </w:r>
      <w:r w:rsidRPr="00FB7BA1">
        <w:rPr>
          <w:noProof/>
        </w:rPr>
        <w:t>2015; 52: 14–21. Available from: https://doi.org/10.1016/j.psyneuen.2014.10.027.</w:t>
      </w:r>
    </w:p>
    <w:p w14:paraId="4B3AA394" w14:textId="1E60BC02" w:rsidR="00322C1D" w:rsidRPr="00FB7BA1" w:rsidRDefault="00322C1D" w:rsidP="00322C1D">
      <w:pPr>
        <w:widowControl w:val="0"/>
        <w:autoSpaceDE w:val="0"/>
        <w:autoSpaceDN w:val="0"/>
        <w:adjustRightInd w:val="0"/>
        <w:spacing w:line="480" w:lineRule="auto"/>
        <w:ind w:left="640" w:hanging="640"/>
        <w:rPr>
          <w:noProof/>
        </w:rPr>
      </w:pPr>
      <w:r w:rsidRPr="00FB7BA1">
        <w:rPr>
          <w:noProof/>
        </w:rPr>
        <w:t>[7</w:t>
      </w:r>
      <w:r w:rsidR="00B6552D" w:rsidRPr="00FB7BA1">
        <w:rPr>
          <w:noProof/>
        </w:rPr>
        <w:t>4</w:t>
      </w:r>
      <w:r w:rsidRPr="00FB7BA1">
        <w:rPr>
          <w:noProof/>
        </w:rPr>
        <w:t>]</w:t>
      </w:r>
      <w:r w:rsidRPr="00FB7BA1">
        <w:rPr>
          <w:noProof/>
        </w:rPr>
        <w:tab/>
        <w:t>P. Luyten, B. Van Houdenhove, N. Cosyns, A.-L. Van den Broeck, Are patients with chronic fatigue syndrome perfectionistic - or were they? A case-control study,</w:t>
      </w:r>
      <w:r w:rsidRPr="00FB7BA1">
        <w:rPr>
          <w:i/>
          <w:iCs/>
          <w:noProof/>
        </w:rPr>
        <w:t xml:space="preserve"> Pers. Individ. Dif.</w:t>
      </w:r>
      <w:r w:rsidRPr="00FB7BA1">
        <w:rPr>
          <w:noProof/>
        </w:rPr>
        <w:t xml:space="preserve"> 2006; 40(7): Available from: 1473–1483. https://doi.org/10.1016/j.paid.2005.10.023.</w:t>
      </w:r>
    </w:p>
    <w:p w14:paraId="23A22FD9" w14:textId="4097951E" w:rsidR="00322C1D" w:rsidRPr="00FB7BA1" w:rsidRDefault="00322C1D" w:rsidP="00322C1D">
      <w:pPr>
        <w:widowControl w:val="0"/>
        <w:autoSpaceDE w:val="0"/>
        <w:autoSpaceDN w:val="0"/>
        <w:adjustRightInd w:val="0"/>
        <w:spacing w:line="480" w:lineRule="auto"/>
        <w:ind w:left="640" w:hanging="640"/>
        <w:rPr>
          <w:noProof/>
        </w:rPr>
      </w:pPr>
      <w:r w:rsidRPr="00FB7BA1">
        <w:rPr>
          <w:noProof/>
        </w:rPr>
        <w:t>[7</w:t>
      </w:r>
      <w:r w:rsidR="00B6552D" w:rsidRPr="00FB7BA1">
        <w:rPr>
          <w:noProof/>
        </w:rPr>
        <w:t>5</w:t>
      </w:r>
      <w:r w:rsidRPr="00FB7BA1">
        <w:rPr>
          <w:noProof/>
        </w:rPr>
        <w:t>]</w:t>
      </w:r>
      <w:r w:rsidRPr="00FB7BA1">
        <w:rPr>
          <w:noProof/>
        </w:rPr>
        <w:tab/>
        <w:t xml:space="preserve">P. Luyten, S. Kempke, P. van Wambeke, S. Claes, S.J. Blatt, B. van Houdenhove, Self-critical perfectionism, stress generation, and stress sensitivity in patients with chronic fatigue syndrome: Relationship with severity of depression, </w:t>
      </w:r>
      <w:r w:rsidRPr="00FB7BA1">
        <w:rPr>
          <w:i/>
          <w:iCs/>
          <w:noProof/>
        </w:rPr>
        <w:t>Psychiatry.</w:t>
      </w:r>
      <w:r w:rsidRPr="00FB7BA1">
        <w:rPr>
          <w:noProof/>
        </w:rPr>
        <w:t xml:space="preserve"> 2011; 74(1): 21–30. Available from: https://doi.org/10.1521/psyc.2011.74.1.21.</w:t>
      </w:r>
    </w:p>
    <w:p w14:paraId="20124B76" w14:textId="769748A7" w:rsidR="00322C1D" w:rsidRPr="00FB7BA1" w:rsidRDefault="00322C1D" w:rsidP="00322C1D">
      <w:pPr>
        <w:widowControl w:val="0"/>
        <w:autoSpaceDE w:val="0"/>
        <w:autoSpaceDN w:val="0"/>
        <w:adjustRightInd w:val="0"/>
        <w:spacing w:line="480" w:lineRule="auto"/>
        <w:ind w:left="640" w:hanging="640"/>
        <w:rPr>
          <w:noProof/>
        </w:rPr>
      </w:pPr>
      <w:r w:rsidRPr="00FB7BA1">
        <w:rPr>
          <w:noProof/>
        </w:rPr>
        <w:t>[7</w:t>
      </w:r>
      <w:r w:rsidR="00B6552D" w:rsidRPr="00FB7BA1">
        <w:rPr>
          <w:noProof/>
        </w:rPr>
        <w:t>6</w:t>
      </w:r>
      <w:r w:rsidRPr="00FB7BA1">
        <w:rPr>
          <w:noProof/>
        </w:rPr>
        <w:t>]</w:t>
      </w:r>
      <w:r w:rsidRPr="00FB7BA1">
        <w:rPr>
          <w:noProof/>
        </w:rPr>
        <w:tab/>
        <w:t xml:space="preserve">S. Valero, N. Sáez-Francàs, N. Calvo, J. Alegre, M. Casas, The role of neuroticism, perfectionism and depression in chronic fatigue syndrome: a structural equation modeling approach, </w:t>
      </w:r>
      <w:r w:rsidRPr="00FB7BA1">
        <w:rPr>
          <w:i/>
          <w:iCs/>
          <w:noProof/>
        </w:rPr>
        <w:t>Compr. Psychiatry</w:t>
      </w:r>
      <w:r w:rsidRPr="00FB7BA1">
        <w:rPr>
          <w:noProof/>
        </w:rPr>
        <w:t>. 2013; 54(7): 1061–1067. Available from: https://doi.org/10.1016/j.comppsych.2013.04.015.</w:t>
      </w:r>
    </w:p>
    <w:p w14:paraId="78E5A71C" w14:textId="6CE2CD64" w:rsidR="00322C1D" w:rsidRPr="00FB7BA1" w:rsidRDefault="00322C1D" w:rsidP="00322C1D">
      <w:pPr>
        <w:widowControl w:val="0"/>
        <w:autoSpaceDE w:val="0"/>
        <w:autoSpaceDN w:val="0"/>
        <w:adjustRightInd w:val="0"/>
        <w:spacing w:line="480" w:lineRule="auto"/>
        <w:ind w:left="640" w:hanging="640"/>
        <w:rPr>
          <w:noProof/>
        </w:rPr>
      </w:pPr>
      <w:r w:rsidRPr="00FB7BA1">
        <w:rPr>
          <w:noProof/>
        </w:rPr>
        <w:t>[7</w:t>
      </w:r>
      <w:r w:rsidR="00B6552D" w:rsidRPr="00FB7BA1">
        <w:rPr>
          <w:noProof/>
        </w:rPr>
        <w:t>7</w:t>
      </w:r>
      <w:r w:rsidRPr="00FB7BA1">
        <w:rPr>
          <w:noProof/>
        </w:rPr>
        <w:t>]</w:t>
      </w:r>
      <w:r w:rsidRPr="00FB7BA1">
        <w:rPr>
          <w:noProof/>
        </w:rPr>
        <w:tab/>
        <w:t>B. Wood, S. Wessely, Personality and social attitudes in chronic fatigue syndrome,</w:t>
      </w:r>
      <w:r w:rsidRPr="00FB7BA1">
        <w:rPr>
          <w:i/>
          <w:iCs/>
          <w:noProof/>
        </w:rPr>
        <w:t xml:space="preserve"> J. Psychosom. Res.</w:t>
      </w:r>
      <w:r w:rsidRPr="00FB7BA1">
        <w:rPr>
          <w:noProof/>
        </w:rPr>
        <w:t xml:space="preserve"> 1999; 47(4): 385–397. Available from: https://doi.org/10.1016/S0022-3999(99)00025-2.</w:t>
      </w:r>
    </w:p>
    <w:p w14:paraId="1D48D4AF" w14:textId="3F23B016" w:rsidR="00322C1D" w:rsidRPr="00FB7BA1" w:rsidRDefault="00322C1D" w:rsidP="00322C1D">
      <w:pPr>
        <w:widowControl w:val="0"/>
        <w:autoSpaceDE w:val="0"/>
        <w:autoSpaceDN w:val="0"/>
        <w:adjustRightInd w:val="0"/>
        <w:spacing w:line="480" w:lineRule="auto"/>
        <w:ind w:left="640" w:hanging="640"/>
        <w:rPr>
          <w:noProof/>
        </w:rPr>
      </w:pPr>
      <w:r w:rsidRPr="00FB7BA1">
        <w:rPr>
          <w:noProof/>
        </w:rPr>
        <w:t>[7</w:t>
      </w:r>
      <w:r w:rsidR="00B6552D" w:rsidRPr="00FB7BA1">
        <w:rPr>
          <w:noProof/>
        </w:rPr>
        <w:t>8</w:t>
      </w:r>
      <w:r w:rsidRPr="00FB7BA1">
        <w:rPr>
          <w:noProof/>
        </w:rPr>
        <w:t>]</w:t>
      </w:r>
      <w:r w:rsidRPr="00FB7BA1">
        <w:rPr>
          <w:noProof/>
        </w:rPr>
        <w:tab/>
        <w:t xml:space="preserve">A.T. Beck, C.H. Ward, M. Mendelson, J. Mock, J. Erbaugh, An inventory for measuring depression, </w:t>
      </w:r>
      <w:r w:rsidRPr="00FB7BA1">
        <w:rPr>
          <w:i/>
          <w:iCs/>
          <w:noProof/>
        </w:rPr>
        <w:t>Arch. Gen. Psychiatry.</w:t>
      </w:r>
      <w:r w:rsidRPr="00FB7BA1">
        <w:rPr>
          <w:noProof/>
        </w:rPr>
        <w:t xml:space="preserve"> 1961; 4(6): 561-571. Available from: https://doi.org/10.1001/archpsyc.1961.01710120031004.</w:t>
      </w:r>
      <w:r w:rsidRPr="00FB7BA1">
        <w:rPr>
          <w:noProof/>
        </w:rPr>
        <w:tab/>
        <w:t>.</w:t>
      </w:r>
    </w:p>
    <w:p w14:paraId="0E140CA0" w14:textId="29F8E167" w:rsidR="00322C1D" w:rsidRPr="00FB7BA1" w:rsidRDefault="00322C1D" w:rsidP="00322C1D">
      <w:pPr>
        <w:widowControl w:val="0"/>
        <w:autoSpaceDE w:val="0"/>
        <w:autoSpaceDN w:val="0"/>
        <w:adjustRightInd w:val="0"/>
        <w:spacing w:line="480" w:lineRule="auto"/>
        <w:ind w:left="640" w:hanging="640"/>
        <w:rPr>
          <w:noProof/>
        </w:rPr>
      </w:pPr>
      <w:r w:rsidRPr="00FB7BA1">
        <w:rPr>
          <w:noProof/>
        </w:rPr>
        <w:t>[7</w:t>
      </w:r>
      <w:r w:rsidR="00B6552D" w:rsidRPr="00FB7BA1">
        <w:rPr>
          <w:noProof/>
        </w:rPr>
        <w:t>9</w:t>
      </w:r>
      <w:r w:rsidRPr="00FB7BA1">
        <w:rPr>
          <w:noProof/>
        </w:rPr>
        <w:t>]</w:t>
      </w:r>
      <w:r w:rsidRPr="00FB7BA1">
        <w:rPr>
          <w:noProof/>
        </w:rPr>
        <w:tab/>
        <w:t xml:space="preserve">A.S. Zigmond, R.P. Snaith, The hospital anxiety and depression scale, </w:t>
      </w:r>
      <w:r w:rsidRPr="00FB7BA1">
        <w:rPr>
          <w:i/>
          <w:iCs/>
          <w:noProof/>
        </w:rPr>
        <w:t>Acta Psychiatr. Scand</w:t>
      </w:r>
      <w:r w:rsidRPr="00FB7BA1">
        <w:rPr>
          <w:noProof/>
        </w:rPr>
        <w:t>. 1983; 67(6): 361-370. Available from: https://doi.org/10.1111/j.1600-0447.1983.tb09716.x.</w:t>
      </w:r>
    </w:p>
    <w:p w14:paraId="323521CE" w14:textId="569B9197"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F623A2" w:rsidRPr="00FB7BA1">
        <w:rPr>
          <w:noProof/>
        </w:rPr>
        <w:t>80</w:t>
      </w:r>
      <w:r w:rsidRPr="00FB7BA1">
        <w:rPr>
          <w:noProof/>
        </w:rPr>
        <w:t>]</w:t>
      </w:r>
      <w:r w:rsidRPr="00FB7BA1">
        <w:rPr>
          <w:noProof/>
        </w:rPr>
        <w:tab/>
        <w:t>M.C. Sharpe, A report - chronic fatigue syndrome: guidelines for research, J. R.</w:t>
      </w:r>
      <w:r w:rsidRPr="00FB7BA1">
        <w:rPr>
          <w:i/>
          <w:iCs/>
          <w:noProof/>
        </w:rPr>
        <w:t xml:space="preserve"> Soc. Med. </w:t>
      </w:r>
      <w:r w:rsidRPr="00FB7BA1">
        <w:rPr>
          <w:noProof/>
        </w:rPr>
        <w:t>1991; 84(2): 118–121. Available from: https://doi.org/10.1177/014107689108400224.</w:t>
      </w:r>
    </w:p>
    <w:p w14:paraId="3B5EA0D8" w14:textId="20BB0BBB"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F623A2" w:rsidRPr="00FB7BA1">
        <w:rPr>
          <w:noProof/>
        </w:rPr>
        <w:t>81</w:t>
      </w:r>
      <w:r w:rsidRPr="00FB7BA1">
        <w:rPr>
          <w:noProof/>
        </w:rPr>
        <w:t>]</w:t>
      </w:r>
      <w:r w:rsidRPr="00FB7BA1">
        <w:rPr>
          <w:noProof/>
        </w:rPr>
        <w:tab/>
      </w:r>
      <w:bookmarkStart w:id="16" w:name="_Hlk40001236"/>
      <w:r w:rsidRPr="00FB7BA1">
        <w:rPr>
          <w:noProof/>
        </w:rPr>
        <w:t xml:space="preserve">L.A. Jason, A. Brown, E. Clyne, L. Bartgis, M. Evans, M. Brown, </w:t>
      </w:r>
      <w:bookmarkEnd w:id="16"/>
      <w:r w:rsidRPr="00FB7BA1">
        <w:rPr>
          <w:noProof/>
        </w:rPr>
        <w:t xml:space="preserve">Contrasting case definitions for chronic fatigue syndrome, myalgic encephalomyelitis/chronic fatigue syndrome and myalgic encephalomyelitis, </w:t>
      </w:r>
      <w:r w:rsidRPr="00FB7BA1">
        <w:rPr>
          <w:i/>
          <w:iCs/>
          <w:noProof/>
        </w:rPr>
        <w:t>Eval. Heal. Prof.</w:t>
      </w:r>
      <w:r w:rsidRPr="00FB7BA1">
        <w:rPr>
          <w:noProof/>
        </w:rPr>
        <w:t xml:space="preserve"> 2012; 35(3): 280–304. Available from: https://doi.org/10.1177/0163278711424281.</w:t>
      </w:r>
    </w:p>
    <w:p w14:paraId="60A61137" w14:textId="0515E9B6" w:rsidR="00C06970" w:rsidRPr="00FB7BA1" w:rsidRDefault="00C06970" w:rsidP="00C06970">
      <w:pPr>
        <w:widowControl w:val="0"/>
        <w:autoSpaceDE w:val="0"/>
        <w:autoSpaceDN w:val="0"/>
        <w:adjustRightInd w:val="0"/>
        <w:spacing w:line="480" w:lineRule="auto"/>
        <w:ind w:left="640" w:hanging="640"/>
        <w:rPr>
          <w:noProof/>
        </w:rPr>
      </w:pPr>
      <w:r w:rsidRPr="00FB7BA1">
        <w:rPr>
          <w:noProof/>
        </w:rPr>
        <w:t>[</w:t>
      </w:r>
      <w:r w:rsidR="0076091D" w:rsidRPr="00FB7BA1">
        <w:rPr>
          <w:noProof/>
        </w:rPr>
        <w:t>82</w:t>
      </w:r>
      <w:r w:rsidRPr="00FB7BA1">
        <w:rPr>
          <w:noProof/>
        </w:rPr>
        <w:t xml:space="preserve">]    A.T. </w:t>
      </w:r>
      <w:r w:rsidRPr="00FB7BA1">
        <w:rPr>
          <w:shd w:val="clear" w:color="auto" w:fill="FFFFFF"/>
        </w:rPr>
        <w:t xml:space="preserve">Beck, D. Guth, R.A. Steer, R. Ball, Screening for major depression disorders in medical inpatients with the Beck Depression Inventory for Primary Care. </w:t>
      </w:r>
      <w:r w:rsidRPr="00FB7BA1">
        <w:rPr>
          <w:i/>
          <w:iCs/>
          <w:shd w:val="clear" w:color="auto" w:fill="FFFFFF"/>
        </w:rPr>
        <w:t>Behav. Res. Ther.</w:t>
      </w:r>
      <w:r w:rsidRPr="00FB7BA1">
        <w:rPr>
          <w:shd w:val="clear" w:color="auto" w:fill="FFFFFF"/>
        </w:rPr>
        <w:t xml:space="preserve"> 1997:35(8):785-91. </w:t>
      </w:r>
      <w:hyperlink r:id="rId18" w:tgtFrame="_blank" w:tooltip="Persistent link using digital object identifier" w:history="1">
        <w:r w:rsidRPr="00FB7BA1">
          <w:rPr>
            <w:rStyle w:val="Hyperlink"/>
            <w:color w:val="auto"/>
            <w:u w:val="none"/>
          </w:rPr>
          <w:t>https://doi.org/10.1016/S0005-7967(97)00025-9</w:t>
        </w:r>
      </w:hyperlink>
    </w:p>
    <w:p w14:paraId="3AF203E8" w14:textId="45CDFDB2" w:rsidR="00C06970" w:rsidRPr="00FB7BA1" w:rsidRDefault="00C06970" w:rsidP="00C06970">
      <w:pPr>
        <w:widowControl w:val="0"/>
        <w:autoSpaceDE w:val="0"/>
        <w:autoSpaceDN w:val="0"/>
        <w:adjustRightInd w:val="0"/>
        <w:spacing w:line="480" w:lineRule="auto"/>
        <w:ind w:left="640" w:hanging="640"/>
      </w:pPr>
      <w:r w:rsidRPr="00FB7BA1">
        <w:rPr>
          <w:noProof/>
        </w:rPr>
        <w:t>[8</w:t>
      </w:r>
      <w:r w:rsidR="009C14F1" w:rsidRPr="00FB7BA1">
        <w:rPr>
          <w:noProof/>
        </w:rPr>
        <w:t>3</w:t>
      </w:r>
      <w:r w:rsidRPr="00FB7BA1">
        <w:rPr>
          <w:noProof/>
        </w:rPr>
        <w:t xml:space="preserve">]    M. </w:t>
      </w:r>
      <w:r w:rsidRPr="00FB7BA1">
        <w:rPr>
          <w:shd w:val="clear" w:color="auto" w:fill="FFFFFF"/>
        </w:rPr>
        <w:t xml:space="preserve">Brown, C.Kaplan, L. Jason, Factor analysis of the Beck Depression Inventory-II with patients with chronic fatigue syndrome. </w:t>
      </w:r>
      <w:r w:rsidRPr="00FB7BA1">
        <w:rPr>
          <w:i/>
          <w:iCs/>
          <w:shd w:val="clear" w:color="auto" w:fill="FFFFFF"/>
        </w:rPr>
        <w:t>J. Health. Psychol.</w:t>
      </w:r>
      <w:r w:rsidRPr="00FB7BA1">
        <w:rPr>
          <w:shd w:val="clear" w:color="auto" w:fill="FFFFFF"/>
        </w:rPr>
        <w:t xml:space="preserve"> 2012;17(6):799-808. https://doi.org/</w:t>
      </w:r>
      <w:hyperlink r:id="rId19" w:tgtFrame="pmc_ext" w:history="1">
        <w:r w:rsidRPr="00FB7BA1">
          <w:rPr>
            <w:rStyle w:val="Hyperlink"/>
            <w:color w:val="auto"/>
            <w:u w:val="none"/>
            <w:shd w:val="clear" w:color="auto" w:fill="FFFFFF"/>
          </w:rPr>
          <w:t>10.1177/1359105311424470</w:t>
        </w:r>
      </w:hyperlink>
    </w:p>
    <w:p w14:paraId="3399E169" w14:textId="30019260" w:rsidR="00C03AD8" w:rsidRPr="00FB7BA1" w:rsidRDefault="00C03AD8" w:rsidP="00C06970">
      <w:pPr>
        <w:widowControl w:val="0"/>
        <w:autoSpaceDE w:val="0"/>
        <w:autoSpaceDN w:val="0"/>
        <w:adjustRightInd w:val="0"/>
        <w:spacing w:line="480" w:lineRule="auto"/>
        <w:ind w:left="640" w:hanging="640"/>
        <w:rPr>
          <w:shd w:val="clear" w:color="auto" w:fill="FFFFFF"/>
        </w:rPr>
      </w:pPr>
      <w:r w:rsidRPr="00FB7BA1">
        <w:t>[8</w:t>
      </w:r>
      <w:r w:rsidR="009C14F1" w:rsidRPr="00FB7BA1">
        <w:t>4</w:t>
      </w:r>
      <w:r w:rsidRPr="00FB7BA1">
        <w:t xml:space="preserve">]    P. </w:t>
      </w:r>
      <w:r w:rsidRPr="00FB7BA1">
        <w:rPr>
          <w:shd w:val="clear" w:color="auto" w:fill="FFFFFF"/>
        </w:rPr>
        <w:t xml:space="preserve">McCue, T. Buchanan, C.R. Martin, Screening for psychological distress using internet administration of the Hospital Anxiety and Depression Scale (HADS) in individuals with chronic fatigue syndrome. </w:t>
      </w:r>
      <w:r w:rsidRPr="00FB7BA1">
        <w:rPr>
          <w:i/>
          <w:iCs/>
          <w:shd w:val="clear" w:color="auto" w:fill="FFFFFF"/>
        </w:rPr>
        <w:t>Br. J. Clin. Psychol.</w:t>
      </w:r>
      <w:r w:rsidRPr="00FB7BA1">
        <w:rPr>
          <w:shd w:val="clear" w:color="auto" w:fill="FFFFFF"/>
        </w:rPr>
        <w:t xml:space="preserve"> 2006;45(4):483-98.</w:t>
      </w:r>
    </w:p>
    <w:p w14:paraId="5F5E1037" w14:textId="260FC233" w:rsidR="00F914B5" w:rsidRPr="00FB7BA1" w:rsidRDefault="00C972BA" w:rsidP="00AF5ECD">
      <w:pPr>
        <w:pStyle w:val="NormalWeb"/>
        <w:spacing w:before="0" w:beforeAutospacing="0" w:after="0" w:afterAutospacing="0" w:line="480" w:lineRule="auto"/>
        <w:ind w:left="480" w:hanging="480"/>
        <w:rPr>
          <w:rStyle w:val="Hyperlink"/>
          <w:color w:val="auto"/>
          <w:u w:val="none"/>
        </w:rPr>
      </w:pPr>
      <w:r w:rsidRPr="00FB7BA1">
        <w:rPr>
          <w:shd w:val="clear" w:color="auto" w:fill="FFFFFF"/>
        </w:rPr>
        <w:t>[8</w:t>
      </w:r>
      <w:r w:rsidR="009C14F1" w:rsidRPr="00FB7BA1">
        <w:rPr>
          <w:shd w:val="clear" w:color="auto" w:fill="FFFFFF"/>
        </w:rPr>
        <w:t>5</w:t>
      </w:r>
      <w:r w:rsidRPr="00FB7BA1">
        <w:rPr>
          <w:shd w:val="clear" w:color="auto" w:fill="FFFFFF"/>
        </w:rPr>
        <w:t>]  K. Kellan</w:t>
      </w:r>
      <w:r w:rsidRPr="00FB7BA1">
        <w:t xml:space="preserve">d, 2019, March 13, </w:t>
      </w:r>
      <w:r w:rsidRPr="00FB7BA1">
        <w:rPr>
          <w:i/>
          <w:iCs/>
        </w:rPr>
        <w:t>Sick and tired: online activists are silencing us, scientists sa</w:t>
      </w:r>
      <w:r w:rsidRPr="00FB7BA1">
        <w:t xml:space="preserve">y. </w:t>
      </w:r>
      <w:hyperlink r:id="rId20" w:history="1">
        <w:r w:rsidRPr="00FB7BA1">
          <w:rPr>
            <w:rStyle w:val="Hyperlink"/>
            <w:color w:val="auto"/>
            <w:u w:val="none"/>
          </w:rPr>
          <w:t>https://www.reuters.com/investigates/special-report/science-socialmedia/</w:t>
        </w:r>
      </w:hyperlink>
    </w:p>
    <w:p w14:paraId="49A51D32" w14:textId="18C1D6E7" w:rsidR="00C972BA" w:rsidRPr="00FB7BA1" w:rsidRDefault="00C972BA" w:rsidP="00AF5ECD">
      <w:pPr>
        <w:pStyle w:val="NormalWeb"/>
        <w:spacing w:before="0" w:beforeAutospacing="0" w:after="0" w:afterAutospacing="0" w:line="480" w:lineRule="auto"/>
        <w:ind w:left="480" w:hanging="480"/>
        <w:rPr>
          <w:rStyle w:val="Hyperlink"/>
          <w:color w:val="auto"/>
          <w:u w:val="none"/>
        </w:rPr>
      </w:pPr>
      <w:r w:rsidRPr="00FB7BA1">
        <w:rPr>
          <w:shd w:val="clear" w:color="auto" w:fill="FFFFFF"/>
        </w:rPr>
        <w:t>[8</w:t>
      </w:r>
      <w:r w:rsidR="009C14F1" w:rsidRPr="00FB7BA1">
        <w:rPr>
          <w:shd w:val="clear" w:color="auto" w:fill="FFFFFF"/>
        </w:rPr>
        <w:t>6</w:t>
      </w:r>
      <w:r w:rsidRPr="00FB7BA1">
        <w:rPr>
          <w:shd w:val="clear" w:color="auto" w:fill="FFFFFF"/>
        </w:rPr>
        <w:t>]   S.</w:t>
      </w:r>
      <w:r w:rsidRPr="00FB7BA1">
        <w:t xml:space="preserve">Camarata,(2019) The Dark Side of Social Media Activism in Science, </w:t>
      </w:r>
      <w:r w:rsidRPr="00FB7BA1">
        <w:rPr>
          <w:i/>
          <w:iCs/>
        </w:rPr>
        <w:t xml:space="preserve">Psychol. Today, </w:t>
      </w:r>
      <w:hyperlink r:id="rId21" w:history="1">
        <w:r w:rsidRPr="00FB7BA1">
          <w:rPr>
            <w:rStyle w:val="Hyperlink"/>
            <w:color w:val="auto"/>
            <w:u w:val="none"/>
          </w:rPr>
          <w:t>https://www.psychologytoday.com/ie/blog/the-intuitive-parent/201907/the-dark-side-social-media-activism-in-science?page=1</w:t>
        </w:r>
      </w:hyperlink>
    </w:p>
    <w:p w14:paraId="06EA0411" w14:textId="5AC9B68E" w:rsidR="00F733C2" w:rsidRPr="00FB7BA1" w:rsidRDefault="00F733C2" w:rsidP="00AF5ECD">
      <w:pPr>
        <w:spacing w:line="480" w:lineRule="auto"/>
        <w:rPr>
          <w:shd w:val="clear" w:color="auto" w:fill="FFFFFF"/>
        </w:rPr>
      </w:pPr>
      <w:r w:rsidRPr="00FB7BA1">
        <w:rPr>
          <w:rStyle w:val="Hyperlink"/>
          <w:color w:val="auto"/>
          <w:u w:val="none"/>
        </w:rPr>
        <w:t>[8</w:t>
      </w:r>
      <w:r w:rsidR="009C14F1" w:rsidRPr="00FB7BA1">
        <w:rPr>
          <w:rStyle w:val="Hyperlink"/>
          <w:color w:val="auto"/>
          <w:u w:val="none"/>
        </w:rPr>
        <w:t>7</w:t>
      </w:r>
      <w:r w:rsidRPr="00FB7BA1">
        <w:rPr>
          <w:rStyle w:val="Hyperlink"/>
          <w:color w:val="auto"/>
          <w:u w:val="none"/>
        </w:rPr>
        <w:t xml:space="preserve">]  N. </w:t>
      </w:r>
      <w:r w:rsidRPr="00FB7BA1">
        <w:rPr>
          <w:shd w:val="clear" w:color="auto" w:fill="FFFFFF"/>
        </w:rPr>
        <w:t>Hawkes, N. Dangers of research into chronic fatigue syndrome. </w:t>
      </w:r>
      <w:r w:rsidRPr="00FB7BA1">
        <w:rPr>
          <w:i/>
          <w:iCs/>
          <w:shd w:val="clear" w:color="auto" w:fill="FFFFFF"/>
        </w:rPr>
        <w:t xml:space="preserve">BMJ, </w:t>
      </w:r>
      <w:r w:rsidRPr="00FB7BA1">
        <w:rPr>
          <w:shd w:val="clear" w:color="auto" w:fill="FFFFFF"/>
        </w:rPr>
        <w:t>2011;</w:t>
      </w:r>
      <w:r w:rsidRPr="00FB7BA1">
        <w:rPr>
          <w:i/>
          <w:iCs/>
          <w:shd w:val="clear" w:color="auto" w:fill="FFFFFF"/>
        </w:rPr>
        <w:t> </w:t>
      </w:r>
      <w:r w:rsidRPr="00FB7BA1">
        <w:rPr>
          <w:shd w:val="clear" w:color="auto" w:fill="FFFFFF"/>
        </w:rPr>
        <w:t>19, 342.</w:t>
      </w:r>
    </w:p>
    <w:p w14:paraId="137D671A" w14:textId="21DA97B3" w:rsidR="00F733C2" w:rsidRPr="00FB7BA1" w:rsidRDefault="00F733C2" w:rsidP="00AF5ECD">
      <w:pPr>
        <w:pStyle w:val="NormalWeb"/>
        <w:spacing w:before="0" w:beforeAutospacing="0" w:after="0" w:afterAutospacing="0" w:line="480" w:lineRule="auto"/>
        <w:rPr>
          <w:shd w:val="clear" w:color="auto" w:fill="FFFFFF"/>
        </w:rPr>
      </w:pPr>
      <w:r w:rsidRPr="00FB7BA1">
        <w:rPr>
          <w:rStyle w:val="highwire-cite-journal"/>
          <w:i/>
          <w:iCs/>
          <w:bdr w:val="none" w:sz="0" w:space="0" w:color="auto" w:frame="1"/>
          <w:shd w:val="clear" w:color="auto" w:fill="FFFFFF"/>
        </w:rPr>
        <w:t xml:space="preserve">       </w:t>
      </w:r>
      <w:r w:rsidRPr="00FB7BA1">
        <w:rPr>
          <w:rStyle w:val="highwire-cite-journal"/>
          <w:bdr w:val="none" w:sz="0" w:space="0" w:color="auto" w:frame="1"/>
          <w:shd w:val="clear" w:color="auto" w:fill="FFFFFF"/>
        </w:rPr>
        <w:t>Available from:</w:t>
      </w:r>
      <w:r w:rsidRPr="00FB7BA1">
        <w:rPr>
          <w:shd w:val="clear" w:color="auto" w:fill="FFFFFF"/>
        </w:rPr>
        <w:t> </w:t>
      </w:r>
      <w:r w:rsidRPr="00FB7BA1">
        <w:rPr>
          <w:rStyle w:val="highwire-cite-doi"/>
          <w:bdr w:val="none" w:sz="0" w:space="0" w:color="auto" w:frame="1"/>
          <w:shd w:val="clear" w:color="auto" w:fill="FFFFFF"/>
        </w:rPr>
        <w:t>doi: </w:t>
      </w:r>
      <w:hyperlink r:id="rId22" w:history="1">
        <w:r w:rsidRPr="00FB7BA1">
          <w:rPr>
            <w:rStyle w:val="Hyperlink"/>
            <w:color w:val="auto"/>
            <w:u w:val="none"/>
            <w:bdr w:val="none" w:sz="0" w:space="0" w:color="auto" w:frame="1"/>
          </w:rPr>
          <w:t>https://doi.org/10.1136/bmj.d3780</w:t>
        </w:r>
      </w:hyperlink>
      <w:r w:rsidRPr="00FB7BA1">
        <w:rPr>
          <w:shd w:val="clear" w:color="auto" w:fill="FFFFFF"/>
        </w:rPr>
        <w:t> </w:t>
      </w:r>
    </w:p>
    <w:p w14:paraId="5094C738" w14:textId="074C1192" w:rsidR="0074116A" w:rsidRPr="00FB7BA1" w:rsidRDefault="0074116A" w:rsidP="00AF5ECD">
      <w:pPr>
        <w:spacing w:line="480" w:lineRule="auto"/>
        <w:rPr>
          <w:noProof/>
        </w:rPr>
      </w:pPr>
      <w:r w:rsidRPr="00FB7BA1">
        <w:rPr>
          <w:shd w:val="clear" w:color="auto" w:fill="FFFFFF"/>
        </w:rPr>
        <w:t xml:space="preserve"> [8</w:t>
      </w:r>
      <w:r w:rsidR="009C14F1" w:rsidRPr="00FB7BA1">
        <w:rPr>
          <w:shd w:val="clear" w:color="auto" w:fill="FFFFFF"/>
        </w:rPr>
        <w:t>8</w:t>
      </w:r>
      <w:r w:rsidRPr="00FB7BA1">
        <w:rPr>
          <w:shd w:val="clear" w:color="auto" w:fill="FFFFFF"/>
        </w:rPr>
        <w:t xml:space="preserve">] </w:t>
      </w:r>
      <w:r w:rsidRPr="00FB7BA1">
        <w:rPr>
          <w:noProof/>
        </w:rPr>
        <w:t xml:space="preserve">J. Stoeber, K. Otto, Positive conceptions of perfectionism: approaches, evidence,   </w:t>
      </w:r>
    </w:p>
    <w:p w14:paraId="36449716" w14:textId="77777777" w:rsidR="0074116A" w:rsidRPr="00FB7BA1" w:rsidRDefault="0074116A" w:rsidP="00AF5ECD">
      <w:pPr>
        <w:spacing w:line="480" w:lineRule="auto"/>
        <w:rPr>
          <w:noProof/>
        </w:rPr>
      </w:pPr>
      <w:r w:rsidRPr="00FB7BA1">
        <w:rPr>
          <w:noProof/>
        </w:rPr>
        <w:t xml:space="preserve">        challenges,</w:t>
      </w:r>
      <w:r w:rsidRPr="00FB7BA1">
        <w:rPr>
          <w:i/>
          <w:iCs/>
          <w:noProof/>
        </w:rPr>
        <w:t xml:space="preserve"> Pers. Soc. Psychol. Rev. </w:t>
      </w:r>
      <w:r w:rsidRPr="00FB7BA1">
        <w:rPr>
          <w:noProof/>
        </w:rPr>
        <w:t xml:space="preserve">2006; 10(4): 295–319. </w:t>
      </w:r>
    </w:p>
    <w:p w14:paraId="127E3077" w14:textId="36A105F1" w:rsidR="0074116A" w:rsidRPr="00FB7BA1" w:rsidRDefault="0074116A" w:rsidP="00AF5ECD">
      <w:pPr>
        <w:spacing w:line="480" w:lineRule="auto"/>
        <w:rPr>
          <w:noProof/>
        </w:rPr>
      </w:pPr>
      <w:r w:rsidRPr="00FB7BA1">
        <w:rPr>
          <w:noProof/>
        </w:rPr>
        <w:t xml:space="preserve">        Available from: https://doi.org/10.1207/s15327957pspr1004_2.</w:t>
      </w:r>
    </w:p>
    <w:p w14:paraId="67540F3C" w14:textId="6FB19B04" w:rsidR="0074116A" w:rsidRPr="00FB7BA1" w:rsidRDefault="0074116A">
      <w:pPr>
        <w:widowControl w:val="0"/>
        <w:autoSpaceDE w:val="0"/>
        <w:autoSpaceDN w:val="0"/>
        <w:adjustRightInd w:val="0"/>
        <w:spacing w:line="480" w:lineRule="auto"/>
        <w:ind w:left="640" w:hanging="640"/>
      </w:pPr>
      <w:r w:rsidRPr="00FB7BA1">
        <w:rPr>
          <w:noProof/>
        </w:rPr>
        <w:t>[8</w:t>
      </w:r>
      <w:r w:rsidR="009C14F1" w:rsidRPr="00FB7BA1">
        <w:rPr>
          <w:noProof/>
        </w:rPr>
        <w:t>9</w:t>
      </w:r>
      <w:r w:rsidRPr="00FB7BA1">
        <w:rPr>
          <w:noProof/>
        </w:rPr>
        <w:t>]</w:t>
      </w:r>
      <w:r w:rsidRPr="00FB7BA1">
        <w:rPr>
          <w:noProof/>
        </w:rPr>
        <w:tab/>
      </w:r>
      <w:r w:rsidR="00FB7BA1">
        <w:rPr>
          <w:noProof/>
        </w:rPr>
        <w:t xml:space="preserve">D.E. </w:t>
      </w:r>
      <w:r w:rsidR="00FB7BA1">
        <w:rPr>
          <w:shd w:val="clear" w:color="auto" w:fill="FFFFFF"/>
        </w:rPr>
        <w:t>Hamachek</w:t>
      </w:r>
      <w:r w:rsidRPr="00FB7BA1">
        <w:rPr>
          <w:shd w:val="clear" w:color="auto" w:fill="FFFFFF"/>
        </w:rPr>
        <w:t xml:space="preserve">. Psychodynamics of normal and neurotic perfectionism. </w:t>
      </w:r>
      <w:r w:rsidRPr="00FB7BA1">
        <w:rPr>
          <w:i/>
          <w:iCs/>
          <w:shd w:val="clear" w:color="auto" w:fill="FFFFFF"/>
        </w:rPr>
        <w:t xml:space="preserve">Psychol: J. Hum. Behav. </w:t>
      </w:r>
      <w:r w:rsidRPr="00FB7BA1">
        <w:rPr>
          <w:shd w:val="clear" w:color="auto" w:fill="FFFFFF"/>
        </w:rPr>
        <w:t>1978;</w:t>
      </w:r>
      <w:r w:rsidRPr="00FB7BA1">
        <w:t>15(1), 27–33.</w:t>
      </w:r>
    </w:p>
    <w:p w14:paraId="6AAE78B5" w14:textId="0A8B4585" w:rsidR="005A2B96" w:rsidRPr="00FB7BA1" w:rsidRDefault="009C14F1" w:rsidP="005A2B96">
      <w:pPr>
        <w:widowControl w:val="0"/>
        <w:autoSpaceDE w:val="0"/>
        <w:autoSpaceDN w:val="0"/>
        <w:adjustRightInd w:val="0"/>
        <w:spacing w:line="480" w:lineRule="auto"/>
        <w:ind w:left="640" w:hanging="640"/>
        <w:rPr>
          <w:rStyle w:val="Hyperlink"/>
          <w:color w:val="auto"/>
          <w:u w:val="none"/>
          <w:bdr w:val="none" w:sz="0" w:space="0" w:color="auto" w:frame="1"/>
        </w:rPr>
      </w:pPr>
      <w:r w:rsidRPr="00FB7BA1">
        <w:rPr>
          <w:noProof/>
        </w:rPr>
        <w:t>[90]</w:t>
      </w:r>
      <w:r w:rsidRPr="00FB7BA1">
        <w:rPr>
          <w:noProof/>
        </w:rPr>
        <w:tab/>
      </w:r>
      <w:r w:rsidR="00FB7BA1">
        <w:rPr>
          <w:noProof/>
        </w:rPr>
        <w:t xml:space="preserve">G.L. </w:t>
      </w:r>
      <w:r w:rsidRPr="00FB7BA1">
        <w:rPr>
          <w:shd w:val="clear" w:color="auto" w:fill="FFFFFF"/>
        </w:rPr>
        <w:t>Flett,</w:t>
      </w:r>
      <w:r w:rsidR="00FB7BA1">
        <w:rPr>
          <w:shd w:val="clear" w:color="auto" w:fill="FFFFFF"/>
        </w:rPr>
        <w:t xml:space="preserve"> T.</w:t>
      </w:r>
      <w:r w:rsidRPr="00FB7BA1">
        <w:rPr>
          <w:shd w:val="clear" w:color="auto" w:fill="FFFFFF"/>
        </w:rPr>
        <w:t xml:space="preserve"> Nepon,</w:t>
      </w:r>
      <w:r w:rsidR="00FB7BA1">
        <w:rPr>
          <w:shd w:val="clear" w:color="auto" w:fill="FFFFFF"/>
        </w:rPr>
        <w:t xml:space="preserve"> P.L.</w:t>
      </w:r>
      <w:r w:rsidRPr="00FB7BA1">
        <w:rPr>
          <w:shd w:val="clear" w:color="auto" w:fill="FFFFFF"/>
        </w:rPr>
        <w:t xml:space="preserve"> Hewitt. Perfectionism, worry, and rumination in health and mental health: a review and a conceptual framework for a cognitive theory of perfectionism, in: </w:t>
      </w:r>
      <w:r w:rsidRPr="00FB7BA1">
        <w:rPr>
          <w:noProof/>
        </w:rPr>
        <w:t xml:space="preserve">F.M.Sirois &amp; D.S.Molnar (eds.) </w:t>
      </w:r>
      <w:r w:rsidRPr="00FB7BA1">
        <w:rPr>
          <w:i/>
          <w:iCs/>
          <w:noProof/>
        </w:rPr>
        <w:t>Perfect. Heal. Well-Being,</w:t>
      </w:r>
      <w:r w:rsidRPr="00FB7BA1">
        <w:rPr>
          <w:noProof/>
        </w:rPr>
        <w:t xml:space="preserve"> Springer International Publishing, 2015: p.</w:t>
      </w:r>
      <w:r w:rsidRPr="00FB7BA1">
        <w:rPr>
          <w:shd w:val="clear" w:color="auto" w:fill="FFFFFF"/>
        </w:rPr>
        <w:t xml:space="preserve"> 121-155. Available from: https//:doi.org/</w:t>
      </w:r>
      <w:hyperlink r:id="rId23" w:history="1">
        <w:r w:rsidRPr="00FB7BA1">
          <w:rPr>
            <w:rStyle w:val="Hyperlink"/>
            <w:color w:val="auto"/>
            <w:u w:val="none"/>
            <w:bdr w:val="none" w:sz="0" w:space="0" w:color="auto" w:frame="1"/>
          </w:rPr>
          <w:t>10.1007/978-3-319-18582-8_6</w:t>
        </w:r>
      </w:hyperlink>
    </w:p>
    <w:p w14:paraId="5D9D0435" w14:textId="4DBCF851" w:rsidR="00D06A42" w:rsidRPr="00FB7BA1" w:rsidRDefault="00D06A42">
      <w:pPr>
        <w:widowControl w:val="0"/>
        <w:autoSpaceDE w:val="0"/>
        <w:autoSpaceDN w:val="0"/>
        <w:adjustRightInd w:val="0"/>
        <w:spacing w:line="480" w:lineRule="auto"/>
        <w:ind w:left="640" w:hanging="640"/>
        <w:rPr>
          <w:noProof/>
        </w:rPr>
      </w:pPr>
      <w:r w:rsidRPr="00FB7BA1">
        <w:rPr>
          <w:noProof/>
        </w:rPr>
        <w:t>[91]</w:t>
      </w:r>
      <w:r w:rsidRPr="00FB7BA1">
        <w:rPr>
          <w:noProof/>
        </w:rPr>
        <w:tab/>
        <w:t xml:space="preserve">M.M. Smith, D.H. Saklofske, J. Stoeber, S.B. Sherry, The big three perfectionism scale: a new measure of perfectionism, </w:t>
      </w:r>
      <w:r w:rsidRPr="00FB7BA1">
        <w:rPr>
          <w:i/>
          <w:iCs/>
          <w:noProof/>
        </w:rPr>
        <w:t>J. Psychoeduc. Assess.</w:t>
      </w:r>
      <w:r w:rsidRPr="00FB7BA1">
        <w:rPr>
          <w:noProof/>
        </w:rPr>
        <w:t xml:space="preserve"> 2016; 34(7): 670–687. </w:t>
      </w:r>
      <w:r w:rsidRPr="00FB7BA1">
        <w:rPr>
          <w:shd w:val="clear" w:color="auto" w:fill="FFFFFF"/>
        </w:rPr>
        <w:t xml:space="preserve">Available from: </w:t>
      </w:r>
      <w:r w:rsidRPr="00FB7BA1">
        <w:rPr>
          <w:noProof/>
        </w:rPr>
        <w:t>https://doi.org/10.1177/073428291665153</w:t>
      </w:r>
    </w:p>
    <w:p w14:paraId="5528726E" w14:textId="55AD5F01" w:rsidR="00322C1D" w:rsidRPr="00FB7BA1" w:rsidRDefault="00322C1D" w:rsidP="00D06A42">
      <w:pPr>
        <w:widowControl w:val="0"/>
        <w:autoSpaceDE w:val="0"/>
        <w:autoSpaceDN w:val="0"/>
        <w:adjustRightInd w:val="0"/>
        <w:spacing w:line="480" w:lineRule="auto"/>
        <w:ind w:left="640" w:hanging="640"/>
        <w:rPr>
          <w:noProof/>
        </w:rPr>
      </w:pPr>
      <w:r w:rsidRPr="00FB7BA1">
        <w:rPr>
          <w:noProof/>
        </w:rPr>
        <w:t>[</w:t>
      </w:r>
      <w:r w:rsidR="00D06A42" w:rsidRPr="00FB7BA1">
        <w:rPr>
          <w:noProof/>
        </w:rPr>
        <w:t>92</w:t>
      </w:r>
      <w:r w:rsidRPr="00FB7BA1">
        <w:rPr>
          <w:noProof/>
        </w:rPr>
        <w:t>]</w:t>
      </w:r>
      <w:r w:rsidRPr="00FB7BA1">
        <w:rPr>
          <w:noProof/>
        </w:rPr>
        <w:tab/>
        <w:t xml:space="preserve">J. Stoeber, O. Kobori, Y. Tanno, The multidimensional perfectionism cognitions inventory–English (MPCI–E): reliability, validity, and relationships with positive and negative affect, </w:t>
      </w:r>
      <w:r w:rsidRPr="00FB7BA1">
        <w:rPr>
          <w:i/>
          <w:iCs/>
          <w:noProof/>
        </w:rPr>
        <w:t xml:space="preserve">J. Pers. Assess. </w:t>
      </w:r>
      <w:r w:rsidRPr="00FB7BA1">
        <w:rPr>
          <w:noProof/>
        </w:rPr>
        <w:t xml:space="preserve">2010; 92(1):16–25. </w:t>
      </w:r>
      <w:r w:rsidRPr="00FB7BA1">
        <w:rPr>
          <w:shd w:val="clear" w:color="auto" w:fill="FFFFFF"/>
        </w:rPr>
        <w:t xml:space="preserve">Available from: </w:t>
      </w:r>
      <w:r w:rsidRPr="00FB7BA1">
        <w:rPr>
          <w:noProof/>
        </w:rPr>
        <w:t>https://doi.org/10.1080/00223890903379159.</w:t>
      </w:r>
    </w:p>
    <w:p w14:paraId="0BBACCFE" w14:textId="515100F2"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D06A42" w:rsidRPr="00FB7BA1">
        <w:rPr>
          <w:noProof/>
        </w:rPr>
        <w:t>93</w:t>
      </w:r>
      <w:r w:rsidRPr="00FB7BA1">
        <w:rPr>
          <w:noProof/>
        </w:rPr>
        <w:t>]</w:t>
      </w:r>
      <w:r w:rsidRPr="00FB7BA1">
        <w:rPr>
          <w:noProof/>
        </w:rPr>
        <w:tab/>
        <w:t xml:space="preserve">G.L. Flett, P.L. Hewitt, T. Nepon, A. Besser, Perfectionism cognition theory: the cognitive side of perfectionism, in: J.Stoeber (ed.) </w:t>
      </w:r>
      <w:r w:rsidRPr="00FB7BA1">
        <w:rPr>
          <w:i/>
          <w:iCs/>
          <w:noProof/>
        </w:rPr>
        <w:t>Psychol. Perfect. Theory, Res. Appl.,</w:t>
      </w:r>
      <w:r w:rsidRPr="00FB7BA1">
        <w:rPr>
          <w:noProof/>
        </w:rPr>
        <w:t xml:space="preserve">  New York, Routledge, 2017, p. 89-110. Available from: https://doi.org/10.4324/9781315536255.</w:t>
      </w:r>
    </w:p>
    <w:p w14:paraId="1856D663" w14:textId="37BC75FF"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D06A42" w:rsidRPr="00FB7BA1">
        <w:rPr>
          <w:noProof/>
        </w:rPr>
        <w:t>94</w:t>
      </w:r>
      <w:r w:rsidRPr="00FB7BA1">
        <w:rPr>
          <w:noProof/>
        </w:rPr>
        <w:t>]</w:t>
      </w:r>
      <w:r w:rsidRPr="00FB7BA1">
        <w:rPr>
          <w:noProof/>
        </w:rPr>
        <w:tab/>
        <w:t xml:space="preserve">G.L. Flett, P.L. Hewitt, K.R. Blankstein, L. Gray, Psychological distress and the frequency of perfectionistic thinking, </w:t>
      </w:r>
      <w:r w:rsidRPr="00FB7BA1">
        <w:rPr>
          <w:i/>
          <w:iCs/>
          <w:noProof/>
        </w:rPr>
        <w:t>J. Pers. Soc. Psychol.</w:t>
      </w:r>
      <w:r w:rsidRPr="00FB7BA1">
        <w:rPr>
          <w:noProof/>
        </w:rPr>
        <w:t xml:space="preserve"> 1998; 75(5): 1363–1381. Available from: https://doi.org/10.1037/0022-3514.75.5.1363.</w:t>
      </w:r>
    </w:p>
    <w:p w14:paraId="566B4A96" w14:textId="11847F66"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D06A42" w:rsidRPr="00FB7BA1">
        <w:rPr>
          <w:noProof/>
        </w:rPr>
        <w:t>95</w:t>
      </w:r>
      <w:r w:rsidRPr="00FB7BA1">
        <w:rPr>
          <w:noProof/>
        </w:rPr>
        <w:t>]</w:t>
      </w:r>
      <w:r w:rsidRPr="00FB7BA1">
        <w:rPr>
          <w:noProof/>
        </w:rPr>
        <w:tab/>
        <w:t>G.L. Flett, D. Madorsky, P.L. Hewitt, M.J. Heisel, Perfectionism cognitions, rumination, and psychological distress,</w:t>
      </w:r>
      <w:r w:rsidRPr="00FB7BA1">
        <w:rPr>
          <w:i/>
          <w:iCs/>
          <w:noProof/>
        </w:rPr>
        <w:t xml:space="preserve"> J. Ration. - Emotive Cogn. - Behav. Ther.</w:t>
      </w:r>
      <w:r w:rsidRPr="00FB7BA1">
        <w:rPr>
          <w:noProof/>
        </w:rPr>
        <w:t xml:space="preserve"> 2002; 20(1): 33–47. Available from: https://doi.org/10.1023/A:1015128904007.</w:t>
      </w:r>
    </w:p>
    <w:p w14:paraId="6D19464A" w14:textId="7FB39D7E" w:rsidR="00322C1D" w:rsidRPr="00FB7BA1" w:rsidRDefault="00322C1D" w:rsidP="00322C1D">
      <w:pPr>
        <w:widowControl w:val="0"/>
        <w:autoSpaceDE w:val="0"/>
        <w:autoSpaceDN w:val="0"/>
        <w:adjustRightInd w:val="0"/>
        <w:spacing w:line="480" w:lineRule="auto"/>
        <w:ind w:left="640" w:hanging="640"/>
        <w:rPr>
          <w:noProof/>
        </w:rPr>
      </w:pPr>
      <w:r w:rsidRPr="00FB7BA1">
        <w:rPr>
          <w:noProof/>
        </w:rPr>
        <w:t>[9</w:t>
      </w:r>
      <w:r w:rsidR="00D06A42" w:rsidRPr="00FB7BA1">
        <w:rPr>
          <w:noProof/>
        </w:rPr>
        <w:t>6</w:t>
      </w:r>
      <w:r w:rsidRPr="00FB7BA1">
        <w:rPr>
          <w:noProof/>
        </w:rPr>
        <w:t>]</w:t>
      </w:r>
      <w:r w:rsidRPr="00FB7BA1">
        <w:rPr>
          <w:noProof/>
        </w:rPr>
        <w:tab/>
        <w:t xml:space="preserve">C.J. Ferguson, M.T. Brannick, Publication bias in psychological science: prevalence, methods for identifying and controlling, and implications for the use of meta-analyses, </w:t>
      </w:r>
      <w:r w:rsidRPr="00FB7BA1">
        <w:rPr>
          <w:i/>
          <w:iCs/>
          <w:noProof/>
        </w:rPr>
        <w:t xml:space="preserve">Psychol. Methods. </w:t>
      </w:r>
      <w:r w:rsidRPr="00FB7BA1">
        <w:rPr>
          <w:noProof/>
        </w:rPr>
        <w:t>2012; 17(1): 120-128. Available from: https://doi.org/10.1037/a0024445</w:t>
      </w:r>
    </w:p>
    <w:p w14:paraId="6D57EF16" w14:textId="7909D308" w:rsidR="00105896" w:rsidRPr="00FB7BA1" w:rsidRDefault="00105896" w:rsidP="00322C1D">
      <w:pPr>
        <w:widowControl w:val="0"/>
        <w:autoSpaceDE w:val="0"/>
        <w:autoSpaceDN w:val="0"/>
        <w:adjustRightInd w:val="0"/>
        <w:spacing w:line="480" w:lineRule="auto"/>
        <w:ind w:left="640" w:hanging="640"/>
        <w:rPr>
          <w:noProof/>
        </w:rPr>
      </w:pPr>
      <w:r w:rsidRPr="00FB7BA1">
        <w:rPr>
          <w:noProof/>
        </w:rPr>
        <w:t>[9</w:t>
      </w:r>
      <w:r w:rsidR="00D06A42" w:rsidRPr="00FB7BA1">
        <w:rPr>
          <w:noProof/>
        </w:rPr>
        <w:t>7</w:t>
      </w:r>
      <w:r w:rsidRPr="00FB7BA1">
        <w:rPr>
          <w:noProof/>
        </w:rPr>
        <w:t>]</w:t>
      </w:r>
      <w:r w:rsidR="007D1D78" w:rsidRPr="00FB7BA1">
        <w:rPr>
          <w:noProof/>
        </w:rPr>
        <w:t xml:space="preserve">    M. </w:t>
      </w:r>
      <w:r w:rsidR="007D1D78" w:rsidRPr="00FB7BA1">
        <w:rPr>
          <w:shd w:val="clear" w:color="auto" w:fill="FFFFFF"/>
        </w:rPr>
        <w:t>Zdunek, L.A Jason, M. Evans, R. Jantke, J.L Newton, A cross cultural comparison of disability and symptomatology associated with CFS.</w:t>
      </w:r>
      <w:r w:rsidR="003A2DF2" w:rsidRPr="00FB7BA1">
        <w:rPr>
          <w:shd w:val="clear" w:color="auto" w:fill="FFFFFF"/>
        </w:rPr>
        <w:t xml:space="preserve"> </w:t>
      </w:r>
      <w:r w:rsidR="003A2DF2" w:rsidRPr="00FB7BA1">
        <w:rPr>
          <w:i/>
          <w:iCs/>
          <w:shd w:val="clear" w:color="auto" w:fill="FFFFFF"/>
        </w:rPr>
        <w:t>Intl J Phys Beh Res</w:t>
      </w:r>
      <w:r w:rsidR="007D1D78" w:rsidRPr="00FB7BA1">
        <w:rPr>
          <w:i/>
          <w:iCs/>
          <w:shd w:val="clear" w:color="auto" w:fill="FFFFFF"/>
        </w:rPr>
        <w:t xml:space="preserve">. </w:t>
      </w:r>
      <w:r w:rsidR="007D1D78" w:rsidRPr="00FB7BA1">
        <w:rPr>
          <w:shd w:val="clear" w:color="auto" w:fill="FFFFFF"/>
        </w:rPr>
        <w:t>2015;5(2):98.</w:t>
      </w:r>
      <w:r w:rsidR="0040516E" w:rsidRPr="00FB7BA1">
        <w:rPr>
          <w:shd w:val="clear" w:color="auto" w:fill="FFFFFF"/>
        </w:rPr>
        <w:t xml:space="preserve"> https://doi.org/</w:t>
      </w:r>
      <w:hyperlink r:id="rId24" w:tgtFrame="pmc_ext" w:history="1">
        <w:r w:rsidR="0040516E" w:rsidRPr="00FB7BA1">
          <w:rPr>
            <w:rStyle w:val="Hyperlink"/>
            <w:color w:val="auto"/>
            <w:u w:val="none"/>
            <w:shd w:val="clear" w:color="auto" w:fill="FFFFFF"/>
          </w:rPr>
          <w:t>10.5923/j.ijpbs.20150502.07</w:t>
        </w:r>
      </w:hyperlink>
    </w:p>
    <w:p w14:paraId="13CBF86D" w14:textId="416E942A" w:rsidR="00677CDC" w:rsidRPr="00FB7BA1" w:rsidRDefault="00105896" w:rsidP="00677CDC">
      <w:pPr>
        <w:widowControl w:val="0"/>
        <w:autoSpaceDE w:val="0"/>
        <w:autoSpaceDN w:val="0"/>
        <w:adjustRightInd w:val="0"/>
        <w:spacing w:line="480" w:lineRule="auto"/>
        <w:ind w:left="640" w:hanging="640"/>
      </w:pPr>
      <w:r w:rsidRPr="00FB7BA1">
        <w:rPr>
          <w:noProof/>
        </w:rPr>
        <w:t>[9</w:t>
      </w:r>
      <w:r w:rsidR="00D06A42" w:rsidRPr="00FB7BA1">
        <w:rPr>
          <w:noProof/>
        </w:rPr>
        <w:t>8</w:t>
      </w:r>
      <w:r w:rsidRPr="00FB7BA1">
        <w:rPr>
          <w:noProof/>
        </w:rPr>
        <w:t xml:space="preserve">]    S. </w:t>
      </w:r>
      <w:r w:rsidRPr="00FB7BA1">
        <w:rPr>
          <w:shd w:val="clear" w:color="auto" w:fill="FFFFFF"/>
        </w:rPr>
        <w:t>Bhatia, N.A. Olczyk, L.</w:t>
      </w:r>
      <w:r w:rsidR="007D1D78" w:rsidRPr="00FB7BA1">
        <w:rPr>
          <w:shd w:val="clear" w:color="auto" w:fill="FFFFFF"/>
        </w:rPr>
        <w:t>A.</w:t>
      </w:r>
      <w:r w:rsidRPr="00FB7BA1">
        <w:rPr>
          <w:shd w:val="clear" w:color="auto" w:fill="FFFFFF"/>
        </w:rPr>
        <w:t xml:space="preserve"> Jason, J. Alegre, J. Fuentes-Llanos, J. Castro-Marrero, A Cross-National Comparison of Myalgic Encephalomyelitis and Chronic Fatigue Syndrome at Tertiary Care Settings from the US and Spain. </w:t>
      </w:r>
      <w:r w:rsidRPr="00FB7BA1">
        <w:rPr>
          <w:i/>
          <w:iCs/>
          <w:shd w:val="clear" w:color="auto" w:fill="FFFFFF"/>
        </w:rPr>
        <w:t>Am. J. Soc. Sci. Humanit.</w:t>
      </w:r>
      <w:r w:rsidRPr="00FB7BA1">
        <w:rPr>
          <w:shd w:val="clear" w:color="auto" w:fill="FFFFFF"/>
        </w:rPr>
        <w:t xml:space="preserve"> 2020;5:104-15.</w:t>
      </w:r>
      <w:r w:rsidR="00677CDC" w:rsidRPr="00FB7BA1">
        <w:rPr>
          <w:shd w:val="clear" w:color="auto" w:fill="FFFFFF"/>
        </w:rPr>
        <w:t xml:space="preserve"> https://doi.org/</w:t>
      </w:r>
      <w:hyperlink r:id="rId25" w:history="1">
        <w:r w:rsidR="00677CDC" w:rsidRPr="00FB7BA1">
          <w:rPr>
            <w:rStyle w:val="Hyperlink"/>
            <w:color w:val="auto"/>
            <w:u w:val="none"/>
            <w:bdr w:val="none" w:sz="0" w:space="0" w:color="auto" w:frame="1"/>
          </w:rPr>
          <w:t>10.20448/801.51.104.115</w:t>
        </w:r>
      </w:hyperlink>
    </w:p>
    <w:p w14:paraId="4A95B9CE" w14:textId="354070C9" w:rsidR="007E2E62" w:rsidRPr="00FB7BA1" w:rsidRDefault="007E2E62" w:rsidP="00677CDC">
      <w:pPr>
        <w:widowControl w:val="0"/>
        <w:autoSpaceDE w:val="0"/>
        <w:autoSpaceDN w:val="0"/>
        <w:adjustRightInd w:val="0"/>
        <w:spacing w:line="480" w:lineRule="auto"/>
        <w:ind w:left="640" w:hanging="640"/>
      </w:pPr>
      <w:r w:rsidRPr="00FB7BA1">
        <w:t>[9</w:t>
      </w:r>
      <w:r w:rsidR="00D06A42" w:rsidRPr="00FB7BA1">
        <w:t>9</w:t>
      </w:r>
      <w:r w:rsidRPr="00FB7BA1">
        <w:t xml:space="preserve">]    M.M. </w:t>
      </w:r>
      <w:r w:rsidRPr="00FB7BA1">
        <w:rPr>
          <w:shd w:val="clear" w:color="auto" w:fill="FFFFFF"/>
        </w:rPr>
        <w:t>Smith, D.H, Saklofske, G. Yan, S.B. Sherry. Cultural similarities in perfectionism: Perfectionistic strivings and concerns generalize across Chinese and Canadian groups.</w:t>
      </w:r>
      <w:r w:rsidRPr="00FB7BA1">
        <w:rPr>
          <w:i/>
          <w:iCs/>
          <w:shd w:val="clear" w:color="auto" w:fill="FFFFFF"/>
        </w:rPr>
        <w:t xml:space="preserve"> Meas Eval Couns Dev. </w:t>
      </w:r>
      <w:r w:rsidRPr="00FB7BA1">
        <w:rPr>
          <w:shd w:val="clear" w:color="auto" w:fill="FFFFFF"/>
        </w:rPr>
        <w:t>2016 Jan;49(1):63-76.</w:t>
      </w:r>
      <w:r w:rsidRPr="00FB7BA1">
        <w:t xml:space="preserve"> </w:t>
      </w:r>
      <w:hyperlink r:id="rId26" w:history="1">
        <w:r w:rsidRPr="00FB7BA1">
          <w:rPr>
            <w:rStyle w:val="Hyperlink"/>
            <w:color w:val="auto"/>
            <w:u w:val="none"/>
            <w:shd w:val="clear" w:color="auto" w:fill="FFFFFF"/>
          </w:rPr>
          <w:t>https://doi.org/10.1177/0748175615596785</w:t>
        </w:r>
      </w:hyperlink>
    </w:p>
    <w:p w14:paraId="7D3CBAFA" w14:textId="12A03B7C" w:rsidR="007E2E62" w:rsidRPr="00FB7BA1" w:rsidRDefault="007E2E62" w:rsidP="00AF5ECD">
      <w:pPr>
        <w:widowControl w:val="0"/>
        <w:autoSpaceDE w:val="0"/>
        <w:autoSpaceDN w:val="0"/>
        <w:adjustRightInd w:val="0"/>
        <w:spacing w:line="480" w:lineRule="auto"/>
        <w:ind w:left="640" w:hanging="640"/>
        <w:rPr>
          <w:shd w:val="clear" w:color="auto" w:fill="FFFFFF"/>
        </w:rPr>
      </w:pPr>
      <w:r w:rsidRPr="00FB7BA1">
        <w:t>[</w:t>
      </w:r>
      <w:r w:rsidR="00D06A42" w:rsidRPr="00FB7BA1">
        <w:t>100</w:t>
      </w:r>
      <w:r w:rsidRPr="00FB7BA1">
        <w:t>]</w:t>
      </w:r>
      <w:r w:rsidR="009B69DE" w:rsidRPr="00FB7BA1">
        <w:t xml:space="preserve">    P.M. </w:t>
      </w:r>
      <w:r w:rsidR="009B69DE" w:rsidRPr="00FB7BA1">
        <w:rPr>
          <w:shd w:val="clear" w:color="auto" w:fill="FFFFFF"/>
        </w:rPr>
        <w:t xml:space="preserve">DiBartolo, M.J,Rendón, A critical examination of the construct of perfectionism and its relationship to mental health in Asian and African Americans using a cross-cultural framework. </w:t>
      </w:r>
      <w:r w:rsidR="009B69DE" w:rsidRPr="00FB7BA1">
        <w:rPr>
          <w:i/>
          <w:iCs/>
          <w:shd w:val="clear" w:color="auto" w:fill="FFFFFF"/>
        </w:rPr>
        <w:t>Clin. Psychol. Rev.</w:t>
      </w:r>
      <w:r w:rsidR="009B69DE" w:rsidRPr="00FB7BA1">
        <w:rPr>
          <w:shd w:val="clear" w:color="auto" w:fill="FFFFFF"/>
        </w:rPr>
        <w:t xml:space="preserve"> 2012 Apr 1;32(3):139-52.</w:t>
      </w:r>
    </w:p>
    <w:p w14:paraId="7DAA7100" w14:textId="55A1B0DB"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B94A07" w:rsidRPr="00FB7BA1">
        <w:rPr>
          <w:noProof/>
        </w:rPr>
        <w:t>101</w:t>
      </w:r>
      <w:r w:rsidRPr="00FB7BA1">
        <w:rPr>
          <w:noProof/>
        </w:rPr>
        <w:t>]</w:t>
      </w:r>
      <w:r w:rsidRPr="00FB7BA1">
        <w:rPr>
          <w:noProof/>
        </w:rPr>
        <w:tab/>
        <w:t xml:space="preserve">A.J. Ocon, Caught in the thickness of brain fog: exploring the cognitive symptoms of chronic fatigue syndrome, </w:t>
      </w:r>
      <w:r w:rsidRPr="00FB7BA1">
        <w:rPr>
          <w:i/>
          <w:iCs/>
          <w:noProof/>
        </w:rPr>
        <w:t>Front. Physiol.</w:t>
      </w:r>
      <w:r w:rsidRPr="00FB7BA1">
        <w:rPr>
          <w:noProof/>
        </w:rPr>
        <w:t xml:space="preserve"> 2013; 4: 63. Available from: https://doi.org/10.3389/fphys.2013.00063</w:t>
      </w:r>
    </w:p>
    <w:p w14:paraId="5F1EB517" w14:textId="77777777" w:rsidR="00267EC1" w:rsidRPr="00FB7BA1" w:rsidRDefault="00267EC1" w:rsidP="00267EC1">
      <w:pPr>
        <w:widowControl w:val="0"/>
        <w:autoSpaceDE w:val="0"/>
        <w:autoSpaceDN w:val="0"/>
        <w:adjustRightInd w:val="0"/>
        <w:spacing w:line="480" w:lineRule="auto"/>
        <w:rPr>
          <w:i/>
          <w:iCs/>
          <w:shd w:val="clear" w:color="auto" w:fill="FFFFFF"/>
        </w:rPr>
      </w:pPr>
      <w:r w:rsidRPr="00FB7BA1">
        <w:rPr>
          <w:noProof/>
        </w:rPr>
        <w:t xml:space="preserve">[102] </w:t>
      </w:r>
      <w:r w:rsidRPr="00FB7BA1">
        <w:rPr>
          <w:shd w:val="clear" w:color="auto" w:fill="FFFFFF"/>
        </w:rPr>
        <w:t xml:space="preserve">S.J. Egan,  T.D. Wade, R. Shafran, M.M. Antony, 2016, </w:t>
      </w:r>
      <w:r w:rsidRPr="00FB7BA1">
        <w:rPr>
          <w:i/>
          <w:iCs/>
          <w:shd w:val="clear" w:color="auto" w:fill="FFFFFF"/>
        </w:rPr>
        <w:t xml:space="preserve">Cognitive-behavioral </w:t>
      </w:r>
    </w:p>
    <w:p w14:paraId="45F50D3B" w14:textId="72C81375" w:rsidR="00267EC1" w:rsidRPr="00FB7BA1" w:rsidRDefault="00267EC1" w:rsidP="00AF5ECD">
      <w:pPr>
        <w:widowControl w:val="0"/>
        <w:autoSpaceDE w:val="0"/>
        <w:autoSpaceDN w:val="0"/>
        <w:adjustRightInd w:val="0"/>
        <w:spacing w:line="480" w:lineRule="auto"/>
        <w:rPr>
          <w:noProof/>
        </w:rPr>
      </w:pPr>
      <w:r w:rsidRPr="00FB7BA1">
        <w:rPr>
          <w:i/>
          <w:iCs/>
          <w:shd w:val="clear" w:color="auto" w:fill="FFFFFF"/>
        </w:rPr>
        <w:t xml:space="preserve">         treatment of perfectionism. </w:t>
      </w:r>
      <w:r w:rsidRPr="00FB7BA1">
        <w:rPr>
          <w:shd w:val="clear" w:color="auto" w:fill="FFFFFF"/>
        </w:rPr>
        <w:t xml:space="preserve">Guilford Publications </w:t>
      </w:r>
    </w:p>
    <w:p w14:paraId="0EBE1167" w14:textId="35BDAD38" w:rsidR="00322C1D" w:rsidRPr="00FB7BA1" w:rsidRDefault="00322C1D" w:rsidP="00322C1D">
      <w:pPr>
        <w:widowControl w:val="0"/>
        <w:autoSpaceDE w:val="0"/>
        <w:autoSpaceDN w:val="0"/>
        <w:adjustRightInd w:val="0"/>
        <w:spacing w:line="480" w:lineRule="auto"/>
        <w:ind w:left="640" w:hanging="640"/>
        <w:rPr>
          <w:noProof/>
        </w:rPr>
      </w:pPr>
      <w:r w:rsidRPr="00FB7BA1">
        <w:rPr>
          <w:noProof/>
        </w:rPr>
        <w:t>[</w:t>
      </w:r>
      <w:r w:rsidR="00267EC1" w:rsidRPr="00FB7BA1">
        <w:rPr>
          <w:noProof/>
        </w:rPr>
        <w:t>103</w:t>
      </w:r>
      <w:r w:rsidRPr="00FB7BA1">
        <w:rPr>
          <w:noProof/>
        </w:rPr>
        <w:t>]</w:t>
      </w:r>
      <w:r w:rsidRPr="00FB7BA1">
        <w:rPr>
          <w:noProof/>
        </w:rPr>
        <w:tab/>
      </w:r>
      <w:r w:rsidR="00FB7BA1" w:rsidRPr="00FB7BA1">
        <w:rPr>
          <w:noProof/>
        </w:rPr>
        <w:t xml:space="preserve">L. </w:t>
      </w:r>
      <w:r w:rsidR="00FB7BA1" w:rsidRPr="00FB7BA1">
        <w:rPr>
          <w:shd w:val="clear" w:color="auto" w:fill="FFFFFF"/>
        </w:rPr>
        <w:t>Jason</w:t>
      </w:r>
      <w:r w:rsidRPr="00FB7BA1">
        <w:rPr>
          <w:shd w:val="clear" w:color="auto" w:fill="FFFFFF"/>
        </w:rPr>
        <w:t xml:space="preserve">. The energy envelope theory and myalgic encephalomyelitis/chronic fatigue syndrome. </w:t>
      </w:r>
      <w:r w:rsidRPr="00FB7BA1">
        <w:rPr>
          <w:i/>
          <w:iCs/>
          <w:shd w:val="clear" w:color="auto" w:fill="FFFFFF"/>
        </w:rPr>
        <w:t xml:space="preserve">Aaohn Journal. </w:t>
      </w:r>
      <w:r w:rsidRPr="00FB7BA1">
        <w:rPr>
          <w:shd w:val="clear" w:color="auto" w:fill="FFFFFF"/>
        </w:rPr>
        <w:t>2008;56(5):189-95.</w:t>
      </w:r>
      <w:r w:rsidRPr="00FB7BA1">
        <w:t xml:space="preserve"> </w:t>
      </w:r>
      <w:r w:rsidRPr="00FB7BA1">
        <w:rPr>
          <w:noProof/>
        </w:rPr>
        <w:t xml:space="preserve">Available from: </w:t>
      </w:r>
      <w:r w:rsidRPr="00FB7BA1">
        <w:t>https://doi.org/10.1177/216507990805600502</w:t>
      </w:r>
    </w:p>
    <w:p w14:paraId="34771543" w14:textId="3EEA2F6D" w:rsidR="00217C93" w:rsidRDefault="00322C1D" w:rsidP="00CF124E">
      <w:pPr>
        <w:widowControl w:val="0"/>
        <w:autoSpaceDE w:val="0"/>
        <w:autoSpaceDN w:val="0"/>
        <w:adjustRightInd w:val="0"/>
        <w:spacing w:line="480" w:lineRule="auto"/>
        <w:ind w:left="640" w:hanging="640"/>
        <w:rPr>
          <w:rFonts w:eastAsia="TimesNewRomanPSMT"/>
        </w:rPr>
      </w:pPr>
      <w:r w:rsidRPr="00FB7BA1">
        <w:rPr>
          <w:noProof/>
        </w:rPr>
        <w:t>[</w:t>
      </w:r>
      <w:r w:rsidR="00267EC1" w:rsidRPr="00FB7BA1">
        <w:rPr>
          <w:noProof/>
        </w:rPr>
        <w:t>104</w:t>
      </w:r>
      <w:r w:rsidRPr="00FB7BA1">
        <w:rPr>
          <w:noProof/>
        </w:rPr>
        <w:t>]</w:t>
      </w:r>
      <w:r w:rsidRPr="00FB7BA1">
        <w:rPr>
          <w:noProof/>
        </w:rPr>
        <w:tab/>
        <w:t xml:space="preserve">M. Burgess, </w:t>
      </w:r>
      <w:r w:rsidRPr="00FB7BA1">
        <w:rPr>
          <w:i/>
          <w:iCs/>
          <w:noProof/>
        </w:rPr>
        <w:t>Overcoming Chronic Fatigue 2nd Edition:</w:t>
      </w:r>
      <w:r w:rsidRPr="00FB7BA1">
        <w:rPr>
          <w:noProof/>
        </w:rPr>
        <w:t xml:space="preserve"> </w:t>
      </w:r>
      <w:r w:rsidRPr="00FB7BA1">
        <w:rPr>
          <w:i/>
          <w:iCs/>
          <w:noProof/>
        </w:rPr>
        <w:t xml:space="preserve">A self-help guide using cognitive behavioural techniques, </w:t>
      </w:r>
      <w:r w:rsidRPr="00FB7BA1">
        <w:rPr>
          <w:noProof/>
        </w:rPr>
        <w:t xml:space="preserve">London, Robinson, 2019. </w:t>
      </w:r>
      <w:r w:rsidRPr="00FB7BA1">
        <w:rPr>
          <w:rFonts w:eastAsia="TimesNewRomanPSMT"/>
        </w:rPr>
        <w:fldChar w:fldCharType="end"/>
      </w:r>
    </w:p>
    <w:p w14:paraId="0FB98897" w14:textId="5BB9B9B5" w:rsidR="00217C93" w:rsidRDefault="00217C93" w:rsidP="00322C1D"/>
    <w:p w14:paraId="2AEB2F43" w14:textId="31F18F78" w:rsidR="00E11350" w:rsidRDefault="00E11350"/>
    <w:sectPr w:rsidR="00E11350" w:rsidSect="007A19BB">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E3E0" w14:textId="77777777" w:rsidR="000B7A51" w:rsidRDefault="000B7A51" w:rsidP="000760D8">
      <w:r>
        <w:separator/>
      </w:r>
    </w:p>
  </w:endnote>
  <w:endnote w:type="continuationSeparator" w:id="0">
    <w:p w14:paraId="765A6193" w14:textId="77777777" w:rsidR="000B7A51" w:rsidRDefault="000B7A51" w:rsidP="0007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815598"/>
      <w:docPartObj>
        <w:docPartGallery w:val="Page Numbers (Bottom of Page)"/>
        <w:docPartUnique/>
      </w:docPartObj>
    </w:sdtPr>
    <w:sdtEndPr>
      <w:rPr>
        <w:noProof/>
      </w:rPr>
    </w:sdtEndPr>
    <w:sdtContent>
      <w:p w14:paraId="595FA618" w14:textId="431FAFD2" w:rsidR="000B7A51" w:rsidRDefault="000B7A51">
        <w:pPr>
          <w:pStyle w:val="Footer"/>
          <w:jc w:val="right"/>
        </w:pPr>
        <w:r>
          <w:fldChar w:fldCharType="begin"/>
        </w:r>
        <w:r>
          <w:instrText xml:space="preserve"> PAGE   \* MERGEFORMAT </w:instrText>
        </w:r>
        <w:r>
          <w:fldChar w:fldCharType="separate"/>
        </w:r>
        <w:r w:rsidR="00BC54FF">
          <w:rPr>
            <w:noProof/>
          </w:rPr>
          <w:t>33</w:t>
        </w:r>
        <w:r>
          <w:rPr>
            <w:noProof/>
          </w:rPr>
          <w:fldChar w:fldCharType="end"/>
        </w:r>
      </w:p>
    </w:sdtContent>
  </w:sdt>
  <w:p w14:paraId="0CFD635C" w14:textId="77777777" w:rsidR="000B7A51" w:rsidRDefault="000B7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724D" w14:textId="77D217D0" w:rsidR="000B7A51" w:rsidRDefault="000B7A51">
    <w:pPr>
      <w:pStyle w:val="Footer"/>
      <w:jc w:val="right"/>
    </w:pPr>
  </w:p>
  <w:p w14:paraId="08ACFD8B" w14:textId="77777777" w:rsidR="000B7A51" w:rsidRDefault="000B7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CA9C" w14:textId="77777777" w:rsidR="000B7A51" w:rsidRDefault="000B7A51" w:rsidP="000760D8">
      <w:r>
        <w:separator/>
      </w:r>
    </w:p>
  </w:footnote>
  <w:footnote w:type="continuationSeparator" w:id="0">
    <w:p w14:paraId="4DFF8B25" w14:textId="77777777" w:rsidR="000B7A51" w:rsidRDefault="000B7A51" w:rsidP="0007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995"/>
    <w:multiLevelType w:val="hybridMultilevel"/>
    <w:tmpl w:val="5374E9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8D3B0A"/>
    <w:multiLevelType w:val="multilevel"/>
    <w:tmpl w:val="718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27DC8"/>
    <w:multiLevelType w:val="multilevel"/>
    <w:tmpl w:val="53B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F7CF8"/>
    <w:multiLevelType w:val="multilevel"/>
    <w:tmpl w:val="F5B2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D2E18"/>
    <w:multiLevelType w:val="multilevel"/>
    <w:tmpl w:val="EF8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46B3C"/>
    <w:multiLevelType w:val="hybridMultilevel"/>
    <w:tmpl w:val="340288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415B61"/>
    <w:multiLevelType w:val="multilevel"/>
    <w:tmpl w:val="A334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B3DD3"/>
    <w:multiLevelType w:val="hybridMultilevel"/>
    <w:tmpl w:val="1A3E10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786D46"/>
    <w:multiLevelType w:val="hybridMultilevel"/>
    <w:tmpl w:val="242AAAEC"/>
    <w:lvl w:ilvl="0" w:tplc="09185820">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50E79"/>
    <w:multiLevelType w:val="hybridMultilevel"/>
    <w:tmpl w:val="340288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00314CB"/>
    <w:multiLevelType w:val="hybridMultilevel"/>
    <w:tmpl w:val="340288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0765CD3"/>
    <w:multiLevelType w:val="hybridMultilevel"/>
    <w:tmpl w:val="0F8E2742"/>
    <w:lvl w:ilvl="0" w:tplc="B28EA8F4">
      <w:start w:val="8"/>
      <w:numFmt w:val="bullet"/>
      <w:lvlText w:val=""/>
      <w:lvlJc w:val="left"/>
      <w:pPr>
        <w:ind w:left="720" w:hanging="36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603D3"/>
    <w:multiLevelType w:val="hybridMultilevel"/>
    <w:tmpl w:val="AE02148A"/>
    <w:lvl w:ilvl="0" w:tplc="08090001">
      <w:start w:val="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D24B7"/>
    <w:multiLevelType w:val="multilevel"/>
    <w:tmpl w:val="678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91677"/>
    <w:multiLevelType w:val="hybridMultilevel"/>
    <w:tmpl w:val="8326E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730A1"/>
    <w:multiLevelType w:val="multilevel"/>
    <w:tmpl w:val="76F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34EB3"/>
    <w:multiLevelType w:val="hybridMultilevel"/>
    <w:tmpl w:val="D58E6B50"/>
    <w:lvl w:ilvl="0" w:tplc="42CC04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123A4"/>
    <w:multiLevelType w:val="hybridMultilevel"/>
    <w:tmpl w:val="7BA033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0DE45C8"/>
    <w:multiLevelType w:val="hybridMultilevel"/>
    <w:tmpl w:val="FDAAF5C6"/>
    <w:lvl w:ilvl="0" w:tplc="0926753C">
      <w:start w:val="43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048E2"/>
    <w:multiLevelType w:val="multilevel"/>
    <w:tmpl w:val="A93C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8061A"/>
    <w:multiLevelType w:val="hybridMultilevel"/>
    <w:tmpl w:val="A5F2E82E"/>
    <w:lvl w:ilvl="0" w:tplc="AA5874F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48D732FD"/>
    <w:multiLevelType w:val="hybridMultilevel"/>
    <w:tmpl w:val="4CFAA9DA"/>
    <w:lvl w:ilvl="0" w:tplc="CA4A012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4C8E188C"/>
    <w:multiLevelType w:val="hybridMultilevel"/>
    <w:tmpl w:val="B52622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EEA1B19"/>
    <w:multiLevelType w:val="hybridMultilevel"/>
    <w:tmpl w:val="D236EAD2"/>
    <w:lvl w:ilvl="0" w:tplc="6A920442">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F15690"/>
    <w:multiLevelType w:val="hybridMultilevel"/>
    <w:tmpl w:val="35D224B6"/>
    <w:lvl w:ilvl="0" w:tplc="BFBAC362">
      <w:start w:val="1"/>
      <w:numFmt w:val="decimal"/>
      <w:lvlText w:val="%1)"/>
      <w:lvlJc w:val="left"/>
      <w:pPr>
        <w:ind w:left="105" w:firstLine="615"/>
      </w:pPr>
      <w:rPr>
        <w:rFonts w:cs="Times New Roman" w:hint="default"/>
        <w:color w:val="2222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52F24652"/>
    <w:multiLevelType w:val="multilevel"/>
    <w:tmpl w:val="17CE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EA0BA3"/>
    <w:multiLevelType w:val="multilevel"/>
    <w:tmpl w:val="2A0085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F66C6"/>
    <w:multiLevelType w:val="multilevel"/>
    <w:tmpl w:val="1880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76280"/>
    <w:multiLevelType w:val="multilevel"/>
    <w:tmpl w:val="0ED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76604B"/>
    <w:multiLevelType w:val="multilevel"/>
    <w:tmpl w:val="CCAE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A3A13"/>
    <w:multiLevelType w:val="multilevel"/>
    <w:tmpl w:val="693A32A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6E451245"/>
    <w:multiLevelType w:val="multilevel"/>
    <w:tmpl w:val="35F8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93D99"/>
    <w:multiLevelType w:val="multilevel"/>
    <w:tmpl w:val="9F3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A7103"/>
    <w:multiLevelType w:val="multilevel"/>
    <w:tmpl w:val="8FEE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E2034"/>
    <w:multiLevelType w:val="multilevel"/>
    <w:tmpl w:val="28DC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20C71"/>
    <w:multiLevelType w:val="hybridMultilevel"/>
    <w:tmpl w:val="1276BD38"/>
    <w:lvl w:ilvl="0" w:tplc="808AD118">
      <w:numFmt w:val="bullet"/>
      <w:lvlText w:val=""/>
      <w:lvlJc w:val="left"/>
      <w:pPr>
        <w:ind w:left="720" w:hanging="360"/>
      </w:pPr>
      <w:rPr>
        <w:rFonts w:ascii="Symbol" w:eastAsia="Calibri"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5"/>
  </w:num>
  <w:num w:numId="4">
    <w:abstractNumId w:val="7"/>
  </w:num>
  <w:num w:numId="5">
    <w:abstractNumId w:val="21"/>
  </w:num>
  <w:num w:numId="6">
    <w:abstractNumId w:val="34"/>
  </w:num>
  <w:num w:numId="7">
    <w:abstractNumId w:val="32"/>
  </w:num>
  <w:num w:numId="8">
    <w:abstractNumId w:val="31"/>
  </w:num>
  <w:num w:numId="9">
    <w:abstractNumId w:val="33"/>
  </w:num>
  <w:num w:numId="10">
    <w:abstractNumId w:val="27"/>
  </w:num>
  <w:num w:numId="11">
    <w:abstractNumId w:val="0"/>
  </w:num>
  <w:num w:numId="12">
    <w:abstractNumId w:val="20"/>
  </w:num>
  <w:num w:numId="13">
    <w:abstractNumId w:val="5"/>
  </w:num>
  <w:num w:numId="14">
    <w:abstractNumId w:val="24"/>
  </w:num>
  <w:num w:numId="15">
    <w:abstractNumId w:val="9"/>
  </w:num>
  <w:num w:numId="16">
    <w:abstractNumId w:val="10"/>
  </w:num>
  <w:num w:numId="17">
    <w:abstractNumId w:val="12"/>
  </w:num>
  <w:num w:numId="18">
    <w:abstractNumId w:val="22"/>
  </w:num>
  <w:num w:numId="19">
    <w:abstractNumId w:val="8"/>
  </w:num>
  <w:num w:numId="20">
    <w:abstractNumId w:val="29"/>
  </w:num>
  <w:num w:numId="21">
    <w:abstractNumId w:val="4"/>
  </w:num>
  <w:num w:numId="22">
    <w:abstractNumId w:val="13"/>
  </w:num>
  <w:num w:numId="23">
    <w:abstractNumId w:val="14"/>
  </w:num>
  <w:num w:numId="24">
    <w:abstractNumId w:val="3"/>
  </w:num>
  <w:num w:numId="25">
    <w:abstractNumId w:val="25"/>
  </w:num>
  <w:num w:numId="26">
    <w:abstractNumId w:val="6"/>
  </w:num>
  <w:num w:numId="27">
    <w:abstractNumId w:val="2"/>
  </w:num>
  <w:num w:numId="28">
    <w:abstractNumId w:val="11"/>
  </w:num>
  <w:num w:numId="29">
    <w:abstractNumId w:val="17"/>
  </w:num>
  <w:num w:numId="30">
    <w:abstractNumId w:val="28"/>
  </w:num>
  <w:num w:numId="31">
    <w:abstractNumId w:val="19"/>
  </w:num>
  <w:num w:numId="32">
    <w:abstractNumId w:val="26"/>
  </w:num>
  <w:num w:numId="33">
    <w:abstractNumId w:val="1"/>
  </w:num>
  <w:num w:numId="34">
    <w:abstractNumId w:val="15"/>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1D"/>
    <w:rsid w:val="0000186F"/>
    <w:rsid w:val="00003F91"/>
    <w:rsid w:val="00012F56"/>
    <w:rsid w:val="00017D85"/>
    <w:rsid w:val="00033CEE"/>
    <w:rsid w:val="00041417"/>
    <w:rsid w:val="00042117"/>
    <w:rsid w:val="00042212"/>
    <w:rsid w:val="0006279C"/>
    <w:rsid w:val="00070A94"/>
    <w:rsid w:val="00071F93"/>
    <w:rsid w:val="000760D8"/>
    <w:rsid w:val="00081000"/>
    <w:rsid w:val="00081141"/>
    <w:rsid w:val="00084DD8"/>
    <w:rsid w:val="000A0B98"/>
    <w:rsid w:val="000A5AB0"/>
    <w:rsid w:val="000A5F4C"/>
    <w:rsid w:val="000B1169"/>
    <w:rsid w:val="000B7A51"/>
    <w:rsid w:val="000C15AE"/>
    <w:rsid w:val="000C3EC1"/>
    <w:rsid w:val="000C6C1F"/>
    <w:rsid w:val="000D3A3D"/>
    <w:rsid w:val="000D6756"/>
    <w:rsid w:val="000E68C1"/>
    <w:rsid w:val="000E6DF7"/>
    <w:rsid w:val="000F2EBC"/>
    <w:rsid w:val="000F38A1"/>
    <w:rsid w:val="000F3C10"/>
    <w:rsid w:val="000F699A"/>
    <w:rsid w:val="00105896"/>
    <w:rsid w:val="0011572E"/>
    <w:rsid w:val="00121413"/>
    <w:rsid w:val="00123534"/>
    <w:rsid w:val="00132104"/>
    <w:rsid w:val="00135EAC"/>
    <w:rsid w:val="00136894"/>
    <w:rsid w:val="00157951"/>
    <w:rsid w:val="00164B23"/>
    <w:rsid w:val="00184F20"/>
    <w:rsid w:val="00186E9B"/>
    <w:rsid w:val="00197481"/>
    <w:rsid w:val="001A581D"/>
    <w:rsid w:val="001A5AA5"/>
    <w:rsid w:val="001B19EE"/>
    <w:rsid w:val="001B6D9F"/>
    <w:rsid w:val="001D05FB"/>
    <w:rsid w:val="001D4F8C"/>
    <w:rsid w:val="001E0453"/>
    <w:rsid w:val="001F1F56"/>
    <w:rsid w:val="001F3841"/>
    <w:rsid w:val="001F4331"/>
    <w:rsid w:val="001F4E17"/>
    <w:rsid w:val="001F56C0"/>
    <w:rsid w:val="001F62B9"/>
    <w:rsid w:val="001F736C"/>
    <w:rsid w:val="00200C1A"/>
    <w:rsid w:val="00205EEF"/>
    <w:rsid w:val="0021159F"/>
    <w:rsid w:val="00215914"/>
    <w:rsid w:val="00217C93"/>
    <w:rsid w:val="002218EF"/>
    <w:rsid w:val="002327F7"/>
    <w:rsid w:val="00234B5B"/>
    <w:rsid w:val="00267675"/>
    <w:rsid w:val="00267EC1"/>
    <w:rsid w:val="00271C4D"/>
    <w:rsid w:val="00280343"/>
    <w:rsid w:val="002843EF"/>
    <w:rsid w:val="00285FC0"/>
    <w:rsid w:val="0029250F"/>
    <w:rsid w:val="002C4FA6"/>
    <w:rsid w:val="002D01D0"/>
    <w:rsid w:val="002D6D56"/>
    <w:rsid w:val="002F7250"/>
    <w:rsid w:val="00315B38"/>
    <w:rsid w:val="00320C5B"/>
    <w:rsid w:val="00322C1D"/>
    <w:rsid w:val="00323F74"/>
    <w:rsid w:val="00324E76"/>
    <w:rsid w:val="00345811"/>
    <w:rsid w:val="0035212B"/>
    <w:rsid w:val="00361608"/>
    <w:rsid w:val="0036779C"/>
    <w:rsid w:val="00367C87"/>
    <w:rsid w:val="00377148"/>
    <w:rsid w:val="003953FD"/>
    <w:rsid w:val="003954AA"/>
    <w:rsid w:val="003A2DF2"/>
    <w:rsid w:val="003B1D2E"/>
    <w:rsid w:val="003C26D8"/>
    <w:rsid w:val="003C4D71"/>
    <w:rsid w:val="003E6D4C"/>
    <w:rsid w:val="003F3B6A"/>
    <w:rsid w:val="00401C41"/>
    <w:rsid w:val="00404154"/>
    <w:rsid w:val="0040516E"/>
    <w:rsid w:val="00422559"/>
    <w:rsid w:val="00424176"/>
    <w:rsid w:val="00425352"/>
    <w:rsid w:val="00430933"/>
    <w:rsid w:val="00433701"/>
    <w:rsid w:val="00435B9F"/>
    <w:rsid w:val="00437529"/>
    <w:rsid w:val="00440FCB"/>
    <w:rsid w:val="00444DFC"/>
    <w:rsid w:val="00446D6C"/>
    <w:rsid w:val="004545C1"/>
    <w:rsid w:val="004560CC"/>
    <w:rsid w:val="00456106"/>
    <w:rsid w:val="004660DF"/>
    <w:rsid w:val="004733B8"/>
    <w:rsid w:val="004757FC"/>
    <w:rsid w:val="00476768"/>
    <w:rsid w:val="00482F26"/>
    <w:rsid w:val="004869E2"/>
    <w:rsid w:val="004953D0"/>
    <w:rsid w:val="00496669"/>
    <w:rsid w:val="00496ED4"/>
    <w:rsid w:val="004A4654"/>
    <w:rsid w:val="004A4E86"/>
    <w:rsid w:val="004A5A94"/>
    <w:rsid w:val="004B5A4C"/>
    <w:rsid w:val="004B7175"/>
    <w:rsid w:val="004C4D39"/>
    <w:rsid w:val="004C66D7"/>
    <w:rsid w:val="004D02BE"/>
    <w:rsid w:val="004D22C3"/>
    <w:rsid w:val="004D4218"/>
    <w:rsid w:val="004D4730"/>
    <w:rsid w:val="004D6575"/>
    <w:rsid w:val="004D65B7"/>
    <w:rsid w:val="004E582B"/>
    <w:rsid w:val="004E6F31"/>
    <w:rsid w:val="004F0251"/>
    <w:rsid w:val="004F3785"/>
    <w:rsid w:val="004F6CC2"/>
    <w:rsid w:val="00510041"/>
    <w:rsid w:val="005129ED"/>
    <w:rsid w:val="00512C15"/>
    <w:rsid w:val="00513747"/>
    <w:rsid w:val="00514549"/>
    <w:rsid w:val="005163D3"/>
    <w:rsid w:val="00550D07"/>
    <w:rsid w:val="00555F6C"/>
    <w:rsid w:val="00556C4E"/>
    <w:rsid w:val="00570505"/>
    <w:rsid w:val="0057415C"/>
    <w:rsid w:val="0059020D"/>
    <w:rsid w:val="0059407D"/>
    <w:rsid w:val="005A0A43"/>
    <w:rsid w:val="005A2B96"/>
    <w:rsid w:val="005A5BE8"/>
    <w:rsid w:val="005B4531"/>
    <w:rsid w:val="005B7EB7"/>
    <w:rsid w:val="005C4BC7"/>
    <w:rsid w:val="005D4F11"/>
    <w:rsid w:val="005D598D"/>
    <w:rsid w:val="005F0044"/>
    <w:rsid w:val="00604740"/>
    <w:rsid w:val="00605931"/>
    <w:rsid w:val="006066CD"/>
    <w:rsid w:val="00610E95"/>
    <w:rsid w:val="00622CD2"/>
    <w:rsid w:val="00627BF2"/>
    <w:rsid w:val="00643BD6"/>
    <w:rsid w:val="00646487"/>
    <w:rsid w:val="00647EC3"/>
    <w:rsid w:val="00654EC4"/>
    <w:rsid w:val="006764F3"/>
    <w:rsid w:val="00677CDC"/>
    <w:rsid w:val="00683473"/>
    <w:rsid w:val="0068677E"/>
    <w:rsid w:val="006904F3"/>
    <w:rsid w:val="0069173D"/>
    <w:rsid w:val="006928B4"/>
    <w:rsid w:val="00693240"/>
    <w:rsid w:val="00696BAB"/>
    <w:rsid w:val="006A3354"/>
    <w:rsid w:val="006A7D82"/>
    <w:rsid w:val="006B7EBD"/>
    <w:rsid w:val="006C606B"/>
    <w:rsid w:val="006D5E59"/>
    <w:rsid w:val="006D79A8"/>
    <w:rsid w:val="006E0D2A"/>
    <w:rsid w:val="006E2A4A"/>
    <w:rsid w:val="006F2AD2"/>
    <w:rsid w:val="006F3397"/>
    <w:rsid w:val="006F3A36"/>
    <w:rsid w:val="006F40A7"/>
    <w:rsid w:val="006F4E84"/>
    <w:rsid w:val="006F6237"/>
    <w:rsid w:val="006F7BD3"/>
    <w:rsid w:val="0070046C"/>
    <w:rsid w:val="00700ECA"/>
    <w:rsid w:val="00701577"/>
    <w:rsid w:val="00706355"/>
    <w:rsid w:val="007213C7"/>
    <w:rsid w:val="007303DD"/>
    <w:rsid w:val="0074116A"/>
    <w:rsid w:val="00742D7D"/>
    <w:rsid w:val="00746CF2"/>
    <w:rsid w:val="007479D8"/>
    <w:rsid w:val="007522E4"/>
    <w:rsid w:val="0076091D"/>
    <w:rsid w:val="00770E76"/>
    <w:rsid w:val="00775270"/>
    <w:rsid w:val="00775D41"/>
    <w:rsid w:val="00777AA7"/>
    <w:rsid w:val="00780CE9"/>
    <w:rsid w:val="007A19BB"/>
    <w:rsid w:val="007A3A7B"/>
    <w:rsid w:val="007B39DF"/>
    <w:rsid w:val="007B7179"/>
    <w:rsid w:val="007C267F"/>
    <w:rsid w:val="007D05A4"/>
    <w:rsid w:val="007D1D78"/>
    <w:rsid w:val="007D3A6C"/>
    <w:rsid w:val="007E2E62"/>
    <w:rsid w:val="007E425C"/>
    <w:rsid w:val="007F5324"/>
    <w:rsid w:val="0080382E"/>
    <w:rsid w:val="00803D9B"/>
    <w:rsid w:val="00803E1B"/>
    <w:rsid w:val="00813715"/>
    <w:rsid w:val="0083456F"/>
    <w:rsid w:val="0084775E"/>
    <w:rsid w:val="00865854"/>
    <w:rsid w:val="008723B6"/>
    <w:rsid w:val="00873839"/>
    <w:rsid w:val="00874438"/>
    <w:rsid w:val="008775A8"/>
    <w:rsid w:val="00880D6C"/>
    <w:rsid w:val="00881F43"/>
    <w:rsid w:val="008A314A"/>
    <w:rsid w:val="008B259A"/>
    <w:rsid w:val="008D5297"/>
    <w:rsid w:val="008D5B5E"/>
    <w:rsid w:val="009000A8"/>
    <w:rsid w:val="0090146A"/>
    <w:rsid w:val="009177A5"/>
    <w:rsid w:val="0092172E"/>
    <w:rsid w:val="00922F12"/>
    <w:rsid w:val="009320E4"/>
    <w:rsid w:val="00940162"/>
    <w:rsid w:val="00950DA6"/>
    <w:rsid w:val="00963D25"/>
    <w:rsid w:val="00965D45"/>
    <w:rsid w:val="00975621"/>
    <w:rsid w:val="00991668"/>
    <w:rsid w:val="00992218"/>
    <w:rsid w:val="009B69DE"/>
    <w:rsid w:val="009C14A3"/>
    <w:rsid w:val="009C14F1"/>
    <w:rsid w:val="009D2929"/>
    <w:rsid w:val="00A0786C"/>
    <w:rsid w:val="00A10711"/>
    <w:rsid w:val="00A30027"/>
    <w:rsid w:val="00A3786E"/>
    <w:rsid w:val="00A400D5"/>
    <w:rsid w:val="00A45572"/>
    <w:rsid w:val="00A523BF"/>
    <w:rsid w:val="00A551FD"/>
    <w:rsid w:val="00A55627"/>
    <w:rsid w:val="00A559A8"/>
    <w:rsid w:val="00A616EB"/>
    <w:rsid w:val="00A66D48"/>
    <w:rsid w:val="00A71094"/>
    <w:rsid w:val="00A7324C"/>
    <w:rsid w:val="00A776F0"/>
    <w:rsid w:val="00A84626"/>
    <w:rsid w:val="00A8465E"/>
    <w:rsid w:val="00A93FCA"/>
    <w:rsid w:val="00AA0F71"/>
    <w:rsid w:val="00AA3EEC"/>
    <w:rsid w:val="00AA3FAF"/>
    <w:rsid w:val="00AB235E"/>
    <w:rsid w:val="00AD2614"/>
    <w:rsid w:val="00AD4DE3"/>
    <w:rsid w:val="00AD5AB1"/>
    <w:rsid w:val="00AE2AC4"/>
    <w:rsid w:val="00AE4D7A"/>
    <w:rsid w:val="00AE634E"/>
    <w:rsid w:val="00AE694B"/>
    <w:rsid w:val="00AF116B"/>
    <w:rsid w:val="00AF283D"/>
    <w:rsid w:val="00AF5ECD"/>
    <w:rsid w:val="00B03DB0"/>
    <w:rsid w:val="00B073F7"/>
    <w:rsid w:val="00B11A75"/>
    <w:rsid w:val="00B20467"/>
    <w:rsid w:val="00B23051"/>
    <w:rsid w:val="00B26F24"/>
    <w:rsid w:val="00B27218"/>
    <w:rsid w:val="00B335FD"/>
    <w:rsid w:val="00B372B9"/>
    <w:rsid w:val="00B40FFB"/>
    <w:rsid w:val="00B444D3"/>
    <w:rsid w:val="00B53603"/>
    <w:rsid w:val="00B541C5"/>
    <w:rsid w:val="00B545FD"/>
    <w:rsid w:val="00B6552D"/>
    <w:rsid w:val="00B67B83"/>
    <w:rsid w:val="00B8213D"/>
    <w:rsid w:val="00B91405"/>
    <w:rsid w:val="00B9264C"/>
    <w:rsid w:val="00B94A07"/>
    <w:rsid w:val="00B95DBB"/>
    <w:rsid w:val="00BB1A24"/>
    <w:rsid w:val="00BB22A8"/>
    <w:rsid w:val="00BB47C2"/>
    <w:rsid w:val="00BC54FF"/>
    <w:rsid w:val="00BE395C"/>
    <w:rsid w:val="00BE46E2"/>
    <w:rsid w:val="00BE48FA"/>
    <w:rsid w:val="00BF61E9"/>
    <w:rsid w:val="00C03AD8"/>
    <w:rsid w:val="00C06970"/>
    <w:rsid w:val="00C10078"/>
    <w:rsid w:val="00C24DAC"/>
    <w:rsid w:val="00C27861"/>
    <w:rsid w:val="00C35F7C"/>
    <w:rsid w:val="00C41345"/>
    <w:rsid w:val="00C419B6"/>
    <w:rsid w:val="00C44025"/>
    <w:rsid w:val="00C53AD0"/>
    <w:rsid w:val="00C548ED"/>
    <w:rsid w:val="00C54F93"/>
    <w:rsid w:val="00C55933"/>
    <w:rsid w:val="00C5767F"/>
    <w:rsid w:val="00C61EEB"/>
    <w:rsid w:val="00C65423"/>
    <w:rsid w:val="00C672E7"/>
    <w:rsid w:val="00C7399D"/>
    <w:rsid w:val="00C75077"/>
    <w:rsid w:val="00C76EED"/>
    <w:rsid w:val="00C972BA"/>
    <w:rsid w:val="00CA0FD4"/>
    <w:rsid w:val="00CA360F"/>
    <w:rsid w:val="00CA76A4"/>
    <w:rsid w:val="00CB066F"/>
    <w:rsid w:val="00CB1D42"/>
    <w:rsid w:val="00CB3E28"/>
    <w:rsid w:val="00CB4502"/>
    <w:rsid w:val="00CC06C1"/>
    <w:rsid w:val="00CC72FC"/>
    <w:rsid w:val="00CD13B2"/>
    <w:rsid w:val="00CD23D4"/>
    <w:rsid w:val="00CD394F"/>
    <w:rsid w:val="00CF06B7"/>
    <w:rsid w:val="00CF124E"/>
    <w:rsid w:val="00D00013"/>
    <w:rsid w:val="00D055BE"/>
    <w:rsid w:val="00D05D13"/>
    <w:rsid w:val="00D062C4"/>
    <w:rsid w:val="00D06A42"/>
    <w:rsid w:val="00D06BFB"/>
    <w:rsid w:val="00D1096F"/>
    <w:rsid w:val="00D12F4B"/>
    <w:rsid w:val="00D224F9"/>
    <w:rsid w:val="00D22B98"/>
    <w:rsid w:val="00D27A97"/>
    <w:rsid w:val="00D27C43"/>
    <w:rsid w:val="00D345F6"/>
    <w:rsid w:val="00D37457"/>
    <w:rsid w:val="00D3799E"/>
    <w:rsid w:val="00D46620"/>
    <w:rsid w:val="00D51B23"/>
    <w:rsid w:val="00D54093"/>
    <w:rsid w:val="00D6310C"/>
    <w:rsid w:val="00D6455C"/>
    <w:rsid w:val="00D8135A"/>
    <w:rsid w:val="00D8174A"/>
    <w:rsid w:val="00D91025"/>
    <w:rsid w:val="00D9544B"/>
    <w:rsid w:val="00D958FB"/>
    <w:rsid w:val="00DA656B"/>
    <w:rsid w:val="00DB45CD"/>
    <w:rsid w:val="00DD3965"/>
    <w:rsid w:val="00DD3C35"/>
    <w:rsid w:val="00DD67E6"/>
    <w:rsid w:val="00DF3172"/>
    <w:rsid w:val="00DF6578"/>
    <w:rsid w:val="00E11350"/>
    <w:rsid w:val="00E41778"/>
    <w:rsid w:val="00E41855"/>
    <w:rsid w:val="00E43C87"/>
    <w:rsid w:val="00E455C9"/>
    <w:rsid w:val="00E4774F"/>
    <w:rsid w:val="00E62E9B"/>
    <w:rsid w:val="00E7159E"/>
    <w:rsid w:val="00E71FAD"/>
    <w:rsid w:val="00E80686"/>
    <w:rsid w:val="00E82085"/>
    <w:rsid w:val="00E83AFA"/>
    <w:rsid w:val="00E90A7C"/>
    <w:rsid w:val="00E95399"/>
    <w:rsid w:val="00E9621C"/>
    <w:rsid w:val="00E97A64"/>
    <w:rsid w:val="00EB0486"/>
    <w:rsid w:val="00EB08FA"/>
    <w:rsid w:val="00EC2C88"/>
    <w:rsid w:val="00EC7789"/>
    <w:rsid w:val="00ED59C4"/>
    <w:rsid w:val="00EE3137"/>
    <w:rsid w:val="00EF2F17"/>
    <w:rsid w:val="00EF3AF9"/>
    <w:rsid w:val="00F0615F"/>
    <w:rsid w:val="00F12FBA"/>
    <w:rsid w:val="00F16C39"/>
    <w:rsid w:val="00F20A0C"/>
    <w:rsid w:val="00F22E68"/>
    <w:rsid w:val="00F268DB"/>
    <w:rsid w:val="00F26EFB"/>
    <w:rsid w:val="00F31575"/>
    <w:rsid w:val="00F32208"/>
    <w:rsid w:val="00F42451"/>
    <w:rsid w:val="00F46F66"/>
    <w:rsid w:val="00F534AB"/>
    <w:rsid w:val="00F572BC"/>
    <w:rsid w:val="00F608EB"/>
    <w:rsid w:val="00F60F6A"/>
    <w:rsid w:val="00F623A2"/>
    <w:rsid w:val="00F733C2"/>
    <w:rsid w:val="00F8160F"/>
    <w:rsid w:val="00F82000"/>
    <w:rsid w:val="00F82E16"/>
    <w:rsid w:val="00F8427F"/>
    <w:rsid w:val="00F914B5"/>
    <w:rsid w:val="00F965AC"/>
    <w:rsid w:val="00F9727C"/>
    <w:rsid w:val="00FA4F16"/>
    <w:rsid w:val="00FB7BA1"/>
    <w:rsid w:val="00FC315B"/>
    <w:rsid w:val="00FC4684"/>
    <w:rsid w:val="00FD4859"/>
    <w:rsid w:val="00FF39AA"/>
    <w:rsid w:val="00FF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4CAB1"/>
  <w15:chartTrackingRefBased/>
  <w15:docId w15:val="{07B13C2C-4B09-41C8-B7C3-C1226231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1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22C1D"/>
    <w:pPr>
      <w:autoSpaceDE w:val="0"/>
      <w:autoSpaceDN w:val="0"/>
      <w:adjustRightInd w:val="0"/>
      <w:ind w:left="464"/>
      <w:outlineLvl w:val="0"/>
    </w:pPr>
    <w:rPr>
      <w:rFonts w:ascii="Arial" w:hAnsi="Arial" w:cs="Arial"/>
      <w:b/>
      <w:bCs/>
    </w:rPr>
  </w:style>
  <w:style w:type="paragraph" w:styleId="Heading2">
    <w:name w:val="heading 2"/>
    <w:basedOn w:val="Normal"/>
    <w:next w:val="Normal"/>
    <w:link w:val="Heading2Char"/>
    <w:uiPriority w:val="9"/>
    <w:semiHidden/>
    <w:unhideWhenUsed/>
    <w:qFormat/>
    <w:rsid w:val="00322C1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22C1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322C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C1D"/>
    <w:rPr>
      <w:rFonts w:ascii="Arial" w:eastAsia="Times New Roman" w:hAnsi="Arial" w:cs="Arial"/>
      <w:b/>
      <w:bCs/>
      <w:sz w:val="24"/>
      <w:szCs w:val="24"/>
      <w:lang w:eastAsia="en-GB"/>
    </w:rPr>
  </w:style>
  <w:style w:type="character" w:customStyle="1" w:styleId="Heading2Char">
    <w:name w:val="Heading 2 Char"/>
    <w:basedOn w:val="DefaultParagraphFont"/>
    <w:link w:val="Heading2"/>
    <w:uiPriority w:val="9"/>
    <w:semiHidden/>
    <w:rsid w:val="00322C1D"/>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uiPriority w:val="9"/>
    <w:rsid w:val="00322C1D"/>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uiPriority w:val="9"/>
    <w:rsid w:val="00322C1D"/>
    <w:rPr>
      <w:rFonts w:ascii="Calibri" w:eastAsia="Times New Roman" w:hAnsi="Calibri" w:cs="Times New Roman"/>
      <w:b/>
      <w:bCs/>
      <w:sz w:val="28"/>
      <w:szCs w:val="28"/>
      <w:lang w:eastAsia="en-GB"/>
    </w:rPr>
  </w:style>
  <w:style w:type="table" w:styleId="TableGrid">
    <w:name w:val="Table Grid"/>
    <w:basedOn w:val="TableNormal"/>
    <w:uiPriority w:val="39"/>
    <w:rsid w:val="00322C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2C1D"/>
    <w:pPr>
      <w:tabs>
        <w:tab w:val="center" w:pos="4513"/>
        <w:tab w:val="right" w:pos="9026"/>
      </w:tabs>
    </w:pPr>
  </w:style>
  <w:style w:type="character" w:customStyle="1" w:styleId="HeaderChar">
    <w:name w:val="Header Char"/>
    <w:basedOn w:val="DefaultParagraphFont"/>
    <w:link w:val="Header"/>
    <w:uiPriority w:val="99"/>
    <w:rsid w:val="00322C1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322C1D"/>
    <w:pPr>
      <w:tabs>
        <w:tab w:val="center" w:pos="4513"/>
        <w:tab w:val="right" w:pos="9026"/>
      </w:tabs>
    </w:pPr>
  </w:style>
  <w:style w:type="character" w:customStyle="1" w:styleId="FooterChar">
    <w:name w:val="Footer Char"/>
    <w:basedOn w:val="DefaultParagraphFont"/>
    <w:link w:val="Footer"/>
    <w:uiPriority w:val="99"/>
    <w:rsid w:val="00322C1D"/>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22C1D"/>
    <w:pPr>
      <w:spacing w:before="100" w:beforeAutospacing="1" w:after="100" w:afterAutospacing="1"/>
    </w:pPr>
  </w:style>
  <w:style w:type="character" w:styleId="Hyperlink">
    <w:name w:val="Hyperlink"/>
    <w:uiPriority w:val="99"/>
    <w:rsid w:val="00322C1D"/>
    <w:rPr>
      <w:color w:val="0000FF"/>
      <w:u w:val="single"/>
    </w:rPr>
  </w:style>
  <w:style w:type="character" w:styleId="CommentReference">
    <w:name w:val="annotation reference"/>
    <w:uiPriority w:val="99"/>
    <w:rsid w:val="00322C1D"/>
    <w:rPr>
      <w:sz w:val="16"/>
      <w:szCs w:val="16"/>
    </w:rPr>
  </w:style>
  <w:style w:type="paragraph" w:styleId="ListParagraph">
    <w:name w:val="List Paragraph"/>
    <w:basedOn w:val="Normal"/>
    <w:link w:val="ListParagraphChar"/>
    <w:uiPriority w:val="34"/>
    <w:qFormat/>
    <w:rsid w:val="00322C1D"/>
    <w:pPr>
      <w:ind w:left="720"/>
    </w:pPr>
    <w:rPr>
      <w:rFonts w:ascii="Calibri" w:eastAsia="Calibri" w:hAnsi="Calibri"/>
      <w:sz w:val="22"/>
      <w:szCs w:val="22"/>
    </w:rPr>
  </w:style>
  <w:style w:type="character" w:customStyle="1" w:styleId="ListParagraphChar">
    <w:name w:val="List Paragraph Char"/>
    <w:link w:val="ListParagraph"/>
    <w:uiPriority w:val="34"/>
    <w:locked/>
    <w:rsid w:val="00322C1D"/>
    <w:rPr>
      <w:rFonts w:ascii="Calibri" w:eastAsia="Calibri" w:hAnsi="Calibri" w:cs="Times New Roman"/>
      <w:lang w:eastAsia="en-GB"/>
    </w:rPr>
  </w:style>
  <w:style w:type="paragraph" w:styleId="NoSpacing">
    <w:name w:val="No Spacing"/>
    <w:uiPriority w:val="1"/>
    <w:qFormat/>
    <w:rsid w:val="00322C1D"/>
    <w:pPr>
      <w:spacing w:after="0" w:line="240" w:lineRule="auto"/>
    </w:pPr>
    <w:rPr>
      <w:rFonts w:ascii="Calibri" w:eastAsia="Calibri" w:hAnsi="Calibri" w:cs="Times New Roman"/>
    </w:rPr>
  </w:style>
  <w:style w:type="paragraph" w:customStyle="1" w:styleId="xmsonormal">
    <w:name w:val="x_msonormal"/>
    <w:basedOn w:val="Normal"/>
    <w:rsid w:val="00322C1D"/>
    <w:pPr>
      <w:spacing w:before="100" w:beforeAutospacing="1" w:after="100" w:afterAutospacing="1"/>
    </w:pPr>
  </w:style>
  <w:style w:type="paragraph" w:styleId="BodyText">
    <w:name w:val="Body Text"/>
    <w:basedOn w:val="Normal"/>
    <w:link w:val="BodyTextChar"/>
    <w:uiPriority w:val="1"/>
    <w:qFormat/>
    <w:rsid w:val="00322C1D"/>
    <w:pPr>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322C1D"/>
    <w:rPr>
      <w:rFonts w:ascii="Arial" w:eastAsia="Times New Roman" w:hAnsi="Arial" w:cs="Arial"/>
      <w:sz w:val="24"/>
      <w:szCs w:val="24"/>
      <w:lang w:eastAsia="en-GB"/>
    </w:rPr>
  </w:style>
  <w:style w:type="paragraph" w:customStyle="1" w:styleId="TableParagraph">
    <w:name w:val="Table Paragraph"/>
    <w:basedOn w:val="Normal"/>
    <w:uiPriority w:val="1"/>
    <w:qFormat/>
    <w:rsid w:val="00322C1D"/>
    <w:pPr>
      <w:autoSpaceDE w:val="0"/>
      <w:autoSpaceDN w:val="0"/>
      <w:adjustRightInd w:val="0"/>
      <w:ind w:left="200"/>
    </w:pPr>
    <w:rPr>
      <w:rFonts w:ascii="Arial" w:hAnsi="Arial" w:cs="Arial"/>
    </w:rPr>
  </w:style>
  <w:style w:type="character" w:styleId="Strong">
    <w:name w:val="Strong"/>
    <w:uiPriority w:val="22"/>
    <w:qFormat/>
    <w:rsid w:val="00322C1D"/>
    <w:rPr>
      <w:b/>
      <w:bCs/>
    </w:rPr>
  </w:style>
  <w:style w:type="character" w:styleId="Emphasis">
    <w:name w:val="Emphasis"/>
    <w:uiPriority w:val="20"/>
    <w:qFormat/>
    <w:rsid w:val="00322C1D"/>
    <w:rPr>
      <w:i/>
      <w:iCs/>
    </w:rPr>
  </w:style>
  <w:style w:type="paragraph" w:styleId="BalloonText">
    <w:name w:val="Balloon Text"/>
    <w:basedOn w:val="Normal"/>
    <w:link w:val="BalloonTextChar"/>
    <w:uiPriority w:val="99"/>
    <w:rsid w:val="00322C1D"/>
    <w:rPr>
      <w:rFonts w:ascii="Segoe UI" w:hAnsi="Segoe UI" w:cs="Segoe UI"/>
      <w:sz w:val="18"/>
      <w:szCs w:val="18"/>
    </w:rPr>
  </w:style>
  <w:style w:type="character" w:customStyle="1" w:styleId="BalloonTextChar">
    <w:name w:val="Balloon Text Char"/>
    <w:basedOn w:val="DefaultParagraphFont"/>
    <w:link w:val="BalloonText"/>
    <w:uiPriority w:val="99"/>
    <w:rsid w:val="00322C1D"/>
    <w:rPr>
      <w:rFonts w:ascii="Segoe UI" w:eastAsia="Times New Roman" w:hAnsi="Segoe UI" w:cs="Segoe UI"/>
      <w:sz w:val="18"/>
      <w:szCs w:val="18"/>
      <w:lang w:eastAsia="en-GB"/>
    </w:rPr>
  </w:style>
  <w:style w:type="paragraph" w:styleId="CommentText">
    <w:name w:val="annotation text"/>
    <w:basedOn w:val="Normal"/>
    <w:link w:val="CommentTextChar"/>
    <w:uiPriority w:val="99"/>
    <w:unhideWhenUsed/>
    <w:rsid w:val="00322C1D"/>
    <w:pPr>
      <w:spacing w:after="160" w:line="259" w:lineRule="auto"/>
    </w:pPr>
    <w:rPr>
      <w:rFonts w:ascii="Calibri" w:hAnsi="Calibri"/>
      <w:sz w:val="20"/>
      <w:szCs w:val="20"/>
    </w:rPr>
  </w:style>
  <w:style w:type="character" w:customStyle="1" w:styleId="CommentTextChar">
    <w:name w:val="Comment Text Char"/>
    <w:basedOn w:val="DefaultParagraphFont"/>
    <w:link w:val="CommentText"/>
    <w:uiPriority w:val="99"/>
    <w:rsid w:val="00322C1D"/>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unhideWhenUsed/>
    <w:rsid w:val="00322C1D"/>
    <w:rPr>
      <w:b/>
      <w:bCs/>
    </w:rPr>
  </w:style>
  <w:style w:type="character" w:customStyle="1" w:styleId="CommentSubjectChar">
    <w:name w:val="Comment Subject Char"/>
    <w:basedOn w:val="CommentTextChar"/>
    <w:link w:val="CommentSubject"/>
    <w:uiPriority w:val="99"/>
    <w:rsid w:val="00322C1D"/>
    <w:rPr>
      <w:rFonts w:ascii="Calibri" w:eastAsia="Times New Roman" w:hAnsi="Calibri" w:cs="Times New Roman"/>
      <w:b/>
      <w:bCs/>
      <w:sz w:val="20"/>
      <w:szCs w:val="20"/>
      <w:lang w:eastAsia="en-GB"/>
    </w:rPr>
  </w:style>
  <w:style w:type="character" w:customStyle="1" w:styleId="nlmarticle-title">
    <w:name w:val="nlm_article-title"/>
    <w:rsid w:val="00322C1D"/>
  </w:style>
  <w:style w:type="character" w:customStyle="1" w:styleId="contribdegrees">
    <w:name w:val="contribdegrees"/>
    <w:rsid w:val="00322C1D"/>
  </w:style>
  <w:style w:type="character" w:customStyle="1" w:styleId="ref-journal">
    <w:name w:val="ref-journal"/>
    <w:rsid w:val="00322C1D"/>
  </w:style>
  <w:style w:type="paragraph" w:customStyle="1" w:styleId="u-mb-2">
    <w:name w:val="u-mb-2"/>
    <w:basedOn w:val="Normal"/>
    <w:rsid w:val="00322C1D"/>
    <w:pPr>
      <w:spacing w:before="100" w:beforeAutospacing="1" w:after="100" w:afterAutospacing="1"/>
    </w:pPr>
  </w:style>
  <w:style w:type="character" w:customStyle="1" w:styleId="authorsname">
    <w:name w:val="authors__name"/>
    <w:rsid w:val="00322C1D"/>
  </w:style>
  <w:style w:type="paragraph" w:customStyle="1" w:styleId="nova-e-listitem">
    <w:name w:val="nova-e-list__item"/>
    <w:basedOn w:val="Normal"/>
    <w:rsid w:val="00322C1D"/>
    <w:pPr>
      <w:spacing w:before="100" w:beforeAutospacing="1" w:after="100" w:afterAutospacing="1"/>
    </w:pPr>
  </w:style>
  <w:style w:type="paragraph" w:customStyle="1" w:styleId="commentcontentpara">
    <w:name w:val="commentcontentpara"/>
    <w:basedOn w:val="Normal"/>
    <w:rsid w:val="00322C1D"/>
    <w:pPr>
      <w:spacing w:before="100" w:beforeAutospacing="1" w:after="100" w:afterAutospacing="1"/>
    </w:pPr>
  </w:style>
  <w:style w:type="paragraph" w:styleId="FootnoteText">
    <w:name w:val="footnote text"/>
    <w:basedOn w:val="Normal"/>
    <w:link w:val="FootnoteTextChar"/>
    <w:uiPriority w:val="99"/>
    <w:unhideWhenUsed/>
    <w:rsid w:val="00322C1D"/>
    <w:pPr>
      <w:spacing w:after="160" w:line="259" w:lineRule="auto"/>
    </w:pPr>
    <w:rPr>
      <w:rFonts w:ascii="Calibri" w:hAnsi="Calibri"/>
      <w:sz w:val="20"/>
      <w:szCs w:val="20"/>
    </w:rPr>
  </w:style>
  <w:style w:type="character" w:customStyle="1" w:styleId="FootnoteTextChar">
    <w:name w:val="Footnote Text Char"/>
    <w:basedOn w:val="DefaultParagraphFont"/>
    <w:link w:val="FootnoteText"/>
    <w:uiPriority w:val="99"/>
    <w:rsid w:val="00322C1D"/>
    <w:rPr>
      <w:rFonts w:ascii="Calibri" w:eastAsia="Times New Roman" w:hAnsi="Calibri" w:cs="Times New Roman"/>
      <w:sz w:val="20"/>
      <w:szCs w:val="20"/>
      <w:lang w:eastAsia="en-GB"/>
    </w:rPr>
  </w:style>
  <w:style w:type="character" w:styleId="FootnoteReference">
    <w:name w:val="footnote reference"/>
    <w:uiPriority w:val="99"/>
    <w:unhideWhenUsed/>
    <w:rsid w:val="00322C1D"/>
    <w:rPr>
      <w:rFonts w:cs="Times New Roman"/>
      <w:vertAlign w:val="superscript"/>
    </w:rPr>
  </w:style>
  <w:style w:type="paragraph" w:customStyle="1" w:styleId="p">
    <w:name w:val="p"/>
    <w:basedOn w:val="Normal"/>
    <w:rsid w:val="00322C1D"/>
    <w:pPr>
      <w:spacing w:before="100" w:beforeAutospacing="1" w:after="100" w:afterAutospacing="1"/>
    </w:pPr>
  </w:style>
  <w:style w:type="character" w:customStyle="1" w:styleId="figpopup-sensitive-area">
    <w:name w:val="figpopup-sensitive-area"/>
    <w:rsid w:val="00322C1D"/>
  </w:style>
  <w:style w:type="paragraph" w:customStyle="1" w:styleId="Default">
    <w:name w:val="Default"/>
    <w:rsid w:val="00322C1D"/>
    <w:pPr>
      <w:autoSpaceDE w:val="0"/>
      <w:autoSpaceDN w:val="0"/>
      <w:adjustRightInd w:val="0"/>
      <w:spacing w:after="0" w:line="240" w:lineRule="auto"/>
    </w:pPr>
    <w:rPr>
      <w:rFonts w:ascii="Palatino" w:eastAsia="Times New Roman" w:hAnsi="Palatino" w:cs="Palatino"/>
      <w:color w:val="000000"/>
      <w:sz w:val="24"/>
      <w:szCs w:val="24"/>
      <w:lang w:eastAsia="en-GB"/>
    </w:rPr>
  </w:style>
  <w:style w:type="paragraph" w:customStyle="1" w:styleId="c-author-listitem">
    <w:name w:val="c-author-list__item"/>
    <w:basedOn w:val="Normal"/>
    <w:rsid w:val="00322C1D"/>
    <w:pPr>
      <w:spacing w:before="100" w:beforeAutospacing="1" w:after="100" w:afterAutospacing="1"/>
    </w:pPr>
  </w:style>
  <w:style w:type="character" w:customStyle="1" w:styleId="UnresolvedMention1">
    <w:name w:val="Unresolved Mention1"/>
    <w:uiPriority w:val="99"/>
    <w:semiHidden/>
    <w:unhideWhenUsed/>
    <w:rsid w:val="00322C1D"/>
    <w:rPr>
      <w:color w:val="605E5C"/>
      <w:shd w:val="clear" w:color="auto" w:fill="E1DFDD"/>
    </w:rPr>
  </w:style>
  <w:style w:type="paragraph" w:styleId="Revision">
    <w:name w:val="Revision"/>
    <w:hidden/>
    <w:uiPriority w:val="99"/>
    <w:semiHidden/>
    <w:rsid w:val="00322C1D"/>
    <w:pPr>
      <w:spacing w:after="0" w:line="240" w:lineRule="auto"/>
    </w:pPr>
    <w:rPr>
      <w:rFonts w:ascii="Calibri" w:eastAsia="Times New Roman" w:hAnsi="Calibri" w:cs="Times New Roman"/>
      <w:lang w:eastAsia="en-GB"/>
    </w:rPr>
  </w:style>
  <w:style w:type="character" w:customStyle="1" w:styleId="e24kjd">
    <w:name w:val="e24kjd"/>
    <w:rsid w:val="00322C1D"/>
  </w:style>
  <w:style w:type="character" w:customStyle="1" w:styleId="cit-auth">
    <w:name w:val="cit-auth"/>
    <w:rsid w:val="00322C1D"/>
  </w:style>
  <w:style w:type="character" w:customStyle="1" w:styleId="cit-source">
    <w:name w:val="cit-source"/>
    <w:rsid w:val="00322C1D"/>
  </w:style>
  <w:style w:type="character" w:customStyle="1" w:styleId="cit-publ-loc">
    <w:name w:val="cit-publ-loc"/>
    <w:rsid w:val="00322C1D"/>
  </w:style>
  <w:style w:type="character" w:customStyle="1" w:styleId="cit-publ-name">
    <w:name w:val="cit-publ-name"/>
    <w:rsid w:val="00322C1D"/>
  </w:style>
  <w:style w:type="character" w:styleId="FollowedHyperlink">
    <w:name w:val="FollowedHyperlink"/>
    <w:uiPriority w:val="99"/>
    <w:unhideWhenUsed/>
    <w:rsid w:val="00322C1D"/>
    <w:rPr>
      <w:rFonts w:cs="Times New Roman"/>
      <w:color w:val="954F72"/>
      <w:u w:val="single"/>
    </w:rPr>
  </w:style>
  <w:style w:type="paragraph" w:customStyle="1" w:styleId="dx-doi">
    <w:name w:val="dx-doi"/>
    <w:basedOn w:val="Normal"/>
    <w:rsid w:val="00322C1D"/>
    <w:pPr>
      <w:spacing w:before="100" w:beforeAutospacing="1" w:after="100" w:afterAutospacing="1"/>
    </w:pPr>
  </w:style>
  <w:style w:type="character" w:customStyle="1" w:styleId="UnresolvedMention2">
    <w:name w:val="Unresolved Mention2"/>
    <w:uiPriority w:val="99"/>
    <w:semiHidden/>
    <w:unhideWhenUsed/>
    <w:rsid w:val="00322C1D"/>
    <w:rPr>
      <w:rFonts w:cs="Times New Roman"/>
      <w:color w:val="605E5C"/>
      <w:shd w:val="clear" w:color="auto" w:fill="E1DFDD"/>
    </w:rPr>
  </w:style>
  <w:style w:type="character" w:customStyle="1" w:styleId="authorscontact">
    <w:name w:val="authors__contact"/>
    <w:rsid w:val="00322C1D"/>
  </w:style>
  <w:style w:type="paragraph" w:customStyle="1" w:styleId="f-body">
    <w:name w:val="f-body"/>
    <w:basedOn w:val="Normal"/>
    <w:rsid w:val="00322C1D"/>
    <w:pPr>
      <w:spacing w:before="100" w:beforeAutospacing="1" w:after="100" w:afterAutospacing="1"/>
    </w:pPr>
  </w:style>
  <w:style w:type="character" w:customStyle="1" w:styleId="label">
    <w:name w:val="label"/>
    <w:rsid w:val="00322C1D"/>
  </w:style>
  <w:style w:type="character" w:customStyle="1" w:styleId="Title1">
    <w:name w:val="Title1"/>
    <w:rsid w:val="00322C1D"/>
  </w:style>
  <w:style w:type="paragraph" w:customStyle="1" w:styleId="halfrhythm">
    <w:name w:val="half_rhythm"/>
    <w:basedOn w:val="Normal"/>
    <w:rsid w:val="00322C1D"/>
    <w:pPr>
      <w:spacing w:before="100" w:beforeAutospacing="1" w:after="100" w:afterAutospacing="1"/>
    </w:pPr>
  </w:style>
  <w:style w:type="paragraph" w:styleId="PlainText">
    <w:name w:val="Plain Text"/>
    <w:basedOn w:val="Normal"/>
    <w:link w:val="PlainTextChar"/>
    <w:uiPriority w:val="99"/>
    <w:unhideWhenUsed/>
    <w:rsid w:val="0043370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33701"/>
    <w:rPr>
      <w:rFonts w:ascii="Calibri" w:hAnsi="Calibri"/>
      <w:szCs w:val="21"/>
    </w:rPr>
  </w:style>
  <w:style w:type="character" w:customStyle="1" w:styleId="highwire-cite-journal">
    <w:name w:val="highwire-cite-journal"/>
    <w:basedOn w:val="DefaultParagraphFont"/>
    <w:rsid w:val="00B95DBB"/>
  </w:style>
  <w:style w:type="character" w:customStyle="1" w:styleId="highwire-cite-published-year">
    <w:name w:val="highwire-cite-published-year"/>
    <w:basedOn w:val="DefaultParagraphFont"/>
    <w:rsid w:val="00B95DBB"/>
  </w:style>
  <w:style w:type="character" w:customStyle="1" w:styleId="highwire-cite-volume-issue">
    <w:name w:val="highwire-cite-volume-issue"/>
    <w:basedOn w:val="DefaultParagraphFont"/>
    <w:rsid w:val="00B95DBB"/>
  </w:style>
  <w:style w:type="character" w:customStyle="1" w:styleId="highwire-cite-doi">
    <w:name w:val="highwire-cite-doi"/>
    <w:basedOn w:val="DefaultParagraphFont"/>
    <w:rsid w:val="00B95DBB"/>
  </w:style>
  <w:style w:type="character" w:customStyle="1" w:styleId="highwire-cite-date">
    <w:name w:val="highwire-cite-date"/>
    <w:basedOn w:val="DefaultParagraphFont"/>
    <w:rsid w:val="00B95DBB"/>
  </w:style>
  <w:style w:type="character" w:styleId="LineNumber">
    <w:name w:val="line number"/>
    <w:basedOn w:val="DefaultParagraphFont"/>
    <w:uiPriority w:val="99"/>
    <w:semiHidden/>
    <w:unhideWhenUsed/>
    <w:rsid w:val="00A7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7710">
      <w:bodyDiv w:val="1"/>
      <w:marLeft w:val="0"/>
      <w:marRight w:val="0"/>
      <w:marTop w:val="0"/>
      <w:marBottom w:val="0"/>
      <w:divBdr>
        <w:top w:val="none" w:sz="0" w:space="0" w:color="auto"/>
        <w:left w:val="none" w:sz="0" w:space="0" w:color="auto"/>
        <w:bottom w:val="none" w:sz="0" w:space="0" w:color="auto"/>
        <w:right w:val="none" w:sz="0" w:space="0" w:color="auto"/>
      </w:divBdr>
    </w:div>
    <w:div w:id="234122004">
      <w:bodyDiv w:val="1"/>
      <w:marLeft w:val="0"/>
      <w:marRight w:val="0"/>
      <w:marTop w:val="0"/>
      <w:marBottom w:val="0"/>
      <w:divBdr>
        <w:top w:val="none" w:sz="0" w:space="0" w:color="auto"/>
        <w:left w:val="none" w:sz="0" w:space="0" w:color="auto"/>
        <w:bottom w:val="none" w:sz="0" w:space="0" w:color="auto"/>
        <w:right w:val="none" w:sz="0" w:space="0" w:color="auto"/>
      </w:divBdr>
      <w:divsChild>
        <w:div w:id="1892576070">
          <w:marLeft w:val="0"/>
          <w:marRight w:val="0"/>
          <w:marTop w:val="0"/>
          <w:marBottom w:val="0"/>
          <w:divBdr>
            <w:top w:val="none" w:sz="0" w:space="0" w:color="auto"/>
            <w:left w:val="none" w:sz="0" w:space="0" w:color="auto"/>
            <w:bottom w:val="none" w:sz="0" w:space="0" w:color="auto"/>
            <w:right w:val="none" w:sz="0" w:space="0" w:color="auto"/>
          </w:divBdr>
          <w:divsChild>
            <w:div w:id="1744716074">
              <w:marLeft w:val="0"/>
              <w:marRight w:val="0"/>
              <w:marTop w:val="0"/>
              <w:marBottom w:val="0"/>
              <w:divBdr>
                <w:top w:val="none" w:sz="0" w:space="0" w:color="auto"/>
                <w:left w:val="none" w:sz="0" w:space="0" w:color="auto"/>
                <w:bottom w:val="none" w:sz="0" w:space="0" w:color="auto"/>
                <w:right w:val="none" w:sz="0" w:space="0" w:color="auto"/>
              </w:divBdr>
              <w:divsChild>
                <w:div w:id="1587760703">
                  <w:marLeft w:val="0"/>
                  <w:marRight w:val="0"/>
                  <w:marTop w:val="0"/>
                  <w:marBottom w:val="0"/>
                  <w:divBdr>
                    <w:top w:val="none" w:sz="0" w:space="0" w:color="auto"/>
                    <w:left w:val="none" w:sz="0" w:space="0" w:color="auto"/>
                    <w:bottom w:val="none" w:sz="0" w:space="0" w:color="auto"/>
                    <w:right w:val="none" w:sz="0" w:space="0" w:color="auto"/>
                  </w:divBdr>
                  <w:divsChild>
                    <w:div w:id="7097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10838">
      <w:bodyDiv w:val="1"/>
      <w:marLeft w:val="0"/>
      <w:marRight w:val="0"/>
      <w:marTop w:val="0"/>
      <w:marBottom w:val="0"/>
      <w:divBdr>
        <w:top w:val="none" w:sz="0" w:space="0" w:color="auto"/>
        <w:left w:val="none" w:sz="0" w:space="0" w:color="auto"/>
        <w:bottom w:val="none" w:sz="0" w:space="0" w:color="auto"/>
        <w:right w:val="none" w:sz="0" w:space="0" w:color="auto"/>
      </w:divBdr>
      <w:divsChild>
        <w:div w:id="940331204">
          <w:marLeft w:val="0"/>
          <w:marRight w:val="0"/>
          <w:marTop w:val="0"/>
          <w:marBottom w:val="0"/>
          <w:divBdr>
            <w:top w:val="none" w:sz="0" w:space="0" w:color="auto"/>
            <w:left w:val="none" w:sz="0" w:space="0" w:color="auto"/>
            <w:bottom w:val="none" w:sz="0" w:space="0" w:color="auto"/>
            <w:right w:val="none" w:sz="0" w:space="0" w:color="auto"/>
          </w:divBdr>
          <w:divsChild>
            <w:div w:id="249852957">
              <w:marLeft w:val="0"/>
              <w:marRight w:val="0"/>
              <w:marTop w:val="0"/>
              <w:marBottom w:val="0"/>
              <w:divBdr>
                <w:top w:val="none" w:sz="0" w:space="0" w:color="auto"/>
                <w:left w:val="none" w:sz="0" w:space="0" w:color="auto"/>
                <w:bottom w:val="none" w:sz="0" w:space="0" w:color="auto"/>
                <w:right w:val="none" w:sz="0" w:space="0" w:color="auto"/>
              </w:divBdr>
              <w:divsChild>
                <w:div w:id="1713915682">
                  <w:marLeft w:val="0"/>
                  <w:marRight w:val="0"/>
                  <w:marTop w:val="0"/>
                  <w:marBottom w:val="0"/>
                  <w:divBdr>
                    <w:top w:val="none" w:sz="0" w:space="0" w:color="auto"/>
                    <w:left w:val="none" w:sz="0" w:space="0" w:color="auto"/>
                    <w:bottom w:val="none" w:sz="0" w:space="0" w:color="auto"/>
                    <w:right w:val="none" w:sz="0" w:space="0" w:color="auto"/>
                  </w:divBdr>
                  <w:divsChild>
                    <w:div w:id="14700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59331">
      <w:bodyDiv w:val="1"/>
      <w:marLeft w:val="0"/>
      <w:marRight w:val="0"/>
      <w:marTop w:val="0"/>
      <w:marBottom w:val="0"/>
      <w:divBdr>
        <w:top w:val="none" w:sz="0" w:space="0" w:color="auto"/>
        <w:left w:val="none" w:sz="0" w:space="0" w:color="auto"/>
        <w:bottom w:val="none" w:sz="0" w:space="0" w:color="auto"/>
        <w:right w:val="none" w:sz="0" w:space="0" w:color="auto"/>
      </w:divBdr>
    </w:div>
    <w:div w:id="1063917475">
      <w:bodyDiv w:val="1"/>
      <w:marLeft w:val="0"/>
      <w:marRight w:val="0"/>
      <w:marTop w:val="0"/>
      <w:marBottom w:val="0"/>
      <w:divBdr>
        <w:top w:val="none" w:sz="0" w:space="0" w:color="auto"/>
        <w:left w:val="none" w:sz="0" w:space="0" w:color="auto"/>
        <w:bottom w:val="none" w:sz="0" w:space="0" w:color="auto"/>
        <w:right w:val="none" w:sz="0" w:space="0" w:color="auto"/>
      </w:divBdr>
    </w:div>
    <w:div w:id="1195270068">
      <w:bodyDiv w:val="1"/>
      <w:marLeft w:val="0"/>
      <w:marRight w:val="0"/>
      <w:marTop w:val="0"/>
      <w:marBottom w:val="0"/>
      <w:divBdr>
        <w:top w:val="none" w:sz="0" w:space="0" w:color="auto"/>
        <w:left w:val="none" w:sz="0" w:space="0" w:color="auto"/>
        <w:bottom w:val="none" w:sz="0" w:space="0" w:color="auto"/>
        <w:right w:val="none" w:sz="0" w:space="0" w:color="auto"/>
      </w:divBdr>
    </w:div>
    <w:div w:id="12423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 TargetMode="External"/><Relationship Id="rId13" Type="http://schemas.openxmlformats.org/officeDocument/2006/relationships/hyperlink" Target="https://doi.org/10.1016/j.reumae.2015.05.009" TargetMode="External"/><Relationship Id="rId18" Type="http://schemas.openxmlformats.org/officeDocument/2006/relationships/hyperlink" Target="https://doi.org/10.1016/S0005-7967(97)00025-9" TargetMode="External"/><Relationship Id="rId26" Type="http://schemas.openxmlformats.org/officeDocument/2006/relationships/hyperlink" Target="https://doi.org/10.1177%2F0748175615596785" TargetMode="External"/><Relationship Id="rId3" Type="http://schemas.openxmlformats.org/officeDocument/2006/relationships/styles" Target="styles.xml"/><Relationship Id="rId21" Type="http://schemas.openxmlformats.org/officeDocument/2006/relationships/hyperlink" Target="https://www.psychologytoday.com/ie/blog/the-intuitive-parent/201907/the-dark-side-social-media-activism-in-science?page=1" TargetMode="External"/><Relationship Id="rId7" Type="http://schemas.openxmlformats.org/officeDocument/2006/relationships/endnotes" Target="endnotes.xml"/><Relationship Id="rId12" Type="http://schemas.openxmlformats.org/officeDocument/2006/relationships/hyperlink" Target="https://www.nice.org.uk/guidance/cg53" TargetMode="External"/><Relationship Id="rId17" Type="http://schemas.openxmlformats.org/officeDocument/2006/relationships/hyperlink" Target="https://psycnet.apa.org/doi/10.1037/h0085541" TargetMode="External"/><Relationship Id="rId25" Type="http://schemas.openxmlformats.org/officeDocument/2006/relationships/hyperlink" Target="https://www.researchgate.net/deref/http%3A%2F%2Fdx.doi.org%2F10.20448%2F801.51.104.115?_sg%5B0%5D=Py1pCLBjfsPXwoTHsHPBM91N_dgXWxpHqfdQbxaWbhgoxSHE8ihgJONkpcFhuarFsn8AL0jk-WffFhpO0mB6gkG2Jw.u18nAmSfDlzQJ1TV5RSGN8oaYdgSo0u0GefHS9O_tJa5WFjMQXhWw1AJkfeTiNSW61qU7rSF4cmdpQxPTPNBPA" TargetMode="External"/><Relationship Id="rId2" Type="http://schemas.openxmlformats.org/officeDocument/2006/relationships/numbering" Target="numbering.xml"/><Relationship Id="rId16" Type="http://schemas.openxmlformats.org/officeDocument/2006/relationships/hyperlink" Target="https://psycnet.apa.org/doi/10.1037/0022-3514.60.3.456" TargetMode="External"/><Relationship Id="rId20" Type="http://schemas.openxmlformats.org/officeDocument/2006/relationships/hyperlink" Target="https://www.reuters.com/investigates/special-report/science-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7326/0003-4819-121-12-199412150-00009" TargetMode="External"/><Relationship Id="rId24" Type="http://schemas.openxmlformats.org/officeDocument/2006/relationships/hyperlink" Target="https://dx.doi.org/10.5923%2Fj.ijpbs.20150502.07" TargetMode="External"/><Relationship Id="rId5" Type="http://schemas.openxmlformats.org/officeDocument/2006/relationships/webSettings" Target="webSettings.xml"/><Relationship Id="rId15" Type="http://schemas.openxmlformats.org/officeDocument/2006/relationships/hyperlink" Target="https://doi.org/10.1093/fampra%2Fcmn064" TargetMode="External"/><Relationship Id="rId23" Type="http://schemas.openxmlformats.org/officeDocument/2006/relationships/hyperlink" Target="https://www.researchgate.net/deref/http%3A%2F%2Fdx.doi.org%2F10.1007%2F978-3-319-18582-8_6?_sg%5B0%5D=evvICBXhq4xFEwYuRlm5vnczWHPcu8C8wQDTplV7FQX4Tk14SkMyOPQL4Lj-DY0HjtT1uKEyq8ZU8b8VhOpVhq_9NA.rIP_eaVbPQWZaVlFhwkN2utAkSl3nZtr5PCvEnclYiIQz7rim3Ehs3--lvyA654phFwYMyyOMfmunOpLWCF8fg"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x.doi.org/10.1177%2F13591053114244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association.org.uk/wp-content/uploads/2020Health-Counting-the-Cost-Sept-2017.pdf" TargetMode="External"/><Relationship Id="rId22" Type="http://schemas.openxmlformats.org/officeDocument/2006/relationships/hyperlink" Target="https://doi.org/10.1136/bmj.d37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AF64-5A77-401D-8F7E-ED9DD539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8304</Words>
  <Characters>324114</Characters>
  <Application>Microsoft Office Word</Application>
  <DocSecurity>0</DocSecurity>
  <Lines>2700</Lines>
  <Paragraphs>663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Gemma</dc:creator>
  <cp:keywords/>
  <dc:description/>
  <cp:lastModifiedBy>Cherry, Gemma</cp:lastModifiedBy>
  <cp:revision>3</cp:revision>
  <dcterms:created xsi:type="dcterms:W3CDTF">2020-11-19T10:36:00Z</dcterms:created>
  <dcterms:modified xsi:type="dcterms:W3CDTF">2020-11-19T10:45:00Z</dcterms:modified>
</cp:coreProperties>
</file>