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C1" w:rsidRDefault="00737840">
      <w:pPr>
        <w:pStyle w:val="normal0"/>
        <w:widowControl w:val="0"/>
        <w:spacing w:line="360" w:lineRule="auto"/>
        <w:rPr>
          <w:rFonts w:ascii="Arial" w:eastAsia="Arial" w:hAnsi="Arial" w:cs="Arial"/>
          <w:b/>
          <w:sz w:val="28"/>
          <w:szCs w:val="28"/>
        </w:rPr>
      </w:pPr>
      <w:bookmarkStart w:id="0" w:name="_GoBack"/>
      <w:bookmarkEnd w:id="0"/>
      <w:r>
        <w:rPr>
          <w:rFonts w:ascii="Arial" w:eastAsia="Arial" w:hAnsi="Arial" w:cs="Arial"/>
          <w:b/>
          <w:sz w:val="28"/>
          <w:szCs w:val="28"/>
        </w:rPr>
        <w:tab/>
      </w:r>
    </w:p>
    <w:p w:rsidR="00642FC1" w:rsidRDefault="00737840">
      <w:pPr>
        <w:pStyle w:val="normal0"/>
        <w:widowControl w:val="0"/>
        <w:pBdr>
          <w:top w:val="nil"/>
          <w:left w:val="nil"/>
          <w:bottom w:val="nil"/>
          <w:right w:val="nil"/>
          <w:between w:val="nil"/>
        </w:pBdr>
        <w:spacing w:line="360" w:lineRule="auto"/>
        <w:rPr>
          <w:rFonts w:ascii="Arial" w:eastAsia="Arial" w:hAnsi="Arial" w:cs="Arial"/>
          <w:b/>
          <w:sz w:val="28"/>
          <w:szCs w:val="28"/>
        </w:rPr>
      </w:pPr>
      <w:r>
        <w:rPr>
          <w:rFonts w:ascii="Arial" w:eastAsia="Arial" w:hAnsi="Arial" w:cs="Arial"/>
          <w:b/>
          <w:sz w:val="28"/>
          <w:szCs w:val="28"/>
        </w:rPr>
        <w:t xml:space="preserve">Testis- Sparing Surgery for Testicular Tumors in Children: A </w:t>
      </w:r>
      <w:proofErr w:type="gramStart"/>
      <w:r>
        <w:rPr>
          <w:rFonts w:ascii="Arial" w:eastAsia="Arial" w:hAnsi="Arial" w:cs="Arial"/>
          <w:b/>
          <w:sz w:val="28"/>
          <w:szCs w:val="28"/>
        </w:rPr>
        <w:t>20 Year</w:t>
      </w:r>
      <w:proofErr w:type="gramEnd"/>
      <w:r>
        <w:rPr>
          <w:rFonts w:ascii="Arial" w:eastAsia="Arial" w:hAnsi="Arial" w:cs="Arial"/>
          <w:b/>
          <w:sz w:val="28"/>
          <w:szCs w:val="28"/>
        </w:rPr>
        <w:t xml:space="preserve"> Single Center Experience And Systematic Review Of The Literature</w:t>
      </w:r>
    </w:p>
    <w:p w:rsidR="00642FC1" w:rsidRDefault="00642FC1">
      <w:pPr>
        <w:pStyle w:val="normal0"/>
        <w:widowControl w:val="0"/>
        <w:spacing w:line="360" w:lineRule="auto"/>
        <w:rPr>
          <w:rFonts w:ascii="Arial" w:eastAsia="Arial" w:hAnsi="Arial" w:cs="Arial"/>
          <w:b/>
          <w:sz w:val="28"/>
          <w:szCs w:val="28"/>
        </w:rPr>
      </w:pPr>
    </w:p>
    <w:p w:rsidR="00642FC1" w:rsidRDefault="00642FC1">
      <w:pPr>
        <w:pStyle w:val="normal0"/>
        <w:widowControl w:val="0"/>
        <w:spacing w:line="276" w:lineRule="auto"/>
        <w:rPr>
          <w:rFonts w:ascii="Arial" w:eastAsia="Arial" w:hAnsi="Arial" w:cs="Arial"/>
          <w:sz w:val="22"/>
          <w:szCs w:val="22"/>
        </w:rPr>
      </w:pP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Juan I. Bois (*), Roberto L. Vagni (*), Francisco I. de Badiola F</w:t>
      </w:r>
      <w:proofErr w:type="gramStart"/>
      <w:r>
        <w:rPr>
          <w:rFonts w:ascii="Arial" w:eastAsia="Arial" w:hAnsi="Arial" w:cs="Arial"/>
          <w:sz w:val="22"/>
          <w:szCs w:val="22"/>
        </w:rPr>
        <w:t>.(</w:t>
      </w:r>
      <w:proofErr w:type="gramEnd"/>
      <w:r>
        <w:rPr>
          <w:rFonts w:ascii="Arial" w:eastAsia="Arial" w:hAnsi="Arial" w:cs="Arial"/>
          <w:sz w:val="22"/>
          <w:szCs w:val="22"/>
        </w:rPr>
        <w:t xml:space="preserve">*), Juan M. Moldes (*), </w:t>
      </w: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Paul D. Losty (**), Pablo A. Lobos (*)</w:t>
      </w:r>
    </w:p>
    <w:p w:rsidR="00642FC1" w:rsidRDefault="00642FC1">
      <w:pPr>
        <w:pStyle w:val="normal0"/>
        <w:widowControl w:val="0"/>
        <w:spacing w:line="276" w:lineRule="auto"/>
        <w:rPr>
          <w:rFonts w:ascii="Arial" w:eastAsia="Arial" w:hAnsi="Arial" w:cs="Arial"/>
          <w:sz w:val="22"/>
          <w:szCs w:val="22"/>
        </w:rPr>
      </w:pP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 Pediatric Surgery and Urology Division</w:t>
      </w:r>
      <w:r>
        <w:rPr>
          <w:rFonts w:ascii="Arial" w:eastAsia="Arial" w:hAnsi="Arial" w:cs="Arial"/>
          <w:i/>
          <w:sz w:val="22"/>
          <w:szCs w:val="22"/>
        </w:rPr>
        <w:t xml:space="preserve">, </w:t>
      </w:r>
      <w:r>
        <w:rPr>
          <w:rFonts w:ascii="Arial" w:eastAsia="Arial" w:hAnsi="Arial" w:cs="Arial"/>
          <w:sz w:val="22"/>
          <w:szCs w:val="22"/>
        </w:rPr>
        <w:t>Hospital Italiano of Buenos Aires, Buenos Aires, Argentina.</w:t>
      </w: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 xml:space="preserve">(**) Pediatric Surgery. </w:t>
      </w:r>
      <w:proofErr w:type="gramStart"/>
      <w:r>
        <w:rPr>
          <w:rFonts w:ascii="Arial" w:eastAsia="Arial" w:hAnsi="Arial" w:cs="Arial"/>
          <w:sz w:val="22"/>
          <w:szCs w:val="22"/>
        </w:rPr>
        <w:t>Alder Hey Children's Hospital.</w:t>
      </w:r>
      <w:proofErr w:type="gramEnd"/>
      <w:r>
        <w:rPr>
          <w:rFonts w:ascii="Arial" w:eastAsia="Arial" w:hAnsi="Arial" w:cs="Arial"/>
          <w:sz w:val="22"/>
          <w:szCs w:val="22"/>
        </w:rPr>
        <w:t xml:space="preserve"> </w:t>
      </w:r>
      <w:proofErr w:type="gramStart"/>
      <w:r>
        <w:rPr>
          <w:rFonts w:ascii="Arial" w:eastAsia="Arial" w:hAnsi="Arial" w:cs="Arial"/>
          <w:sz w:val="22"/>
          <w:szCs w:val="22"/>
        </w:rPr>
        <w:t>University of Liverpool.</w:t>
      </w:r>
      <w:proofErr w:type="gramEnd"/>
      <w:r>
        <w:rPr>
          <w:rFonts w:ascii="Arial" w:eastAsia="Arial" w:hAnsi="Arial" w:cs="Arial"/>
          <w:sz w:val="22"/>
          <w:szCs w:val="22"/>
        </w:rPr>
        <w:t xml:space="preserve"> UK.</w:t>
      </w:r>
    </w:p>
    <w:p w:rsidR="00642FC1" w:rsidRDefault="00642FC1">
      <w:pPr>
        <w:pStyle w:val="normal0"/>
        <w:widowControl w:val="0"/>
        <w:spacing w:line="276" w:lineRule="auto"/>
        <w:ind w:right="-300"/>
        <w:rPr>
          <w:rFonts w:ascii="Arial" w:eastAsia="Arial" w:hAnsi="Arial" w:cs="Arial"/>
          <w:sz w:val="22"/>
          <w:szCs w:val="22"/>
        </w:rPr>
      </w:pPr>
    </w:p>
    <w:p w:rsidR="00642FC1" w:rsidRDefault="00642FC1">
      <w:pPr>
        <w:pStyle w:val="normal0"/>
        <w:widowControl w:val="0"/>
        <w:spacing w:line="276" w:lineRule="auto"/>
        <w:rPr>
          <w:rFonts w:ascii="Arial" w:eastAsia="Arial" w:hAnsi="Arial" w:cs="Arial"/>
          <w:sz w:val="22"/>
          <w:szCs w:val="22"/>
        </w:rPr>
      </w:pP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u w:val="single"/>
        </w:rPr>
        <w:t>Corresponding author:</w:t>
      </w:r>
      <w:r>
        <w:rPr>
          <w:rFonts w:ascii="Arial" w:eastAsia="Arial" w:hAnsi="Arial" w:cs="Arial"/>
          <w:sz w:val="22"/>
          <w:szCs w:val="22"/>
        </w:rPr>
        <w:t xml:space="preserve"> </w:t>
      </w: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Pab</w:t>
      </w:r>
      <w:r>
        <w:rPr>
          <w:rFonts w:ascii="Arial" w:eastAsia="Arial" w:hAnsi="Arial" w:cs="Arial"/>
          <w:sz w:val="22"/>
          <w:szCs w:val="22"/>
        </w:rPr>
        <w:t>lo Lobos: (</w:t>
      </w:r>
      <w:hyperlink r:id="rId9">
        <w:r>
          <w:rPr>
            <w:rFonts w:ascii="Arial" w:eastAsia="Arial" w:hAnsi="Arial" w:cs="Arial"/>
            <w:color w:val="0000FF"/>
            <w:sz w:val="22"/>
            <w:szCs w:val="22"/>
            <w:u w:val="single"/>
          </w:rPr>
          <w:t>pablo.lobos@hospitalitaliano.org.ar</w:t>
        </w:r>
      </w:hyperlink>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xml:space="preserve"> +549-1131809135. Postal address: Andrés Lamas 812. </w:t>
      </w:r>
      <w:proofErr w:type="gramStart"/>
      <w:r>
        <w:rPr>
          <w:rFonts w:ascii="Arial" w:eastAsia="Arial" w:hAnsi="Arial" w:cs="Arial"/>
          <w:sz w:val="22"/>
          <w:szCs w:val="22"/>
        </w:rPr>
        <w:t>(1406) Ciudad Autónoma de Buenos Aires.</w:t>
      </w:r>
      <w:proofErr w:type="gramEnd"/>
      <w:r>
        <w:rPr>
          <w:rFonts w:ascii="Arial" w:eastAsia="Arial" w:hAnsi="Arial" w:cs="Arial"/>
          <w:sz w:val="22"/>
          <w:szCs w:val="22"/>
        </w:rPr>
        <w:t xml:space="preserve"> Argentina.</w:t>
      </w:r>
    </w:p>
    <w:p w:rsidR="00642FC1" w:rsidRDefault="00642FC1">
      <w:pPr>
        <w:pStyle w:val="normal0"/>
        <w:widowControl w:val="0"/>
        <w:spacing w:line="276" w:lineRule="auto"/>
        <w:rPr>
          <w:rFonts w:ascii="Arial" w:eastAsia="Arial" w:hAnsi="Arial" w:cs="Arial"/>
          <w:sz w:val="22"/>
          <w:szCs w:val="22"/>
        </w:rPr>
      </w:pPr>
    </w:p>
    <w:p w:rsidR="00642FC1" w:rsidRDefault="00642FC1">
      <w:pPr>
        <w:pStyle w:val="normal0"/>
        <w:widowControl w:val="0"/>
        <w:spacing w:line="276" w:lineRule="auto"/>
        <w:rPr>
          <w:rFonts w:ascii="Arial" w:eastAsia="Arial" w:hAnsi="Arial" w:cs="Arial"/>
          <w:sz w:val="22"/>
          <w:szCs w:val="22"/>
        </w:rPr>
      </w:pPr>
    </w:p>
    <w:p w:rsidR="00642FC1" w:rsidRDefault="00642FC1">
      <w:pPr>
        <w:pStyle w:val="normal0"/>
        <w:widowControl w:val="0"/>
        <w:spacing w:line="480" w:lineRule="auto"/>
        <w:rPr>
          <w:rFonts w:ascii="Arial" w:eastAsia="Arial" w:hAnsi="Arial" w:cs="Arial"/>
          <w:b/>
          <w:sz w:val="22"/>
          <w:szCs w:val="22"/>
        </w:rPr>
      </w:pPr>
    </w:p>
    <w:p w:rsidR="00642FC1" w:rsidRDefault="00737840">
      <w:pPr>
        <w:pStyle w:val="normal0"/>
        <w:widowControl w:val="0"/>
        <w:spacing w:line="480" w:lineRule="auto"/>
        <w:rPr>
          <w:rFonts w:ascii="Arial" w:eastAsia="Arial" w:hAnsi="Arial" w:cs="Arial"/>
          <w:sz w:val="22"/>
          <w:szCs w:val="22"/>
        </w:rPr>
      </w:pPr>
      <w:r>
        <w:rPr>
          <w:rFonts w:ascii="Arial" w:eastAsia="Arial" w:hAnsi="Arial" w:cs="Arial"/>
          <w:sz w:val="22"/>
          <w:szCs w:val="22"/>
        </w:rPr>
        <w:t>All authors contributed to the study con</w:t>
      </w:r>
      <w:r>
        <w:rPr>
          <w:rFonts w:ascii="Arial" w:eastAsia="Arial" w:hAnsi="Arial" w:cs="Arial"/>
          <w:sz w:val="22"/>
          <w:szCs w:val="22"/>
        </w:rPr>
        <w:t>ception and design. Study design, data collection and analysis were performed by Bois JI</w:t>
      </w:r>
      <w:proofErr w:type="gramStart"/>
      <w:r>
        <w:rPr>
          <w:rFonts w:ascii="Arial" w:eastAsia="Arial" w:hAnsi="Arial" w:cs="Arial"/>
          <w:sz w:val="22"/>
          <w:szCs w:val="22"/>
        </w:rPr>
        <w:t>.,</w:t>
      </w:r>
      <w:proofErr w:type="gramEnd"/>
      <w:r>
        <w:rPr>
          <w:rFonts w:ascii="Arial" w:eastAsia="Arial" w:hAnsi="Arial" w:cs="Arial"/>
          <w:sz w:val="22"/>
          <w:szCs w:val="22"/>
        </w:rPr>
        <w:t xml:space="preserve"> Vagni R. and Lobos P. The first draft of the manuscript was written by Bois JI, Losty PD and Lobos </w:t>
      </w:r>
      <w:proofErr w:type="gramStart"/>
      <w:r>
        <w:rPr>
          <w:rFonts w:ascii="Arial" w:eastAsia="Arial" w:hAnsi="Arial" w:cs="Arial"/>
          <w:sz w:val="22"/>
          <w:szCs w:val="22"/>
        </w:rPr>
        <w:t>PA  and</w:t>
      </w:r>
      <w:proofErr w:type="gramEnd"/>
      <w:r>
        <w:rPr>
          <w:rFonts w:ascii="Arial" w:eastAsia="Arial" w:hAnsi="Arial" w:cs="Arial"/>
          <w:sz w:val="22"/>
          <w:szCs w:val="22"/>
        </w:rPr>
        <w:t xml:space="preserve"> all authors subsequently revised, drafted, edited and appr</w:t>
      </w:r>
      <w:r>
        <w:rPr>
          <w:rFonts w:ascii="Arial" w:eastAsia="Arial" w:hAnsi="Arial" w:cs="Arial"/>
          <w:sz w:val="22"/>
          <w:szCs w:val="22"/>
        </w:rPr>
        <w:t xml:space="preserve">oved the final manuscript .  </w:t>
      </w:r>
    </w:p>
    <w:p w:rsidR="00642FC1" w:rsidRDefault="00642FC1">
      <w:pPr>
        <w:pStyle w:val="normal0"/>
        <w:widowControl w:val="0"/>
        <w:spacing w:line="480" w:lineRule="auto"/>
        <w:rPr>
          <w:rFonts w:ascii="Arial" w:eastAsia="Arial" w:hAnsi="Arial" w:cs="Arial"/>
          <w:b/>
          <w:sz w:val="22"/>
          <w:szCs w:val="22"/>
        </w:rPr>
      </w:pPr>
    </w:p>
    <w:p w:rsidR="00642FC1" w:rsidRDefault="00737840">
      <w:pPr>
        <w:pStyle w:val="normal0"/>
        <w:widowControl w:val="0"/>
        <w:spacing w:line="480" w:lineRule="auto"/>
        <w:rPr>
          <w:rFonts w:ascii="Arial" w:eastAsia="Arial" w:hAnsi="Arial" w:cs="Arial"/>
          <w:sz w:val="22"/>
          <w:szCs w:val="22"/>
          <w:u w:val="single"/>
        </w:rPr>
      </w:pPr>
      <w:r>
        <w:rPr>
          <w:rFonts w:ascii="Arial" w:eastAsia="Arial" w:hAnsi="Arial" w:cs="Arial"/>
          <w:sz w:val="22"/>
          <w:szCs w:val="22"/>
          <w:u w:val="single"/>
        </w:rPr>
        <w:t>Abbreviations:</w:t>
      </w:r>
    </w:p>
    <w:p w:rsidR="00642FC1" w:rsidRDefault="00737840">
      <w:pPr>
        <w:pStyle w:val="normal0"/>
        <w:widowControl w:val="0"/>
        <w:spacing w:line="480" w:lineRule="auto"/>
        <w:rPr>
          <w:rFonts w:ascii="Arial" w:eastAsia="Arial" w:hAnsi="Arial" w:cs="Arial"/>
          <w:sz w:val="22"/>
          <w:szCs w:val="22"/>
        </w:rPr>
      </w:pPr>
      <w:r>
        <w:rPr>
          <w:rFonts w:ascii="Arial" w:eastAsia="Arial" w:hAnsi="Arial" w:cs="Arial"/>
          <w:sz w:val="22"/>
          <w:szCs w:val="22"/>
        </w:rPr>
        <w:t xml:space="preserve"> TT: testicular tumors</w:t>
      </w:r>
    </w:p>
    <w:p w:rsidR="00642FC1" w:rsidRDefault="00737840">
      <w:pPr>
        <w:pStyle w:val="normal0"/>
        <w:widowControl w:val="0"/>
        <w:spacing w:line="480" w:lineRule="auto"/>
        <w:rPr>
          <w:rFonts w:ascii="Arial" w:eastAsia="Arial" w:hAnsi="Arial" w:cs="Arial"/>
          <w:sz w:val="22"/>
          <w:szCs w:val="22"/>
        </w:rPr>
      </w:pPr>
      <w:r>
        <w:rPr>
          <w:rFonts w:ascii="Arial" w:eastAsia="Arial" w:hAnsi="Arial" w:cs="Arial"/>
          <w:sz w:val="22"/>
          <w:szCs w:val="22"/>
        </w:rPr>
        <w:t xml:space="preserve"> TSS: testicular sparing surgery</w:t>
      </w:r>
    </w:p>
    <w:p w:rsidR="00642FC1" w:rsidRDefault="00737840">
      <w:pPr>
        <w:pStyle w:val="normal0"/>
        <w:widowControl w:val="0"/>
        <w:spacing w:line="276" w:lineRule="auto"/>
        <w:rPr>
          <w:rFonts w:ascii="Arial" w:eastAsia="Arial" w:hAnsi="Arial" w:cs="Arial"/>
          <w:sz w:val="22"/>
          <w:szCs w:val="22"/>
        </w:rPr>
      </w:pPr>
      <w:r>
        <w:rPr>
          <w:rFonts w:ascii="Arial" w:eastAsia="Arial" w:hAnsi="Arial" w:cs="Arial"/>
          <w:sz w:val="22"/>
          <w:szCs w:val="22"/>
        </w:rPr>
        <w:t xml:space="preserve"> GSCCT: Giant Sertoli Cell Calcifying Tumor </w:t>
      </w:r>
    </w:p>
    <w:p w:rsidR="00642FC1" w:rsidRDefault="00642FC1">
      <w:pPr>
        <w:pStyle w:val="normal0"/>
        <w:widowControl w:val="0"/>
        <w:spacing w:line="276" w:lineRule="auto"/>
        <w:rPr>
          <w:rFonts w:ascii="Arial" w:eastAsia="Arial" w:hAnsi="Arial" w:cs="Arial"/>
          <w:sz w:val="22"/>
          <w:szCs w:val="22"/>
        </w:rPr>
      </w:pPr>
    </w:p>
    <w:p w:rsidR="00642FC1" w:rsidRDefault="00642FC1">
      <w:pPr>
        <w:pStyle w:val="normal0"/>
        <w:widowControl w:val="0"/>
        <w:spacing w:line="276" w:lineRule="auto"/>
        <w:rPr>
          <w:rFonts w:ascii="Arial" w:eastAsia="Arial" w:hAnsi="Arial" w:cs="Arial"/>
          <w:sz w:val="22"/>
          <w:szCs w:val="22"/>
        </w:rPr>
      </w:pPr>
    </w:p>
    <w:p w:rsidR="00642FC1" w:rsidRDefault="00642FC1">
      <w:pPr>
        <w:pStyle w:val="normal0"/>
        <w:widowControl w:val="0"/>
        <w:spacing w:line="276" w:lineRule="auto"/>
        <w:rPr>
          <w:rFonts w:ascii="Arial" w:eastAsia="Arial" w:hAnsi="Arial" w:cs="Arial"/>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8"/>
          <w:szCs w:val="28"/>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b/>
          <w:sz w:val="22"/>
          <w:szCs w:val="22"/>
        </w:rPr>
      </w:pPr>
    </w:p>
    <w:p w:rsidR="00642FC1" w:rsidRDefault="00737840">
      <w:pPr>
        <w:pStyle w:val="normal0"/>
        <w:widowControl w:val="0"/>
        <w:spacing w:line="480" w:lineRule="auto"/>
        <w:ind w:firstLine="720"/>
        <w:rPr>
          <w:rFonts w:ascii="Arial" w:eastAsia="Arial" w:hAnsi="Arial" w:cs="Arial"/>
          <w:b/>
          <w:sz w:val="22"/>
          <w:szCs w:val="22"/>
        </w:rPr>
      </w:pPr>
      <w:r>
        <w:rPr>
          <w:rFonts w:ascii="Arial" w:eastAsia="Arial" w:hAnsi="Arial" w:cs="Arial"/>
          <w:b/>
          <w:sz w:val="22"/>
          <w:szCs w:val="22"/>
        </w:rPr>
        <w:t>Abstract</w:t>
      </w:r>
      <w:r>
        <w:rPr>
          <w:rFonts w:ascii="Arial" w:eastAsia="Arial" w:hAnsi="Arial" w:cs="Arial"/>
          <w:b/>
          <w:sz w:val="22"/>
          <w:szCs w:val="22"/>
        </w:rPr>
        <w:tab/>
      </w:r>
    </w:p>
    <w:p w:rsidR="00642FC1" w:rsidRDefault="00737840">
      <w:pPr>
        <w:pStyle w:val="normal0"/>
        <w:widowControl w:val="0"/>
        <w:spacing w:line="480" w:lineRule="auto"/>
        <w:ind w:firstLine="720"/>
        <w:rPr>
          <w:rFonts w:ascii="Arial" w:eastAsia="Arial" w:hAnsi="Arial" w:cs="Arial"/>
          <w:b/>
          <w:sz w:val="22"/>
          <w:szCs w:val="22"/>
        </w:rPr>
      </w:pPr>
      <w:r>
        <w:rPr>
          <w:rFonts w:ascii="Arial" w:eastAsia="Arial" w:hAnsi="Arial" w:cs="Arial"/>
          <w:sz w:val="22"/>
          <w:szCs w:val="22"/>
          <w:u w:val="single"/>
        </w:rPr>
        <w:t>Purpose</w:t>
      </w:r>
      <w:r>
        <w:rPr>
          <w:rFonts w:ascii="Arial" w:eastAsia="Arial" w:hAnsi="Arial" w:cs="Arial"/>
          <w:sz w:val="22"/>
          <w:szCs w:val="22"/>
        </w:rPr>
        <w:t xml:space="preserve">: Although surgical therapy for testicular tumors (TT) is often radical orchidectomy, tumor resection with preservation of healthy testicular parenchyma has been proposed. This study herein reports a </w:t>
      </w:r>
      <w:proofErr w:type="gramStart"/>
      <w:r>
        <w:rPr>
          <w:rFonts w:ascii="Arial" w:eastAsia="Arial" w:hAnsi="Arial" w:cs="Arial"/>
          <w:sz w:val="22"/>
          <w:szCs w:val="22"/>
        </w:rPr>
        <w:t>20 year</w:t>
      </w:r>
      <w:proofErr w:type="gramEnd"/>
      <w:r>
        <w:rPr>
          <w:rFonts w:ascii="Arial" w:eastAsia="Arial" w:hAnsi="Arial" w:cs="Arial"/>
          <w:sz w:val="22"/>
          <w:szCs w:val="22"/>
        </w:rPr>
        <w:t xml:space="preserve"> single center experience applying testicular spa</w:t>
      </w:r>
      <w:r>
        <w:rPr>
          <w:rFonts w:ascii="Arial" w:eastAsia="Arial" w:hAnsi="Arial" w:cs="Arial"/>
          <w:sz w:val="22"/>
          <w:szCs w:val="22"/>
        </w:rPr>
        <w:t xml:space="preserve">ring surgery (TSS) as a primary operative strategy in pediatric patients. A systematic literature review summarizes the utility and outcomes of TSS in appropriately selected patients. </w:t>
      </w:r>
      <w:r>
        <w:rPr>
          <w:rFonts w:ascii="Arial" w:eastAsia="Arial" w:hAnsi="Arial" w:cs="Arial"/>
          <w:sz w:val="22"/>
          <w:szCs w:val="22"/>
          <w:u w:val="single"/>
        </w:rPr>
        <w:t>Methods</w:t>
      </w:r>
      <w:r>
        <w:rPr>
          <w:rFonts w:ascii="Arial" w:eastAsia="Arial" w:hAnsi="Arial" w:cs="Arial"/>
          <w:sz w:val="22"/>
          <w:szCs w:val="22"/>
        </w:rPr>
        <w:t xml:space="preserve">: Pediatric patients with TT who underwent TSS </w:t>
      </w:r>
      <w:proofErr w:type="gramStart"/>
      <w:r>
        <w:rPr>
          <w:rFonts w:ascii="Arial" w:eastAsia="Arial" w:hAnsi="Arial" w:cs="Arial"/>
          <w:sz w:val="22"/>
          <w:szCs w:val="22"/>
        </w:rPr>
        <w:t>between 1997 - 201</w:t>
      </w:r>
      <w:r>
        <w:rPr>
          <w:rFonts w:ascii="Arial" w:eastAsia="Arial" w:hAnsi="Arial" w:cs="Arial"/>
          <w:sz w:val="22"/>
          <w:szCs w:val="22"/>
        </w:rPr>
        <w:t>8</w:t>
      </w:r>
      <w:proofErr w:type="gramEnd"/>
      <w:r>
        <w:rPr>
          <w:rFonts w:ascii="Arial" w:eastAsia="Arial" w:hAnsi="Arial" w:cs="Arial"/>
          <w:sz w:val="22"/>
          <w:szCs w:val="22"/>
        </w:rPr>
        <w:t xml:space="preserve"> were studied. TSS was indicated if patients presented evidence of adequately spared healthy testicular parenchyma on preoperative ultrasound and negative serum tumor markers. </w:t>
      </w:r>
      <w:r>
        <w:rPr>
          <w:rFonts w:ascii="Arial" w:eastAsia="Arial" w:hAnsi="Arial" w:cs="Arial"/>
          <w:sz w:val="22"/>
          <w:szCs w:val="22"/>
          <w:u w:val="single"/>
        </w:rPr>
        <w:t>Results</w:t>
      </w:r>
      <w:r>
        <w:rPr>
          <w:rFonts w:ascii="Arial" w:eastAsia="Arial" w:hAnsi="Arial" w:cs="Arial"/>
          <w:sz w:val="22"/>
          <w:szCs w:val="22"/>
        </w:rPr>
        <w:t>: 12 cases met full inclusion criteria with 10 of 12 subjects in the pre</w:t>
      </w:r>
      <w:r>
        <w:rPr>
          <w:rFonts w:ascii="Arial" w:eastAsia="Arial" w:hAnsi="Arial" w:cs="Arial"/>
          <w:sz w:val="22"/>
          <w:szCs w:val="22"/>
        </w:rPr>
        <w:t>pubertal age group. Follow-up was 73 months (range</w:t>
      </w:r>
      <w:proofErr w:type="gramStart"/>
      <w:r>
        <w:rPr>
          <w:rFonts w:ascii="Arial" w:eastAsia="Arial" w:hAnsi="Arial" w:cs="Arial"/>
          <w:sz w:val="22"/>
          <w:szCs w:val="22"/>
        </w:rPr>
        <w:t>:18</w:t>
      </w:r>
      <w:proofErr w:type="gramEnd"/>
      <w:r>
        <w:rPr>
          <w:rFonts w:ascii="Arial" w:eastAsia="Arial" w:hAnsi="Arial" w:cs="Arial"/>
          <w:sz w:val="22"/>
          <w:szCs w:val="22"/>
        </w:rPr>
        <w:t>-278 months). Only a single male patient (GSCCT) presented with early recurrence and orchidectomy was then performed. No cases of postoperative testicular atrophy were identified. Sexual maturation (Tann</w:t>
      </w:r>
      <w:r>
        <w:rPr>
          <w:rFonts w:ascii="Arial" w:eastAsia="Arial" w:hAnsi="Arial" w:cs="Arial"/>
          <w:sz w:val="22"/>
          <w:szCs w:val="22"/>
        </w:rPr>
        <w:t xml:space="preserve">er stage) expected for age in each patient was documented. Review of the literature identified 34 published studies including 269 patients (94% prepubertal). Pathologic lesions here were mainly mature teratoma(s)- (62%) with a follow up period of 4 yrs. </w:t>
      </w:r>
      <w:proofErr w:type="gramStart"/>
      <w:r>
        <w:rPr>
          <w:rFonts w:ascii="Arial" w:eastAsia="Arial" w:hAnsi="Arial" w:cs="Arial"/>
          <w:sz w:val="22"/>
          <w:szCs w:val="22"/>
        </w:rPr>
        <w:t>Re</w:t>
      </w:r>
      <w:r>
        <w:rPr>
          <w:rFonts w:ascii="Arial" w:eastAsia="Arial" w:hAnsi="Arial" w:cs="Arial"/>
          <w:sz w:val="22"/>
          <w:szCs w:val="22"/>
        </w:rPr>
        <w:t>current</w:t>
      </w:r>
      <w:proofErr w:type="gramEnd"/>
      <w:r>
        <w:rPr>
          <w:rFonts w:ascii="Arial" w:eastAsia="Arial" w:hAnsi="Arial" w:cs="Arial"/>
          <w:sz w:val="22"/>
          <w:szCs w:val="22"/>
        </w:rPr>
        <w:t xml:space="preserve"> tumors were observed in only 3 patients (1.1%) notably 2 Leydig Cell Tumors and 1 Teratoma. Testicular atrophy reportedly occurred in only 1 single case (0.37%). </w:t>
      </w:r>
      <w:r>
        <w:rPr>
          <w:rFonts w:ascii="Arial" w:eastAsia="Arial" w:hAnsi="Arial" w:cs="Arial"/>
          <w:sz w:val="22"/>
          <w:szCs w:val="22"/>
          <w:u w:val="single"/>
        </w:rPr>
        <w:t>Discussion</w:t>
      </w:r>
      <w:r>
        <w:rPr>
          <w:rFonts w:ascii="Arial" w:eastAsia="Arial" w:hAnsi="Arial" w:cs="Arial"/>
          <w:sz w:val="22"/>
          <w:szCs w:val="22"/>
        </w:rPr>
        <w:t>: TSS is a feasible alternative to radical orchidectomy in pediatric male pa</w:t>
      </w:r>
      <w:r>
        <w:rPr>
          <w:rFonts w:ascii="Arial" w:eastAsia="Arial" w:hAnsi="Arial" w:cs="Arial"/>
          <w:sz w:val="22"/>
          <w:szCs w:val="22"/>
        </w:rPr>
        <w:t xml:space="preserve">tients with localized TT and negative tumor markers. </w:t>
      </w:r>
      <w:proofErr w:type="gramStart"/>
      <w:r>
        <w:rPr>
          <w:rFonts w:ascii="Arial" w:eastAsia="Arial" w:hAnsi="Arial" w:cs="Arial"/>
          <w:sz w:val="22"/>
          <w:szCs w:val="22"/>
        </w:rPr>
        <w:t>Long term</w:t>
      </w:r>
      <w:proofErr w:type="gramEnd"/>
      <w:r>
        <w:rPr>
          <w:rFonts w:ascii="Arial" w:eastAsia="Arial" w:hAnsi="Arial" w:cs="Arial"/>
          <w:sz w:val="22"/>
          <w:szCs w:val="22"/>
        </w:rPr>
        <w:t xml:space="preserve"> follow up is essential to monitor testicular growth, puberty with sexual development and psychological male health.</w:t>
      </w:r>
    </w:p>
    <w:p w:rsidR="00642FC1" w:rsidRDefault="00642FC1">
      <w:pPr>
        <w:pStyle w:val="normal0"/>
        <w:widowControl w:val="0"/>
        <w:pBdr>
          <w:top w:val="nil"/>
          <w:left w:val="nil"/>
          <w:bottom w:val="nil"/>
          <w:right w:val="nil"/>
          <w:between w:val="nil"/>
        </w:pBdr>
        <w:spacing w:line="480"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480"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480"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480" w:lineRule="auto"/>
        <w:rPr>
          <w:rFonts w:ascii="Arial" w:eastAsia="Arial" w:hAnsi="Arial" w:cs="Arial"/>
          <w:b/>
          <w:sz w:val="22"/>
          <w:szCs w:val="22"/>
        </w:rPr>
      </w:pPr>
    </w:p>
    <w:p w:rsidR="00642FC1" w:rsidRDefault="00642FC1">
      <w:pPr>
        <w:pStyle w:val="normal0"/>
        <w:widowControl w:val="0"/>
        <w:pBdr>
          <w:top w:val="nil"/>
          <w:left w:val="nil"/>
          <w:bottom w:val="nil"/>
          <w:right w:val="nil"/>
          <w:between w:val="nil"/>
        </w:pBdr>
        <w:spacing w:line="480" w:lineRule="auto"/>
        <w:rPr>
          <w:rFonts w:ascii="Arial" w:eastAsia="Arial" w:hAnsi="Arial" w:cs="Arial"/>
          <w:b/>
          <w:sz w:val="22"/>
          <w:szCs w:val="22"/>
        </w:rPr>
      </w:pPr>
    </w:p>
    <w:p w:rsidR="00642FC1" w:rsidRDefault="00737840">
      <w:pPr>
        <w:pStyle w:val="normal0"/>
        <w:widowControl w:val="0"/>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b/>
          <w:color w:val="000000"/>
          <w:sz w:val="22"/>
          <w:szCs w:val="22"/>
        </w:rPr>
        <w:lastRenderedPageBreak/>
        <w:t>Introduction</w:t>
      </w:r>
    </w:p>
    <w:p w:rsidR="00642FC1" w:rsidRDefault="00642FC1">
      <w:pPr>
        <w:pStyle w:val="normal0"/>
        <w:widowControl w:val="0"/>
        <w:pBdr>
          <w:top w:val="nil"/>
          <w:left w:val="nil"/>
          <w:bottom w:val="nil"/>
          <w:right w:val="nil"/>
          <w:between w:val="nil"/>
        </w:pBdr>
        <w:spacing w:line="480" w:lineRule="auto"/>
        <w:ind w:firstLine="720"/>
        <w:rPr>
          <w:rFonts w:ascii="Arial" w:eastAsia="Arial" w:hAnsi="Arial" w:cs="Arial"/>
          <w:color w:val="000000"/>
          <w:sz w:val="22"/>
          <w:szCs w:val="22"/>
        </w:rPr>
      </w:pP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 xml:space="preserve">Testicular tumors (TT) occur with a low frequency in pediatric subjects. </w:t>
      </w:r>
      <w:r>
        <w:rPr>
          <w:rFonts w:ascii="Arial" w:eastAsia="Arial" w:hAnsi="Arial" w:cs="Arial"/>
          <w:sz w:val="22"/>
          <w:szCs w:val="22"/>
        </w:rPr>
        <w:t>These tumours</w:t>
      </w:r>
      <w:r>
        <w:rPr>
          <w:rFonts w:ascii="Arial" w:eastAsia="Arial" w:hAnsi="Arial" w:cs="Arial"/>
          <w:color w:val="000000"/>
          <w:sz w:val="22"/>
          <w:szCs w:val="22"/>
        </w:rPr>
        <w:t xml:space="preserve"> account for 1%</w:t>
      </w:r>
      <w:r>
        <w:rPr>
          <w:rFonts w:ascii="Arial" w:eastAsia="Arial" w:hAnsi="Arial" w:cs="Arial"/>
          <w:sz w:val="22"/>
          <w:szCs w:val="22"/>
        </w:rPr>
        <w:t xml:space="preserve">- </w:t>
      </w:r>
      <w:r>
        <w:rPr>
          <w:rFonts w:ascii="Arial" w:eastAsia="Arial" w:hAnsi="Arial" w:cs="Arial"/>
          <w:color w:val="000000"/>
          <w:sz w:val="22"/>
          <w:szCs w:val="22"/>
        </w:rPr>
        <w:t xml:space="preserve">2% of all solid neoplasms in children, and some 75% </w:t>
      </w:r>
      <w:r>
        <w:rPr>
          <w:rFonts w:ascii="Arial" w:eastAsia="Arial" w:hAnsi="Arial" w:cs="Arial"/>
          <w:sz w:val="22"/>
          <w:szCs w:val="22"/>
        </w:rPr>
        <w:t>following resection are</w:t>
      </w:r>
      <w:r>
        <w:rPr>
          <w:rFonts w:ascii="Arial" w:eastAsia="Arial" w:hAnsi="Arial" w:cs="Arial"/>
          <w:color w:val="000000"/>
          <w:sz w:val="22"/>
          <w:szCs w:val="22"/>
        </w:rPr>
        <w:t xml:space="preserve"> reported to </w:t>
      </w:r>
      <w:r>
        <w:rPr>
          <w:rFonts w:ascii="Arial" w:eastAsia="Arial" w:hAnsi="Arial" w:cs="Arial"/>
          <w:sz w:val="22"/>
          <w:szCs w:val="22"/>
        </w:rPr>
        <w:t>have</w:t>
      </w:r>
      <w:r>
        <w:rPr>
          <w:rFonts w:ascii="Arial" w:eastAsia="Arial" w:hAnsi="Arial" w:cs="Arial"/>
          <w:color w:val="000000"/>
          <w:sz w:val="22"/>
          <w:szCs w:val="22"/>
        </w:rPr>
        <w:t xml:space="preserve"> benign pathology [1]. The traditional or standardized treatm</w:t>
      </w:r>
      <w:r>
        <w:rPr>
          <w:rFonts w:ascii="Arial" w:eastAsia="Arial" w:hAnsi="Arial" w:cs="Arial"/>
          <w:color w:val="000000"/>
          <w:sz w:val="22"/>
          <w:szCs w:val="22"/>
        </w:rPr>
        <w:t xml:space="preserve">ent strategy for a suspected testicular mass involves surgical exploration with an inguinal incision and exteriorization of the affected testicle. If surgical findings are consistent with TT, a unilateral </w:t>
      </w:r>
      <w:r>
        <w:rPr>
          <w:rFonts w:ascii="Arial" w:eastAsia="Arial" w:hAnsi="Arial" w:cs="Arial"/>
          <w:sz w:val="22"/>
          <w:szCs w:val="22"/>
        </w:rPr>
        <w:t>orchiectomy</w:t>
      </w:r>
      <w:r>
        <w:rPr>
          <w:rFonts w:ascii="Arial" w:eastAsia="Arial" w:hAnsi="Arial" w:cs="Arial"/>
          <w:color w:val="000000"/>
          <w:sz w:val="22"/>
          <w:szCs w:val="22"/>
        </w:rPr>
        <w:t xml:space="preserve"> is performed with high ligation of the </w:t>
      </w:r>
      <w:r>
        <w:rPr>
          <w:rFonts w:ascii="Arial" w:eastAsia="Arial" w:hAnsi="Arial" w:cs="Arial"/>
          <w:color w:val="000000"/>
          <w:sz w:val="22"/>
          <w:szCs w:val="22"/>
        </w:rPr>
        <w:t>spermatic cord. [</w:t>
      </w:r>
      <w:r>
        <w:rPr>
          <w:rFonts w:ascii="Arial" w:eastAsia="Arial" w:hAnsi="Arial" w:cs="Arial"/>
          <w:sz w:val="22"/>
          <w:szCs w:val="22"/>
        </w:rPr>
        <w:t>2</w:t>
      </w:r>
      <w:r>
        <w:rPr>
          <w:rFonts w:ascii="Arial" w:eastAsia="Arial" w:hAnsi="Arial" w:cs="Arial"/>
          <w:color w:val="000000"/>
          <w:sz w:val="22"/>
          <w:szCs w:val="22"/>
        </w:rPr>
        <w:t xml:space="preserve">] The management of testicular tumors in childhood has however varied in the last decade or so. There has been a growing opinion with pediatric oncology surgeons that radical operations are now unnecessary and efforts to preserve the </w:t>
      </w:r>
      <w:r>
        <w:rPr>
          <w:rFonts w:ascii="Arial" w:eastAsia="Arial" w:hAnsi="Arial" w:cs="Arial"/>
          <w:sz w:val="22"/>
          <w:szCs w:val="22"/>
        </w:rPr>
        <w:t>nati</w:t>
      </w:r>
      <w:r>
        <w:rPr>
          <w:rFonts w:ascii="Arial" w:eastAsia="Arial" w:hAnsi="Arial" w:cs="Arial"/>
          <w:sz w:val="22"/>
          <w:szCs w:val="22"/>
        </w:rPr>
        <w:t>ve</w:t>
      </w:r>
      <w:r>
        <w:rPr>
          <w:rFonts w:ascii="Arial" w:eastAsia="Arial" w:hAnsi="Arial" w:cs="Arial"/>
          <w:color w:val="000000"/>
          <w:sz w:val="22"/>
          <w:szCs w:val="22"/>
        </w:rPr>
        <w:t xml:space="preserve"> testis where possible should be undertaken with organ sparing surgery</w:t>
      </w:r>
      <w:proofErr w:type="gramStart"/>
      <w:r>
        <w:rPr>
          <w:rFonts w:ascii="Arial" w:eastAsia="Arial" w:hAnsi="Arial" w:cs="Arial"/>
          <w:color w:val="000000"/>
          <w:sz w:val="22"/>
          <w:szCs w:val="22"/>
        </w:rPr>
        <w:t>.[</w:t>
      </w:r>
      <w:proofErr w:type="gramEnd"/>
      <w:r>
        <w:rPr>
          <w:rFonts w:ascii="Arial" w:eastAsia="Arial" w:hAnsi="Arial" w:cs="Arial"/>
          <w:sz w:val="22"/>
          <w:szCs w:val="22"/>
        </w:rPr>
        <w:t>3</w:t>
      </w:r>
      <w:r>
        <w:rPr>
          <w:rFonts w:ascii="Arial" w:eastAsia="Arial" w:hAnsi="Arial" w:cs="Arial"/>
          <w:color w:val="000000"/>
          <w:sz w:val="22"/>
          <w:szCs w:val="22"/>
        </w:rPr>
        <w:t xml:space="preserve">] This is linked to pathology analysis of many pediatric testicular tumors after </w:t>
      </w:r>
      <w:r>
        <w:rPr>
          <w:rFonts w:ascii="Arial" w:eastAsia="Arial" w:hAnsi="Arial" w:cs="Arial"/>
          <w:sz w:val="22"/>
          <w:szCs w:val="22"/>
        </w:rPr>
        <w:t>orchidectomy</w:t>
      </w:r>
      <w:r>
        <w:rPr>
          <w:rFonts w:ascii="Arial" w:eastAsia="Arial" w:hAnsi="Arial" w:cs="Arial"/>
          <w:color w:val="000000"/>
          <w:sz w:val="22"/>
          <w:szCs w:val="22"/>
        </w:rPr>
        <w:t xml:space="preserve"> showing a high percentage of benign lesi</w:t>
      </w:r>
      <w:r>
        <w:rPr>
          <w:rFonts w:ascii="Arial" w:eastAsia="Arial" w:hAnsi="Arial" w:cs="Arial"/>
          <w:sz w:val="22"/>
          <w:szCs w:val="22"/>
        </w:rPr>
        <w:t xml:space="preserve">ons.[3,4] </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sz w:val="22"/>
          <w:szCs w:val="22"/>
        </w:rPr>
        <w:t>Most malignant testicular tumors are</w:t>
      </w:r>
      <w:r>
        <w:rPr>
          <w:rFonts w:ascii="Arial" w:eastAsia="Arial" w:hAnsi="Arial" w:cs="Arial"/>
          <w:sz w:val="22"/>
          <w:szCs w:val="22"/>
        </w:rPr>
        <w:t xml:space="preserve"> of germ cell origin, and serum tumor markers have been widely used for diagnosis. Elevated levels of AFP are consistently found in yolk sac tumors, which is the most frequent malignant testicular tumor in prepubertal males. Elevated </w:t>
      </w:r>
      <w:proofErr w:type="gramStart"/>
      <w:r>
        <w:rPr>
          <w:rFonts w:ascii="Arial" w:eastAsia="Arial" w:hAnsi="Arial" w:cs="Arial"/>
          <w:sz w:val="22"/>
          <w:szCs w:val="22"/>
        </w:rPr>
        <w:t>hCG</w:t>
      </w:r>
      <w:proofErr w:type="gramEnd"/>
      <w:r>
        <w:rPr>
          <w:rFonts w:ascii="Arial" w:eastAsia="Arial" w:hAnsi="Arial" w:cs="Arial"/>
          <w:sz w:val="22"/>
          <w:szCs w:val="22"/>
        </w:rPr>
        <w:t xml:space="preserve"> levels are consist</w:t>
      </w:r>
      <w:r>
        <w:rPr>
          <w:rFonts w:ascii="Arial" w:eastAsia="Arial" w:hAnsi="Arial" w:cs="Arial"/>
          <w:sz w:val="22"/>
          <w:szCs w:val="22"/>
        </w:rPr>
        <w:t>ent with choriocarcinoma, this tumor type being more frequent in older patients. Especially in the case of AFP, elevated serum levels are not wholly specific of testicular germ cell tumors, as AFP may also be abnormal in liver tumors, ataxia-telangiectasia</w:t>
      </w:r>
      <w:r>
        <w:rPr>
          <w:rFonts w:ascii="Arial" w:eastAsia="Arial" w:hAnsi="Arial" w:cs="Arial"/>
          <w:sz w:val="22"/>
          <w:szCs w:val="22"/>
        </w:rPr>
        <w:t>, and in otherwise normal healthy infants [2, 5]. These conditions associated with elevated tumor markers can be easily ruled out, so in the context of a pediatric patient presenting with a TT and positive tumor markers, a malignant tumor should be suspect</w:t>
      </w:r>
      <w:r>
        <w:rPr>
          <w:rFonts w:ascii="Arial" w:eastAsia="Arial" w:hAnsi="Arial" w:cs="Arial"/>
          <w:sz w:val="22"/>
          <w:szCs w:val="22"/>
        </w:rPr>
        <w:t>ed and orchidectomy considered the procedure of choice.</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sz w:val="22"/>
          <w:szCs w:val="22"/>
        </w:rPr>
        <w:t>On the contrary, prepubertal patients with TT and negative tumor markers can be presumed to have a benign lesion thus avoiding need of orchidectomy. Tumor resection using a testis-sparing surgical (TSS) strategy in patients with negative tumor markers is t</w:t>
      </w:r>
      <w:r>
        <w:rPr>
          <w:rFonts w:ascii="Arial" w:eastAsia="Arial" w:hAnsi="Arial" w:cs="Arial"/>
          <w:sz w:val="22"/>
          <w:szCs w:val="22"/>
        </w:rPr>
        <w:t>hus increasingly favoured by pediatric surgeons and urologists</w:t>
      </w:r>
      <w:proofErr w:type="gramStart"/>
      <w:r>
        <w:rPr>
          <w:rFonts w:ascii="Arial" w:eastAsia="Arial" w:hAnsi="Arial" w:cs="Arial"/>
          <w:sz w:val="22"/>
          <w:szCs w:val="22"/>
        </w:rPr>
        <w:t>.[</w:t>
      </w:r>
      <w:proofErr w:type="gramEnd"/>
      <w:r>
        <w:rPr>
          <w:rFonts w:ascii="Arial" w:eastAsia="Arial" w:hAnsi="Arial" w:cs="Arial"/>
          <w:sz w:val="22"/>
          <w:szCs w:val="22"/>
        </w:rPr>
        <w:t>6,7-8].</w:t>
      </w:r>
      <w:r>
        <w:rPr>
          <w:rFonts w:ascii="Arial" w:eastAsia="Arial" w:hAnsi="Arial" w:cs="Arial"/>
          <w:color w:val="0000FF"/>
          <w:sz w:val="22"/>
          <w:szCs w:val="22"/>
        </w:rPr>
        <w:t xml:space="preserve"> </w:t>
      </w:r>
      <w:r>
        <w:rPr>
          <w:rFonts w:ascii="Arial" w:eastAsia="Arial" w:hAnsi="Arial" w:cs="Arial"/>
          <w:sz w:val="22"/>
          <w:szCs w:val="22"/>
        </w:rPr>
        <w:t xml:space="preserve">TSS should be </w:t>
      </w:r>
      <w:r>
        <w:rPr>
          <w:rFonts w:ascii="Arial" w:eastAsia="Arial" w:hAnsi="Arial" w:cs="Arial"/>
          <w:sz w:val="22"/>
          <w:szCs w:val="22"/>
        </w:rPr>
        <w:lastRenderedPageBreak/>
        <w:t>considered more cautiously in postpubertal patients, as the incidence of malignant tumors with negative tumor markers (most frequently seminoma) is higher in this age gro</w:t>
      </w:r>
      <w:r>
        <w:rPr>
          <w:rFonts w:ascii="Arial" w:eastAsia="Arial" w:hAnsi="Arial" w:cs="Arial"/>
          <w:sz w:val="22"/>
          <w:szCs w:val="22"/>
        </w:rPr>
        <w:t>up. Nevertheless TSS has also been proposed in cases of TT affecting less than 30% of the total testicular volume. [4] Organ sparing operations for testicular neoplasms have been established at our pediatric surgical center now for more than 2 decades with</w:t>
      </w:r>
      <w:r>
        <w:rPr>
          <w:rFonts w:ascii="Arial" w:eastAsia="Arial" w:hAnsi="Arial" w:cs="Arial"/>
          <w:sz w:val="22"/>
          <w:szCs w:val="22"/>
        </w:rPr>
        <w:t xml:space="preserve"> good interim outcome(s)</w:t>
      </w:r>
      <w:proofErr w:type="gramStart"/>
      <w:r>
        <w:rPr>
          <w:rFonts w:ascii="Arial" w:eastAsia="Arial" w:hAnsi="Arial" w:cs="Arial"/>
          <w:sz w:val="22"/>
          <w:szCs w:val="22"/>
        </w:rPr>
        <w:t>.[</w:t>
      </w:r>
      <w:proofErr w:type="gramEnd"/>
      <w:r>
        <w:rPr>
          <w:rFonts w:ascii="Arial" w:eastAsia="Arial" w:hAnsi="Arial" w:cs="Arial"/>
          <w:sz w:val="22"/>
          <w:szCs w:val="22"/>
        </w:rPr>
        <w:t>5]</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Although TSS </w:t>
      </w:r>
      <w:r>
        <w:rPr>
          <w:rFonts w:ascii="Arial" w:eastAsia="Arial" w:hAnsi="Arial" w:cs="Arial"/>
          <w:sz w:val="22"/>
          <w:szCs w:val="22"/>
        </w:rPr>
        <w:t>is</w:t>
      </w:r>
      <w:r>
        <w:rPr>
          <w:rFonts w:ascii="Arial" w:eastAsia="Arial" w:hAnsi="Arial" w:cs="Arial"/>
          <w:color w:val="000000"/>
          <w:sz w:val="22"/>
          <w:szCs w:val="22"/>
        </w:rPr>
        <w:t xml:space="preserve"> more widely performed, there are few studies (if any) that address t</w:t>
      </w:r>
      <w:r>
        <w:rPr>
          <w:rFonts w:ascii="Arial" w:eastAsia="Arial" w:hAnsi="Arial" w:cs="Arial"/>
          <w:sz w:val="22"/>
          <w:szCs w:val="22"/>
        </w:rPr>
        <w:t xml:space="preserve">he </w:t>
      </w:r>
      <w:proofErr w:type="gramStart"/>
      <w:r>
        <w:rPr>
          <w:rFonts w:ascii="Arial" w:eastAsia="Arial" w:hAnsi="Arial" w:cs="Arial"/>
          <w:sz w:val="22"/>
          <w:szCs w:val="22"/>
        </w:rPr>
        <w:t>long term</w:t>
      </w:r>
      <w:proofErr w:type="gramEnd"/>
      <w:r>
        <w:rPr>
          <w:rFonts w:ascii="Arial" w:eastAsia="Arial" w:hAnsi="Arial" w:cs="Arial"/>
          <w:color w:val="000000"/>
          <w:sz w:val="22"/>
          <w:szCs w:val="22"/>
        </w:rPr>
        <w:t xml:space="preserve"> outcomes of such patients into their teenage and young adult years.</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The aim of this present study outlines a </w:t>
      </w:r>
      <w:proofErr w:type="gramStart"/>
      <w:r>
        <w:rPr>
          <w:rFonts w:ascii="Arial" w:eastAsia="Arial" w:hAnsi="Arial" w:cs="Arial"/>
          <w:color w:val="000000"/>
          <w:sz w:val="22"/>
          <w:szCs w:val="22"/>
        </w:rPr>
        <w:t>20 year</w:t>
      </w:r>
      <w:proofErr w:type="gramEnd"/>
      <w:r>
        <w:rPr>
          <w:rFonts w:ascii="Arial" w:eastAsia="Arial" w:hAnsi="Arial" w:cs="Arial"/>
          <w:color w:val="000000"/>
          <w:sz w:val="22"/>
          <w:szCs w:val="22"/>
        </w:rPr>
        <w:t xml:space="preserve"> experience de</w:t>
      </w:r>
      <w:r>
        <w:rPr>
          <w:rFonts w:ascii="Arial" w:eastAsia="Arial" w:hAnsi="Arial" w:cs="Arial"/>
          <w:color w:val="000000"/>
          <w:sz w:val="22"/>
          <w:szCs w:val="22"/>
        </w:rPr>
        <w:t>fining management of pediatric testicular tumors with testicular sparing surgery (TSS) as a primary therapy strategy in a cohort of selected index cases. A systematic literature review critically addresses published outcome metrics from other worldwide cen</w:t>
      </w:r>
      <w:r>
        <w:rPr>
          <w:rFonts w:ascii="Arial" w:eastAsia="Arial" w:hAnsi="Arial" w:cs="Arial"/>
          <w:color w:val="000000"/>
          <w:sz w:val="22"/>
          <w:szCs w:val="22"/>
        </w:rPr>
        <w:t>ters.</w:t>
      </w:r>
      <w:r>
        <w:rPr>
          <w:rFonts w:ascii="Arial" w:eastAsia="Arial" w:hAnsi="Arial" w:cs="Arial"/>
          <w:color w:val="000000"/>
          <w:sz w:val="22"/>
          <w:szCs w:val="22"/>
        </w:rPr>
        <w:tab/>
      </w:r>
    </w:p>
    <w:p w:rsidR="00642FC1" w:rsidRDefault="00642FC1">
      <w:pPr>
        <w:pStyle w:val="normal0"/>
        <w:widowControl w:val="0"/>
        <w:pBdr>
          <w:top w:val="nil"/>
          <w:left w:val="nil"/>
          <w:bottom w:val="nil"/>
          <w:right w:val="nil"/>
          <w:between w:val="nil"/>
        </w:pBdr>
        <w:spacing w:line="480" w:lineRule="auto"/>
        <w:rPr>
          <w:rFonts w:ascii="Arial" w:eastAsia="Arial" w:hAnsi="Arial" w:cs="Arial"/>
          <w:color w:val="000000"/>
          <w:sz w:val="22"/>
          <w:szCs w:val="22"/>
        </w:rPr>
      </w:pPr>
    </w:p>
    <w:p w:rsidR="00642FC1" w:rsidRDefault="00737840">
      <w:pPr>
        <w:pStyle w:val="normal0"/>
        <w:widowControl w:val="0"/>
        <w:pBdr>
          <w:between w:val="nil"/>
        </w:pBdr>
        <w:spacing w:line="480" w:lineRule="auto"/>
        <w:rPr>
          <w:rFonts w:ascii="Arial" w:eastAsia="Arial" w:hAnsi="Arial" w:cs="Arial"/>
          <w:b/>
          <w:color w:val="000000"/>
          <w:sz w:val="22"/>
          <w:szCs w:val="22"/>
        </w:rPr>
      </w:pPr>
      <w:r>
        <w:rPr>
          <w:rFonts w:ascii="Arial" w:eastAsia="Arial" w:hAnsi="Arial" w:cs="Arial"/>
          <w:b/>
          <w:color w:val="000000"/>
          <w:sz w:val="22"/>
          <w:szCs w:val="22"/>
        </w:rPr>
        <w:t>Methods</w:t>
      </w:r>
    </w:p>
    <w:p w:rsidR="00642FC1" w:rsidRDefault="00642FC1">
      <w:pPr>
        <w:pStyle w:val="normal0"/>
        <w:widowControl w:val="0"/>
        <w:pBdr>
          <w:top w:val="nil"/>
          <w:left w:val="nil"/>
          <w:bottom w:val="nil"/>
          <w:right w:val="nil"/>
          <w:between w:val="nil"/>
        </w:pBdr>
        <w:spacing w:line="480" w:lineRule="auto"/>
        <w:ind w:left="360"/>
        <w:rPr>
          <w:rFonts w:ascii="Arial" w:eastAsia="Arial" w:hAnsi="Arial" w:cs="Arial"/>
          <w:color w:val="000000"/>
          <w:sz w:val="22"/>
          <w:szCs w:val="22"/>
        </w:rPr>
      </w:pPr>
    </w:p>
    <w:p w:rsidR="00642FC1" w:rsidRDefault="00737840">
      <w:pPr>
        <w:pStyle w:val="normal0"/>
        <w:widowControl w:val="0"/>
        <w:numPr>
          <w:ilvl w:val="0"/>
          <w:numId w:val="1"/>
        </w:num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i/>
          <w:color w:val="000000"/>
          <w:sz w:val="22"/>
          <w:szCs w:val="22"/>
          <w:u w:val="single"/>
        </w:rPr>
        <w:t xml:space="preserve">Patients And Methods </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u w:val="single"/>
        </w:rPr>
      </w:pPr>
      <w:r>
        <w:rPr>
          <w:rFonts w:ascii="Arial" w:eastAsia="Arial" w:hAnsi="Arial" w:cs="Arial"/>
          <w:color w:val="000000"/>
          <w:sz w:val="22"/>
          <w:szCs w:val="22"/>
        </w:rPr>
        <w:t xml:space="preserve">A retrospective cohort study was undertaken. Patient information was analyzed with personal data anonymization for confidentiality. Data were obtained from institutional electronic records. The study was carried out in accordance with current national and </w:t>
      </w:r>
      <w:r>
        <w:rPr>
          <w:rFonts w:ascii="Arial" w:eastAsia="Arial" w:hAnsi="Arial" w:cs="Arial"/>
          <w:color w:val="000000"/>
          <w:sz w:val="22"/>
          <w:szCs w:val="22"/>
        </w:rPr>
        <w:t>international regulations: the Declaration of Helsinki and the Standards of Good Clinical Practice ICH E6. This research protocol was reviewed and approved by the Institutional Ethics Committee under Law Number: 5042</w:t>
      </w:r>
      <w:r>
        <w:rPr>
          <w:rFonts w:ascii="Arial" w:eastAsia="Arial" w:hAnsi="Arial" w:cs="Arial"/>
          <w:sz w:val="22"/>
          <w:szCs w:val="22"/>
        </w:rPr>
        <w:t>.</w:t>
      </w:r>
    </w:p>
    <w:p w:rsidR="00642FC1" w:rsidRDefault="00737840">
      <w:pPr>
        <w:pStyle w:val="normal0"/>
        <w:widowControl w:val="0"/>
        <w:pBdr>
          <w:between w:val="nil"/>
        </w:pBdr>
        <w:spacing w:line="480" w:lineRule="auto"/>
        <w:rPr>
          <w:rFonts w:ascii="Arial" w:eastAsia="Arial" w:hAnsi="Arial" w:cs="Arial"/>
          <w:color w:val="000000"/>
          <w:sz w:val="22"/>
          <w:szCs w:val="22"/>
        </w:rPr>
      </w:pPr>
      <w:r>
        <w:rPr>
          <w:rFonts w:ascii="Arial" w:eastAsia="Arial" w:hAnsi="Arial" w:cs="Arial"/>
          <w:color w:val="000000"/>
          <w:sz w:val="22"/>
          <w:szCs w:val="22"/>
          <w:u w:val="single"/>
        </w:rPr>
        <w:t>Patient selection:</w:t>
      </w:r>
      <w:r>
        <w:rPr>
          <w:rFonts w:ascii="Arial" w:eastAsia="Arial" w:hAnsi="Arial" w:cs="Arial"/>
          <w:color w:val="000000"/>
          <w:sz w:val="22"/>
          <w:szCs w:val="22"/>
        </w:rPr>
        <w:t xml:space="preserve"> </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Patients younger t</w:t>
      </w:r>
      <w:r>
        <w:rPr>
          <w:rFonts w:ascii="Arial" w:eastAsia="Arial" w:hAnsi="Arial" w:cs="Arial"/>
          <w:color w:val="000000"/>
          <w:sz w:val="22"/>
          <w:szCs w:val="22"/>
        </w:rPr>
        <w:t xml:space="preserve">han 18 years of age with an index diagnosis of a testicular tumor (TT) who underwent a Testis-Sparing Surgery (TSS) </w:t>
      </w:r>
      <w:proofErr w:type="gramStart"/>
      <w:r>
        <w:rPr>
          <w:rFonts w:ascii="Arial" w:eastAsia="Arial" w:hAnsi="Arial" w:cs="Arial"/>
          <w:color w:val="000000"/>
          <w:sz w:val="22"/>
          <w:szCs w:val="22"/>
        </w:rPr>
        <w:t>between July 1997</w:t>
      </w:r>
      <w:proofErr w:type="gramEnd"/>
      <w:r>
        <w:rPr>
          <w:rFonts w:ascii="Arial" w:eastAsia="Arial" w:hAnsi="Arial" w:cs="Arial"/>
          <w:color w:val="000000"/>
          <w:sz w:val="22"/>
          <w:szCs w:val="22"/>
        </w:rPr>
        <w:t xml:space="preserve"> - August 2018 were studied. TSS was indicated if male patients met the following criteria: (1) evidence of a localized sol</w:t>
      </w:r>
      <w:r>
        <w:rPr>
          <w:rFonts w:ascii="Arial" w:eastAsia="Arial" w:hAnsi="Arial" w:cs="Arial"/>
          <w:color w:val="000000"/>
          <w:sz w:val="22"/>
          <w:szCs w:val="22"/>
        </w:rPr>
        <w:t xml:space="preserve">id or solid- cystic mass with spared testicular parenchyma (non- involved by tumor) on preoperative ultrasound (Fig. 1), and (2) negative serum tumor markers. Tumor </w:t>
      </w:r>
      <w:r>
        <w:rPr>
          <w:rFonts w:ascii="Arial" w:eastAsia="Arial" w:hAnsi="Arial" w:cs="Arial"/>
          <w:color w:val="000000"/>
          <w:sz w:val="22"/>
          <w:szCs w:val="22"/>
        </w:rPr>
        <w:lastRenderedPageBreak/>
        <w:t>markers analysed in every patient preoperatively included alpha-fetoprotein (AFP) and human</w:t>
      </w:r>
      <w:r>
        <w:rPr>
          <w:rFonts w:ascii="Arial" w:eastAsia="Arial" w:hAnsi="Arial" w:cs="Arial"/>
          <w:color w:val="000000"/>
          <w:sz w:val="22"/>
          <w:szCs w:val="22"/>
        </w:rPr>
        <w:t xml:space="preserve"> chorionic </w:t>
      </w:r>
      <w:r>
        <w:rPr>
          <w:rFonts w:ascii="Arial" w:eastAsia="Arial" w:hAnsi="Arial" w:cs="Arial"/>
          <w:sz w:val="22"/>
          <w:szCs w:val="22"/>
        </w:rPr>
        <w:t>gonadotropin</w:t>
      </w:r>
      <w:r>
        <w:rPr>
          <w:rFonts w:ascii="Arial" w:eastAsia="Arial" w:hAnsi="Arial" w:cs="Arial"/>
          <w:color w:val="000000"/>
          <w:sz w:val="22"/>
          <w:szCs w:val="22"/>
        </w:rPr>
        <w:t xml:space="preserve"> (</w:t>
      </w:r>
      <w:r>
        <w:rPr>
          <w:rFonts w:ascii="Arial" w:eastAsia="Arial" w:hAnsi="Arial" w:cs="Arial"/>
          <w:sz w:val="22"/>
          <w:szCs w:val="22"/>
        </w:rPr>
        <w:t>h</w:t>
      </w:r>
      <w:r>
        <w:rPr>
          <w:rFonts w:ascii="Arial" w:eastAsia="Arial" w:hAnsi="Arial" w:cs="Arial"/>
          <w:color w:val="000000"/>
          <w:sz w:val="22"/>
          <w:szCs w:val="22"/>
        </w:rPr>
        <w:t>CG).</w:t>
      </w:r>
    </w:p>
    <w:p w:rsidR="00642FC1" w:rsidRDefault="00737840">
      <w:pPr>
        <w:pStyle w:val="normal0"/>
        <w:widowControl w:val="0"/>
        <w:pBdr>
          <w:between w:val="nil"/>
        </w:pBdr>
        <w:spacing w:line="480" w:lineRule="auto"/>
        <w:rPr>
          <w:rFonts w:ascii="Arial" w:eastAsia="Arial" w:hAnsi="Arial" w:cs="Arial"/>
          <w:color w:val="000000"/>
          <w:sz w:val="22"/>
          <w:szCs w:val="22"/>
        </w:rPr>
      </w:pPr>
      <w:r>
        <w:rPr>
          <w:rFonts w:ascii="Arial" w:eastAsia="Arial" w:hAnsi="Arial" w:cs="Arial"/>
          <w:color w:val="000000"/>
          <w:sz w:val="22"/>
          <w:szCs w:val="22"/>
          <w:u w:val="single"/>
        </w:rPr>
        <w:t xml:space="preserve">TSS </w:t>
      </w:r>
      <w:r>
        <w:rPr>
          <w:rFonts w:ascii="Arial" w:eastAsia="Arial" w:hAnsi="Arial" w:cs="Arial"/>
          <w:sz w:val="22"/>
          <w:szCs w:val="22"/>
          <w:u w:val="single"/>
        </w:rPr>
        <w:t>S</w:t>
      </w:r>
      <w:r>
        <w:rPr>
          <w:rFonts w:ascii="Arial" w:eastAsia="Arial" w:hAnsi="Arial" w:cs="Arial"/>
          <w:color w:val="000000"/>
          <w:sz w:val="22"/>
          <w:szCs w:val="22"/>
          <w:u w:val="single"/>
        </w:rPr>
        <w:t xml:space="preserve">urgical </w:t>
      </w:r>
      <w:r>
        <w:rPr>
          <w:rFonts w:ascii="Arial" w:eastAsia="Arial" w:hAnsi="Arial" w:cs="Arial"/>
          <w:sz w:val="22"/>
          <w:szCs w:val="22"/>
          <w:u w:val="single"/>
        </w:rPr>
        <w:t>T</w:t>
      </w:r>
      <w:r>
        <w:rPr>
          <w:rFonts w:ascii="Arial" w:eastAsia="Arial" w:hAnsi="Arial" w:cs="Arial"/>
          <w:color w:val="000000"/>
          <w:sz w:val="22"/>
          <w:szCs w:val="22"/>
          <w:u w:val="single"/>
        </w:rPr>
        <w:t>echnique</w:t>
      </w:r>
      <w:r>
        <w:rPr>
          <w:rFonts w:ascii="Arial" w:eastAsia="Arial" w:hAnsi="Arial" w:cs="Arial"/>
          <w:color w:val="000000"/>
          <w:sz w:val="22"/>
          <w:szCs w:val="22"/>
        </w:rPr>
        <w:t>:</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An inguinal incision is performed and the spermatic cord identified. The involved testicle is delivered into the wound field with atraumatic clamping of the exteriorized spermatic cord. </w:t>
      </w:r>
      <w:r>
        <w:rPr>
          <w:rFonts w:ascii="Arial" w:eastAsia="Arial" w:hAnsi="Arial" w:cs="Arial"/>
          <w:sz w:val="22"/>
          <w:szCs w:val="22"/>
        </w:rPr>
        <w:t>T</w:t>
      </w:r>
      <w:r>
        <w:rPr>
          <w:rFonts w:ascii="Arial" w:eastAsia="Arial" w:hAnsi="Arial" w:cs="Arial"/>
          <w:color w:val="000000"/>
          <w:sz w:val="22"/>
          <w:szCs w:val="22"/>
        </w:rPr>
        <w:t xml:space="preserve">he tunica vaginalis is opened and the tumor visualized and palpated.  If tumor cannot be localized by surgeon palpation intraoperative ultrasound examination is undertaken to exclude multifocal lesion(s). The tunica albuginea is then opened with a scalpel </w:t>
      </w:r>
      <w:r>
        <w:rPr>
          <w:rFonts w:ascii="Arial" w:eastAsia="Arial" w:hAnsi="Arial" w:cs="Arial"/>
          <w:color w:val="000000"/>
          <w:sz w:val="22"/>
          <w:szCs w:val="22"/>
        </w:rPr>
        <w:t xml:space="preserve">to minimize damage of healthy testicular parenchyma. Upon ready identification of tumor enucleation of the lesion is </w:t>
      </w:r>
      <w:r>
        <w:rPr>
          <w:rFonts w:ascii="Arial" w:eastAsia="Arial" w:hAnsi="Arial" w:cs="Arial"/>
          <w:sz w:val="22"/>
          <w:szCs w:val="22"/>
        </w:rPr>
        <w:t>performed (Fig. 2)</w:t>
      </w:r>
      <w:r>
        <w:rPr>
          <w:rFonts w:ascii="Arial" w:eastAsia="Arial" w:hAnsi="Arial" w:cs="Arial"/>
          <w:color w:val="000000"/>
          <w:sz w:val="22"/>
          <w:szCs w:val="22"/>
        </w:rPr>
        <w:t>. If this is not feasible tumor resection with a clear macroscopic margin of healthy testicular parenchyma is undertaken.</w:t>
      </w:r>
      <w:r>
        <w:rPr>
          <w:rFonts w:ascii="Arial" w:eastAsia="Arial" w:hAnsi="Arial" w:cs="Arial"/>
          <w:color w:val="000000"/>
          <w:sz w:val="22"/>
          <w:szCs w:val="22"/>
        </w:rPr>
        <w:t xml:space="preserve"> Hemostasis of the resection site is achieved with bipolar </w:t>
      </w:r>
      <w:r>
        <w:rPr>
          <w:rFonts w:ascii="Arial" w:eastAsia="Arial" w:hAnsi="Arial" w:cs="Arial"/>
          <w:sz w:val="22"/>
          <w:szCs w:val="22"/>
        </w:rPr>
        <w:t>cautery</w:t>
      </w:r>
      <w:r>
        <w:rPr>
          <w:rFonts w:ascii="Arial" w:eastAsia="Arial" w:hAnsi="Arial" w:cs="Arial"/>
          <w:color w:val="000000"/>
          <w:sz w:val="22"/>
          <w:szCs w:val="22"/>
        </w:rPr>
        <w:t>. The testis capsule is then carefully repaired with a running absorbable monofilament suture (PDS, polydio</w:t>
      </w:r>
      <w:sdt>
        <w:sdtPr>
          <w:tag w:val="goog_rdk_0"/>
          <w:id w:val="-1586303976"/>
        </w:sdtPr>
        <w:sdtEndPr/>
        <w:sdtContent>
          <w:r>
            <w:rPr>
              <w:rFonts w:ascii="Arial Unicode MS" w:eastAsia="Arial Unicode MS" w:hAnsi="Arial Unicode MS" w:cs="Arial Unicode MS"/>
              <w:sz w:val="22"/>
              <w:szCs w:val="22"/>
            </w:rPr>
            <w:t>xanone- EthiconⓇ</w:t>
          </w:r>
        </w:sdtContent>
      </w:sdt>
      <w:r>
        <w:rPr>
          <w:rFonts w:ascii="Arial" w:eastAsia="Arial" w:hAnsi="Arial" w:cs="Arial"/>
          <w:color w:val="000000"/>
          <w:sz w:val="22"/>
          <w:szCs w:val="22"/>
        </w:rPr>
        <w:t>)</w:t>
      </w:r>
      <w:proofErr w:type="gramStart"/>
      <w:r>
        <w:rPr>
          <w:rFonts w:ascii="Arial" w:eastAsia="Arial" w:hAnsi="Arial" w:cs="Arial"/>
          <w:color w:val="000000"/>
          <w:sz w:val="22"/>
          <w:szCs w:val="22"/>
        </w:rPr>
        <w:t>.</w:t>
      </w:r>
      <w:r>
        <w:rPr>
          <w:rFonts w:ascii="Arial" w:eastAsia="Arial" w:hAnsi="Arial" w:cs="Arial"/>
          <w:sz w:val="22"/>
          <w:szCs w:val="22"/>
        </w:rPr>
        <w:t>[</w:t>
      </w:r>
      <w:proofErr w:type="gramEnd"/>
      <w:r>
        <w:rPr>
          <w:rFonts w:ascii="Arial" w:eastAsia="Arial" w:hAnsi="Arial" w:cs="Arial"/>
          <w:sz w:val="22"/>
          <w:szCs w:val="22"/>
        </w:rPr>
        <w:t xml:space="preserve">12] </w:t>
      </w:r>
      <w:r>
        <w:rPr>
          <w:rFonts w:ascii="Arial" w:eastAsia="Arial" w:hAnsi="Arial" w:cs="Arial"/>
          <w:color w:val="000000"/>
          <w:sz w:val="22"/>
          <w:szCs w:val="22"/>
        </w:rPr>
        <w:t>In the early years of the study and with only a small accr</w:t>
      </w:r>
      <w:r>
        <w:rPr>
          <w:rFonts w:ascii="Arial" w:eastAsia="Arial" w:hAnsi="Arial" w:cs="Arial"/>
          <w:color w:val="000000"/>
          <w:sz w:val="22"/>
          <w:szCs w:val="22"/>
        </w:rPr>
        <w:t>ued number of patients frozen section tissue biopsy of adjacent healthy normal testicular parenchyma was performed though with growing confidence with TSS this practice has been abandoned.</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Tumor pathology, surgical morbidity - notably need for re-</w:t>
      </w:r>
      <w:proofErr w:type="gramStart"/>
      <w:r>
        <w:rPr>
          <w:rFonts w:ascii="Arial" w:eastAsia="Arial" w:hAnsi="Arial" w:cs="Arial"/>
          <w:color w:val="000000"/>
          <w:sz w:val="22"/>
          <w:szCs w:val="22"/>
        </w:rPr>
        <w:t>intervent</w:t>
      </w:r>
      <w:r>
        <w:rPr>
          <w:rFonts w:ascii="Arial" w:eastAsia="Arial" w:hAnsi="Arial" w:cs="Arial"/>
          <w:color w:val="000000"/>
          <w:sz w:val="22"/>
          <w:szCs w:val="22"/>
        </w:rPr>
        <w:t>ion ,</w:t>
      </w:r>
      <w:proofErr w:type="gramEnd"/>
      <w:r>
        <w:rPr>
          <w:rFonts w:ascii="Arial" w:eastAsia="Arial" w:hAnsi="Arial" w:cs="Arial"/>
          <w:color w:val="000000"/>
          <w:sz w:val="22"/>
          <w:szCs w:val="22"/>
        </w:rPr>
        <w:t xml:space="preserve"> postoperative residual testicular volume(s)  as measured by ultrasound and sexual maturation scoring with Tanner staging were analyzed.</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Postoperative patient follow-up comprised </w:t>
      </w:r>
      <w:r>
        <w:rPr>
          <w:rFonts w:ascii="Arial" w:eastAsia="Arial" w:hAnsi="Arial" w:cs="Arial"/>
          <w:sz w:val="22"/>
          <w:szCs w:val="22"/>
        </w:rPr>
        <w:t xml:space="preserve">a clinical </w:t>
      </w:r>
      <w:r>
        <w:rPr>
          <w:rFonts w:ascii="Arial" w:eastAsia="Arial" w:hAnsi="Arial" w:cs="Arial"/>
          <w:color w:val="000000"/>
          <w:sz w:val="22"/>
          <w:szCs w:val="22"/>
        </w:rPr>
        <w:t>physical examination, measurement of serum tumor markers with</w:t>
      </w:r>
      <w:r>
        <w:rPr>
          <w:rFonts w:ascii="Arial" w:eastAsia="Arial" w:hAnsi="Arial" w:cs="Arial"/>
          <w:color w:val="000000"/>
          <w:sz w:val="22"/>
          <w:szCs w:val="22"/>
        </w:rPr>
        <w:t xml:space="preserve"> testicular ultrasound every 6 months until 2 years from operation and then annually thereafter.</w:t>
      </w:r>
    </w:p>
    <w:p w:rsidR="00642FC1" w:rsidRDefault="00642FC1">
      <w:pPr>
        <w:pStyle w:val="normal0"/>
        <w:widowControl w:val="0"/>
        <w:pBdr>
          <w:between w:val="nil"/>
        </w:pBdr>
        <w:spacing w:line="480" w:lineRule="auto"/>
        <w:rPr>
          <w:rFonts w:ascii="Arial" w:eastAsia="Arial" w:hAnsi="Arial" w:cs="Arial"/>
          <w:color w:val="000000"/>
          <w:sz w:val="22"/>
          <w:szCs w:val="22"/>
        </w:rPr>
      </w:pPr>
    </w:p>
    <w:p w:rsidR="00642FC1" w:rsidRDefault="00737840">
      <w:pPr>
        <w:pStyle w:val="normal0"/>
        <w:widowControl w:val="0"/>
        <w:numPr>
          <w:ilvl w:val="0"/>
          <w:numId w:val="1"/>
        </w:num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i/>
          <w:color w:val="000000"/>
          <w:sz w:val="22"/>
          <w:szCs w:val="22"/>
          <w:u w:val="single"/>
        </w:rPr>
        <w:t>Systematic literature review</w:t>
      </w:r>
    </w:p>
    <w:p w:rsidR="00642FC1" w:rsidRDefault="00737840">
      <w:pPr>
        <w:pStyle w:val="normal0"/>
        <w:widowControl w:val="0"/>
        <w:pBdr>
          <w:between w:val="nil"/>
        </w:pBdr>
        <w:spacing w:line="480" w:lineRule="auto"/>
        <w:ind w:firstLine="360"/>
        <w:rPr>
          <w:rFonts w:ascii="Arial" w:eastAsia="Arial" w:hAnsi="Arial" w:cs="Arial"/>
          <w:color w:val="000000"/>
          <w:sz w:val="22"/>
          <w:szCs w:val="22"/>
        </w:rPr>
      </w:pPr>
      <w:r>
        <w:rPr>
          <w:rFonts w:ascii="Arial" w:eastAsia="Arial" w:hAnsi="Arial" w:cs="Arial"/>
          <w:color w:val="000000"/>
          <w:sz w:val="22"/>
          <w:szCs w:val="22"/>
        </w:rPr>
        <w:t>In order to compare our study findings with varied published cohorts a systematic review of the literature was performed with scr</w:t>
      </w:r>
      <w:r>
        <w:rPr>
          <w:rFonts w:ascii="Arial" w:eastAsia="Arial" w:hAnsi="Arial" w:cs="Arial"/>
          <w:color w:val="000000"/>
          <w:sz w:val="22"/>
          <w:szCs w:val="22"/>
        </w:rPr>
        <w:t xml:space="preserve">eening PubMed, Cochrane Library and Embase. </w:t>
      </w:r>
      <w:proofErr w:type="gramStart"/>
      <w:r>
        <w:rPr>
          <w:rFonts w:ascii="Arial" w:eastAsia="Arial" w:hAnsi="Arial" w:cs="Arial"/>
          <w:color w:val="000000"/>
          <w:sz w:val="22"/>
          <w:szCs w:val="22"/>
        </w:rPr>
        <w:t>databases</w:t>
      </w:r>
      <w:proofErr w:type="gramEnd"/>
      <w:r>
        <w:rPr>
          <w:rFonts w:ascii="Arial" w:eastAsia="Arial" w:hAnsi="Arial" w:cs="Arial"/>
          <w:color w:val="000000"/>
          <w:sz w:val="22"/>
          <w:szCs w:val="22"/>
        </w:rPr>
        <w:t xml:space="preserve">. Criteria for selection of eligible studies were </w:t>
      </w:r>
      <w:proofErr w:type="gramStart"/>
      <w:r>
        <w:rPr>
          <w:rFonts w:ascii="Arial" w:eastAsia="Arial" w:hAnsi="Arial" w:cs="Arial"/>
          <w:color w:val="000000"/>
          <w:sz w:val="22"/>
          <w:szCs w:val="22"/>
        </w:rPr>
        <w:t>( i</w:t>
      </w:r>
      <w:proofErr w:type="gramEnd"/>
      <w:r>
        <w:rPr>
          <w:rFonts w:ascii="Arial" w:eastAsia="Arial" w:hAnsi="Arial" w:cs="Arial"/>
          <w:color w:val="000000"/>
          <w:sz w:val="22"/>
          <w:szCs w:val="22"/>
        </w:rPr>
        <w:t xml:space="preserve"> ) language of publication </w:t>
      </w:r>
      <w:r>
        <w:rPr>
          <w:rFonts w:ascii="Arial" w:eastAsia="Arial" w:hAnsi="Arial" w:cs="Arial"/>
          <w:color w:val="000000"/>
          <w:sz w:val="22"/>
          <w:szCs w:val="22"/>
        </w:rPr>
        <w:lastRenderedPageBreak/>
        <w:t xml:space="preserve">(Spanish/English), ( ii ) availability of full manuscript texts and study population(s) matching  inclusion criteria and ( </w:t>
      </w:r>
      <w:r>
        <w:rPr>
          <w:rFonts w:ascii="Arial" w:eastAsia="Arial" w:hAnsi="Arial" w:cs="Arial"/>
          <w:color w:val="000000"/>
          <w:sz w:val="22"/>
          <w:szCs w:val="22"/>
        </w:rPr>
        <w:t>iii ) relevance of studies to our cohort analysis.</w:t>
      </w:r>
    </w:p>
    <w:p w:rsidR="00642FC1" w:rsidRDefault="00737840">
      <w:pPr>
        <w:pStyle w:val="normal0"/>
        <w:widowControl w:val="0"/>
        <w:pBdr>
          <w:between w:val="nil"/>
        </w:pBdr>
        <w:spacing w:line="480" w:lineRule="auto"/>
        <w:ind w:firstLine="360"/>
        <w:rPr>
          <w:rFonts w:ascii="Arial" w:eastAsia="Arial" w:hAnsi="Arial" w:cs="Arial"/>
          <w:color w:val="000000"/>
          <w:sz w:val="22"/>
          <w:szCs w:val="22"/>
        </w:rPr>
      </w:pPr>
      <w:r>
        <w:rPr>
          <w:rFonts w:ascii="Arial" w:eastAsia="Arial" w:hAnsi="Arial" w:cs="Arial"/>
          <w:color w:val="000000"/>
          <w:sz w:val="22"/>
          <w:szCs w:val="22"/>
        </w:rPr>
        <w:t>Articles considered not relevant for inclusion, ie ‘excluded‘ non eligible reports, were: (a) studies in which TSS was performed for another indication other than primary testicular neoplasms (b) studies i</w:t>
      </w:r>
      <w:r>
        <w:rPr>
          <w:rFonts w:ascii="Arial" w:eastAsia="Arial" w:hAnsi="Arial" w:cs="Arial"/>
          <w:color w:val="000000"/>
          <w:sz w:val="22"/>
          <w:szCs w:val="22"/>
        </w:rPr>
        <w:t>n which an identifiable and / or comparable series of pediatric patients was not presented or (c) articles in which important key information relating to any of the analyzed variables we studied were not explicitly reported.</w:t>
      </w:r>
    </w:p>
    <w:p w:rsidR="00642FC1" w:rsidRDefault="00737840">
      <w:pPr>
        <w:pStyle w:val="normal0"/>
        <w:widowControl w:val="0"/>
        <w:pBdr>
          <w:between w:val="nil"/>
        </w:pBdr>
        <w:spacing w:line="480" w:lineRule="auto"/>
        <w:ind w:firstLine="360"/>
        <w:rPr>
          <w:rFonts w:ascii="Arial" w:eastAsia="Arial" w:hAnsi="Arial" w:cs="Arial"/>
          <w:color w:val="000000"/>
          <w:sz w:val="22"/>
          <w:szCs w:val="22"/>
        </w:rPr>
      </w:pPr>
      <w:r>
        <w:rPr>
          <w:rFonts w:ascii="Arial" w:eastAsia="Arial" w:hAnsi="Arial" w:cs="Arial"/>
          <w:color w:val="000000"/>
          <w:sz w:val="22"/>
          <w:szCs w:val="22"/>
        </w:rPr>
        <w:t>The following variables for eac</w:t>
      </w:r>
      <w:r>
        <w:rPr>
          <w:rFonts w:ascii="Arial" w:eastAsia="Arial" w:hAnsi="Arial" w:cs="Arial"/>
          <w:color w:val="000000"/>
          <w:sz w:val="22"/>
          <w:szCs w:val="22"/>
        </w:rPr>
        <w:t>h selected eligible published study were recorded notably  (1) age at surgery, (2) tumor histology, (3) postoperative follow-up, (4) recurrence rate, (5) asymmetry or testicular atrophy, (6) pubertal stage at last follow-up visit</w:t>
      </w:r>
      <w:r>
        <w:rPr>
          <w:rFonts w:ascii="Arial" w:eastAsia="Arial" w:hAnsi="Arial" w:cs="Arial"/>
          <w:sz w:val="22"/>
          <w:szCs w:val="22"/>
        </w:rPr>
        <w:t>, (7) frozen section biopsy</w:t>
      </w:r>
      <w:r>
        <w:rPr>
          <w:rFonts w:ascii="Arial" w:eastAsia="Arial" w:hAnsi="Arial" w:cs="Arial"/>
          <w:sz w:val="22"/>
          <w:szCs w:val="22"/>
        </w:rPr>
        <w:t>.</w:t>
      </w:r>
    </w:p>
    <w:p w:rsidR="00642FC1" w:rsidRDefault="00737840">
      <w:pPr>
        <w:pStyle w:val="normal0"/>
        <w:widowControl w:val="0"/>
        <w:pBdr>
          <w:between w:val="nil"/>
        </w:pBdr>
        <w:spacing w:line="480" w:lineRule="auto"/>
        <w:ind w:firstLine="360"/>
        <w:rPr>
          <w:rFonts w:ascii="Arial" w:eastAsia="Arial" w:hAnsi="Arial" w:cs="Arial"/>
          <w:color w:val="000000"/>
          <w:sz w:val="6"/>
          <w:szCs w:val="6"/>
        </w:rPr>
      </w:pPr>
      <w:r>
        <w:rPr>
          <w:rFonts w:ascii="Arial" w:eastAsia="Arial" w:hAnsi="Arial" w:cs="Arial"/>
          <w:sz w:val="22"/>
          <w:szCs w:val="22"/>
        </w:rPr>
        <w:t>Selection criteria and flowchart used for the illustration of the systematic literature review were based on the guidelines proposed by the PRISMA group. [61</w:t>
      </w:r>
      <w:r>
        <w:rPr>
          <w:rFonts w:ascii="Arial" w:eastAsia="Arial" w:hAnsi="Arial" w:cs="Arial"/>
          <w:sz w:val="22"/>
          <w:szCs w:val="22"/>
          <w:shd w:val="clear" w:color="auto" w:fill="FAFAFA"/>
        </w:rPr>
        <w:t>]</w:t>
      </w:r>
    </w:p>
    <w:p w:rsidR="00642FC1" w:rsidRDefault="00642FC1">
      <w:pPr>
        <w:pStyle w:val="normal0"/>
        <w:widowControl w:val="0"/>
        <w:pBdr>
          <w:top w:val="nil"/>
          <w:left w:val="nil"/>
          <w:bottom w:val="nil"/>
          <w:right w:val="nil"/>
          <w:between w:val="nil"/>
        </w:pBdr>
        <w:spacing w:line="480" w:lineRule="auto"/>
        <w:ind w:left="720"/>
        <w:rPr>
          <w:rFonts w:ascii="Arial" w:eastAsia="Arial" w:hAnsi="Arial" w:cs="Arial"/>
          <w:i/>
          <w:sz w:val="22"/>
          <w:szCs w:val="22"/>
          <w:u w:val="single"/>
        </w:rPr>
      </w:pPr>
    </w:p>
    <w:p w:rsidR="00642FC1" w:rsidRDefault="00737840">
      <w:pPr>
        <w:pStyle w:val="normal0"/>
        <w:widowControl w:val="0"/>
        <w:numPr>
          <w:ilvl w:val="0"/>
          <w:numId w:val="1"/>
        </w:numPr>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i/>
          <w:color w:val="000000"/>
          <w:sz w:val="22"/>
          <w:szCs w:val="22"/>
          <w:u w:val="single"/>
        </w:rPr>
        <w:t>Setting</w:t>
      </w:r>
      <w:r>
        <w:rPr>
          <w:rFonts w:ascii="Arial" w:eastAsia="Arial" w:hAnsi="Arial" w:cs="Arial"/>
          <w:i/>
          <w:color w:val="000000"/>
          <w:sz w:val="22"/>
          <w:szCs w:val="22"/>
        </w:rPr>
        <w:t>:</w:t>
      </w:r>
      <w:r>
        <w:rPr>
          <w:rFonts w:ascii="Arial" w:eastAsia="Arial" w:hAnsi="Arial" w:cs="Arial"/>
          <w:color w:val="000000"/>
          <w:sz w:val="22"/>
          <w:szCs w:val="22"/>
        </w:rPr>
        <w:t xml:space="preserve"> </w:t>
      </w:r>
    </w:p>
    <w:p w:rsidR="00642FC1" w:rsidRDefault="00737840">
      <w:pPr>
        <w:pStyle w:val="normal0"/>
        <w:widowControl w:val="0"/>
        <w:pBdr>
          <w:top w:val="nil"/>
          <w:left w:val="nil"/>
          <w:bottom w:val="nil"/>
          <w:right w:val="nil"/>
          <w:between w:val="nil"/>
        </w:pBdr>
        <w:spacing w:line="480" w:lineRule="auto"/>
        <w:ind w:firstLine="360"/>
        <w:rPr>
          <w:rFonts w:ascii="Arial" w:eastAsia="Arial" w:hAnsi="Arial" w:cs="Arial"/>
          <w:color w:val="000000"/>
          <w:sz w:val="22"/>
          <w:szCs w:val="22"/>
        </w:rPr>
      </w:pPr>
      <w:r>
        <w:rPr>
          <w:rFonts w:ascii="Arial" w:eastAsia="Arial" w:hAnsi="Arial" w:cs="Arial"/>
          <w:color w:val="000000"/>
          <w:sz w:val="22"/>
          <w:szCs w:val="22"/>
        </w:rPr>
        <w:t>The study was carried out within the Pediatric Surgery and Urology Division in a large University-affiliated general hospital.</w:t>
      </w:r>
    </w:p>
    <w:p w:rsidR="00642FC1" w:rsidRDefault="00642FC1">
      <w:pPr>
        <w:pStyle w:val="normal0"/>
        <w:widowControl w:val="0"/>
        <w:pBdr>
          <w:top w:val="nil"/>
          <w:left w:val="nil"/>
          <w:bottom w:val="nil"/>
          <w:right w:val="nil"/>
          <w:between w:val="nil"/>
        </w:pBdr>
        <w:spacing w:line="480" w:lineRule="auto"/>
        <w:ind w:firstLine="360"/>
        <w:rPr>
          <w:rFonts w:ascii="Arial" w:eastAsia="Arial" w:hAnsi="Arial" w:cs="Arial"/>
          <w:color w:val="000000"/>
          <w:sz w:val="22"/>
          <w:szCs w:val="22"/>
        </w:rPr>
      </w:pPr>
    </w:p>
    <w:p w:rsidR="00642FC1" w:rsidRDefault="00737840">
      <w:pPr>
        <w:pStyle w:val="normal0"/>
        <w:widowControl w:val="0"/>
        <w:numPr>
          <w:ilvl w:val="0"/>
          <w:numId w:val="1"/>
        </w:numPr>
        <w:pBdr>
          <w:top w:val="nil"/>
          <w:left w:val="nil"/>
          <w:bottom w:val="nil"/>
          <w:right w:val="nil"/>
          <w:between w:val="nil"/>
        </w:pBdr>
        <w:spacing w:line="480" w:lineRule="auto"/>
        <w:rPr>
          <w:rFonts w:ascii="Arial" w:eastAsia="Arial" w:hAnsi="Arial" w:cs="Arial"/>
          <w:i/>
          <w:color w:val="000000"/>
          <w:sz w:val="22"/>
          <w:szCs w:val="22"/>
        </w:rPr>
      </w:pPr>
      <w:r>
        <w:rPr>
          <w:rFonts w:ascii="Arial" w:eastAsia="Arial" w:hAnsi="Arial" w:cs="Arial"/>
          <w:i/>
          <w:color w:val="000000"/>
          <w:sz w:val="22"/>
          <w:szCs w:val="22"/>
          <w:u w:val="single"/>
        </w:rPr>
        <w:t>Statistical Analysis:</w:t>
      </w:r>
    </w:p>
    <w:p w:rsidR="00642FC1" w:rsidRDefault="00737840">
      <w:pPr>
        <w:pStyle w:val="normal0"/>
        <w:widowControl w:val="0"/>
        <w:pBdr>
          <w:top w:val="nil"/>
          <w:left w:val="nil"/>
          <w:bottom w:val="nil"/>
          <w:right w:val="nil"/>
          <w:between w:val="nil"/>
        </w:pBdr>
        <w:spacing w:line="480" w:lineRule="auto"/>
        <w:ind w:firstLine="360"/>
        <w:rPr>
          <w:rFonts w:ascii="Arial" w:eastAsia="Arial" w:hAnsi="Arial" w:cs="Arial"/>
          <w:b/>
          <w:color w:val="000000"/>
          <w:sz w:val="22"/>
          <w:szCs w:val="22"/>
        </w:rPr>
      </w:pPr>
      <w:r>
        <w:rPr>
          <w:rFonts w:ascii="Arial" w:eastAsia="Arial" w:hAnsi="Arial" w:cs="Arial"/>
          <w:sz w:val="22"/>
          <w:szCs w:val="22"/>
        </w:rPr>
        <w:t>Continuous</w:t>
      </w:r>
      <w:r>
        <w:rPr>
          <w:rFonts w:ascii="Arial" w:eastAsia="Arial" w:hAnsi="Arial" w:cs="Arial"/>
          <w:color w:val="000000"/>
          <w:sz w:val="22"/>
          <w:szCs w:val="22"/>
        </w:rPr>
        <w:t xml:space="preserve"> variables are expressed with their mean value(s) with related standard deviation; median as wel</w:t>
      </w:r>
      <w:r>
        <w:rPr>
          <w:rFonts w:ascii="Arial" w:eastAsia="Arial" w:hAnsi="Arial" w:cs="Arial"/>
          <w:color w:val="000000"/>
          <w:sz w:val="22"/>
          <w:szCs w:val="22"/>
        </w:rPr>
        <w:t xml:space="preserve">l as interquartile </w:t>
      </w:r>
      <w:proofErr w:type="gramStart"/>
      <w:r>
        <w:rPr>
          <w:rFonts w:ascii="Arial" w:eastAsia="Arial" w:hAnsi="Arial" w:cs="Arial"/>
          <w:color w:val="000000"/>
          <w:sz w:val="22"/>
          <w:szCs w:val="22"/>
        </w:rPr>
        <w:t>range are</w:t>
      </w:r>
      <w:proofErr w:type="gramEnd"/>
      <w:r>
        <w:rPr>
          <w:rFonts w:ascii="Arial" w:eastAsia="Arial" w:hAnsi="Arial" w:cs="Arial"/>
          <w:color w:val="000000"/>
          <w:sz w:val="22"/>
          <w:szCs w:val="22"/>
        </w:rPr>
        <w:t xml:space="preserve"> provided according to the distribution of data. Categorical variables are expressed in proportions. Confidence intervals are reported where appropriate. Statistical analysis was performed using STATA v13 software. (</w:t>
      </w:r>
      <w:r>
        <w:rPr>
          <w:rFonts w:ascii="Arial" w:eastAsia="Arial" w:hAnsi="Arial" w:cs="Arial"/>
          <w:sz w:val="22"/>
          <w:szCs w:val="22"/>
          <w:shd w:val="clear" w:color="auto" w:fill="FCFCFC"/>
        </w:rPr>
        <w:t>StataCorp LL</w:t>
      </w:r>
      <w:r>
        <w:rPr>
          <w:rFonts w:ascii="Arial" w:eastAsia="Arial" w:hAnsi="Arial" w:cs="Arial"/>
          <w:sz w:val="22"/>
          <w:szCs w:val="22"/>
          <w:shd w:val="clear" w:color="auto" w:fill="FCFCFC"/>
        </w:rPr>
        <w:t>C 4905 Lakeway Drive, College Station, Texas 77845-4512, USA</w:t>
      </w:r>
      <w:r>
        <w:rPr>
          <w:rFonts w:ascii="Arial" w:eastAsia="Arial" w:hAnsi="Arial" w:cs="Arial"/>
          <w:color w:val="000000"/>
          <w:sz w:val="22"/>
          <w:szCs w:val="22"/>
        </w:rPr>
        <w:t>)</w:t>
      </w:r>
    </w:p>
    <w:p w:rsidR="00642FC1" w:rsidRDefault="00642FC1">
      <w:pPr>
        <w:pStyle w:val="normal0"/>
        <w:widowControl w:val="0"/>
        <w:pBdr>
          <w:top w:val="nil"/>
          <w:left w:val="nil"/>
          <w:bottom w:val="nil"/>
          <w:right w:val="nil"/>
          <w:between w:val="nil"/>
        </w:pBdr>
        <w:spacing w:line="480" w:lineRule="auto"/>
        <w:rPr>
          <w:rFonts w:ascii="Arial" w:eastAsia="Arial" w:hAnsi="Arial" w:cs="Arial"/>
          <w:b/>
          <w:color w:val="000000"/>
          <w:sz w:val="22"/>
          <w:szCs w:val="22"/>
        </w:rPr>
      </w:pPr>
    </w:p>
    <w:p w:rsidR="00642FC1" w:rsidRDefault="00642FC1">
      <w:pPr>
        <w:pStyle w:val="normal0"/>
        <w:widowControl w:val="0"/>
        <w:pBdr>
          <w:between w:val="nil"/>
        </w:pBdr>
        <w:spacing w:line="276" w:lineRule="auto"/>
        <w:rPr>
          <w:rFonts w:ascii="Arial" w:eastAsia="Arial" w:hAnsi="Arial" w:cs="Arial"/>
          <w:b/>
          <w:color w:val="000000"/>
          <w:sz w:val="22"/>
          <w:szCs w:val="22"/>
        </w:rPr>
      </w:pPr>
    </w:p>
    <w:p w:rsidR="00642FC1" w:rsidRDefault="00642FC1">
      <w:pPr>
        <w:pStyle w:val="normal0"/>
        <w:widowControl w:val="0"/>
        <w:pBdr>
          <w:between w:val="nil"/>
        </w:pBdr>
        <w:spacing w:line="276" w:lineRule="auto"/>
        <w:rPr>
          <w:rFonts w:ascii="Arial" w:eastAsia="Arial" w:hAnsi="Arial" w:cs="Arial"/>
          <w:b/>
          <w:sz w:val="22"/>
          <w:szCs w:val="22"/>
        </w:rPr>
      </w:pPr>
    </w:p>
    <w:p w:rsidR="00642FC1" w:rsidRDefault="00642FC1">
      <w:pPr>
        <w:pStyle w:val="normal0"/>
        <w:widowControl w:val="0"/>
        <w:pBdr>
          <w:between w:val="nil"/>
        </w:pBdr>
        <w:spacing w:line="276" w:lineRule="auto"/>
        <w:rPr>
          <w:rFonts w:ascii="Arial" w:eastAsia="Arial" w:hAnsi="Arial" w:cs="Arial"/>
          <w:b/>
          <w:sz w:val="22"/>
          <w:szCs w:val="22"/>
        </w:rPr>
      </w:pPr>
    </w:p>
    <w:p w:rsidR="00642FC1" w:rsidRDefault="00642FC1">
      <w:pPr>
        <w:pStyle w:val="normal0"/>
        <w:widowControl w:val="0"/>
        <w:pBdr>
          <w:between w:val="nil"/>
        </w:pBdr>
        <w:spacing w:line="276" w:lineRule="auto"/>
        <w:rPr>
          <w:rFonts w:ascii="Arial" w:eastAsia="Arial" w:hAnsi="Arial" w:cs="Arial"/>
          <w:b/>
          <w:sz w:val="22"/>
          <w:szCs w:val="22"/>
        </w:rPr>
      </w:pPr>
    </w:p>
    <w:p w:rsidR="00642FC1" w:rsidRDefault="00737840">
      <w:pPr>
        <w:pStyle w:val="normal0"/>
        <w:widowControl w:val="0"/>
        <w:pBdr>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lastRenderedPageBreak/>
        <w:t>Results</w:t>
      </w:r>
    </w:p>
    <w:p w:rsidR="00642FC1" w:rsidRDefault="00642FC1">
      <w:pPr>
        <w:pStyle w:val="normal0"/>
        <w:widowControl w:val="0"/>
        <w:pBdr>
          <w:top w:val="nil"/>
          <w:left w:val="nil"/>
          <w:bottom w:val="nil"/>
          <w:right w:val="nil"/>
          <w:between w:val="nil"/>
        </w:pBdr>
        <w:spacing w:line="480" w:lineRule="auto"/>
        <w:ind w:firstLine="720"/>
        <w:rPr>
          <w:rFonts w:ascii="Arial" w:eastAsia="Arial" w:hAnsi="Arial" w:cs="Arial"/>
          <w:color w:val="000000"/>
          <w:sz w:val="22"/>
          <w:szCs w:val="22"/>
        </w:rPr>
      </w:pP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sz w:val="22"/>
          <w:szCs w:val="22"/>
        </w:rPr>
        <w:t>Hospital case</w:t>
      </w:r>
      <w:r>
        <w:rPr>
          <w:rFonts w:ascii="Arial" w:eastAsia="Arial" w:hAnsi="Arial" w:cs="Arial"/>
          <w:color w:val="000000"/>
          <w:sz w:val="22"/>
          <w:szCs w:val="22"/>
        </w:rPr>
        <w:t xml:space="preserve"> records </w:t>
      </w:r>
      <w:r>
        <w:rPr>
          <w:rFonts w:ascii="Arial" w:eastAsia="Arial" w:hAnsi="Arial" w:cs="Arial"/>
          <w:sz w:val="22"/>
          <w:szCs w:val="22"/>
        </w:rPr>
        <w:t>showed a total of</w:t>
      </w:r>
      <w:r>
        <w:rPr>
          <w:rFonts w:ascii="Arial" w:eastAsia="Arial" w:hAnsi="Arial" w:cs="Arial"/>
          <w:color w:val="000000"/>
          <w:sz w:val="22"/>
          <w:szCs w:val="22"/>
        </w:rPr>
        <w:t xml:space="preserve"> </w:t>
      </w:r>
      <w:r>
        <w:rPr>
          <w:rFonts w:ascii="Arial" w:eastAsia="Arial" w:hAnsi="Arial" w:cs="Arial"/>
          <w:sz w:val="22"/>
          <w:szCs w:val="22"/>
        </w:rPr>
        <w:t>76</w:t>
      </w:r>
      <w:r>
        <w:rPr>
          <w:rFonts w:ascii="Arial" w:eastAsia="Arial" w:hAnsi="Arial" w:cs="Arial"/>
          <w:color w:val="000000"/>
          <w:sz w:val="22"/>
          <w:szCs w:val="22"/>
        </w:rPr>
        <w:t xml:space="preserve"> males with an index diagnosis of testicular </w:t>
      </w:r>
      <w:r>
        <w:rPr>
          <w:rFonts w:ascii="Arial" w:eastAsia="Arial" w:hAnsi="Arial" w:cs="Arial"/>
          <w:sz w:val="22"/>
          <w:szCs w:val="22"/>
        </w:rPr>
        <w:t>tumor(s) during the whole study period</w:t>
      </w:r>
      <w:r>
        <w:rPr>
          <w:rFonts w:ascii="Arial" w:eastAsia="Arial" w:hAnsi="Arial" w:cs="Arial"/>
          <w:color w:val="000000"/>
          <w:sz w:val="22"/>
          <w:szCs w:val="22"/>
        </w:rPr>
        <w:t xml:space="preserve">. </w:t>
      </w:r>
      <w:r>
        <w:rPr>
          <w:rFonts w:ascii="Arial" w:eastAsia="Arial" w:hAnsi="Arial" w:cs="Arial"/>
          <w:sz w:val="22"/>
          <w:szCs w:val="22"/>
        </w:rPr>
        <w:t>Orchidectomy was performed here in 64 cases, 52 had positive tumor markers; 12 remaining patients were not eligible for TSS because the testicular parenchyma was completely replaced by tumor on US preoperative evaluation. A germ cell tumor was confirmed by</w:t>
      </w:r>
      <w:r>
        <w:rPr>
          <w:rFonts w:ascii="Arial" w:eastAsia="Arial" w:hAnsi="Arial" w:cs="Arial"/>
          <w:sz w:val="22"/>
          <w:szCs w:val="22"/>
        </w:rPr>
        <w:t xml:space="preserve"> pathology in 100% of patients with positive tumor markers. Among orchidectomy specimens from patients with preoperative tumor marker studies, final diagnosis included seminoma (25%), vascular malformations (25%) and paratesticular rhabdomyosarcoma (50%).</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 xml:space="preserve">Eligibility criteria for TSS surgery were identified in </w:t>
      </w:r>
      <w:r>
        <w:rPr>
          <w:rFonts w:ascii="Arial" w:eastAsia="Arial" w:hAnsi="Arial" w:cs="Arial"/>
          <w:sz w:val="22"/>
          <w:szCs w:val="22"/>
        </w:rPr>
        <w:t>12</w:t>
      </w:r>
      <w:r>
        <w:rPr>
          <w:rFonts w:ascii="Arial" w:eastAsia="Arial" w:hAnsi="Arial" w:cs="Arial"/>
          <w:color w:val="000000"/>
          <w:sz w:val="22"/>
          <w:szCs w:val="22"/>
        </w:rPr>
        <w:t xml:space="preserve"> </w:t>
      </w:r>
      <w:r>
        <w:rPr>
          <w:rFonts w:ascii="Arial" w:eastAsia="Arial" w:hAnsi="Arial" w:cs="Arial"/>
          <w:sz w:val="22"/>
          <w:szCs w:val="22"/>
        </w:rPr>
        <w:t>males</w:t>
      </w:r>
      <w:r>
        <w:rPr>
          <w:rFonts w:ascii="Arial" w:eastAsia="Arial" w:hAnsi="Arial" w:cs="Arial"/>
          <w:color w:val="000000"/>
          <w:sz w:val="22"/>
          <w:szCs w:val="22"/>
        </w:rPr>
        <w:t xml:space="preserve">. The median patient age was 10.5 years (range 3 months - 17 years). Physical examination </w:t>
      </w:r>
      <w:r>
        <w:rPr>
          <w:rFonts w:ascii="Arial" w:eastAsia="Arial" w:hAnsi="Arial" w:cs="Arial"/>
          <w:sz w:val="22"/>
          <w:szCs w:val="22"/>
        </w:rPr>
        <w:t>showed</w:t>
      </w:r>
      <w:r>
        <w:rPr>
          <w:rFonts w:ascii="Arial" w:eastAsia="Arial" w:hAnsi="Arial" w:cs="Arial"/>
          <w:color w:val="000000"/>
          <w:sz w:val="22"/>
          <w:szCs w:val="22"/>
        </w:rPr>
        <w:t xml:space="preserve"> prepubertal status in 10 of 12 patients at primary diagnosis. The left testicle was more freque</w:t>
      </w:r>
      <w:r>
        <w:rPr>
          <w:rFonts w:ascii="Arial" w:eastAsia="Arial" w:hAnsi="Arial" w:cs="Arial"/>
          <w:color w:val="000000"/>
          <w:sz w:val="22"/>
          <w:szCs w:val="22"/>
        </w:rPr>
        <w:t xml:space="preserve">ntly </w:t>
      </w:r>
      <w:r>
        <w:rPr>
          <w:rFonts w:ascii="Arial" w:eastAsia="Arial" w:hAnsi="Arial" w:cs="Arial"/>
          <w:sz w:val="22"/>
          <w:szCs w:val="22"/>
        </w:rPr>
        <w:t>affected</w:t>
      </w:r>
      <w:r>
        <w:rPr>
          <w:rFonts w:ascii="Arial" w:eastAsia="Arial" w:hAnsi="Arial" w:cs="Arial"/>
          <w:color w:val="000000"/>
          <w:sz w:val="22"/>
          <w:szCs w:val="22"/>
        </w:rPr>
        <w:t xml:space="preserve"> (n=7, 58.3%). Involvement of the epididymis was observed in a single patient</w:t>
      </w:r>
      <w:r>
        <w:rPr>
          <w:rFonts w:ascii="Arial" w:eastAsia="Arial" w:hAnsi="Arial" w:cs="Arial"/>
          <w:sz w:val="22"/>
          <w:szCs w:val="22"/>
        </w:rPr>
        <w:t xml:space="preserve">.  (Table 1) </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 xml:space="preserve">Preoperative findings at ultrasound were varied: In all cases, more than 50 % of normal appearing testicular parenchyma was identified adjacent </w:t>
      </w:r>
      <w:r>
        <w:rPr>
          <w:rFonts w:ascii="Arial" w:eastAsia="Arial" w:hAnsi="Arial" w:cs="Arial"/>
          <w:sz w:val="22"/>
          <w:szCs w:val="22"/>
        </w:rPr>
        <w:t>to the t</w:t>
      </w:r>
      <w:r>
        <w:rPr>
          <w:rFonts w:ascii="Arial" w:eastAsia="Arial" w:hAnsi="Arial" w:cs="Arial"/>
          <w:sz w:val="22"/>
          <w:szCs w:val="22"/>
        </w:rPr>
        <w:t>umor</w:t>
      </w:r>
      <w:r>
        <w:rPr>
          <w:rFonts w:ascii="Arial" w:eastAsia="Arial" w:hAnsi="Arial" w:cs="Arial"/>
          <w:color w:val="000000"/>
          <w:sz w:val="22"/>
          <w:szCs w:val="22"/>
        </w:rPr>
        <w:t>.</w:t>
      </w:r>
      <w:r>
        <w:rPr>
          <w:rFonts w:ascii="Arial" w:eastAsia="Arial" w:hAnsi="Arial" w:cs="Arial"/>
          <w:sz w:val="22"/>
          <w:szCs w:val="22"/>
        </w:rPr>
        <w:t xml:space="preserve"> (Fig. 2) A mean of 22.5% of the testicular volume was replaced by tumor, ranging from 4 to 40%. Most of the tumours were focal and discrete lesions and 25% (n=3) were centrally located. There were no cases of bilateral or multiple tumors.</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sz w:val="22"/>
          <w:szCs w:val="22"/>
        </w:rPr>
        <w:t>All surgica</w:t>
      </w:r>
      <w:r>
        <w:rPr>
          <w:rFonts w:ascii="Arial" w:eastAsia="Arial" w:hAnsi="Arial" w:cs="Arial"/>
          <w:sz w:val="22"/>
          <w:szCs w:val="22"/>
        </w:rPr>
        <w:t>l procedures were uncomplicated with a mean operative time of 78.7 minutes (range 40-104 mins). Tumor enucleation was performed in 7 cases and partial orchidectomy in 4; in the remaining case the tumor was fragmented during enucleation.</w:t>
      </w:r>
      <w:r>
        <w:rPr>
          <w:rFonts w:ascii="Arial" w:eastAsia="Arial" w:hAnsi="Arial" w:cs="Arial"/>
          <w:color w:val="0000FF"/>
          <w:sz w:val="22"/>
          <w:szCs w:val="22"/>
        </w:rPr>
        <w:t xml:space="preserve"> </w:t>
      </w:r>
      <w:r>
        <w:rPr>
          <w:rFonts w:ascii="Arial" w:eastAsia="Arial" w:hAnsi="Arial" w:cs="Arial"/>
          <w:sz w:val="22"/>
          <w:szCs w:val="22"/>
        </w:rPr>
        <w:t xml:space="preserve"> No intraoperative </w:t>
      </w:r>
      <w:r>
        <w:rPr>
          <w:rFonts w:ascii="Arial" w:eastAsia="Arial" w:hAnsi="Arial" w:cs="Arial"/>
          <w:sz w:val="22"/>
          <w:szCs w:val="22"/>
        </w:rPr>
        <w:t>complications were registered. Surgery was performed as an ambulatory day care procedure in all males. A resident or fellow was the primary surgeon in all operations supervised by the attending pediatric urologist or surgical oncologist.</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Tumor pathology we</w:t>
      </w:r>
      <w:r>
        <w:rPr>
          <w:rFonts w:ascii="Arial" w:eastAsia="Arial" w:hAnsi="Arial" w:cs="Arial"/>
          <w:color w:val="000000"/>
          <w:sz w:val="22"/>
          <w:szCs w:val="22"/>
        </w:rPr>
        <w:t>re as follows: dermoid cyst (n=5); mature teratoma (n=3); stromal tumors (n=3), Giant Sertoli Cell Calcifying Tumor [GSCCT]</w:t>
      </w:r>
      <w:r>
        <w:rPr>
          <w:rFonts w:ascii="Arial" w:eastAsia="Arial" w:hAnsi="Arial" w:cs="Arial"/>
          <w:sz w:val="22"/>
          <w:szCs w:val="22"/>
        </w:rPr>
        <w:t xml:space="preserve"> </w:t>
      </w:r>
      <w:r>
        <w:rPr>
          <w:rFonts w:ascii="Arial" w:eastAsia="Arial" w:hAnsi="Arial" w:cs="Arial"/>
          <w:color w:val="000000"/>
          <w:sz w:val="22"/>
          <w:szCs w:val="22"/>
        </w:rPr>
        <w:t xml:space="preserve">(n= 1), juvenile type Granulosa Cells Tumor (n= 1), Leydig Cell Tumor </w:t>
      </w:r>
      <w:r>
        <w:rPr>
          <w:rFonts w:ascii="Arial" w:eastAsia="Arial" w:hAnsi="Arial" w:cs="Arial"/>
          <w:sz w:val="22"/>
          <w:szCs w:val="22"/>
        </w:rPr>
        <w:t>(n= 1)</w:t>
      </w:r>
      <w:r>
        <w:rPr>
          <w:rFonts w:ascii="Arial" w:eastAsia="Arial" w:hAnsi="Arial" w:cs="Arial"/>
          <w:color w:val="000000"/>
          <w:sz w:val="22"/>
          <w:szCs w:val="22"/>
        </w:rPr>
        <w:t xml:space="preserve">, and a fibrous nodule in the </w:t>
      </w:r>
      <w:r>
        <w:rPr>
          <w:rFonts w:ascii="Arial" w:eastAsia="Arial" w:hAnsi="Arial" w:cs="Arial"/>
          <w:sz w:val="22"/>
          <w:szCs w:val="22"/>
        </w:rPr>
        <w:lastRenderedPageBreak/>
        <w:t xml:space="preserve">epididymis (n= 1). (Table </w:t>
      </w:r>
      <w:r>
        <w:rPr>
          <w:rFonts w:ascii="Arial" w:eastAsia="Arial" w:hAnsi="Arial" w:cs="Arial"/>
          <w:sz w:val="22"/>
          <w:szCs w:val="22"/>
        </w:rPr>
        <w:t xml:space="preserve">1) This last case was a 13 years old boy with a 2.3 c.c. </w:t>
      </w:r>
      <w:proofErr w:type="gramStart"/>
      <w:r>
        <w:rPr>
          <w:rFonts w:ascii="Arial" w:eastAsia="Arial" w:hAnsi="Arial" w:cs="Arial"/>
          <w:sz w:val="22"/>
          <w:szCs w:val="22"/>
        </w:rPr>
        <w:t>solid</w:t>
      </w:r>
      <w:proofErr w:type="gramEnd"/>
      <w:r>
        <w:rPr>
          <w:rFonts w:ascii="Arial" w:eastAsia="Arial" w:hAnsi="Arial" w:cs="Arial"/>
          <w:sz w:val="22"/>
          <w:szCs w:val="22"/>
        </w:rPr>
        <w:t xml:space="preserve"> nodule in the superior pole of the epididymis. Enucleation was performed and a fibrous nodule reported.</w:t>
      </w:r>
      <w:r>
        <w:rPr>
          <w:rFonts w:ascii="Arial" w:eastAsia="Arial" w:hAnsi="Arial" w:cs="Arial"/>
          <w:color w:val="0000FF"/>
          <w:sz w:val="22"/>
          <w:szCs w:val="22"/>
        </w:rPr>
        <w:t xml:space="preserve"> </w:t>
      </w:r>
      <w:r>
        <w:rPr>
          <w:rFonts w:ascii="Arial" w:eastAsia="Arial" w:hAnsi="Arial" w:cs="Arial"/>
          <w:sz w:val="22"/>
          <w:szCs w:val="22"/>
        </w:rPr>
        <w:t>Eight focal enucleated tumors were considered to have macroscopic disease clearance. Hist</w:t>
      </w:r>
      <w:r>
        <w:rPr>
          <w:rFonts w:ascii="Arial" w:eastAsia="Arial" w:hAnsi="Arial" w:cs="Arial"/>
          <w:sz w:val="22"/>
          <w:szCs w:val="22"/>
        </w:rPr>
        <w:t>ologically free margins were reported in all other tumor cases requiring partial orchidectomy.</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sz w:val="22"/>
          <w:szCs w:val="22"/>
        </w:rPr>
        <w:t>Mean patient follow-up in the study was 73 months (range: 18 - 278 months).</w:t>
      </w:r>
      <w:r>
        <w:rPr>
          <w:rFonts w:ascii="Arial" w:eastAsia="Arial" w:hAnsi="Arial" w:cs="Arial"/>
          <w:color w:val="0000FF"/>
          <w:sz w:val="22"/>
          <w:szCs w:val="22"/>
        </w:rPr>
        <w:t xml:space="preserve"> </w:t>
      </w:r>
      <w:r>
        <w:rPr>
          <w:rFonts w:ascii="Arial" w:eastAsia="Arial" w:hAnsi="Arial" w:cs="Arial"/>
          <w:color w:val="000000"/>
          <w:sz w:val="22"/>
          <w:szCs w:val="22"/>
        </w:rPr>
        <w:t>No postoperative morbidity was documented. An early tumor recurrence was found in a s</w:t>
      </w:r>
      <w:r>
        <w:rPr>
          <w:rFonts w:ascii="Arial" w:eastAsia="Arial" w:hAnsi="Arial" w:cs="Arial"/>
          <w:color w:val="000000"/>
          <w:sz w:val="22"/>
          <w:szCs w:val="22"/>
        </w:rPr>
        <w:t xml:space="preserve">ingle boy with a GSCCT who was under close surveillance in view of pathology findings; a radical orchiectomy was later performed at 3 months postoperatively with no complications; pathology here confirmed tumor recurrence. No further disease recurrence(s) </w:t>
      </w:r>
      <w:r>
        <w:rPr>
          <w:rFonts w:ascii="Arial" w:eastAsia="Arial" w:hAnsi="Arial" w:cs="Arial"/>
          <w:color w:val="000000"/>
          <w:sz w:val="22"/>
          <w:szCs w:val="22"/>
        </w:rPr>
        <w:t xml:space="preserve">were noted during follow up of all other cases. </w:t>
      </w:r>
      <w:r>
        <w:rPr>
          <w:rFonts w:ascii="Arial" w:eastAsia="Arial" w:hAnsi="Arial" w:cs="Arial"/>
          <w:sz w:val="22"/>
          <w:szCs w:val="22"/>
        </w:rPr>
        <w:t xml:space="preserve">A mean </w:t>
      </w:r>
      <w:proofErr w:type="gramStart"/>
      <w:r>
        <w:rPr>
          <w:rFonts w:ascii="Arial" w:eastAsia="Arial" w:hAnsi="Arial" w:cs="Arial"/>
          <w:sz w:val="22"/>
          <w:szCs w:val="22"/>
        </w:rPr>
        <w:t>testicular  volume</w:t>
      </w:r>
      <w:proofErr w:type="gramEnd"/>
      <w:r>
        <w:rPr>
          <w:rFonts w:ascii="Arial" w:eastAsia="Arial" w:hAnsi="Arial" w:cs="Arial"/>
          <w:sz w:val="22"/>
          <w:szCs w:val="22"/>
        </w:rPr>
        <w:t xml:space="preserve"> variation of 20.14% (range 56% +/- 25%) of the preserved native testis compared to the contralateral non-involved healthy testis was noted at last clinic ultrasound follow- up assess</w:t>
      </w:r>
      <w:r>
        <w:rPr>
          <w:rFonts w:ascii="Arial" w:eastAsia="Arial" w:hAnsi="Arial" w:cs="Arial"/>
          <w:sz w:val="22"/>
          <w:szCs w:val="22"/>
        </w:rPr>
        <w:t xml:space="preserve">ment. </w:t>
      </w:r>
      <w:r>
        <w:rPr>
          <w:rFonts w:ascii="Arial" w:eastAsia="Arial" w:hAnsi="Arial" w:cs="Arial"/>
          <w:color w:val="000000"/>
          <w:sz w:val="22"/>
          <w:szCs w:val="22"/>
        </w:rPr>
        <w:t xml:space="preserve">Significant testicular volume loss reduction was </w:t>
      </w:r>
      <w:r>
        <w:rPr>
          <w:rFonts w:ascii="Arial" w:eastAsia="Arial" w:hAnsi="Arial" w:cs="Arial"/>
          <w:sz w:val="22"/>
          <w:szCs w:val="22"/>
        </w:rPr>
        <w:t>recorded</w:t>
      </w:r>
      <w:r>
        <w:rPr>
          <w:rFonts w:ascii="Arial" w:eastAsia="Arial" w:hAnsi="Arial" w:cs="Arial"/>
          <w:color w:val="000000"/>
          <w:sz w:val="22"/>
          <w:szCs w:val="22"/>
        </w:rPr>
        <w:t xml:space="preserve"> in 3 </w:t>
      </w:r>
      <w:r>
        <w:rPr>
          <w:rFonts w:ascii="Arial" w:eastAsia="Arial" w:hAnsi="Arial" w:cs="Arial"/>
          <w:sz w:val="22"/>
          <w:szCs w:val="22"/>
        </w:rPr>
        <w:t>testes also</w:t>
      </w:r>
      <w:r>
        <w:rPr>
          <w:rFonts w:ascii="Arial" w:eastAsia="Arial" w:hAnsi="Arial" w:cs="Arial"/>
          <w:color w:val="000000"/>
          <w:sz w:val="22"/>
          <w:szCs w:val="22"/>
        </w:rPr>
        <w:t xml:space="preserve"> confirmed by </w:t>
      </w:r>
      <w:r>
        <w:rPr>
          <w:rFonts w:ascii="Arial" w:eastAsia="Arial" w:hAnsi="Arial" w:cs="Arial"/>
          <w:sz w:val="22"/>
          <w:szCs w:val="22"/>
        </w:rPr>
        <w:t xml:space="preserve">clinical </w:t>
      </w:r>
      <w:r>
        <w:rPr>
          <w:rFonts w:ascii="Arial" w:eastAsia="Arial" w:hAnsi="Arial" w:cs="Arial"/>
          <w:color w:val="000000"/>
          <w:sz w:val="22"/>
          <w:szCs w:val="22"/>
        </w:rPr>
        <w:t>examination. Serum tumor markers were within normal parameters in all T</w:t>
      </w:r>
      <w:r>
        <w:rPr>
          <w:rFonts w:ascii="Arial" w:eastAsia="Arial" w:hAnsi="Arial" w:cs="Arial"/>
          <w:sz w:val="22"/>
          <w:szCs w:val="22"/>
        </w:rPr>
        <w:t xml:space="preserve">SS </w:t>
      </w:r>
      <w:r>
        <w:rPr>
          <w:rFonts w:ascii="Arial" w:eastAsia="Arial" w:hAnsi="Arial" w:cs="Arial"/>
          <w:color w:val="000000"/>
          <w:sz w:val="22"/>
          <w:szCs w:val="22"/>
        </w:rPr>
        <w:t>patients in the study. Physical exams showed an age-appropriate sexual maturation according to Tanner stag</w:t>
      </w:r>
      <w:r>
        <w:rPr>
          <w:rFonts w:ascii="Arial" w:eastAsia="Arial" w:hAnsi="Arial" w:cs="Arial"/>
          <w:sz w:val="22"/>
          <w:szCs w:val="22"/>
        </w:rPr>
        <w:t>ing</w:t>
      </w:r>
      <w:r>
        <w:rPr>
          <w:rFonts w:ascii="Arial" w:eastAsia="Arial" w:hAnsi="Arial" w:cs="Arial"/>
          <w:color w:val="000000"/>
          <w:sz w:val="22"/>
          <w:szCs w:val="22"/>
        </w:rPr>
        <w:t xml:space="preserve"> in </w:t>
      </w:r>
      <w:r>
        <w:rPr>
          <w:rFonts w:ascii="Arial" w:eastAsia="Arial" w:hAnsi="Arial" w:cs="Arial"/>
          <w:sz w:val="22"/>
          <w:szCs w:val="22"/>
        </w:rPr>
        <w:t xml:space="preserve">11 of the 12 </w:t>
      </w:r>
      <w:r>
        <w:rPr>
          <w:rFonts w:ascii="Arial" w:eastAsia="Arial" w:hAnsi="Arial" w:cs="Arial"/>
          <w:color w:val="000000"/>
          <w:sz w:val="22"/>
          <w:szCs w:val="22"/>
        </w:rPr>
        <w:t xml:space="preserve">patients years after surgery </w:t>
      </w:r>
      <w:r>
        <w:rPr>
          <w:rFonts w:ascii="Arial" w:eastAsia="Arial" w:hAnsi="Arial" w:cs="Arial"/>
          <w:sz w:val="22"/>
          <w:szCs w:val="22"/>
        </w:rPr>
        <w:t>(no information update was available for the other single remaining patient).</w:t>
      </w:r>
      <w:r>
        <w:rPr>
          <w:rFonts w:ascii="Arial" w:eastAsia="Arial" w:hAnsi="Arial" w:cs="Arial"/>
          <w:color w:val="000000"/>
          <w:sz w:val="22"/>
          <w:szCs w:val="22"/>
        </w:rPr>
        <w:t xml:space="preserve"> </w:t>
      </w:r>
      <w:r>
        <w:rPr>
          <w:rFonts w:ascii="Arial" w:eastAsia="Arial" w:hAnsi="Arial" w:cs="Arial"/>
          <w:sz w:val="22"/>
          <w:szCs w:val="22"/>
        </w:rPr>
        <w:t>Prepubertal staging was</w:t>
      </w:r>
      <w:r>
        <w:rPr>
          <w:rFonts w:ascii="Arial" w:eastAsia="Arial" w:hAnsi="Arial" w:cs="Arial"/>
          <w:sz w:val="22"/>
          <w:szCs w:val="22"/>
        </w:rPr>
        <w:t xml:space="preserve"> as follows- [Tanner Stage 1, n=2], midpubertal [Tanner Stage 2–3, n=3] or postpubertal [Tanner Stage 4–5, n=6]). </w:t>
      </w:r>
    </w:p>
    <w:p w:rsidR="00642FC1" w:rsidRDefault="00642FC1">
      <w:pPr>
        <w:pStyle w:val="normal0"/>
        <w:widowControl w:val="0"/>
        <w:pBdr>
          <w:top w:val="nil"/>
          <w:left w:val="nil"/>
          <w:bottom w:val="nil"/>
          <w:right w:val="nil"/>
          <w:between w:val="nil"/>
        </w:pBdr>
        <w:spacing w:line="480" w:lineRule="auto"/>
        <w:rPr>
          <w:rFonts w:ascii="Arial" w:eastAsia="Arial" w:hAnsi="Arial" w:cs="Arial"/>
          <w:color w:val="000000"/>
          <w:sz w:val="22"/>
          <w:szCs w:val="22"/>
        </w:rPr>
      </w:pPr>
    </w:p>
    <w:p w:rsidR="00642FC1" w:rsidRDefault="00737840">
      <w:pPr>
        <w:pStyle w:val="normal0"/>
        <w:widowControl w:val="0"/>
        <w:pBdr>
          <w:top w:val="nil"/>
          <w:left w:val="nil"/>
          <w:bottom w:val="nil"/>
          <w:right w:val="nil"/>
          <w:between w:val="nil"/>
        </w:pBdr>
        <w:spacing w:line="480" w:lineRule="auto"/>
        <w:rPr>
          <w:rFonts w:ascii="Arial" w:eastAsia="Arial" w:hAnsi="Arial" w:cs="Arial"/>
          <w:i/>
          <w:color w:val="000000"/>
          <w:sz w:val="22"/>
          <w:szCs w:val="22"/>
        </w:rPr>
      </w:pPr>
      <w:r>
        <w:rPr>
          <w:rFonts w:ascii="Arial" w:eastAsia="Arial" w:hAnsi="Arial" w:cs="Arial"/>
          <w:i/>
          <w:sz w:val="22"/>
          <w:szCs w:val="22"/>
          <w:u w:val="single"/>
        </w:rPr>
        <w:t xml:space="preserve">Systematic </w:t>
      </w:r>
      <w:r>
        <w:rPr>
          <w:rFonts w:ascii="Arial" w:eastAsia="Arial" w:hAnsi="Arial" w:cs="Arial"/>
          <w:i/>
          <w:color w:val="000000"/>
          <w:sz w:val="22"/>
          <w:szCs w:val="22"/>
          <w:u w:val="single"/>
        </w:rPr>
        <w:t>Literature Review:</w:t>
      </w:r>
    </w:p>
    <w:p w:rsidR="00642FC1" w:rsidRDefault="00642FC1">
      <w:pPr>
        <w:pStyle w:val="normal0"/>
        <w:widowControl w:val="0"/>
        <w:pBdr>
          <w:between w:val="nil"/>
        </w:pBdr>
        <w:spacing w:line="480" w:lineRule="auto"/>
        <w:ind w:firstLine="720"/>
        <w:rPr>
          <w:rFonts w:ascii="Arial" w:eastAsia="Arial" w:hAnsi="Arial" w:cs="Arial"/>
          <w:color w:val="000000"/>
          <w:sz w:val="22"/>
          <w:szCs w:val="22"/>
        </w:rPr>
      </w:pP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sz w:val="22"/>
          <w:szCs w:val="22"/>
        </w:rPr>
        <w:t>Database</w:t>
      </w:r>
      <w:r>
        <w:rPr>
          <w:rFonts w:ascii="Arial" w:eastAsia="Arial" w:hAnsi="Arial" w:cs="Arial"/>
          <w:color w:val="000000"/>
          <w:sz w:val="22"/>
          <w:szCs w:val="22"/>
        </w:rPr>
        <w:t xml:space="preserve"> searching </w:t>
      </w:r>
      <w:r>
        <w:rPr>
          <w:rFonts w:ascii="Arial" w:eastAsia="Arial" w:hAnsi="Arial" w:cs="Arial"/>
          <w:sz w:val="22"/>
          <w:szCs w:val="22"/>
        </w:rPr>
        <w:t>showed</w:t>
      </w:r>
      <w:r>
        <w:rPr>
          <w:rFonts w:ascii="Arial" w:eastAsia="Arial" w:hAnsi="Arial" w:cs="Arial"/>
          <w:color w:val="000000"/>
          <w:sz w:val="22"/>
          <w:szCs w:val="22"/>
        </w:rPr>
        <w:t xml:space="preserve"> a total of 132 </w:t>
      </w:r>
      <w:r>
        <w:rPr>
          <w:rFonts w:ascii="Arial" w:eastAsia="Arial" w:hAnsi="Arial" w:cs="Arial"/>
          <w:sz w:val="22"/>
          <w:szCs w:val="22"/>
        </w:rPr>
        <w:t>publications</w:t>
      </w:r>
      <w:r>
        <w:rPr>
          <w:rFonts w:ascii="Arial" w:eastAsia="Arial" w:hAnsi="Arial" w:cs="Arial"/>
          <w:color w:val="000000"/>
          <w:sz w:val="22"/>
          <w:szCs w:val="22"/>
        </w:rPr>
        <w:t>. After discarding duplicates and those not suitable bas</w:t>
      </w:r>
      <w:r>
        <w:rPr>
          <w:rFonts w:ascii="Arial" w:eastAsia="Arial" w:hAnsi="Arial" w:cs="Arial"/>
          <w:color w:val="000000"/>
          <w:sz w:val="22"/>
          <w:szCs w:val="22"/>
        </w:rPr>
        <w:t>ed on language criteria, not available full texts, or those considered non</w:t>
      </w:r>
      <w:r>
        <w:rPr>
          <w:rFonts w:ascii="Arial" w:eastAsia="Arial" w:hAnsi="Arial" w:cs="Arial"/>
          <w:sz w:val="22"/>
          <w:szCs w:val="22"/>
        </w:rPr>
        <w:t>-</w:t>
      </w:r>
      <w:r>
        <w:rPr>
          <w:rFonts w:ascii="Arial" w:eastAsia="Arial" w:hAnsi="Arial" w:cs="Arial"/>
          <w:color w:val="000000"/>
          <w:sz w:val="22"/>
          <w:szCs w:val="22"/>
        </w:rPr>
        <w:t>relevant, 34 eligible papers were included for final analysis. All of the articles here reported clinical cohort</w:t>
      </w:r>
      <w:r>
        <w:rPr>
          <w:rFonts w:ascii="Arial" w:eastAsia="Arial" w:hAnsi="Arial" w:cs="Arial"/>
          <w:sz w:val="22"/>
          <w:szCs w:val="22"/>
        </w:rPr>
        <w:t xml:space="preserve"> studies</w:t>
      </w:r>
      <w:r>
        <w:rPr>
          <w:rFonts w:ascii="Arial" w:eastAsia="Arial" w:hAnsi="Arial" w:cs="Arial"/>
          <w:color w:val="000000"/>
          <w:sz w:val="22"/>
          <w:szCs w:val="22"/>
        </w:rPr>
        <w:t xml:space="preserve"> and / or small case series. (Fig. 3)</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A summary of data from </w:t>
      </w:r>
      <w:r>
        <w:rPr>
          <w:rFonts w:ascii="Arial" w:eastAsia="Arial" w:hAnsi="Arial" w:cs="Arial"/>
          <w:color w:val="000000"/>
          <w:sz w:val="22"/>
          <w:szCs w:val="22"/>
        </w:rPr>
        <w:t>the reviewed articles is shown in Table(s) 2a</w:t>
      </w:r>
      <w:r>
        <w:rPr>
          <w:rFonts w:ascii="Arial" w:eastAsia="Arial" w:hAnsi="Arial" w:cs="Arial"/>
          <w:sz w:val="22"/>
          <w:szCs w:val="22"/>
        </w:rPr>
        <w:t xml:space="preserve"> &amp; 2b</w:t>
      </w:r>
      <w:r>
        <w:rPr>
          <w:rFonts w:ascii="Arial" w:eastAsia="Arial" w:hAnsi="Arial" w:cs="Arial"/>
          <w:color w:val="000000"/>
          <w:sz w:val="22"/>
          <w:szCs w:val="22"/>
        </w:rPr>
        <w:t xml:space="preserve">. Mean age of patients </w:t>
      </w:r>
      <w:r>
        <w:rPr>
          <w:rFonts w:ascii="Arial" w:eastAsia="Arial" w:hAnsi="Arial" w:cs="Arial"/>
          <w:sz w:val="22"/>
          <w:szCs w:val="22"/>
        </w:rPr>
        <w:t>was</w:t>
      </w:r>
      <w:r>
        <w:rPr>
          <w:rFonts w:ascii="Arial" w:eastAsia="Arial" w:hAnsi="Arial" w:cs="Arial"/>
          <w:color w:val="000000"/>
          <w:sz w:val="22"/>
          <w:szCs w:val="22"/>
        </w:rPr>
        <w:t xml:space="preserve"> 5</w:t>
      </w:r>
      <w:r>
        <w:rPr>
          <w:rFonts w:ascii="Arial" w:eastAsia="Arial" w:hAnsi="Arial" w:cs="Arial"/>
          <w:sz w:val="22"/>
          <w:szCs w:val="22"/>
        </w:rPr>
        <w:t>.5</w:t>
      </w:r>
      <w:r>
        <w:rPr>
          <w:rFonts w:ascii="Arial" w:eastAsia="Arial" w:hAnsi="Arial" w:cs="Arial"/>
          <w:color w:val="000000"/>
          <w:sz w:val="22"/>
          <w:szCs w:val="22"/>
        </w:rPr>
        <w:t xml:space="preserve"> years (ranging 2 months - 13 years). Analyzed studies included 269 </w:t>
      </w:r>
      <w:r>
        <w:rPr>
          <w:rFonts w:ascii="Arial" w:eastAsia="Arial" w:hAnsi="Arial" w:cs="Arial"/>
          <w:color w:val="000000"/>
          <w:sz w:val="22"/>
          <w:szCs w:val="22"/>
        </w:rPr>
        <w:lastRenderedPageBreak/>
        <w:t>male patients 94% (n=253) having pre-pubertal status. Of note 2.6% (n= 7) cases presented with para-testicul</w:t>
      </w:r>
      <w:r>
        <w:rPr>
          <w:rFonts w:ascii="Arial" w:eastAsia="Arial" w:hAnsi="Arial" w:cs="Arial"/>
          <w:color w:val="000000"/>
          <w:sz w:val="22"/>
          <w:szCs w:val="22"/>
        </w:rPr>
        <w:t>ar tumors</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testicular tumour involvement alone was observed in all the other patients. </w:t>
      </w:r>
      <w:r>
        <w:rPr>
          <w:rFonts w:ascii="Arial" w:eastAsia="Arial" w:hAnsi="Arial" w:cs="Arial"/>
          <w:sz w:val="22"/>
          <w:szCs w:val="22"/>
        </w:rPr>
        <w:t>The m</w:t>
      </w:r>
      <w:r>
        <w:rPr>
          <w:rFonts w:ascii="Arial" w:eastAsia="Arial" w:hAnsi="Arial" w:cs="Arial"/>
          <w:color w:val="000000"/>
          <w:sz w:val="22"/>
          <w:szCs w:val="22"/>
        </w:rPr>
        <w:t xml:space="preserve">ost frequent type of tumor encountered was mature teratoma, </w:t>
      </w:r>
      <w:r>
        <w:rPr>
          <w:rFonts w:ascii="Arial" w:eastAsia="Arial" w:hAnsi="Arial" w:cs="Arial"/>
          <w:sz w:val="22"/>
          <w:szCs w:val="22"/>
        </w:rPr>
        <w:t>responsible</w:t>
      </w:r>
      <w:r>
        <w:rPr>
          <w:rFonts w:ascii="Arial" w:eastAsia="Arial" w:hAnsi="Arial" w:cs="Arial"/>
          <w:color w:val="000000"/>
          <w:sz w:val="22"/>
          <w:szCs w:val="22"/>
        </w:rPr>
        <w:t xml:space="preserve"> for 62% of all resected </w:t>
      </w:r>
      <w:r>
        <w:rPr>
          <w:rFonts w:ascii="Arial" w:eastAsia="Arial" w:hAnsi="Arial" w:cs="Arial"/>
          <w:sz w:val="22"/>
          <w:szCs w:val="22"/>
        </w:rPr>
        <w:t>lesions</w:t>
      </w:r>
      <w:r>
        <w:rPr>
          <w:rFonts w:ascii="Arial" w:eastAsia="Arial" w:hAnsi="Arial" w:cs="Arial"/>
          <w:color w:val="000000"/>
          <w:sz w:val="22"/>
          <w:szCs w:val="22"/>
        </w:rPr>
        <w:t xml:space="preserve"> (n=166). Cystic tumors were less frequent n= 40 (14.8%). Tum</w:t>
      </w:r>
      <w:r>
        <w:rPr>
          <w:rFonts w:ascii="Arial" w:eastAsia="Arial" w:hAnsi="Arial" w:cs="Arial"/>
          <w:color w:val="000000"/>
          <w:sz w:val="22"/>
          <w:szCs w:val="22"/>
        </w:rPr>
        <w:t>ors arising from the testicular stroma included</w:t>
      </w:r>
      <w:r>
        <w:rPr>
          <w:rFonts w:ascii="Arial" w:eastAsia="Arial" w:hAnsi="Arial" w:cs="Arial"/>
          <w:sz w:val="22"/>
          <w:szCs w:val="22"/>
        </w:rPr>
        <w:t>:</w:t>
      </w:r>
      <w:r>
        <w:rPr>
          <w:rFonts w:ascii="Arial" w:eastAsia="Arial" w:hAnsi="Arial" w:cs="Arial"/>
          <w:color w:val="000000"/>
          <w:sz w:val="22"/>
          <w:szCs w:val="22"/>
        </w:rPr>
        <w:t xml:space="preserve"> Leydig Cell Tumor (n= 29</w:t>
      </w:r>
      <w:r>
        <w:rPr>
          <w:rFonts w:ascii="Arial" w:eastAsia="Arial" w:hAnsi="Arial" w:cs="Arial"/>
          <w:sz w:val="22"/>
          <w:szCs w:val="22"/>
        </w:rPr>
        <w:t>,</w:t>
      </w:r>
      <w:r>
        <w:rPr>
          <w:rFonts w:ascii="ArialMT" w:eastAsia="ArialMT" w:hAnsi="ArialMT" w:cs="ArialMT"/>
          <w:color w:val="000000"/>
          <w:sz w:val="22"/>
          <w:szCs w:val="22"/>
        </w:rPr>
        <w:t xml:space="preserve"> 10,8%</w:t>
      </w:r>
      <w:r>
        <w:rPr>
          <w:rFonts w:ascii="Arial" w:eastAsia="Arial" w:hAnsi="Arial" w:cs="Arial"/>
          <w:color w:val="000000"/>
          <w:sz w:val="22"/>
          <w:szCs w:val="22"/>
        </w:rPr>
        <w:t xml:space="preserve">); </w:t>
      </w:r>
      <w:r>
        <w:rPr>
          <w:rFonts w:ascii="Arial" w:eastAsia="Arial" w:hAnsi="Arial" w:cs="Arial"/>
          <w:sz w:val="22"/>
          <w:szCs w:val="22"/>
        </w:rPr>
        <w:t xml:space="preserve">Granulosa Cell Tumor </w:t>
      </w:r>
      <w:r>
        <w:rPr>
          <w:rFonts w:ascii="ArialMT" w:eastAsia="ArialMT" w:hAnsi="ArialMT" w:cs="ArialMT"/>
          <w:color w:val="000000"/>
          <w:sz w:val="22"/>
          <w:szCs w:val="22"/>
        </w:rPr>
        <w:t>(n=8</w:t>
      </w:r>
      <w:r>
        <w:rPr>
          <w:rFonts w:ascii="ArialMT" w:eastAsia="ArialMT" w:hAnsi="ArialMT" w:cs="ArialMT"/>
          <w:sz w:val="22"/>
          <w:szCs w:val="22"/>
        </w:rPr>
        <w:t>,</w:t>
      </w:r>
      <w:r>
        <w:rPr>
          <w:rFonts w:ascii="ArialMT" w:eastAsia="ArialMT" w:hAnsi="ArialMT" w:cs="ArialMT"/>
          <w:color w:val="000000"/>
          <w:sz w:val="22"/>
          <w:szCs w:val="22"/>
        </w:rPr>
        <w:t xml:space="preserve"> 3%) and Sertoli Cell Tumor (n= 5</w:t>
      </w:r>
      <w:r>
        <w:rPr>
          <w:rFonts w:ascii="ArialMT" w:eastAsia="ArialMT" w:hAnsi="ArialMT" w:cs="ArialMT"/>
          <w:sz w:val="22"/>
          <w:szCs w:val="22"/>
        </w:rPr>
        <w:t xml:space="preserve">, </w:t>
      </w:r>
      <w:r>
        <w:rPr>
          <w:rFonts w:ascii="ArialMT" w:eastAsia="ArialMT" w:hAnsi="ArialMT" w:cs="ArialMT"/>
          <w:color w:val="000000"/>
          <w:sz w:val="22"/>
          <w:szCs w:val="22"/>
        </w:rPr>
        <w:t>1,8%), of which 3</w:t>
      </w:r>
      <w:r>
        <w:rPr>
          <w:rFonts w:ascii="ArialMT" w:eastAsia="ArialMT" w:hAnsi="ArialMT" w:cs="ArialMT"/>
          <w:sz w:val="22"/>
          <w:szCs w:val="22"/>
        </w:rPr>
        <w:t xml:space="preserve"> of</w:t>
      </w:r>
      <w:r>
        <w:rPr>
          <w:rFonts w:ascii="ArialMT" w:eastAsia="ArialMT" w:hAnsi="ArialMT" w:cs="ArialMT"/>
          <w:color w:val="000000"/>
          <w:sz w:val="22"/>
          <w:szCs w:val="22"/>
        </w:rPr>
        <w:t xml:space="preserve"> 5 had a histological sub-type variant notably </w:t>
      </w:r>
      <w:r>
        <w:rPr>
          <w:rFonts w:ascii="ArialMT" w:eastAsia="ArialMT" w:hAnsi="ArialMT" w:cs="ArialMT"/>
          <w:sz w:val="22"/>
          <w:szCs w:val="22"/>
        </w:rPr>
        <w:t xml:space="preserve">Giant Sertoli Cell </w:t>
      </w:r>
      <w:r>
        <w:rPr>
          <w:rFonts w:ascii="Arial" w:eastAsia="Arial" w:hAnsi="Arial" w:cs="Arial"/>
          <w:sz w:val="22"/>
          <w:szCs w:val="22"/>
        </w:rPr>
        <w:t>Calcifying</w:t>
      </w:r>
      <w:r>
        <w:rPr>
          <w:rFonts w:ascii="ArialMT" w:eastAsia="ArialMT" w:hAnsi="ArialMT" w:cs="ArialMT"/>
          <w:color w:val="000000"/>
          <w:sz w:val="22"/>
          <w:szCs w:val="22"/>
        </w:rPr>
        <w:t xml:space="preserve"> Tumor (</w:t>
      </w:r>
      <w:r>
        <w:rPr>
          <w:rFonts w:ascii="Arial" w:eastAsia="Arial" w:hAnsi="Arial" w:cs="Arial"/>
          <w:sz w:val="22"/>
          <w:szCs w:val="22"/>
        </w:rPr>
        <w:t>GSCCT</w:t>
      </w:r>
      <w:r>
        <w:rPr>
          <w:rFonts w:ascii="ArialMT" w:eastAsia="ArialMT" w:hAnsi="ArialMT" w:cs="ArialMT"/>
          <w:color w:val="000000"/>
          <w:sz w:val="22"/>
          <w:szCs w:val="22"/>
        </w:rPr>
        <w:t>). Carney´s syndrome was diagnosed in one of these latter patient cases.</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Mean duration of follow-up</w:t>
      </w:r>
      <w:r>
        <w:rPr>
          <w:rFonts w:ascii="Arial" w:eastAsia="Arial" w:hAnsi="Arial" w:cs="Arial"/>
          <w:sz w:val="22"/>
          <w:szCs w:val="22"/>
        </w:rPr>
        <w:t xml:space="preserve"> in</w:t>
      </w:r>
      <w:r>
        <w:rPr>
          <w:rFonts w:ascii="Arial" w:eastAsia="Arial" w:hAnsi="Arial" w:cs="Arial"/>
          <w:color w:val="000000"/>
          <w:sz w:val="22"/>
          <w:szCs w:val="22"/>
        </w:rPr>
        <w:t xml:space="preserve"> published studies was 4 years (range 5 months - 8 years), however five reports did not fully provide complete information regarding patient surveillance and </w:t>
      </w:r>
      <w:r>
        <w:rPr>
          <w:rFonts w:ascii="Arial" w:eastAsia="Arial" w:hAnsi="Arial" w:cs="Arial"/>
          <w:sz w:val="22"/>
          <w:szCs w:val="22"/>
        </w:rPr>
        <w:t>follow up</w:t>
      </w:r>
      <w:r>
        <w:rPr>
          <w:rFonts w:ascii="Arial" w:eastAsia="Arial" w:hAnsi="Arial" w:cs="Arial"/>
          <w:color w:val="000000"/>
          <w:sz w:val="22"/>
          <w:szCs w:val="22"/>
        </w:rPr>
        <w:t xml:space="preserve">. </w:t>
      </w:r>
    </w:p>
    <w:p w:rsidR="00642FC1" w:rsidRDefault="00737840">
      <w:pPr>
        <w:pStyle w:val="normal0"/>
        <w:widowControl w:val="0"/>
        <w:pBdr>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A single paper reported tumor recurrence after TSS:  Hisamatsu E. [8] here published </w:t>
      </w:r>
      <w:r>
        <w:rPr>
          <w:rFonts w:ascii="Arial" w:eastAsia="Arial" w:hAnsi="Arial" w:cs="Arial"/>
          <w:sz w:val="22"/>
          <w:szCs w:val="22"/>
        </w:rPr>
        <w:t>a recurrent mature teratoma that was later resected by orchidectomy 10 months after TSS; histology analysis of the further resected specimen also confirmed a mature teratoma. Conversely, Zu'bi [7] had 9 cases of Leydig Cell Tumor; 6 patients here presented</w:t>
      </w:r>
      <w:r>
        <w:rPr>
          <w:rFonts w:ascii="Arial" w:eastAsia="Arial" w:hAnsi="Arial" w:cs="Arial"/>
          <w:sz w:val="22"/>
          <w:szCs w:val="22"/>
        </w:rPr>
        <w:t xml:space="preserve"> with positive microscopic surgical margins. After surgeon counseling and parental choice, 2 patients underwent subsequent radical orchiectomy due to the possibility of malignant biology. No residual disease(s) were encountered. No recurrences were documen</w:t>
      </w:r>
      <w:r>
        <w:rPr>
          <w:rFonts w:ascii="Arial" w:eastAsia="Arial" w:hAnsi="Arial" w:cs="Arial"/>
          <w:sz w:val="22"/>
          <w:szCs w:val="22"/>
        </w:rPr>
        <w:t>ted among the other published studies reviewed.</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Regarding residual volume(s) of </w:t>
      </w:r>
      <w:r>
        <w:rPr>
          <w:rFonts w:ascii="Arial" w:eastAsia="Arial" w:hAnsi="Arial" w:cs="Arial"/>
          <w:sz w:val="22"/>
          <w:szCs w:val="22"/>
        </w:rPr>
        <w:t>the</w:t>
      </w:r>
      <w:r>
        <w:rPr>
          <w:rFonts w:ascii="Arial" w:eastAsia="Arial" w:hAnsi="Arial" w:cs="Arial"/>
          <w:color w:val="000000"/>
          <w:sz w:val="22"/>
          <w:szCs w:val="22"/>
        </w:rPr>
        <w:t xml:space="preserve"> testicular organ parenchyma, this was reported as showing viable healthy testes in all cases except for a single </w:t>
      </w:r>
      <w:r>
        <w:rPr>
          <w:rFonts w:ascii="Arial" w:eastAsia="Arial" w:hAnsi="Arial" w:cs="Arial"/>
          <w:sz w:val="22"/>
          <w:szCs w:val="22"/>
        </w:rPr>
        <w:t>male patient</w:t>
      </w:r>
      <w:r>
        <w:rPr>
          <w:rFonts w:ascii="Arial" w:eastAsia="Arial" w:hAnsi="Arial" w:cs="Arial"/>
          <w:color w:val="000000"/>
          <w:sz w:val="22"/>
          <w:szCs w:val="22"/>
        </w:rPr>
        <w:t>. Tröbs</w:t>
      </w:r>
      <w:r>
        <w:rPr>
          <w:rFonts w:ascii="Arial" w:eastAsia="Arial" w:hAnsi="Arial" w:cs="Arial"/>
          <w:sz w:val="22"/>
          <w:szCs w:val="22"/>
        </w:rPr>
        <w:t xml:space="preserve"> et al</w:t>
      </w:r>
      <w:r>
        <w:rPr>
          <w:rFonts w:ascii="Arial" w:eastAsia="Arial" w:hAnsi="Arial" w:cs="Arial"/>
          <w:color w:val="000000"/>
          <w:sz w:val="22"/>
          <w:szCs w:val="22"/>
        </w:rPr>
        <w:t xml:space="preserve"> [9] </w:t>
      </w:r>
      <w:r>
        <w:rPr>
          <w:rFonts w:ascii="Arial" w:eastAsia="Arial" w:hAnsi="Arial" w:cs="Arial"/>
          <w:sz w:val="22"/>
          <w:szCs w:val="22"/>
        </w:rPr>
        <w:t>recorded</w:t>
      </w:r>
      <w:r>
        <w:rPr>
          <w:rFonts w:ascii="Arial" w:eastAsia="Arial" w:hAnsi="Arial" w:cs="Arial"/>
          <w:color w:val="000000"/>
          <w:sz w:val="22"/>
          <w:szCs w:val="22"/>
        </w:rPr>
        <w:t xml:space="preserve"> testicular atrophy a</w:t>
      </w:r>
      <w:r>
        <w:rPr>
          <w:rFonts w:ascii="Arial" w:eastAsia="Arial" w:hAnsi="Arial" w:cs="Arial"/>
          <w:color w:val="000000"/>
          <w:sz w:val="22"/>
          <w:szCs w:val="22"/>
        </w:rPr>
        <w:t xml:space="preserve">fter a tumor enucleation operation for a centrally located Leydig Cell Tumor in a </w:t>
      </w:r>
      <w:proofErr w:type="gramStart"/>
      <w:r>
        <w:rPr>
          <w:rFonts w:ascii="Arial" w:eastAsia="Arial" w:hAnsi="Arial" w:cs="Arial"/>
          <w:color w:val="000000"/>
          <w:sz w:val="22"/>
          <w:szCs w:val="22"/>
        </w:rPr>
        <w:t>10 year old</w:t>
      </w:r>
      <w:proofErr w:type="gramEnd"/>
      <w:r>
        <w:rPr>
          <w:rFonts w:ascii="Arial" w:eastAsia="Arial" w:hAnsi="Arial" w:cs="Arial"/>
          <w:color w:val="000000"/>
          <w:sz w:val="22"/>
          <w:szCs w:val="22"/>
        </w:rPr>
        <w:t xml:space="preserve"> boy.</w:t>
      </w:r>
    </w:p>
    <w:p w:rsidR="00642FC1" w:rsidRDefault="00737840">
      <w:pPr>
        <w:pStyle w:val="normal0"/>
        <w:widowControl w:val="0"/>
        <w:pBdr>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Only </w:t>
      </w:r>
      <w:r>
        <w:rPr>
          <w:rFonts w:ascii="Arial" w:eastAsia="Arial" w:hAnsi="Arial" w:cs="Arial"/>
          <w:sz w:val="22"/>
          <w:szCs w:val="22"/>
        </w:rPr>
        <w:t>5</w:t>
      </w:r>
      <w:r>
        <w:rPr>
          <w:rFonts w:ascii="Arial" w:eastAsia="Arial" w:hAnsi="Arial" w:cs="Arial"/>
          <w:color w:val="000000"/>
          <w:sz w:val="22"/>
          <w:szCs w:val="22"/>
        </w:rPr>
        <w:t xml:space="preserve"> studies adequately reported </w:t>
      </w:r>
      <w:r>
        <w:rPr>
          <w:rFonts w:ascii="Arial" w:eastAsia="Arial" w:hAnsi="Arial" w:cs="Arial"/>
          <w:sz w:val="22"/>
          <w:szCs w:val="22"/>
        </w:rPr>
        <w:t>data</w:t>
      </w:r>
      <w:r>
        <w:rPr>
          <w:rFonts w:ascii="Arial" w:eastAsia="Arial" w:hAnsi="Arial" w:cs="Arial"/>
          <w:color w:val="000000"/>
          <w:sz w:val="22"/>
          <w:szCs w:val="22"/>
        </w:rPr>
        <w:t xml:space="preserve"> on male p</w:t>
      </w:r>
      <w:r>
        <w:rPr>
          <w:rFonts w:ascii="Arial" w:eastAsia="Arial" w:hAnsi="Arial" w:cs="Arial"/>
          <w:sz w:val="22"/>
          <w:szCs w:val="22"/>
        </w:rPr>
        <w:t xml:space="preserve">uberty with </w:t>
      </w:r>
      <w:r>
        <w:rPr>
          <w:rFonts w:ascii="Arial" w:eastAsia="Arial" w:hAnsi="Arial" w:cs="Arial"/>
          <w:color w:val="000000"/>
          <w:sz w:val="22"/>
          <w:szCs w:val="22"/>
        </w:rPr>
        <w:t>sexual maturation. [9,10,45</w:t>
      </w:r>
      <w:r>
        <w:rPr>
          <w:rFonts w:ascii="Arial" w:eastAsia="Arial" w:hAnsi="Arial" w:cs="Arial"/>
          <w:sz w:val="22"/>
          <w:szCs w:val="22"/>
        </w:rPr>
        <w:t>-</w:t>
      </w:r>
      <w:r>
        <w:rPr>
          <w:rFonts w:ascii="Arial" w:eastAsia="Arial" w:hAnsi="Arial" w:cs="Arial"/>
          <w:color w:val="000000"/>
          <w:sz w:val="22"/>
          <w:szCs w:val="22"/>
        </w:rPr>
        <w:t xml:space="preserve">47] Delayed puberty was not </w:t>
      </w:r>
      <w:r>
        <w:rPr>
          <w:rFonts w:ascii="Arial" w:eastAsia="Arial" w:hAnsi="Arial" w:cs="Arial"/>
          <w:sz w:val="22"/>
          <w:szCs w:val="22"/>
        </w:rPr>
        <w:t>recorded</w:t>
      </w:r>
      <w:r>
        <w:rPr>
          <w:rFonts w:ascii="Arial" w:eastAsia="Arial" w:hAnsi="Arial" w:cs="Arial"/>
          <w:color w:val="000000"/>
          <w:sz w:val="22"/>
          <w:szCs w:val="22"/>
        </w:rPr>
        <w:t xml:space="preserve"> in these published reports. </w:t>
      </w:r>
    </w:p>
    <w:p w:rsidR="00642FC1" w:rsidRDefault="00737840">
      <w:pPr>
        <w:pStyle w:val="normal0"/>
        <w:widowControl w:val="0"/>
        <w:pBdr>
          <w:between w:val="nil"/>
        </w:pBdr>
        <w:spacing w:line="480" w:lineRule="auto"/>
        <w:ind w:firstLine="720"/>
        <w:rPr>
          <w:rFonts w:ascii="Arial" w:eastAsia="Arial" w:hAnsi="Arial" w:cs="Arial"/>
          <w:sz w:val="22"/>
          <w:szCs w:val="22"/>
        </w:rPr>
      </w:pPr>
      <w:r>
        <w:rPr>
          <w:rFonts w:ascii="Arial" w:eastAsia="Arial" w:hAnsi="Arial" w:cs="Arial"/>
          <w:sz w:val="22"/>
          <w:szCs w:val="22"/>
        </w:rPr>
        <w:t>Re</w:t>
      </w:r>
      <w:r>
        <w:rPr>
          <w:rFonts w:ascii="Arial" w:eastAsia="Arial" w:hAnsi="Arial" w:cs="Arial"/>
          <w:sz w:val="22"/>
          <w:szCs w:val="22"/>
        </w:rPr>
        <w:t xml:space="preserve">garding the utility of frozen section testicular biopsy, all but 3 study authors recommended this practice. </w:t>
      </w:r>
      <w:proofErr w:type="gramStart"/>
      <w:r>
        <w:rPr>
          <w:rFonts w:ascii="Arial" w:eastAsia="Arial" w:hAnsi="Arial" w:cs="Arial"/>
          <w:sz w:val="22"/>
          <w:szCs w:val="22"/>
        </w:rPr>
        <w:t>[20, 24, 37].</w:t>
      </w:r>
      <w:proofErr w:type="gramEnd"/>
      <w:r>
        <w:rPr>
          <w:rFonts w:ascii="Arial" w:eastAsia="Arial" w:hAnsi="Arial" w:cs="Arial"/>
          <w:sz w:val="22"/>
          <w:szCs w:val="22"/>
        </w:rPr>
        <w:t xml:space="preserve"> Data about frozen section was not recorded in 2 published studies, [20, 24] and a third report stated that it had been abandoned in th</w:t>
      </w:r>
      <w:r>
        <w:rPr>
          <w:rFonts w:ascii="Arial" w:eastAsia="Arial" w:hAnsi="Arial" w:cs="Arial"/>
          <w:sz w:val="22"/>
          <w:szCs w:val="22"/>
        </w:rPr>
        <w:t xml:space="preserve">eir </w:t>
      </w:r>
      <w:r>
        <w:rPr>
          <w:rFonts w:ascii="Arial" w:eastAsia="Arial" w:hAnsi="Arial" w:cs="Arial"/>
          <w:sz w:val="22"/>
          <w:szCs w:val="22"/>
        </w:rPr>
        <w:lastRenderedPageBreak/>
        <w:t>surgical practice practice. [20]</w:t>
      </w:r>
    </w:p>
    <w:p w:rsidR="00642FC1" w:rsidRDefault="00642FC1">
      <w:pPr>
        <w:pStyle w:val="normal0"/>
        <w:widowControl w:val="0"/>
        <w:pBdr>
          <w:between w:val="nil"/>
        </w:pBdr>
        <w:spacing w:line="480" w:lineRule="auto"/>
        <w:ind w:firstLine="720"/>
        <w:rPr>
          <w:rFonts w:ascii="Arial" w:eastAsia="Arial" w:hAnsi="Arial" w:cs="Arial"/>
          <w:sz w:val="22"/>
          <w:szCs w:val="22"/>
        </w:rPr>
      </w:pPr>
    </w:p>
    <w:p w:rsidR="00642FC1" w:rsidRDefault="00642FC1">
      <w:pPr>
        <w:pStyle w:val="normal0"/>
        <w:widowControl w:val="0"/>
        <w:pBdr>
          <w:between w:val="nil"/>
        </w:pBdr>
        <w:spacing w:line="480" w:lineRule="auto"/>
        <w:rPr>
          <w:rFonts w:ascii="Arial" w:eastAsia="Arial" w:hAnsi="Arial" w:cs="Arial"/>
          <w:b/>
          <w:color w:val="FF0000"/>
          <w:sz w:val="22"/>
          <w:szCs w:val="22"/>
        </w:rPr>
      </w:pPr>
    </w:p>
    <w:p w:rsidR="00642FC1" w:rsidRDefault="00642FC1">
      <w:pPr>
        <w:pStyle w:val="normal0"/>
        <w:widowControl w:val="0"/>
        <w:pBdr>
          <w:between w:val="nil"/>
        </w:pBdr>
        <w:spacing w:line="480" w:lineRule="auto"/>
        <w:rPr>
          <w:rFonts w:ascii="Arial" w:eastAsia="Arial" w:hAnsi="Arial" w:cs="Arial"/>
          <w:b/>
          <w:color w:val="FF0000"/>
          <w:sz w:val="22"/>
          <w:szCs w:val="22"/>
        </w:rPr>
      </w:pPr>
    </w:p>
    <w:p w:rsidR="00642FC1" w:rsidRDefault="00642FC1">
      <w:pPr>
        <w:pStyle w:val="normal0"/>
        <w:widowControl w:val="0"/>
        <w:pBdr>
          <w:between w:val="nil"/>
        </w:pBdr>
        <w:spacing w:line="480" w:lineRule="auto"/>
        <w:rPr>
          <w:rFonts w:ascii="Arial" w:eastAsia="Arial" w:hAnsi="Arial" w:cs="Arial"/>
          <w:b/>
          <w:color w:val="FF0000"/>
          <w:sz w:val="22"/>
          <w:szCs w:val="22"/>
        </w:rPr>
      </w:pPr>
    </w:p>
    <w:p w:rsidR="00642FC1" w:rsidRDefault="00737840">
      <w:pPr>
        <w:pStyle w:val="normal0"/>
        <w:widowControl w:val="0"/>
        <w:pBdr>
          <w:top w:val="nil"/>
          <w:left w:val="nil"/>
          <w:bottom w:val="nil"/>
          <w:right w:val="nil"/>
          <w:between w:val="nil"/>
        </w:pBdr>
        <w:spacing w:line="480" w:lineRule="auto"/>
        <w:rPr>
          <w:rFonts w:ascii="Arial" w:eastAsia="Arial" w:hAnsi="Arial" w:cs="Arial"/>
          <w:b/>
          <w:sz w:val="22"/>
          <w:szCs w:val="22"/>
        </w:rPr>
      </w:pPr>
      <w:r>
        <w:rPr>
          <w:rFonts w:ascii="Arial" w:eastAsia="Arial" w:hAnsi="Arial" w:cs="Arial"/>
          <w:b/>
          <w:color w:val="000000"/>
          <w:sz w:val="22"/>
          <w:szCs w:val="22"/>
        </w:rPr>
        <w:t>Discussion</w:t>
      </w:r>
    </w:p>
    <w:p w:rsidR="00642FC1" w:rsidRDefault="00642FC1">
      <w:pPr>
        <w:pStyle w:val="normal0"/>
        <w:widowControl w:val="0"/>
        <w:spacing w:line="480" w:lineRule="auto"/>
        <w:ind w:firstLine="720"/>
        <w:rPr>
          <w:rFonts w:ascii="Arial" w:eastAsia="Arial" w:hAnsi="Arial" w:cs="Arial"/>
          <w:color w:val="0000FF"/>
          <w:sz w:val="22"/>
          <w:szCs w:val="22"/>
        </w:rPr>
      </w:pPr>
    </w:p>
    <w:p w:rsidR="00642FC1" w:rsidRDefault="00737840">
      <w:pPr>
        <w:pStyle w:val="normal0"/>
        <w:widowControl w:val="0"/>
        <w:spacing w:line="480" w:lineRule="auto"/>
        <w:ind w:firstLine="720"/>
        <w:rPr>
          <w:rFonts w:ascii="Arial" w:eastAsia="Arial" w:hAnsi="Arial" w:cs="Arial"/>
          <w:color w:val="0000FF"/>
          <w:sz w:val="22"/>
          <w:szCs w:val="22"/>
        </w:rPr>
      </w:pPr>
      <w:r>
        <w:rPr>
          <w:rFonts w:ascii="Arial" w:eastAsia="Arial" w:hAnsi="Arial" w:cs="Arial"/>
          <w:sz w:val="22"/>
          <w:szCs w:val="22"/>
        </w:rPr>
        <w:t xml:space="preserve">Testicular tumors are rare in children with a reported incidence of </w:t>
      </w:r>
      <w:r>
        <w:rPr>
          <w:rFonts w:ascii="Arial" w:eastAsia="Arial" w:hAnsi="Arial" w:cs="Arial"/>
          <w:i/>
          <w:sz w:val="22"/>
          <w:szCs w:val="22"/>
        </w:rPr>
        <w:t xml:space="preserve">6 </w:t>
      </w:r>
      <w:r>
        <w:rPr>
          <w:rFonts w:ascii="Arial" w:eastAsia="Arial" w:hAnsi="Arial" w:cs="Arial"/>
          <w:sz w:val="22"/>
          <w:szCs w:val="22"/>
        </w:rPr>
        <w:t>new index cases per 100,000 male children</w:t>
      </w:r>
      <w:r>
        <w:rPr>
          <w:rFonts w:ascii="Arial" w:eastAsia="Arial" w:hAnsi="Arial" w:cs="Arial"/>
          <w:i/>
          <w:sz w:val="22"/>
          <w:szCs w:val="22"/>
        </w:rPr>
        <w:t xml:space="preserve"> [3]. </w:t>
      </w:r>
      <w:r>
        <w:rPr>
          <w:rFonts w:ascii="Arial" w:eastAsia="Arial" w:hAnsi="Arial" w:cs="Arial"/>
          <w:sz w:val="22"/>
          <w:szCs w:val="22"/>
        </w:rPr>
        <w:t xml:space="preserve">Age at presentation displays </w:t>
      </w:r>
      <w:proofErr w:type="gramStart"/>
      <w:r>
        <w:rPr>
          <w:rFonts w:ascii="Arial" w:eastAsia="Arial" w:hAnsi="Arial" w:cs="Arial"/>
          <w:sz w:val="22"/>
          <w:szCs w:val="22"/>
        </w:rPr>
        <w:t>2 incidence</w:t>
      </w:r>
      <w:proofErr w:type="gramEnd"/>
      <w:r>
        <w:rPr>
          <w:rFonts w:ascii="Arial" w:eastAsia="Arial" w:hAnsi="Arial" w:cs="Arial"/>
          <w:sz w:val="22"/>
          <w:szCs w:val="22"/>
        </w:rPr>
        <w:t xml:space="preserve"> peaks- the 1st at 3 years of age and a second spike around 15 years of age</w:t>
      </w:r>
      <w:r>
        <w:rPr>
          <w:rFonts w:ascii="Arial" w:eastAsia="Arial" w:hAnsi="Arial" w:cs="Arial"/>
          <w:i/>
          <w:sz w:val="22"/>
          <w:szCs w:val="22"/>
        </w:rPr>
        <w:t xml:space="preserve"> [2</w:t>
      </w:r>
      <w:r>
        <w:rPr>
          <w:rFonts w:ascii="Arial" w:eastAsia="Arial" w:hAnsi="Arial" w:cs="Arial"/>
          <w:sz w:val="22"/>
          <w:szCs w:val="22"/>
        </w:rPr>
        <w:t>]. When malignant testicular biology is suspected the recommended surgical management plan requires radical orchidectomy. [1,4-6,9].</w:t>
      </w:r>
    </w:p>
    <w:p w:rsidR="00642FC1" w:rsidRDefault="00737840">
      <w:pPr>
        <w:pStyle w:val="normal0"/>
        <w:widowControl w:val="0"/>
        <w:spacing w:line="480" w:lineRule="auto"/>
        <w:ind w:firstLine="720"/>
        <w:rPr>
          <w:rFonts w:ascii="Arial" w:eastAsia="Arial" w:hAnsi="Arial" w:cs="Arial"/>
          <w:color w:val="000000"/>
          <w:sz w:val="22"/>
          <w:szCs w:val="22"/>
        </w:rPr>
      </w:pPr>
      <w:r>
        <w:rPr>
          <w:rFonts w:ascii="Arial" w:eastAsia="Arial" w:hAnsi="Arial" w:cs="Arial"/>
          <w:color w:val="000000"/>
          <w:sz w:val="22"/>
          <w:szCs w:val="22"/>
        </w:rPr>
        <w:t>Altho</w:t>
      </w:r>
      <w:r>
        <w:rPr>
          <w:rFonts w:ascii="Arial" w:eastAsia="Arial" w:hAnsi="Arial" w:cs="Arial"/>
          <w:color w:val="000000"/>
          <w:sz w:val="22"/>
          <w:szCs w:val="22"/>
        </w:rPr>
        <w:t xml:space="preserve">ugh a number of publications addressing the concept(s) of </w:t>
      </w:r>
      <w:r>
        <w:rPr>
          <w:rFonts w:ascii="Arial" w:eastAsia="Arial" w:hAnsi="Arial" w:cs="Arial"/>
          <w:sz w:val="22"/>
          <w:szCs w:val="22"/>
        </w:rPr>
        <w:t>testis-sparing surgery</w:t>
      </w:r>
      <w:r>
        <w:rPr>
          <w:rFonts w:ascii="Arial" w:eastAsia="Arial" w:hAnsi="Arial" w:cs="Arial"/>
          <w:color w:val="000000"/>
          <w:sz w:val="22"/>
          <w:szCs w:val="22"/>
        </w:rPr>
        <w:t xml:space="preserve"> for resection of testicular tumors are available, this ‘organ sparing’ approach has not been universally or widely adopted by many pediatric surgeons.</w:t>
      </w:r>
      <w:r>
        <w:rPr>
          <w:rFonts w:ascii="Arial" w:eastAsia="Arial" w:hAnsi="Arial" w:cs="Arial"/>
          <w:sz w:val="22"/>
          <w:szCs w:val="22"/>
        </w:rPr>
        <w:t xml:space="preserve"> [10,60]</w:t>
      </w:r>
      <w:r>
        <w:rPr>
          <w:rFonts w:ascii="Arial" w:eastAsia="Arial" w:hAnsi="Arial" w:cs="Arial"/>
          <w:b/>
          <w:color w:val="0000FF"/>
          <w:sz w:val="22"/>
          <w:szCs w:val="22"/>
        </w:rPr>
        <w:t xml:space="preserve"> </w:t>
      </w:r>
      <w:r>
        <w:rPr>
          <w:rFonts w:ascii="Arial" w:eastAsia="Arial" w:hAnsi="Arial" w:cs="Arial"/>
          <w:sz w:val="22"/>
          <w:szCs w:val="22"/>
        </w:rPr>
        <w:t xml:space="preserve">From the outset </w:t>
      </w:r>
      <w:r>
        <w:rPr>
          <w:rFonts w:ascii="Arial" w:eastAsia="Arial" w:hAnsi="Arial" w:cs="Arial"/>
          <w:sz w:val="22"/>
          <w:szCs w:val="22"/>
        </w:rPr>
        <w:t>of our clinical programme TSS with fertility preserving operations were apparent to the multidisciplinary health care team [5]. Twelve of 76 patients were eligible and thereafter scheduled for TSS. All other male patients with testicular tumors (as indicat</w:t>
      </w:r>
      <w:r>
        <w:rPr>
          <w:rFonts w:ascii="Arial" w:eastAsia="Arial" w:hAnsi="Arial" w:cs="Arial"/>
          <w:sz w:val="22"/>
          <w:szCs w:val="22"/>
        </w:rPr>
        <w:t xml:space="preserve">ed earlier above) had orchidectomy, showing malignant histology in the majority of cases or diffuse testicular whole organ replacement from benign pathology. Study authors </w:t>
      </w:r>
      <w:r>
        <w:rPr>
          <w:rFonts w:ascii="Arial" w:eastAsia="Arial" w:hAnsi="Arial" w:cs="Arial"/>
          <w:color w:val="000000"/>
          <w:sz w:val="22"/>
          <w:szCs w:val="22"/>
        </w:rPr>
        <w:t xml:space="preserve">who have published their clinical outcomes with TSS </w:t>
      </w:r>
      <w:r>
        <w:rPr>
          <w:rFonts w:ascii="Arial" w:eastAsia="Arial" w:hAnsi="Arial" w:cs="Arial"/>
          <w:sz w:val="22"/>
          <w:szCs w:val="22"/>
        </w:rPr>
        <w:t xml:space="preserve">have </w:t>
      </w:r>
      <w:r>
        <w:rPr>
          <w:rFonts w:ascii="Arial" w:eastAsia="Arial" w:hAnsi="Arial" w:cs="Arial"/>
          <w:color w:val="000000"/>
          <w:sz w:val="22"/>
          <w:szCs w:val="22"/>
        </w:rPr>
        <w:t>deployed very similar patie</w:t>
      </w:r>
      <w:r>
        <w:rPr>
          <w:rFonts w:ascii="Arial" w:eastAsia="Arial" w:hAnsi="Arial" w:cs="Arial"/>
          <w:color w:val="000000"/>
          <w:sz w:val="22"/>
          <w:szCs w:val="22"/>
        </w:rPr>
        <w:t xml:space="preserve">nt selection criteria as we have done here in </w:t>
      </w:r>
      <w:r>
        <w:rPr>
          <w:rFonts w:ascii="Arial" w:eastAsia="Arial" w:hAnsi="Arial" w:cs="Arial"/>
          <w:sz w:val="22"/>
          <w:szCs w:val="22"/>
        </w:rPr>
        <w:t>our</w:t>
      </w:r>
      <w:r>
        <w:rPr>
          <w:rFonts w:ascii="Arial" w:eastAsia="Arial" w:hAnsi="Arial" w:cs="Arial"/>
          <w:color w:val="000000"/>
          <w:sz w:val="22"/>
          <w:szCs w:val="22"/>
        </w:rPr>
        <w:t xml:space="preserve"> present study </w:t>
      </w:r>
      <w:r>
        <w:rPr>
          <w:rFonts w:ascii="Arial" w:eastAsia="Arial" w:hAnsi="Arial" w:cs="Arial"/>
          <w:sz w:val="22"/>
          <w:szCs w:val="22"/>
        </w:rPr>
        <w:t>notably including</w:t>
      </w:r>
      <w:r>
        <w:rPr>
          <w:rFonts w:ascii="Arial" w:eastAsia="Arial" w:hAnsi="Arial" w:cs="Arial"/>
          <w:color w:val="000000"/>
          <w:sz w:val="22"/>
          <w:szCs w:val="22"/>
        </w:rPr>
        <w:t xml:space="preserve"> tumor lesions limited to the gonad with adjacent healthy testicular parenchyma and serum tumor markers within normal values. [2</w:t>
      </w:r>
      <w:r>
        <w:rPr>
          <w:rFonts w:ascii="Arial" w:eastAsia="Arial" w:hAnsi="Arial" w:cs="Arial"/>
          <w:sz w:val="22"/>
          <w:szCs w:val="22"/>
        </w:rPr>
        <w:t>-</w:t>
      </w:r>
      <w:r>
        <w:rPr>
          <w:rFonts w:ascii="Arial" w:eastAsia="Arial" w:hAnsi="Arial" w:cs="Arial"/>
          <w:color w:val="000000"/>
          <w:sz w:val="22"/>
          <w:szCs w:val="22"/>
        </w:rPr>
        <w:t>4]</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b/>
          <w:sz w:val="22"/>
          <w:szCs w:val="22"/>
        </w:rPr>
      </w:pPr>
      <w:r>
        <w:rPr>
          <w:rFonts w:ascii="Arial" w:eastAsia="Arial" w:hAnsi="Arial" w:cs="Arial"/>
          <w:sz w:val="22"/>
          <w:szCs w:val="22"/>
        </w:rPr>
        <w:t>Of interest in the present study 2 older male patients were amenable for TSS, despite having postpubertal status. Ultrasound testes findings included one boy with a cystic tumour lesion and the other patient had a focal epididymal nodule. Systematic litera</w:t>
      </w:r>
      <w:r>
        <w:rPr>
          <w:rFonts w:ascii="Arial" w:eastAsia="Arial" w:hAnsi="Arial" w:cs="Arial"/>
          <w:sz w:val="22"/>
          <w:szCs w:val="22"/>
        </w:rPr>
        <w:t xml:space="preserve">ture review showed some 6% of all males studied were in a postpubertal age group. All underwent TSS having benign histology.  Taskinen et al from Finland recorded that 68% of prepubertal </w:t>
      </w:r>
      <w:r>
        <w:rPr>
          <w:rFonts w:ascii="Arial" w:eastAsia="Arial" w:hAnsi="Arial" w:cs="Arial"/>
          <w:sz w:val="22"/>
          <w:szCs w:val="22"/>
        </w:rPr>
        <w:lastRenderedPageBreak/>
        <w:t xml:space="preserve">males will have benign tumors. While after puberty the percentage of </w:t>
      </w:r>
      <w:r>
        <w:rPr>
          <w:rFonts w:ascii="Arial" w:eastAsia="Arial" w:hAnsi="Arial" w:cs="Arial"/>
          <w:sz w:val="22"/>
          <w:szCs w:val="22"/>
        </w:rPr>
        <w:t>benign tumors falls to below 38%, and here testicular germ cell tumors (including teratomas) have been associated with intratubular germ cell neoplasia within the adjacent testicular tissue. [5,6] Kay et al have postulated that some 98% of prepubertal mali</w:t>
      </w:r>
      <w:r>
        <w:rPr>
          <w:rFonts w:ascii="Arial" w:eastAsia="Arial" w:hAnsi="Arial" w:cs="Arial"/>
          <w:sz w:val="22"/>
          <w:szCs w:val="22"/>
        </w:rPr>
        <w:t>gnant testicular germ cell tumors will have yolk sac biology. The distribution of metastatic disease burden here highlights clear difference(s) between prepubertal testis tumors and those encountered post puberty. [4,57] It should be noted that malignant T</w:t>
      </w:r>
      <w:r>
        <w:rPr>
          <w:rFonts w:ascii="Arial" w:eastAsia="Arial" w:hAnsi="Arial" w:cs="Arial"/>
          <w:sz w:val="22"/>
          <w:szCs w:val="22"/>
        </w:rPr>
        <w:t xml:space="preserve">T in the postpubertal male </w:t>
      </w:r>
      <w:proofErr w:type="gramStart"/>
      <w:r>
        <w:rPr>
          <w:rFonts w:ascii="Arial" w:eastAsia="Arial" w:hAnsi="Arial" w:cs="Arial"/>
          <w:sz w:val="22"/>
          <w:szCs w:val="22"/>
        </w:rPr>
        <w:t>may</w:t>
      </w:r>
      <w:proofErr w:type="gramEnd"/>
      <w:r>
        <w:rPr>
          <w:rFonts w:ascii="Arial" w:eastAsia="Arial" w:hAnsi="Arial" w:cs="Arial"/>
          <w:sz w:val="22"/>
          <w:szCs w:val="22"/>
        </w:rPr>
        <w:t xml:space="preserve"> not harbour elevated tumor markers. Here malignant teratoma and mixed germ cell tumors can be linked with significant patient morbidity including distant metastasis and lethality. For these very reasons, TSS is generally only</w:t>
      </w:r>
      <w:r>
        <w:rPr>
          <w:rFonts w:ascii="Arial" w:eastAsia="Arial" w:hAnsi="Arial" w:cs="Arial"/>
          <w:sz w:val="22"/>
          <w:szCs w:val="22"/>
        </w:rPr>
        <w:t xml:space="preserve"> strongly recommended in prepubertal patients.</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 xml:space="preserve">Most patients in </w:t>
      </w:r>
      <w:r>
        <w:rPr>
          <w:rFonts w:ascii="Arial" w:eastAsia="Arial" w:hAnsi="Arial" w:cs="Arial"/>
          <w:sz w:val="22"/>
          <w:szCs w:val="22"/>
        </w:rPr>
        <w:t>this</w:t>
      </w:r>
      <w:r>
        <w:rPr>
          <w:rFonts w:ascii="Arial" w:eastAsia="Arial" w:hAnsi="Arial" w:cs="Arial"/>
          <w:color w:val="000000"/>
          <w:sz w:val="22"/>
          <w:szCs w:val="22"/>
        </w:rPr>
        <w:t xml:space="preserve"> present study </w:t>
      </w:r>
      <w:r>
        <w:rPr>
          <w:rFonts w:ascii="Arial" w:eastAsia="Arial" w:hAnsi="Arial" w:cs="Arial"/>
          <w:sz w:val="22"/>
          <w:szCs w:val="22"/>
        </w:rPr>
        <w:t xml:space="preserve">were of </w:t>
      </w:r>
      <w:r>
        <w:rPr>
          <w:rFonts w:ascii="Arial" w:eastAsia="Arial" w:hAnsi="Arial" w:cs="Arial"/>
          <w:color w:val="000000"/>
          <w:sz w:val="22"/>
          <w:szCs w:val="22"/>
        </w:rPr>
        <w:t>prepubertal age at time of primary diagnosis. All th</w:t>
      </w:r>
      <w:r>
        <w:rPr>
          <w:rFonts w:ascii="Arial" w:eastAsia="Arial" w:hAnsi="Arial" w:cs="Arial"/>
          <w:sz w:val="22"/>
          <w:szCs w:val="22"/>
        </w:rPr>
        <w:t xml:space="preserve">e TSS cases analysed had normal serum tumor markers. </w:t>
      </w:r>
      <w:r>
        <w:rPr>
          <w:rFonts w:ascii="Arial" w:eastAsia="Arial" w:hAnsi="Arial" w:cs="Arial"/>
          <w:color w:val="000000"/>
          <w:sz w:val="22"/>
          <w:szCs w:val="22"/>
        </w:rPr>
        <w:t xml:space="preserve">Reassuringly, published data </w:t>
      </w:r>
      <w:r>
        <w:rPr>
          <w:rFonts w:ascii="Arial" w:eastAsia="Arial" w:hAnsi="Arial" w:cs="Arial"/>
          <w:sz w:val="22"/>
          <w:szCs w:val="22"/>
        </w:rPr>
        <w:t>demonstrates</w:t>
      </w:r>
      <w:r>
        <w:rPr>
          <w:rFonts w:ascii="Arial" w:eastAsia="Arial" w:hAnsi="Arial" w:cs="Arial"/>
          <w:color w:val="000000"/>
          <w:sz w:val="22"/>
          <w:szCs w:val="22"/>
        </w:rPr>
        <w:t xml:space="preserve"> that the likelihood of finding a malignant germ cell tumor in a patient with negative serum tumor markers is highly unlikely in the prepubertal male. [3,5] </w:t>
      </w:r>
      <w:r>
        <w:rPr>
          <w:rFonts w:ascii="Arial" w:eastAsia="Arial" w:hAnsi="Arial" w:cs="Arial"/>
          <w:sz w:val="22"/>
          <w:szCs w:val="22"/>
        </w:rPr>
        <w:t>On the other hand, encountering a benign testicular tumor in a patient with preoperative positive e</w:t>
      </w:r>
      <w:r>
        <w:rPr>
          <w:rFonts w:ascii="Arial" w:eastAsia="Arial" w:hAnsi="Arial" w:cs="Arial"/>
          <w:sz w:val="22"/>
          <w:szCs w:val="22"/>
        </w:rPr>
        <w:t>levated tumor markers is distinctly uncommon. Although tumor markers are not wholly specific to testicular tumors, we know that other conditions associated with abnormal elevation of AFP or HCG can be readily confirmed and excluded before scheduling testis</w:t>
      </w:r>
      <w:r>
        <w:rPr>
          <w:rFonts w:ascii="Arial" w:eastAsia="Arial" w:hAnsi="Arial" w:cs="Arial"/>
          <w:sz w:val="22"/>
          <w:szCs w:val="22"/>
        </w:rPr>
        <w:t xml:space="preserve"> operations. [5] In our study cohort population all males that had preoperative positively elevated markers had a malignant germ cell tumor confirmed in the orchidectomy pathology specimen. Metcalfe et al reported 3 males with elevated serum AFP that had b</w:t>
      </w:r>
      <w:r>
        <w:rPr>
          <w:rFonts w:ascii="Arial" w:eastAsia="Arial" w:hAnsi="Arial" w:cs="Arial"/>
          <w:sz w:val="22"/>
          <w:szCs w:val="22"/>
        </w:rPr>
        <w:t>enign histology from a total of 13 study patients. In spite of such findings, the study authors firmly recommend avoiding TSS in patients with elevated AFP [14]. In a cohort study published by Romo Muñoz et al., 2 AFP positive patients presented with a fin</w:t>
      </w:r>
      <w:r>
        <w:rPr>
          <w:rFonts w:ascii="Arial" w:eastAsia="Arial" w:hAnsi="Arial" w:cs="Arial"/>
          <w:sz w:val="22"/>
          <w:szCs w:val="22"/>
        </w:rPr>
        <w:t xml:space="preserve">al diagnosis of granulosa cell tumor(s). Interestingly, both males were under 1 year of </w:t>
      </w:r>
      <w:proofErr w:type="gramStart"/>
      <w:r>
        <w:rPr>
          <w:rFonts w:ascii="Arial" w:eastAsia="Arial" w:hAnsi="Arial" w:cs="Arial"/>
          <w:sz w:val="22"/>
          <w:szCs w:val="22"/>
        </w:rPr>
        <w:t>age,</w:t>
      </w:r>
      <w:proofErr w:type="gramEnd"/>
      <w:r>
        <w:rPr>
          <w:rFonts w:ascii="Arial" w:eastAsia="Arial" w:hAnsi="Arial" w:cs="Arial"/>
          <w:sz w:val="22"/>
          <w:szCs w:val="22"/>
        </w:rPr>
        <w:t xml:space="preserve"> so elevated AFP can be attributed to the normal physiological elevation(s) seen in infancy. [28,55] Other study authors report deployment of TSS in AFP positive ma</w:t>
      </w:r>
      <w:r>
        <w:rPr>
          <w:rFonts w:ascii="Arial" w:eastAsia="Arial" w:hAnsi="Arial" w:cs="Arial"/>
          <w:sz w:val="22"/>
          <w:szCs w:val="22"/>
        </w:rPr>
        <w:t xml:space="preserve">les </w:t>
      </w:r>
      <w:proofErr w:type="gramStart"/>
      <w:r>
        <w:rPr>
          <w:rFonts w:ascii="Arial" w:eastAsia="Arial" w:hAnsi="Arial" w:cs="Arial"/>
          <w:sz w:val="22"/>
          <w:szCs w:val="22"/>
        </w:rPr>
        <w:t>under</w:t>
      </w:r>
      <w:proofErr w:type="gramEnd"/>
      <w:r>
        <w:rPr>
          <w:rFonts w:ascii="Arial" w:eastAsia="Arial" w:hAnsi="Arial" w:cs="Arial"/>
          <w:sz w:val="22"/>
          <w:szCs w:val="22"/>
        </w:rPr>
        <w:t xml:space="preserve"> 1 year of age. [10, 54] It has been collectively proposed therefore that TSS can be performed safely in this particular age </w:t>
      </w:r>
      <w:r>
        <w:rPr>
          <w:rFonts w:ascii="Arial" w:eastAsia="Arial" w:hAnsi="Arial" w:cs="Arial"/>
          <w:sz w:val="22"/>
          <w:szCs w:val="22"/>
        </w:rPr>
        <w:lastRenderedPageBreak/>
        <w:t>group with the caveat that AFP serum levels are recorded below 100ng/ml [26, 8]. Normal preoperative serum tumor markers a</w:t>
      </w:r>
      <w:r>
        <w:rPr>
          <w:rFonts w:ascii="Arial" w:eastAsia="Arial" w:hAnsi="Arial" w:cs="Arial"/>
          <w:sz w:val="22"/>
          <w:szCs w:val="22"/>
        </w:rPr>
        <w:t xml:space="preserve">re considered by most pediatric oncology surgeons a mandatory key prerequisite before embarking on TSS, with the special exception we have already mentioned where it can be safely undertaken in the infant under one year of age with serum AFP less than 100 </w:t>
      </w:r>
      <w:r>
        <w:rPr>
          <w:rFonts w:ascii="Arial" w:eastAsia="Arial" w:hAnsi="Arial" w:cs="Arial"/>
          <w:sz w:val="22"/>
          <w:szCs w:val="22"/>
        </w:rPr>
        <w:t xml:space="preserve">ng/ml. [12, 13, 28] These observations and criteria are consistent with the present study report where all our cases encountered with positive tumor markers proved to have malignant lesions while those with negative tumor markers had benign pathology with </w:t>
      </w:r>
      <w:r>
        <w:rPr>
          <w:rFonts w:ascii="Arial" w:eastAsia="Arial" w:hAnsi="Arial" w:cs="Arial"/>
          <w:sz w:val="22"/>
          <w:szCs w:val="22"/>
        </w:rPr>
        <w:t>the exception of testis stromal tumors, where benign biology  could be subject to varied debate and discussion.[7,22,26]</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sz w:val="22"/>
          <w:szCs w:val="22"/>
        </w:rPr>
      </w:pPr>
      <w:r>
        <w:rPr>
          <w:rFonts w:ascii="Arial" w:eastAsia="Arial" w:hAnsi="Arial" w:cs="Arial"/>
          <w:color w:val="000000"/>
          <w:sz w:val="22"/>
          <w:szCs w:val="22"/>
        </w:rPr>
        <w:t>It is really important to emphasize that high quality ultrasound examination allows imaging evaluation of the tumor as well as surround</w:t>
      </w:r>
      <w:r>
        <w:rPr>
          <w:rFonts w:ascii="Arial" w:eastAsia="Arial" w:hAnsi="Arial" w:cs="Arial"/>
          <w:color w:val="000000"/>
          <w:sz w:val="22"/>
          <w:szCs w:val="22"/>
        </w:rPr>
        <w:t>ing testicular parenchyma thereby identifying cases that may therefore benefit from TSS. ‘Benign‘</w:t>
      </w:r>
      <w:r>
        <w:rPr>
          <w:rFonts w:ascii="Arial" w:eastAsia="Arial" w:hAnsi="Arial" w:cs="Arial"/>
          <w:sz w:val="22"/>
          <w:szCs w:val="22"/>
        </w:rPr>
        <w:t xml:space="preserve"> </w:t>
      </w:r>
      <w:r>
        <w:rPr>
          <w:rFonts w:ascii="Arial" w:eastAsia="Arial" w:hAnsi="Arial" w:cs="Arial"/>
          <w:color w:val="000000"/>
          <w:sz w:val="22"/>
          <w:szCs w:val="22"/>
        </w:rPr>
        <w:t xml:space="preserve">ultrasound criteria features notably include - </w:t>
      </w:r>
      <w:r>
        <w:rPr>
          <w:rFonts w:ascii="Arial" w:eastAsia="Arial" w:hAnsi="Arial" w:cs="Arial"/>
          <w:sz w:val="22"/>
          <w:szCs w:val="22"/>
        </w:rPr>
        <w:t xml:space="preserve">(I) </w:t>
      </w:r>
      <w:r>
        <w:rPr>
          <w:rFonts w:ascii="Arial" w:eastAsia="Arial" w:hAnsi="Arial" w:cs="Arial"/>
          <w:color w:val="000000"/>
          <w:sz w:val="22"/>
          <w:szCs w:val="22"/>
        </w:rPr>
        <w:t xml:space="preserve">unilocular </w:t>
      </w:r>
      <w:r>
        <w:rPr>
          <w:rFonts w:ascii="Arial" w:eastAsia="Arial" w:hAnsi="Arial" w:cs="Arial"/>
          <w:sz w:val="22"/>
          <w:szCs w:val="22"/>
        </w:rPr>
        <w:t>lesions</w:t>
      </w:r>
      <w:r>
        <w:rPr>
          <w:rFonts w:ascii="Arial" w:eastAsia="Arial" w:hAnsi="Arial" w:cs="Arial"/>
          <w:color w:val="000000"/>
          <w:sz w:val="22"/>
          <w:szCs w:val="22"/>
        </w:rPr>
        <w:t xml:space="preserve"> with anechoic content, (II) well defined tumors and (III) those with avascularity; howev</w:t>
      </w:r>
      <w:r>
        <w:rPr>
          <w:rFonts w:ascii="Arial" w:eastAsia="Arial" w:hAnsi="Arial" w:cs="Arial"/>
          <w:color w:val="000000"/>
          <w:sz w:val="22"/>
          <w:szCs w:val="22"/>
        </w:rPr>
        <w:t>er</w:t>
      </w:r>
      <w:r>
        <w:rPr>
          <w:rFonts w:ascii="Arial" w:eastAsia="Arial" w:hAnsi="Arial" w:cs="Arial"/>
          <w:sz w:val="22"/>
          <w:szCs w:val="22"/>
        </w:rPr>
        <w:t xml:space="preserve"> it should be noted that hypervascularization</w:t>
      </w:r>
      <w:r>
        <w:rPr>
          <w:rFonts w:ascii="Arial" w:eastAsia="Arial" w:hAnsi="Arial" w:cs="Arial"/>
          <w:color w:val="000000"/>
          <w:sz w:val="22"/>
          <w:szCs w:val="22"/>
        </w:rPr>
        <w:t xml:space="preserve"> is not a wholly specific sign </w:t>
      </w:r>
      <w:r>
        <w:rPr>
          <w:rFonts w:ascii="Arial" w:eastAsia="Arial" w:hAnsi="Arial" w:cs="Arial"/>
          <w:sz w:val="22"/>
          <w:szCs w:val="22"/>
        </w:rPr>
        <w:t>for</w:t>
      </w:r>
      <w:r>
        <w:rPr>
          <w:rFonts w:ascii="Arial" w:eastAsia="Arial" w:hAnsi="Arial" w:cs="Arial"/>
          <w:color w:val="000000"/>
          <w:sz w:val="22"/>
          <w:szCs w:val="22"/>
        </w:rPr>
        <w:t xml:space="preserve"> malignancy. Additionally, testicular imaging studies </w:t>
      </w:r>
      <w:r>
        <w:rPr>
          <w:rFonts w:ascii="Arial" w:eastAsia="Arial" w:hAnsi="Arial" w:cs="Arial"/>
          <w:sz w:val="22"/>
          <w:szCs w:val="22"/>
        </w:rPr>
        <w:t>showing</w:t>
      </w:r>
      <w:r>
        <w:rPr>
          <w:rFonts w:ascii="Arial" w:eastAsia="Arial" w:hAnsi="Arial" w:cs="Arial"/>
          <w:color w:val="000000"/>
          <w:sz w:val="22"/>
          <w:szCs w:val="22"/>
        </w:rPr>
        <w:t xml:space="preserve"> a hyper-echogenic cystic area in a solid matrix have been reported as characteristic </w:t>
      </w:r>
      <w:r>
        <w:rPr>
          <w:rFonts w:ascii="Arial" w:eastAsia="Arial" w:hAnsi="Arial" w:cs="Arial"/>
          <w:sz w:val="22"/>
          <w:szCs w:val="22"/>
        </w:rPr>
        <w:t>hallmarks</w:t>
      </w:r>
      <w:r>
        <w:rPr>
          <w:rFonts w:ascii="Arial" w:eastAsia="Arial" w:hAnsi="Arial" w:cs="Arial"/>
          <w:color w:val="000000"/>
          <w:sz w:val="22"/>
          <w:szCs w:val="22"/>
        </w:rPr>
        <w:t xml:space="preserve"> of mature teratoma</w:t>
      </w:r>
      <w:r>
        <w:rPr>
          <w:rFonts w:ascii="Arial" w:eastAsia="Arial" w:hAnsi="Arial" w:cs="Arial"/>
          <w:color w:val="000000"/>
          <w:sz w:val="22"/>
          <w:szCs w:val="22"/>
        </w:rPr>
        <w:t>. [5,</w:t>
      </w:r>
      <w:r>
        <w:rPr>
          <w:rFonts w:ascii="Arial" w:eastAsia="Arial" w:hAnsi="Arial" w:cs="Arial"/>
          <w:sz w:val="22"/>
          <w:szCs w:val="22"/>
        </w:rPr>
        <w:t>12</w:t>
      </w:r>
      <w:r>
        <w:rPr>
          <w:rFonts w:ascii="Arial" w:eastAsia="Arial" w:hAnsi="Arial" w:cs="Arial"/>
          <w:color w:val="000000"/>
          <w:sz w:val="22"/>
          <w:szCs w:val="22"/>
        </w:rPr>
        <w:t>]</w:t>
      </w:r>
    </w:p>
    <w:p w:rsidR="00642FC1" w:rsidRDefault="00737840">
      <w:pPr>
        <w:pStyle w:val="normal0"/>
        <w:widowControl w:val="0"/>
        <w:spacing w:line="480" w:lineRule="auto"/>
        <w:ind w:firstLine="720"/>
        <w:rPr>
          <w:rFonts w:ascii="Arial" w:eastAsia="Arial" w:hAnsi="Arial" w:cs="Arial"/>
          <w:sz w:val="22"/>
          <w:szCs w:val="22"/>
          <w:highlight w:val="yellow"/>
        </w:rPr>
      </w:pPr>
      <w:r>
        <w:rPr>
          <w:rFonts w:ascii="Arial" w:eastAsia="Arial" w:hAnsi="Arial" w:cs="Arial"/>
          <w:sz w:val="22"/>
          <w:szCs w:val="22"/>
        </w:rPr>
        <w:t>In our study cohort, clamping of the exteriorized spermatic cord during TTS was performed as described by Steiner et al [12]. Frozen section tissue biopsy of adjacent healthy testicular parenchyma was performed in the early years of our study, wit</w:t>
      </w:r>
      <w:r>
        <w:rPr>
          <w:rFonts w:ascii="Arial" w:eastAsia="Arial" w:hAnsi="Arial" w:cs="Arial"/>
          <w:sz w:val="22"/>
          <w:szCs w:val="22"/>
        </w:rPr>
        <w:t xml:space="preserve">h negative margins documented in all cases. Over time this practice has been abandoned by the surgical team because of testis viability concern(s) with regard duration of spermatic cord clamping, while awaiting pathology confirmation. Detailed information </w:t>
      </w:r>
      <w:r>
        <w:rPr>
          <w:rFonts w:ascii="Arial" w:eastAsia="Arial" w:hAnsi="Arial" w:cs="Arial"/>
          <w:sz w:val="22"/>
          <w:szCs w:val="22"/>
        </w:rPr>
        <w:t>with regard to spermatic cord clamping time(s) was not found in the published literature we reviewed. We believe this is an important topic to share with oncology surgeons and will be likely subject to future ongoing studies.</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color w:val="0000FF"/>
          <w:sz w:val="22"/>
          <w:szCs w:val="22"/>
        </w:rPr>
      </w:pPr>
      <w:r>
        <w:rPr>
          <w:rFonts w:ascii="Arial" w:eastAsia="Arial" w:hAnsi="Arial" w:cs="Arial"/>
          <w:color w:val="000000"/>
          <w:sz w:val="22"/>
          <w:szCs w:val="22"/>
        </w:rPr>
        <w:t xml:space="preserve">Histopathology findings in </w:t>
      </w:r>
      <w:r>
        <w:rPr>
          <w:rFonts w:ascii="Arial" w:eastAsia="Arial" w:hAnsi="Arial" w:cs="Arial"/>
          <w:sz w:val="22"/>
          <w:szCs w:val="22"/>
        </w:rPr>
        <w:t>the</w:t>
      </w:r>
      <w:r>
        <w:rPr>
          <w:rFonts w:ascii="Arial" w:eastAsia="Arial" w:hAnsi="Arial" w:cs="Arial"/>
          <w:color w:val="000000"/>
          <w:sz w:val="22"/>
          <w:szCs w:val="22"/>
        </w:rPr>
        <w:t xml:space="preserve"> present study cohort ar</w:t>
      </w:r>
      <w:r>
        <w:rPr>
          <w:rFonts w:ascii="Arial" w:eastAsia="Arial" w:hAnsi="Arial" w:cs="Arial"/>
          <w:sz w:val="22"/>
          <w:szCs w:val="22"/>
        </w:rPr>
        <w:t>e</w:t>
      </w:r>
      <w:r>
        <w:rPr>
          <w:rFonts w:ascii="Arial" w:eastAsia="Arial" w:hAnsi="Arial" w:cs="Arial"/>
          <w:color w:val="000000"/>
          <w:sz w:val="22"/>
          <w:szCs w:val="22"/>
        </w:rPr>
        <w:t xml:space="preserve"> consistent with published literatur</w:t>
      </w:r>
      <w:r>
        <w:rPr>
          <w:rFonts w:ascii="Arial" w:eastAsia="Arial" w:hAnsi="Arial" w:cs="Arial"/>
          <w:sz w:val="22"/>
          <w:szCs w:val="22"/>
        </w:rPr>
        <w:t>e</w:t>
      </w:r>
      <w:r>
        <w:rPr>
          <w:rFonts w:ascii="Arial" w:eastAsia="Arial" w:hAnsi="Arial" w:cs="Arial"/>
          <w:color w:val="000000"/>
          <w:sz w:val="22"/>
          <w:szCs w:val="22"/>
        </w:rPr>
        <w:t xml:space="preserve"> showing a </w:t>
      </w:r>
      <w:r>
        <w:rPr>
          <w:rFonts w:ascii="Arial" w:eastAsia="Arial" w:hAnsi="Arial" w:cs="Arial"/>
          <w:sz w:val="22"/>
          <w:szCs w:val="22"/>
        </w:rPr>
        <w:t>broad</w:t>
      </w:r>
      <w:r>
        <w:rPr>
          <w:rFonts w:ascii="Arial" w:eastAsia="Arial" w:hAnsi="Arial" w:cs="Arial"/>
          <w:color w:val="000000"/>
          <w:sz w:val="22"/>
          <w:szCs w:val="22"/>
        </w:rPr>
        <w:t xml:space="preserve"> predominance of benign </w:t>
      </w:r>
      <w:r>
        <w:rPr>
          <w:rFonts w:ascii="Arial" w:eastAsia="Arial" w:hAnsi="Arial" w:cs="Arial"/>
          <w:sz w:val="22"/>
          <w:szCs w:val="22"/>
        </w:rPr>
        <w:t xml:space="preserve">neoplasms </w:t>
      </w:r>
      <w:r>
        <w:rPr>
          <w:rFonts w:ascii="Arial" w:eastAsia="Arial" w:hAnsi="Arial" w:cs="Arial"/>
          <w:color w:val="000000"/>
          <w:sz w:val="22"/>
          <w:szCs w:val="22"/>
        </w:rPr>
        <w:t xml:space="preserve">with mature teratoma and </w:t>
      </w:r>
      <w:r>
        <w:rPr>
          <w:rFonts w:ascii="Arial" w:eastAsia="Arial" w:hAnsi="Arial" w:cs="Arial"/>
          <w:color w:val="000000"/>
          <w:sz w:val="22"/>
          <w:szCs w:val="22"/>
        </w:rPr>
        <w:lastRenderedPageBreak/>
        <w:t>cyst</w:t>
      </w:r>
      <w:r>
        <w:rPr>
          <w:rFonts w:ascii="Arial" w:eastAsia="Arial" w:hAnsi="Arial" w:cs="Arial"/>
          <w:sz w:val="22"/>
          <w:szCs w:val="22"/>
        </w:rPr>
        <w:t>ic</w:t>
      </w:r>
      <w:r>
        <w:rPr>
          <w:rFonts w:ascii="Arial" w:eastAsia="Arial" w:hAnsi="Arial" w:cs="Arial"/>
          <w:color w:val="000000"/>
          <w:sz w:val="22"/>
          <w:szCs w:val="22"/>
        </w:rPr>
        <w:t xml:space="preserve"> lesions being the most frequent </w:t>
      </w:r>
      <w:r>
        <w:rPr>
          <w:rFonts w:ascii="Arial" w:eastAsia="Arial" w:hAnsi="Arial" w:cs="Arial"/>
          <w:sz w:val="22"/>
          <w:szCs w:val="22"/>
        </w:rPr>
        <w:t>biology encountered</w:t>
      </w:r>
      <w:r>
        <w:rPr>
          <w:rFonts w:ascii="Arial" w:eastAsia="Arial" w:hAnsi="Arial" w:cs="Arial"/>
          <w:color w:val="000000"/>
          <w:sz w:val="22"/>
          <w:szCs w:val="22"/>
        </w:rPr>
        <w:t>. [5</w:t>
      </w:r>
      <w:r>
        <w:rPr>
          <w:rFonts w:ascii="Arial" w:eastAsia="Arial" w:hAnsi="Arial" w:cs="Arial"/>
          <w:sz w:val="22"/>
          <w:szCs w:val="22"/>
        </w:rPr>
        <w:t>,</w:t>
      </w:r>
      <w:r>
        <w:rPr>
          <w:rFonts w:ascii="Arial" w:eastAsia="Arial" w:hAnsi="Arial" w:cs="Arial"/>
          <w:color w:val="000000"/>
          <w:sz w:val="22"/>
          <w:szCs w:val="22"/>
        </w:rPr>
        <w:t>17</w:t>
      </w:r>
      <w:r>
        <w:rPr>
          <w:rFonts w:ascii="Arial" w:eastAsia="Arial" w:hAnsi="Arial" w:cs="Arial"/>
          <w:sz w:val="22"/>
          <w:szCs w:val="22"/>
        </w:rPr>
        <w:t>,</w:t>
      </w:r>
      <w:r>
        <w:rPr>
          <w:rFonts w:ascii="Arial" w:eastAsia="Arial" w:hAnsi="Arial" w:cs="Arial"/>
          <w:color w:val="000000"/>
          <w:sz w:val="22"/>
          <w:szCs w:val="22"/>
        </w:rPr>
        <w:t xml:space="preserve">19] </w:t>
      </w:r>
      <w:r>
        <w:rPr>
          <w:rFonts w:ascii="Arial" w:eastAsia="Arial" w:hAnsi="Arial" w:cs="Arial"/>
          <w:sz w:val="22"/>
          <w:szCs w:val="22"/>
        </w:rPr>
        <w:t>Mature teratomas are therefore by far the most fr</w:t>
      </w:r>
      <w:r>
        <w:rPr>
          <w:rFonts w:ascii="Arial" w:eastAsia="Arial" w:hAnsi="Arial" w:cs="Arial"/>
          <w:sz w:val="22"/>
          <w:szCs w:val="22"/>
        </w:rPr>
        <w:t>equent pathology encountered compared to other benign cystic lesions in many published studies. By contrast we found benign cystic testicular lesions were the most frequent tumor type reported here in our study. It is interesting to speculate that this may</w:t>
      </w:r>
      <w:r>
        <w:rPr>
          <w:rFonts w:ascii="Arial" w:eastAsia="Arial" w:hAnsi="Arial" w:cs="Arial"/>
          <w:sz w:val="22"/>
          <w:szCs w:val="22"/>
        </w:rPr>
        <w:t xml:space="preserve"> well be attributable to chance alone due to small study sample size. </w:t>
      </w:r>
      <w:r>
        <w:rPr>
          <w:rFonts w:ascii="Arial" w:eastAsia="Arial" w:hAnsi="Arial" w:cs="Arial"/>
          <w:color w:val="000000"/>
          <w:sz w:val="22"/>
          <w:szCs w:val="22"/>
        </w:rPr>
        <w:t xml:space="preserve">No single case of a malignant germ cell tumor was encountered. Such patients as mentioned before will often harbor positively </w:t>
      </w:r>
      <w:r>
        <w:rPr>
          <w:rFonts w:ascii="Arial" w:eastAsia="Arial" w:hAnsi="Arial" w:cs="Arial"/>
          <w:sz w:val="22"/>
          <w:szCs w:val="22"/>
        </w:rPr>
        <w:t>elevated</w:t>
      </w:r>
      <w:r>
        <w:rPr>
          <w:rFonts w:ascii="Arial" w:eastAsia="Arial" w:hAnsi="Arial" w:cs="Arial"/>
          <w:color w:val="000000"/>
          <w:sz w:val="22"/>
          <w:szCs w:val="22"/>
        </w:rPr>
        <w:t xml:space="preserve"> serum tumor markers </w:t>
      </w:r>
      <w:r>
        <w:rPr>
          <w:rFonts w:ascii="Arial" w:eastAsia="Arial" w:hAnsi="Arial" w:cs="Arial"/>
          <w:sz w:val="22"/>
          <w:szCs w:val="22"/>
        </w:rPr>
        <w:t>mandating</w:t>
      </w:r>
      <w:r>
        <w:rPr>
          <w:rFonts w:ascii="Arial" w:eastAsia="Arial" w:hAnsi="Arial" w:cs="Arial"/>
          <w:color w:val="000000"/>
          <w:sz w:val="22"/>
          <w:szCs w:val="22"/>
        </w:rPr>
        <w:t xml:space="preserve"> </w:t>
      </w:r>
      <w:r>
        <w:rPr>
          <w:rFonts w:ascii="Arial" w:eastAsia="Arial" w:hAnsi="Arial" w:cs="Arial"/>
          <w:sz w:val="22"/>
          <w:szCs w:val="22"/>
        </w:rPr>
        <w:t>orchidectomy</w:t>
      </w:r>
      <w:r>
        <w:rPr>
          <w:rFonts w:ascii="Arial" w:eastAsia="Arial" w:hAnsi="Arial" w:cs="Arial"/>
          <w:color w:val="000000"/>
          <w:sz w:val="22"/>
          <w:szCs w:val="22"/>
        </w:rPr>
        <w:t xml:space="preserve"> and shou</w:t>
      </w:r>
      <w:r>
        <w:rPr>
          <w:rFonts w:ascii="Arial" w:eastAsia="Arial" w:hAnsi="Arial" w:cs="Arial"/>
          <w:color w:val="000000"/>
          <w:sz w:val="22"/>
          <w:szCs w:val="22"/>
        </w:rPr>
        <w:t xml:space="preserve">ld not be offered TSS. All germ cell tumors with negative tumor markers were mature benign teratomas confirming the safety </w:t>
      </w:r>
      <w:r>
        <w:rPr>
          <w:rFonts w:ascii="Arial" w:eastAsia="Arial" w:hAnsi="Arial" w:cs="Arial"/>
          <w:sz w:val="22"/>
          <w:szCs w:val="22"/>
        </w:rPr>
        <w:t>in</w:t>
      </w:r>
      <w:r>
        <w:rPr>
          <w:rFonts w:ascii="Arial" w:eastAsia="Arial" w:hAnsi="Arial" w:cs="Arial"/>
          <w:color w:val="000000"/>
          <w:sz w:val="22"/>
          <w:szCs w:val="22"/>
        </w:rPr>
        <w:t xml:space="preserve"> the patient selection criteria for TSS. [28; 33] There remains however a small group of testicular stromal </w:t>
      </w:r>
      <w:proofErr w:type="gramStart"/>
      <w:r>
        <w:rPr>
          <w:rFonts w:ascii="Arial" w:eastAsia="Arial" w:hAnsi="Arial" w:cs="Arial"/>
          <w:color w:val="000000"/>
          <w:sz w:val="22"/>
          <w:szCs w:val="22"/>
        </w:rPr>
        <w:t>tumors</w:t>
      </w:r>
      <w:r>
        <w:rPr>
          <w:rFonts w:ascii="Arial" w:eastAsia="Arial" w:hAnsi="Arial" w:cs="Arial"/>
          <w:sz w:val="22"/>
          <w:szCs w:val="22"/>
        </w:rPr>
        <w:t xml:space="preserve"> </w:t>
      </w:r>
      <w:r>
        <w:rPr>
          <w:rFonts w:ascii="Arial" w:eastAsia="Arial" w:hAnsi="Arial" w:cs="Arial"/>
          <w:color w:val="000000"/>
          <w:sz w:val="22"/>
          <w:szCs w:val="22"/>
        </w:rPr>
        <w:t xml:space="preserve"> which</w:t>
      </w:r>
      <w:proofErr w:type="gramEnd"/>
      <w:r>
        <w:rPr>
          <w:rFonts w:ascii="Arial" w:eastAsia="Arial" w:hAnsi="Arial" w:cs="Arial"/>
          <w:color w:val="000000"/>
          <w:sz w:val="22"/>
          <w:szCs w:val="22"/>
        </w:rPr>
        <w:t xml:space="preserve"> can be so</w:t>
      </w:r>
      <w:r>
        <w:rPr>
          <w:rFonts w:ascii="Arial" w:eastAsia="Arial" w:hAnsi="Arial" w:cs="Arial"/>
          <w:color w:val="000000"/>
          <w:sz w:val="22"/>
          <w:szCs w:val="22"/>
        </w:rPr>
        <w:t xml:space="preserve"> classified as</w:t>
      </w:r>
      <w:r>
        <w:rPr>
          <w:rFonts w:ascii="Arial" w:eastAsia="Arial" w:hAnsi="Arial" w:cs="Arial"/>
          <w:sz w:val="22"/>
          <w:szCs w:val="22"/>
        </w:rPr>
        <w:t xml:space="preserve"> ‘</w:t>
      </w:r>
      <w:r>
        <w:rPr>
          <w:rFonts w:ascii="Arial" w:eastAsia="Arial" w:hAnsi="Arial" w:cs="Arial"/>
          <w:color w:val="000000"/>
          <w:sz w:val="22"/>
          <w:szCs w:val="22"/>
        </w:rPr>
        <w:t xml:space="preserve">intermediate‘ lesions with the reported </w:t>
      </w:r>
      <w:r>
        <w:rPr>
          <w:rFonts w:ascii="Arial" w:eastAsia="Arial" w:hAnsi="Arial" w:cs="Arial"/>
          <w:sz w:val="22"/>
          <w:szCs w:val="22"/>
        </w:rPr>
        <w:t>potential</w:t>
      </w:r>
      <w:r>
        <w:rPr>
          <w:rFonts w:ascii="Arial" w:eastAsia="Arial" w:hAnsi="Arial" w:cs="Arial"/>
          <w:color w:val="000000"/>
          <w:sz w:val="22"/>
          <w:szCs w:val="22"/>
        </w:rPr>
        <w:t xml:space="preserve"> for local recurrence(s). [7,22,26]</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Although we have found that the reported follow-up time periods were variable between individual published series we examined several </w:t>
      </w:r>
      <w:r>
        <w:rPr>
          <w:rFonts w:ascii="Arial" w:eastAsia="Arial" w:hAnsi="Arial" w:cs="Arial"/>
          <w:sz w:val="22"/>
          <w:szCs w:val="22"/>
        </w:rPr>
        <w:t>comments can be</w:t>
      </w:r>
      <w:r>
        <w:rPr>
          <w:rFonts w:ascii="Arial" w:eastAsia="Arial" w:hAnsi="Arial" w:cs="Arial"/>
          <w:color w:val="000000"/>
          <w:sz w:val="22"/>
          <w:szCs w:val="22"/>
        </w:rPr>
        <w:t xml:space="preserve"> drawn from our present study report. </w:t>
      </w:r>
      <w:r>
        <w:rPr>
          <w:rFonts w:ascii="Arial" w:eastAsia="Arial" w:hAnsi="Arial" w:cs="Arial"/>
          <w:sz w:val="22"/>
          <w:szCs w:val="22"/>
        </w:rPr>
        <w:t>Tumor r</w:t>
      </w:r>
      <w:r>
        <w:rPr>
          <w:rFonts w:ascii="Arial" w:eastAsia="Arial" w:hAnsi="Arial" w:cs="Arial"/>
          <w:color w:val="000000"/>
          <w:sz w:val="22"/>
          <w:szCs w:val="22"/>
        </w:rPr>
        <w:t xml:space="preserve">ecurrence rate(s) </w:t>
      </w:r>
      <w:r>
        <w:rPr>
          <w:rFonts w:ascii="Arial" w:eastAsia="Arial" w:hAnsi="Arial" w:cs="Arial"/>
          <w:sz w:val="22"/>
          <w:szCs w:val="22"/>
        </w:rPr>
        <w:t>following</w:t>
      </w:r>
      <w:r>
        <w:rPr>
          <w:rFonts w:ascii="Arial" w:eastAsia="Arial" w:hAnsi="Arial" w:cs="Arial"/>
          <w:color w:val="000000"/>
          <w:sz w:val="22"/>
          <w:szCs w:val="22"/>
        </w:rPr>
        <w:t xml:space="preserve"> TSS were very low, with only 3 out of 4 cases affecting males</w:t>
      </w:r>
      <w:r>
        <w:rPr>
          <w:rFonts w:ascii="Arial" w:eastAsia="Arial" w:hAnsi="Arial" w:cs="Arial"/>
          <w:sz w:val="22"/>
          <w:szCs w:val="22"/>
        </w:rPr>
        <w:t xml:space="preserve"> </w:t>
      </w:r>
      <w:r>
        <w:rPr>
          <w:rFonts w:ascii="Arial" w:eastAsia="Arial" w:hAnsi="Arial" w:cs="Arial"/>
          <w:color w:val="000000"/>
          <w:sz w:val="22"/>
          <w:szCs w:val="22"/>
        </w:rPr>
        <w:t xml:space="preserve">with </w:t>
      </w:r>
      <w:r>
        <w:rPr>
          <w:rFonts w:ascii="Arial" w:eastAsia="Arial" w:hAnsi="Arial" w:cs="Arial"/>
          <w:sz w:val="22"/>
          <w:szCs w:val="22"/>
        </w:rPr>
        <w:t>lesions</w:t>
      </w:r>
      <w:r>
        <w:rPr>
          <w:rFonts w:ascii="Arial" w:eastAsia="Arial" w:hAnsi="Arial" w:cs="Arial"/>
          <w:color w:val="000000"/>
          <w:sz w:val="22"/>
          <w:szCs w:val="22"/>
        </w:rPr>
        <w:t xml:space="preserve"> arising from testicular stroma </w:t>
      </w:r>
      <w:r>
        <w:rPr>
          <w:rFonts w:ascii="Arial" w:eastAsia="Arial" w:hAnsi="Arial" w:cs="Arial"/>
          <w:sz w:val="22"/>
          <w:szCs w:val="22"/>
        </w:rPr>
        <w:t>notably</w:t>
      </w:r>
      <w:r>
        <w:rPr>
          <w:rFonts w:ascii="Arial" w:eastAsia="Arial" w:hAnsi="Arial" w:cs="Arial"/>
          <w:color w:val="000000"/>
          <w:sz w:val="22"/>
          <w:szCs w:val="22"/>
        </w:rPr>
        <w:t xml:space="preserve"> </w:t>
      </w:r>
      <w:r>
        <w:rPr>
          <w:rFonts w:ascii="Arial" w:eastAsia="Arial" w:hAnsi="Arial" w:cs="Arial"/>
          <w:sz w:val="22"/>
          <w:szCs w:val="22"/>
        </w:rPr>
        <w:t>two</w:t>
      </w:r>
      <w:r>
        <w:rPr>
          <w:rFonts w:ascii="Arial" w:eastAsia="Arial" w:hAnsi="Arial" w:cs="Arial"/>
          <w:color w:val="000000"/>
          <w:sz w:val="22"/>
          <w:szCs w:val="22"/>
        </w:rPr>
        <w:t xml:space="preserve"> boys with Leydig Cell </w:t>
      </w:r>
      <w:r>
        <w:rPr>
          <w:rFonts w:ascii="Arial" w:eastAsia="Arial" w:hAnsi="Arial" w:cs="Arial"/>
          <w:sz w:val="22"/>
          <w:szCs w:val="22"/>
        </w:rPr>
        <w:t>biology</w:t>
      </w:r>
      <w:r>
        <w:rPr>
          <w:rFonts w:ascii="Arial" w:eastAsia="Arial" w:hAnsi="Arial" w:cs="Arial"/>
          <w:color w:val="000000"/>
          <w:sz w:val="22"/>
          <w:szCs w:val="22"/>
        </w:rPr>
        <w:t xml:space="preserve"> and </w:t>
      </w:r>
      <w:r>
        <w:rPr>
          <w:rFonts w:ascii="Arial" w:eastAsia="Arial" w:hAnsi="Arial" w:cs="Arial"/>
          <w:sz w:val="22"/>
          <w:szCs w:val="22"/>
        </w:rPr>
        <w:t>a single</w:t>
      </w:r>
      <w:r>
        <w:rPr>
          <w:rFonts w:ascii="Arial" w:eastAsia="Arial" w:hAnsi="Arial" w:cs="Arial"/>
          <w:color w:val="000000"/>
          <w:sz w:val="22"/>
          <w:szCs w:val="22"/>
        </w:rPr>
        <w:t xml:space="preserve"> patient with </w:t>
      </w:r>
      <w:r>
        <w:rPr>
          <w:rFonts w:ascii="Arial" w:eastAsia="Arial" w:hAnsi="Arial" w:cs="Arial"/>
          <w:sz w:val="22"/>
          <w:szCs w:val="22"/>
        </w:rPr>
        <w:t>GSCCT</w:t>
      </w:r>
      <w:r>
        <w:rPr>
          <w:rFonts w:ascii="Arial" w:eastAsia="Arial" w:hAnsi="Arial" w:cs="Arial"/>
          <w:color w:val="000000"/>
          <w:sz w:val="22"/>
          <w:szCs w:val="22"/>
        </w:rPr>
        <w:t xml:space="preserve"> pat</w:t>
      </w:r>
      <w:r>
        <w:rPr>
          <w:rFonts w:ascii="Arial" w:eastAsia="Arial" w:hAnsi="Arial" w:cs="Arial"/>
          <w:color w:val="000000"/>
          <w:sz w:val="22"/>
          <w:szCs w:val="22"/>
        </w:rPr>
        <w:t>hology [43].  Only a single reported publ</w:t>
      </w:r>
      <w:r>
        <w:rPr>
          <w:rFonts w:ascii="Arial" w:eastAsia="Arial" w:hAnsi="Arial" w:cs="Arial"/>
          <w:sz w:val="22"/>
          <w:szCs w:val="22"/>
        </w:rPr>
        <w:t xml:space="preserve">ished </w:t>
      </w:r>
      <w:r>
        <w:rPr>
          <w:rFonts w:ascii="Arial" w:eastAsia="Arial" w:hAnsi="Arial" w:cs="Arial"/>
          <w:color w:val="000000"/>
          <w:sz w:val="22"/>
          <w:szCs w:val="22"/>
        </w:rPr>
        <w:t xml:space="preserve">case of a mature teratoma </w:t>
      </w:r>
      <w:r>
        <w:rPr>
          <w:rFonts w:ascii="Arial" w:eastAsia="Arial" w:hAnsi="Arial" w:cs="Arial"/>
          <w:sz w:val="22"/>
          <w:szCs w:val="22"/>
        </w:rPr>
        <w:t>was</w:t>
      </w:r>
      <w:r>
        <w:rPr>
          <w:rFonts w:ascii="Arial" w:eastAsia="Arial" w:hAnsi="Arial" w:cs="Arial"/>
          <w:color w:val="000000"/>
          <w:sz w:val="22"/>
          <w:szCs w:val="22"/>
        </w:rPr>
        <w:t xml:space="preserve"> </w:t>
      </w:r>
      <w:r>
        <w:rPr>
          <w:rFonts w:ascii="Arial" w:eastAsia="Arial" w:hAnsi="Arial" w:cs="Arial"/>
          <w:sz w:val="22"/>
          <w:szCs w:val="22"/>
        </w:rPr>
        <w:t>noted</w:t>
      </w:r>
      <w:r>
        <w:rPr>
          <w:rFonts w:ascii="Arial" w:eastAsia="Arial" w:hAnsi="Arial" w:cs="Arial"/>
          <w:color w:val="000000"/>
          <w:sz w:val="22"/>
          <w:szCs w:val="22"/>
        </w:rPr>
        <w:t xml:space="preserve"> to </w:t>
      </w:r>
      <w:r>
        <w:rPr>
          <w:rFonts w:ascii="Arial" w:eastAsia="Arial" w:hAnsi="Arial" w:cs="Arial"/>
          <w:sz w:val="22"/>
          <w:szCs w:val="22"/>
        </w:rPr>
        <w:t>recur</w:t>
      </w:r>
      <w:r>
        <w:rPr>
          <w:rFonts w:ascii="Arial" w:eastAsia="Arial" w:hAnsi="Arial" w:cs="Arial"/>
          <w:color w:val="000000"/>
          <w:sz w:val="22"/>
          <w:szCs w:val="22"/>
        </w:rPr>
        <w:t xml:space="preserve"> with no multifocal </w:t>
      </w:r>
      <w:r>
        <w:rPr>
          <w:rFonts w:ascii="Arial" w:eastAsia="Arial" w:hAnsi="Arial" w:cs="Arial"/>
          <w:sz w:val="22"/>
          <w:szCs w:val="22"/>
        </w:rPr>
        <w:t>neoplasms</w:t>
      </w:r>
      <w:r>
        <w:rPr>
          <w:rFonts w:ascii="Arial" w:eastAsia="Arial" w:hAnsi="Arial" w:cs="Arial"/>
          <w:color w:val="000000"/>
          <w:sz w:val="22"/>
          <w:szCs w:val="22"/>
        </w:rPr>
        <w:t xml:space="preserve"> so far [26]. Remarkably no disease progression to a malignant germ cell tumour(s) </w:t>
      </w:r>
      <w:r>
        <w:rPr>
          <w:rFonts w:ascii="Arial" w:eastAsia="Arial" w:hAnsi="Arial" w:cs="Arial"/>
          <w:sz w:val="22"/>
          <w:szCs w:val="22"/>
        </w:rPr>
        <w:t>was</w:t>
      </w:r>
      <w:r>
        <w:rPr>
          <w:rFonts w:ascii="Arial" w:eastAsia="Arial" w:hAnsi="Arial" w:cs="Arial"/>
          <w:color w:val="000000"/>
          <w:sz w:val="22"/>
          <w:szCs w:val="22"/>
        </w:rPr>
        <w:t xml:space="preserve"> reported in the pu</w:t>
      </w:r>
      <w:r>
        <w:rPr>
          <w:rFonts w:ascii="Arial" w:eastAsia="Arial" w:hAnsi="Arial" w:cs="Arial"/>
          <w:sz w:val="22"/>
          <w:szCs w:val="22"/>
        </w:rPr>
        <w:t xml:space="preserve">blished </w:t>
      </w:r>
      <w:r>
        <w:rPr>
          <w:rFonts w:ascii="Arial" w:eastAsia="Arial" w:hAnsi="Arial" w:cs="Arial"/>
          <w:color w:val="000000"/>
          <w:sz w:val="22"/>
          <w:szCs w:val="22"/>
        </w:rPr>
        <w:t xml:space="preserve">literature we surveyed </w:t>
      </w:r>
      <w:r>
        <w:rPr>
          <w:rFonts w:ascii="Arial" w:eastAsia="Arial" w:hAnsi="Arial" w:cs="Arial"/>
          <w:color w:val="000000"/>
          <w:sz w:val="22"/>
          <w:szCs w:val="22"/>
        </w:rPr>
        <w:t>for this study report.</w:t>
      </w:r>
      <w:r>
        <w:rPr>
          <w:rFonts w:ascii="Arial" w:eastAsia="Arial" w:hAnsi="Arial" w:cs="Arial"/>
          <w:color w:val="000000"/>
          <w:sz w:val="22"/>
          <w:szCs w:val="22"/>
        </w:rPr>
        <w:tab/>
      </w:r>
    </w:p>
    <w:p w:rsidR="00642FC1" w:rsidRDefault="00737840">
      <w:pPr>
        <w:pStyle w:val="normal0"/>
        <w:widowControl w:val="0"/>
        <w:spacing w:line="480" w:lineRule="auto"/>
        <w:ind w:firstLine="720"/>
        <w:rPr>
          <w:rFonts w:ascii="Arial" w:eastAsia="Arial" w:hAnsi="Arial" w:cs="Arial"/>
          <w:sz w:val="22"/>
          <w:szCs w:val="22"/>
        </w:rPr>
      </w:pPr>
      <w:r>
        <w:rPr>
          <w:rFonts w:ascii="Arial" w:eastAsia="Arial" w:hAnsi="Arial" w:cs="Arial"/>
          <w:sz w:val="22"/>
          <w:szCs w:val="22"/>
        </w:rPr>
        <w:t>With regard to ‘disease- free’ status- 2 males had orchidectomy due to positive disease margins (reported by Zubi et al [7]) and also here one of our own study patients with GSCCT pathology, presented with an early recurrence. We sp</w:t>
      </w:r>
      <w:r>
        <w:rPr>
          <w:rFonts w:ascii="Arial" w:eastAsia="Arial" w:hAnsi="Arial" w:cs="Arial"/>
          <w:sz w:val="22"/>
          <w:szCs w:val="22"/>
        </w:rPr>
        <w:t xml:space="preserve">eculate here that a microscopic residue was left behind after the primary </w:t>
      </w:r>
      <w:proofErr w:type="gramStart"/>
      <w:r>
        <w:rPr>
          <w:rFonts w:ascii="Arial" w:eastAsia="Arial" w:hAnsi="Arial" w:cs="Arial"/>
          <w:sz w:val="22"/>
          <w:szCs w:val="22"/>
        </w:rPr>
        <w:t>operation</w:t>
      </w:r>
      <w:proofErr w:type="gramEnd"/>
      <w:r>
        <w:rPr>
          <w:rFonts w:ascii="Arial" w:eastAsia="Arial" w:hAnsi="Arial" w:cs="Arial"/>
          <w:sz w:val="22"/>
          <w:szCs w:val="22"/>
        </w:rPr>
        <w:t xml:space="preserve"> as this was the only single case with tumor fragmentation during enucleation.</w:t>
      </w:r>
    </w:p>
    <w:p w:rsidR="00642FC1" w:rsidRDefault="00737840">
      <w:pPr>
        <w:pStyle w:val="normal0"/>
        <w:widowControl w:val="0"/>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Some patients </w:t>
      </w:r>
      <w:r>
        <w:rPr>
          <w:rFonts w:ascii="Arial" w:eastAsia="Arial" w:hAnsi="Arial" w:cs="Arial"/>
          <w:sz w:val="22"/>
          <w:szCs w:val="22"/>
        </w:rPr>
        <w:t>had</w:t>
      </w:r>
      <w:r>
        <w:rPr>
          <w:rFonts w:ascii="Arial" w:eastAsia="Arial" w:hAnsi="Arial" w:cs="Arial"/>
          <w:color w:val="000000"/>
          <w:sz w:val="22"/>
          <w:szCs w:val="22"/>
        </w:rPr>
        <w:t xml:space="preserve"> postoperative testicular volume loss in our present study, not widely report</w:t>
      </w:r>
      <w:r>
        <w:rPr>
          <w:rFonts w:ascii="Arial" w:eastAsia="Arial" w:hAnsi="Arial" w:cs="Arial"/>
          <w:color w:val="000000"/>
          <w:sz w:val="22"/>
          <w:szCs w:val="22"/>
        </w:rPr>
        <w:t xml:space="preserve">ed elsewhere except for a single published </w:t>
      </w:r>
      <w:proofErr w:type="gramStart"/>
      <w:r>
        <w:rPr>
          <w:rFonts w:ascii="Arial" w:eastAsia="Arial" w:hAnsi="Arial" w:cs="Arial"/>
          <w:color w:val="000000"/>
          <w:sz w:val="22"/>
          <w:szCs w:val="22"/>
        </w:rPr>
        <w:t>case which</w:t>
      </w:r>
      <w:proofErr w:type="gramEnd"/>
      <w:r>
        <w:rPr>
          <w:rFonts w:ascii="Arial" w:eastAsia="Arial" w:hAnsi="Arial" w:cs="Arial"/>
          <w:color w:val="000000"/>
          <w:sz w:val="22"/>
          <w:szCs w:val="22"/>
        </w:rPr>
        <w:t xml:space="preserve"> docu</w:t>
      </w:r>
      <w:r>
        <w:rPr>
          <w:rFonts w:ascii="Arial" w:eastAsia="Arial" w:hAnsi="Arial" w:cs="Arial"/>
          <w:sz w:val="22"/>
          <w:szCs w:val="22"/>
        </w:rPr>
        <w:t xml:space="preserve">mented </w:t>
      </w:r>
      <w:r>
        <w:rPr>
          <w:rFonts w:ascii="Arial" w:eastAsia="Arial" w:hAnsi="Arial" w:cs="Arial"/>
          <w:color w:val="000000"/>
          <w:sz w:val="22"/>
          <w:szCs w:val="22"/>
        </w:rPr>
        <w:t xml:space="preserve">testicular postoperative atrophy </w:t>
      </w:r>
      <w:r>
        <w:rPr>
          <w:rFonts w:ascii="Arial" w:eastAsia="Arial" w:hAnsi="Arial" w:cs="Arial"/>
          <w:sz w:val="22"/>
          <w:szCs w:val="22"/>
        </w:rPr>
        <w:t>[9].</w:t>
      </w:r>
      <w:r>
        <w:rPr>
          <w:rFonts w:ascii="Arial" w:eastAsia="Arial" w:hAnsi="Arial" w:cs="Arial"/>
          <w:color w:val="000000"/>
          <w:sz w:val="22"/>
          <w:szCs w:val="22"/>
        </w:rPr>
        <w:t xml:space="preserve">  Metcalfe et al. showed such similar findings </w:t>
      </w:r>
      <w:r>
        <w:rPr>
          <w:rFonts w:ascii="Arial" w:eastAsia="Arial" w:hAnsi="Arial" w:cs="Arial"/>
          <w:sz w:val="22"/>
          <w:szCs w:val="22"/>
        </w:rPr>
        <w:t xml:space="preserve">with </w:t>
      </w:r>
      <w:r>
        <w:rPr>
          <w:rFonts w:ascii="Arial" w:eastAsia="Arial" w:hAnsi="Arial" w:cs="Arial"/>
          <w:color w:val="000000"/>
          <w:sz w:val="22"/>
          <w:szCs w:val="22"/>
        </w:rPr>
        <w:t>ultrasound s</w:t>
      </w:r>
      <w:r>
        <w:rPr>
          <w:rFonts w:ascii="Arial" w:eastAsia="Arial" w:hAnsi="Arial" w:cs="Arial"/>
          <w:sz w:val="22"/>
          <w:szCs w:val="22"/>
        </w:rPr>
        <w:t xml:space="preserve">urveillance </w:t>
      </w:r>
      <w:r>
        <w:rPr>
          <w:rFonts w:ascii="Arial" w:eastAsia="Arial" w:hAnsi="Arial" w:cs="Arial"/>
          <w:color w:val="000000"/>
          <w:sz w:val="22"/>
          <w:szCs w:val="22"/>
        </w:rPr>
        <w:t xml:space="preserve">imaging with residual testicular </w:t>
      </w:r>
      <w:r>
        <w:rPr>
          <w:rFonts w:ascii="Arial" w:eastAsia="Arial" w:hAnsi="Arial" w:cs="Arial"/>
          <w:sz w:val="22"/>
          <w:szCs w:val="22"/>
        </w:rPr>
        <w:t>mean</w:t>
      </w:r>
      <w:r>
        <w:rPr>
          <w:rFonts w:ascii="Arial" w:eastAsia="Arial" w:hAnsi="Arial" w:cs="Arial"/>
          <w:color w:val="000000"/>
          <w:sz w:val="22"/>
          <w:szCs w:val="22"/>
        </w:rPr>
        <w:t xml:space="preserve"> volume losses of</w:t>
      </w:r>
      <w:r>
        <w:rPr>
          <w:rFonts w:ascii="Arial" w:eastAsia="Arial" w:hAnsi="Arial" w:cs="Arial"/>
          <w:sz w:val="22"/>
          <w:szCs w:val="22"/>
        </w:rPr>
        <w:t xml:space="preserve"> some </w:t>
      </w:r>
      <w:r>
        <w:rPr>
          <w:rFonts w:ascii="Arial" w:eastAsia="Arial" w:hAnsi="Arial" w:cs="Arial"/>
          <w:color w:val="000000"/>
          <w:sz w:val="22"/>
          <w:szCs w:val="22"/>
        </w:rPr>
        <w:t xml:space="preserve">85% compared to </w:t>
      </w:r>
      <w:r>
        <w:rPr>
          <w:rFonts w:ascii="Arial" w:eastAsia="Arial" w:hAnsi="Arial" w:cs="Arial"/>
          <w:color w:val="000000"/>
          <w:sz w:val="22"/>
          <w:szCs w:val="22"/>
        </w:rPr>
        <w:lastRenderedPageBreak/>
        <w:t>th</w:t>
      </w:r>
      <w:r>
        <w:rPr>
          <w:rFonts w:ascii="Arial" w:eastAsia="Arial" w:hAnsi="Arial" w:cs="Arial"/>
          <w:color w:val="000000"/>
          <w:sz w:val="22"/>
          <w:szCs w:val="22"/>
        </w:rPr>
        <w:t xml:space="preserve">e native contralateral healthy testis. [14] However despite </w:t>
      </w:r>
      <w:r>
        <w:rPr>
          <w:rFonts w:ascii="Arial" w:eastAsia="Arial" w:hAnsi="Arial" w:cs="Arial"/>
          <w:sz w:val="22"/>
          <w:szCs w:val="22"/>
        </w:rPr>
        <w:t xml:space="preserve">such sonographic </w:t>
      </w:r>
      <w:r>
        <w:rPr>
          <w:rFonts w:ascii="Arial" w:eastAsia="Arial" w:hAnsi="Arial" w:cs="Arial"/>
          <w:color w:val="000000"/>
          <w:sz w:val="22"/>
          <w:szCs w:val="22"/>
        </w:rPr>
        <w:t xml:space="preserve">findings reported not a single case of delayed puberty or sexual development </w:t>
      </w:r>
      <w:r>
        <w:rPr>
          <w:rFonts w:ascii="Arial" w:eastAsia="Arial" w:hAnsi="Arial" w:cs="Arial"/>
          <w:sz w:val="22"/>
          <w:szCs w:val="22"/>
        </w:rPr>
        <w:t>was</w:t>
      </w:r>
      <w:r>
        <w:rPr>
          <w:rFonts w:ascii="Arial" w:eastAsia="Arial" w:hAnsi="Arial" w:cs="Arial"/>
          <w:color w:val="000000"/>
          <w:sz w:val="22"/>
          <w:szCs w:val="22"/>
        </w:rPr>
        <w:t xml:space="preserve"> demonstrated. These results were consistently further reported in </w:t>
      </w:r>
      <w:r>
        <w:rPr>
          <w:rFonts w:ascii="Arial" w:eastAsia="Arial" w:hAnsi="Arial" w:cs="Arial"/>
          <w:sz w:val="22"/>
          <w:szCs w:val="22"/>
        </w:rPr>
        <w:t>five</w:t>
      </w:r>
      <w:r>
        <w:rPr>
          <w:rFonts w:ascii="Arial" w:eastAsia="Arial" w:hAnsi="Arial" w:cs="Arial"/>
          <w:color w:val="000000"/>
          <w:sz w:val="22"/>
          <w:szCs w:val="22"/>
        </w:rPr>
        <w:t xml:space="preserve"> published studies we </w:t>
      </w:r>
      <w:r>
        <w:rPr>
          <w:rFonts w:ascii="Arial" w:eastAsia="Arial" w:hAnsi="Arial" w:cs="Arial"/>
          <w:sz w:val="22"/>
          <w:szCs w:val="22"/>
        </w:rPr>
        <w:t>analys</w:t>
      </w:r>
      <w:r>
        <w:rPr>
          <w:rFonts w:ascii="Arial" w:eastAsia="Arial" w:hAnsi="Arial" w:cs="Arial"/>
          <w:sz w:val="22"/>
          <w:szCs w:val="22"/>
        </w:rPr>
        <w:t>ed</w:t>
      </w:r>
      <w:r>
        <w:rPr>
          <w:rFonts w:ascii="Arial" w:eastAsia="Arial" w:hAnsi="Arial" w:cs="Arial"/>
          <w:color w:val="000000"/>
          <w:sz w:val="22"/>
          <w:szCs w:val="22"/>
        </w:rPr>
        <w:t>. [42</w:t>
      </w:r>
      <w:r>
        <w:rPr>
          <w:rFonts w:ascii="Arial" w:eastAsia="Arial" w:hAnsi="Arial" w:cs="Arial"/>
          <w:sz w:val="22"/>
          <w:szCs w:val="22"/>
        </w:rPr>
        <w:t>,</w:t>
      </w:r>
      <w:r>
        <w:rPr>
          <w:rFonts w:ascii="Arial" w:eastAsia="Arial" w:hAnsi="Arial" w:cs="Arial"/>
          <w:color w:val="000000"/>
          <w:sz w:val="22"/>
          <w:szCs w:val="22"/>
        </w:rPr>
        <w:t>44</w:t>
      </w:r>
      <w:r>
        <w:rPr>
          <w:rFonts w:ascii="Arial" w:eastAsia="Arial" w:hAnsi="Arial" w:cs="Arial"/>
          <w:sz w:val="22"/>
          <w:szCs w:val="22"/>
        </w:rPr>
        <w:t>-</w:t>
      </w:r>
      <w:r>
        <w:rPr>
          <w:rFonts w:ascii="Arial" w:eastAsia="Arial" w:hAnsi="Arial" w:cs="Arial"/>
          <w:color w:val="000000"/>
          <w:sz w:val="22"/>
          <w:szCs w:val="22"/>
        </w:rPr>
        <w:t>47]</w:t>
      </w:r>
    </w:p>
    <w:p w:rsidR="00642FC1" w:rsidRDefault="00737840">
      <w:pPr>
        <w:pStyle w:val="normal0"/>
        <w:widowControl w:val="0"/>
        <w:pBdr>
          <w:top w:val="nil"/>
          <w:left w:val="nil"/>
          <w:bottom w:val="nil"/>
          <w:right w:val="nil"/>
          <w:between w:val="nil"/>
        </w:pBdr>
        <w:spacing w:line="480" w:lineRule="auto"/>
        <w:ind w:firstLine="720"/>
        <w:rPr>
          <w:rFonts w:ascii="Arial" w:eastAsia="Arial" w:hAnsi="Arial" w:cs="Arial"/>
          <w:color w:val="000000"/>
          <w:sz w:val="22"/>
          <w:szCs w:val="22"/>
        </w:rPr>
      </w:pPr>
      <w:r>
        <w:rPr>
          <w:rFonts w:ascii="Arial" w:eastAsia="Arial" w:hAnsi="Arial" w:cs="Arial"/>
          <w:color w:val="000000"/>
          <w:sz w:val="22"/>
          <w:szCs w:val="22"/>
        </w:rPr>
        <w:t xml:space="preserve">Semen analysis was not performed in our present </w:t>
      </w:r>
      <w:proofErr w:type="gramStart"/>
      <w:r>
        <w:rPr>
          <w:rFonts w:ascii="Arial" w:eastAsia="Arial" w:hAnsi="Arial" w:cs="Arial"/>
          <w:color w:val="000000"/>
          <w:sz w:val="22"/>
          <w:szCs w:val="22"/>
        </w:rPr>
        <w:t>study  though</w:t>
      </w:r>
      <w:proofErr w:type="gramEnd"/>
      <w:r>
        <w:rPr>
          <w:rFonts w:ascii="Arial" w:eastAsia="Arial" w:hAnsi="Arial" w:cs="Arial"/>
          <w:color w:val="000000"/>
          <w:sz w:val="22"/>
          <w:szCs w:val="22"/>
        </w:rPr>
        <w:t xml:space="preserve"> most of the male patients had reassuringly completed Tanner stage(s) of pubertal development confirmed </w:t>
      </w:r>
      <w:r>
        <w:rPr>
          <w:rFonts w:ascii="Arial" w:eastAsia="Arial" w:hAnsi="Arial" w:cs="Arial"/>
          <w:sz w:val="22"/>
          <w:szCs w:val="22"/>
        </w:rPr>
        <w:t>at clinical</w:t>
      </w:r>
      <w:r>
        <w:rPr>
          <w:rFonts w:ascii="Arial" w:eastAsia="Arial" w:hAnsi="Arial" w:cs="Arial"/>
          <w:color w:val="000000"/>
          <w:sz w:val="22"/>
          <w:szCs w:val="22"/>
        </w:rPr>
        <w:t xml:space="preserve"> examination </w:t>
      </w:r>
      <w:r>
        <w:rPr>
          <w:rFonts w:ascii="Arial" w:eastAsia="Arial" w:hAnsi="Arial" w:cs="Arial"/>
          <w:sz w:val="22"/>
          <w:szCs w:val="22"/>
        </w:rPr>
        <w:t>with</w:t>
      </w:r>
      <w:r>
        <w:rPr>
          <w:rFonts w:ascii="Arial" w:eastAsia="Arial" w:hAnsi="Arial" w:cs="Arial"/>
          <w:color w:val="000000"/>
          <w:sz w:val="22"/>
          <w:szCs w:val="22"/>
        </w:rPr>
        <w:t xml:space="preserve"> their outpatient clinic visits</w:t>
      </w:r>
      <w:r>
        <w:rPr>
          <w:rFonts w:ascii="Arial" w:eastAsia="Arial" w:hAnsi="Arial" w:cs="Arial"/>
          <w:sz w:val="22"/>
          <w:szCs w:val="22"/>
        </w:rPr>
        <w:t>. H</w:t>
      </w:r>
      <w:r>
        <w:rPr>
          <w:rFonts w:ascii="Arial" w:eastAsia="Arial" w:hAnsi="Arial" w:cs="Arial"/>
          <w:color w:val="000000"/>
          <w:sz w:val="22"/>
          <w:szCs w:val="22"/>
        </w:rPr>
        <w:t>alf of the pat</w:t>
      </w:r>
      <w:r>
        <w:rPr>
          <w:rFonts w:ascii="Arial" w:eastAsia="Arial" w:hAnsi="Arial" w:cs="Arial"/>
          <w:color w:val="000000"/>
          <w:sz w:val="22"/>
          <w:szCs w:val="22"/>
        </w:rPr>
        <w:t>ients in our study cohort here were post</w:t>
      </w:r>
      <w:r>
        <w:rPr>
          <w:rFonts w:ascii="Arial" w:eastAsia="Arial" w:hAnsi="Arial" w:cs="Arial"/>
          <w:sz w:val="22"/>
          <w:szCs w:val="22"/>
        </w:rPr>
        <w:t>pubertal stage (Tanner Stage 4-5), with three other males in the mid pubertal stage(s) (Tanner stage 2-3).</w:t>
      </w:r>
      <w:r>
        <w:rPr>
          <w:rFonts w:ascii="Arial" w:eastAsia="Arial" w:hAnsi="Arial" w:cs="Arial"/>
          <w:color w:val="000000"/>
          <w:sz w:val="22"/>
          <w:szCs w:val="22"/>
        </w:rPr>
        <w:t xml:space="preserve"> </w:t>
      </w:r>
      <w:r>
        <w:rPr>
          <w:rFonts w:ascii="Arial" w:eastAsia="Arial" w:hAnsi="Arial" w:cs="Arial"/>
          <w:sz w:val="22"/>
          <w:szCs w:val="22"/>
        </w:rPr>
        <w:t>It is noteworthy that p</w:t>
      </w:r>
      <w:r>
        <w:rPr>
          <w:rFonts w:ascii="Arial" w:eastAsia="Arial" w:hAnsi="Arial" w:cs="Arial"/>
          <w:color w:val="000000"/>
          <w:sz w:val="22"/>
          <w:szCs w:val="22"/>
        </w:rPr>
        <w:t xml:space="preserve">ubertal development has not been </w:t>
      </w:r>
      <w:r>
        <w:rPr>
          <w:rFonts w:ascii="Arial" w:eastAsia="Arial" w:hAnsi="Arial" w:cs="Arial"/>
          <w:sz w:val="22"/>
          <w:szCs w:val="22"/>
        </w:rPr>
        <w:t>fully or accurately</w:t>
      </w:r>
      <w:r>
        <w:rPr>
          <w:rFonts w:ascii="Arial" w:eastAsia="Arial" w:hAnsi="Arial" w:cs="Arial"/>
          <w:color w:val="000000"/>
          <w:sz w:val="22"/>
          <w:szCs w:val="22"/>
        </w:rPr>
        <w:t xml:space="preserve"> reported in any of the </w:t>
      </w:r>
      <w:r>
        <w:rPr>
          <w:rFonts w:ascii="Arial" w:eastAsia="Arial" w:hAnsi="Arial" w:cs="Arial"/>
          <w:sz w:val="22"/>
          <w:szCs w:val="22"/>
        </w:rPr>
        <w:t>published studies</w:t>
      </w:r>
      <w:r>
        <w:rPr>
          <w:rFonts w:ascii="Arial" w:eastAsia="Arial" w:hAnsi="Arial" w:cs="Arial"/>
          <w:color w:val="000000"/>
          <w:sz w:val="22"/>
          <w:szCs w:val="22"/>
        </w:rPr>
        <w:t xml:space="preserve"> we have analyzed. We therefore </w:t>
      </w:r>
      <w:r>
        <w:rPr>
          <w:rFonts w:ascii="Arial" w:eastAsia="Arial" w:hAnsi="Arial" w:cs="Arial"/>
          <w:sz w:val="22"/>
          <w:szCs w:val="22"/>
        </w:rPr>
        <w:t>advise</w:t>
      </w:r>
      <w:r>
        <w:rPr>
          <w:rFonts w:ascii="Arial" w:eastAsia="Arial" w:hAnsi="Arial" w:cs="Arial"/>
          <w:color w:val="000000"/>
          <w:sz w:val="22"/>
          <w:szCs w:val="22"/>
        </w:rPr>
        <w:t xml:space="preserve"> long term follow-up </w:t>
      </w:r>
      <w:r>
        <w:rPr>
          <w:rFonts w:ascii="Arial" w:eastAsia="Arial" w:hAnsi="Arial" w:cs="Arial"/>
          <w:sz w:val="22"/>
          <w:szCs w:val="22"/>
        </w:rPr>
        <w:t>should be undertaken</w:t>
      </w:r>
      <w:r>
        <w:rPr>
          <w:rFonts w:ascii="Arial" w:eastAsia="Arial" w:hAnsi="Arial" w:cs="Arial"/>
          <w:color w:val="000000"/>
          <w:sz w:val="22"/>
          <w:szCs w:val="22"/>
        </w:rPr>
        <w:t xml:space="preserve"> in all boys having TSS to </w:t>
      </w:r>
      <w:r>
        <w:rPr>
          <w:rFonts w:ascii="Arial" w:eastAsia="Arial" w:hAnsi="Arial" w:cs="Arial"/>
          <w:sz w:val="22"/>
          <w:szCs w:val="22"/>
        </w:rPr>
        <w:t>accurately document</w:t>
      </w:r>
      <w:r>
        <w:rPr>
          <w:rFonts w:ascii="Arial" w:eastAsia="Arial" w:hAnsi="Arial" w:cs="Arial"/>
          <w:color w:val="000000"/>
          <w:sz w:val="22"/>
          <w:szCs w:val="22"/>
        </w:rPr>
        <w:t xml:space="preserve"> male sexual development</w:t>
      </w:r>
      <w:r>
        <w:rPr>
          <w:rFonts w:ascii="Arial" w:eastAsia="Arial" w:hAnsi="Arial" w:cs="Arial"/>
          <w:sz w:val="22"/>
          <w:szCs w:val="22"/>
        </w:rPr>
        <w:t xml:space="preserve">, </w:t>
      </w:r>
      <w:r>
        <w:rPr>
          <w:rFonts w:ascii="Arial" w:eastAsia="Arial" w:hAnsi="Arial" w:cs="Arial"/>
          <w:color w:val="000000"/>
          <w:sz w:val="22"/>
          <w:szCs w:val="22"/>
        </w:rPr>
        <w:t xml:space="preserve">psychological </w:t>
      </w:r>
      <w:proofErr w:type="gramStart"/>
      <w:r>
        <w:rPr>
          <w:rFonts w:ascii="Arial" w:eastAsia="Arial" w:hAnsi="Arial" w:cs="Arial"/>
          <w:color w:val="000000"/>
          <w:sz w:val="22"/>
          <w:szCs w:val="22"/>
        </w:rPr>
        <w:t>well</w:t>
      </w:r>
      <w:r>
        <w:rPr>
          <w:rFonts w:ascii="Arial" w:eastAsia="Arial" w:hAnsi="Arial" w:cs="Arial"/>
          <w:sz w:val="22"/>
          <w:szCs w:val="22"/>
        </w:rPr>
        <w:t>-</w:t>
      </w:r>
      <w:r>
        <w:rPr>
          <w:rFonts w:ascii="Arial" w:eastAsia="Arial" w:hAnsi="Arial" w:cs="Arial"/>
          <w:color w:val="000000"/>
          <w:sz w:val="22"/>
          <w:szCs w:val="22"/>
        </w:rPr>
        <w:t>being</w:t>
      </w:r>
      <w:proofErr w:type="gramEnd"/>
      <w:r>
        <w:rPr>
          <w:rFonts w:ascii="Arial" w:eastAsia="Arial" w:hAnsi="Arial" w:cs="Arial"/>
          <w:sz w:val="22"/>
          <w:szCs w:val="22"/>
        </w:rPr>
        <w:t xml:space="preserve">, </w:t>
      </w:r>
      <w:r>
        <w:rPr>
          <w:rFonts w:ascii="Arial" w:eastAsia="Arial" w:hAnsi="Arial" w:cs="Arial"/>
          <w:color w:val="000000"/>
          <w:sz w:val="22"/>
          <w:szCs w:val="22"/>
        </w:rPr>
        <w:t>quality of life and reproductive health.</w:t>
      </w:r>
      <w:r>
        <w:rPr>
          <w:rFonts w:ascii="Arial" w:eastAsia="Arial" w:hAnsi="Arial" w:cs="Arial"/>
          <w:sz w:val="22"/>
          <w:szCs w:val="22"/>
        </w:rPr>
        <w:t xml:space="preserve"> </w:t>
      </w:r>
      <w:r>
        <w:rPr>
          <w:rFonts w:ascii="Arial" w:eastAsia="Arial" w:hAnsi="Arial" w:cs="Arial"/>
          <w:color w:val="000000"/>
          <w:sz w:val="22"/>
          <w:szCs w:val="22"/>
        </w:rPr>
        <w:t>[11,12,17,25,43,58]</w:t>
      </w:r>
    </w:p>
    <w:p w:rsidR="00642FC1" w:rsidRDefault="00737840">
      <w:pPr>
        <w:pStyle w:val="normal0"/>
        <w:widowControl w:val="0"/>
        <w:spacing w:line="480" w:lineRule="auto"/>
        <w:ind w:firstLine="720"/>
        <w:rPr>
          <w:rFonts w:ascii="Arial" w:eastAsia="Arial" w:hAnsi="Arial" w:cs="Arial"/>
          <w:sz w:val="22"/>
          <w:szCs w:val="22"/>
        </w:rPr>
      </w:pPr>
      <w:r>
        <w:rPr>
          <w:rFonts w:ascii="Arial" w:eastAsia="Arial" w:hAnsi="Arial" w:cs="Arial"/>
          <w:b/>
          <w:color w:val="0000FF"/>
          <w:sz w:val="22"/>
          <w:szCs w:val="22"/>
        </w:rPr>
        <w:t xml:space="preserve"> </w:t>
      </w:r>
      <w:r>
        <w:rPr>
          <w:rFonts w:ascii="Arial" w:eastAsia="Arial" w:hAnsi="Arial" w:cs="Arial"/>
          <w:sz w:val="22"/>
          <w:szCs w:val="22"/>
        </w:rPr>
        <w:t>We fully acknowledge the present study has its inherent limitations from retrospective design and the data reporting. In closing, we wish to further highlight and promote the concept(s) and feasibility of testicular sparing surgery in the carefully selecte</w:t>
      </w:r>
      <w:r>
        <w:rPr>
          <w:rFonts w:ascii="Arial" w:eastAsia="Arial" w:hAnsi="Arial" w:cs="Arial"/>
          <w:sz w:val="22"/>
          <w:szCs w:val="22"/>
        </w:rPr>
        <w:t>d male patient(s) showing that there is a crucial role for health care teams to provide after care with long term follow up.</w:t>
      </w:r>
    </w:p>
    <w:p w:rsidR="00642FC1" w:rsidRDefault="00642FC1">
      <w:pPr>
        <w:pStyle w:val="normal0"/>
        <w:widowControl w:val="0"/>
        <w:pBdr>
          <w:top w:val="nil"/>
          <w:left w:val="nil"/>
          <w:bottom w:val="nil"/>
          <w:right w:val="nil"/>
          <w:between w:val="nil"/>
        </w:pBdr>
        <w:spacing w:line="480" w:lineRule="auto"/>
        <w:rPr>
          <w:rFonts w:ascii="Arial" w:eastAsia="Arial" w:hAnsi="Arial" w:cs="Arial"/>
          <w:color w:val="000000"/>
          <w:sz w:val="22"/>
          <w:szCs w:val="22"/>
        </w:rPr>
      </w:pPr>
    </w:p>
    <w:p w:rsidR="00642FC1" w:rsidRDefault="00642FC1">
      <w:pPr>
        <w:pStyle w:val="normal0"/>
        <w:widowControl w:val="0"/>
        <w:pBdr>
          <w:top w:val="nil"/>
          <w:left w:val="nil"/>
          <w:bottom w:val="nil"/>
          <w:right w:val="nil"/>
          <w:between w:val="nil"/>
        </w:pBdr>
        <w:spacing w:line="480" w:lineRule="auto"/>
        <w:rPr>
          <w:rFonts w:ascii="Arial" w:eastAsia="Arial" w:hAnsi="Arial" w:cs="Arial"/>
          <w:b/>
          <w:color w:val="000000"/>
          <w:sz w:val="22"/>
          <w:szCs w:val="22"/>
        </w:rPr>
      </w:pPr>
    </w:p>
    <w:p w:rsidR="00642FC1" w:rsidRDefault="00737840">
      <w:pPr>
        <w:pStyle w:val="normal0"/>
        <w:widowControl w:val="0"/>
        <w:pBdr>
          <w:top w:val="nil"/>
          <w:left w:val="nil"/>
          <w:bottom w:val="nil"/>
          <w:right w:val="nil"/>
          <w:between w:val="nil"/>
        </w:pBdr>
        <w:spacing w:line="480" w:lineRule="auto"/>
        <w:rPr>
          <w:rFonts w:ascii="Arial" w:eastAsia="Arial" w:hAnsi="Arial" w:cs="Arial"/>
          <w:color w:val="000000"/>
          <w:sz w:val="22"/>
          <w:szCs w:val="22"/>
        </w:rPr>
      </w:pPr>
      <w:r>
        <w:rPr>
          <w:rFonts w:ascii="Arial" w:eastAsia="Arial" w:hAnsi="Arial" w:cs="Arial"/>
          <w:b/>
          <w:color w:val="000000"/>
          <w:sz w:val="22"/>
          <w:szCs w:val="22"/>
        </w:rPr>
        <w:t>Annex:</w:t>
      </w:r>
    </w:p>
    <w:p w:rsidR="00642FC1" w:rsidRDefault="0073784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SEARCH QUERY</w:t>
      </w:r>
    </w:p>
    <w:p w:rsidR="00642FC1" w:rsidRDefault="0073784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p>
    <w:p w:rsidR="00642FC1" w:rsidRDefault="0073784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color w:val="000000"/>
          <w:sz w:val="22"/>
          <w:szCs w:val="22"/>
        </w:rPr>
        <w:t>'testis</w:t>
      </w:r>
      <w:proofErr w:type="gramEnd"/>
      <w:r>
        <w:rPr>
          <w:rFonts w:ascii="Arial" w:eastAsia="Arial" w:hAnsi="Arial" w:cs="Arial"/>
          <w:color w:val="000000"/>
          <w:sz w:val="22"/>
          <w:szCs w:val="22"/>
        </w:rPr>
        <w:t xml:space="preserve"> sparing surgery'/exp OR 'partial orchiectomy':ti,ad OR 'parenchymal surgery':ti,ab) AND ('testis tumor'/exp OR 'testicular tumor':ti,ab)) AND ([adolescent]/lim OR [child]/lim OR [infant]/lim OR [preschool]/lim OR [school]/lim)</w:t>
      </w:r>
    </w:p>
    <w:p w:rsidR="00642FC1" w:rsidRDefault="00642FC1">
      <w:pPr>
        <w:pStyle w:val="normal0"/>
        <w:widowControl w:val="0"/>
        <w:pBdr>
          <w:top w:val="nil"/>
          <w:left w:val="nil"/>
          <w:bottom w:val="nil"/>
          <w:right w:val="nil"/>
          <w:between w:val="nil"/>
        </w:pBdr>
        <w:spacing w:line="276" w:lineRule="auto"/>
        <w:rPr>
          <w:rFonts w:ascii="Arial" w:eastAsia="Arial" w:hAnsi="Arial" w:cs="Arial"/>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sz w:val="22"/>
          <w:szCs w:val="22"/>
        </w:rPr>
      </w:pPr>
    </w:p>
    <w:p w:rsidR="00642FC1" w:rsidRDefault="00642FC1">
      <w:pPr>
        <w:pStyle w:val="normal0"/>
        <w:widowControl w:val="0"/>
        <w:pBdr>
          <w:top w:val="nil"/>
          <w:left w:val="nil"/>
          <w:bottom w:val="nil"/>
          <w:right w:val="nil"/>
          <w:between w:val="nil"/>
        </w:pBdr>
        <w:spacing w:line="276" w:lineRule="auto"/>
        <w:rPr>
          <w:rFonts w:ascii="Arial" w:eastAsia="Arial" w:hAnsi="Arial" w:cs="Arial"/>
          <w:sz w:val="22"/>
          <w:szCs w:val="22"/>
        </w:rPr>
      </w:pPr>
    </w:p>
    <w:p w:rsidR="00642FC1" w:rsidRDefault="00737840">
      <w:pPr>
        <w:pStyle w:val="normal0"/>
        <w:widowControl w:val="0"/>
        <w:spacing w:line="480" w:lineRule="auto"/>
        <w:rPr>
          <w:rFonts w:ascii="Arial" w:eastAsia="Arial" w:hAnsi="Arial" w:cs="Arial"/>
          <w:b/>
          <w:sz w:val="22"/>
          <w:szCs w:val="22"/>
        </w:rPr>
      </w:pPr>
      <w:bookmarkStart w:id="1" w:name="_heading=h.gjdgxs" w:colFirst="0" w:colLast="0"/>
      <w:bookmarkEnd w:id="1"/>
      <w:r>
        <w:rPr>
          <w:rFonts w:ascii="Arial" w:eastAsia="Arial" w:hAnsi="Arial" w:cs="Arial"/>
          <w:b/>
          <w:sz w:val="22"/>
          <w:szCs w:val="22"/>
        </w:rPr>
        <w:t>Declarations:</w:t>
      </w:r>
    </w:p>
    <w:p w:rsidR="00642FC1" w:rsidRDefault="00737840">
      <w:pPr>
        <w:pStyle w:val="Heading2"/>
        <w:keepNext w:val="0"/>
        <w:keepLines w:val="0"/>
        <w:spacing w:before="0" w:after="200"/>
        <w:rPr>
          <w:sz w:val="22"/>
          <w:szCs w:val="22"/>
        </w:rPr>
      </w:pPr>
      <w:bookmarkStart w:id="2" w:name="_heading=h.30j0zll" w:colFirst="0" w:colLast="0"/>
      <w:bookmarkEnd w:id="2"/>
      <w:r>
        <w:rPr>
          <w:sz w:val="22"/>
          <w:szCs w:val="22"/>
          <w:u w:val="single"/>
        </w:rPr>
        <w:t xml:space="preserve">Conflict of Interest: </w:t>
      </w:r>
      <w:r>
        <w:rPr>
          <w:sz w:val="22"/>
          <w:szCs w:val="22"/>
        </w:rPr>
        <w:t>The authors declare that they have no conflict of interest.</w:t>
      </w:r>
    </w:p>
    <w:p w:rsidR="00642FC1" w:rsidRDefault="00737840">
      <w:pPr>
        <w:pStyle w:val="Heading2"/>
        <w:keepNext w:val="0"/>
        <w:keepLines w:val="0"/>
        <w:spacing w:before="0" w:after="200"/>
        <w:rPr>
          <w:sz w:val="22"/>
          <w:szCs w:val="22"/>
        </w:rPr>
      </w:pPr>
      <w:bookmarkStart w:id="3" w:name="_heading=h.1fob9te" w:colFirst="0" w:colLast="0"/>
      <w:bookmarkEnd w:id="3"/>
      <w:r>
        <w:rPr>
          <w:sz w:val="22"/>
          <w:szCs w:val="22"/>
          <w:u w:val="single"/>
        </w:rPr>
        <w:lastRenderedPageBreak/>
        <w:t xml:space="preserve">Ethics approval: </w:t>
      </w:r>
      <w:r>
        <w:rPr>
          <w:sz w:val="22"/>
          <w:szCs w:val="22"/>
        </w:rPr>
        <w:t>This retrospective study involving human participants was in accordance with the ethical standards of the institutional and national research committee and w</w:t>
      </w:r>
      <w:r>
        <w:rPr>
          <w:sz w:val="22"/>
          <w:szCs w:val="22"/>
        </w:rPr>
        <w:t>ith the 1964 Helsinki Declaration and its later amendments or comparable ethical standards. The Human Investigation Committee (IRB) approved this study.</w:t>
      </w:r>
    </w:p>
    <w:p w:rsidR="00642FC1" w:rsidRDefault="00737840">
      <w:pPr>
        <w:pStyle w:val="Heading2"/>
        <w:keepNext w:val="0"/>
        <w:keepLines w:val="0"/>
        <w:spacing w:before="0" w:after="200"/>
        <w:rPr>
          <w:sz w:val="22"/>
          <w:szCs w:val="22"/>
        </w:rPr>
      </w:pPr>
      <w:bookmarkStart w:id="4" w:name="_heading=h.3znysh7" w:colFirst="0" w:colLast="0"/>
      <w:bookmarkEnd w:id="4"/>
      <w:r>
        <w:rPr>
          <w:sz w:val="22"/>
          <w:szCs w:val="22"/>
          <w:u w:val="single"/>
        </w:rPr>
        <w:t xml:space="preserve">Consent to publish: </w:t>
      </w:r>
      <w:r>
        <w:rPr>
          <w:sz w:val="22"/>
          <w:szCs w:val="22"/>
        </w:rPr>
        <w:t>participants have consented to the submission of the study series to the journal.</w:t>
      </w:r>
    </w:p>
    <w:p w:rsidR="00642FC1" w:rsidRDefault="00642FC1">
      <w:pPr>
        <w:pStyle w:val="normal0"/>
        <w:widowControl w:val="0"/>
        <w:numPr>
          <w:ilvl w:val="1"/>
          <w:numId w:val="3"/>
        </w:numPr>
        <w:spacing w:line="276" w:lineRule="auto"/>
        <w:rPr>
          <w:b/>
        </w:rPr>
      </w:pPr>
    </w:p>
    <w:tbl>
      <w:tblPr>
        <w:tblStyle w:val="a1"/>
        <w:tblW w:w="9024" w:type="dxa"/>
        <w:tblLayout w:type="fixed"/>
        <w:tblLook w:val="0000" w:firstRow="0" w:lastRow="0" w:firstColumn="0" w:lastColumn="0" w:noHBand="0" w:noVBand="0"/>
      </w:tblPr>
      <w:tblGrid>
        <w:gridCol w:w="374"/>
        <w:gridCol w:w="8650"/>
      </w:tblGrid>
      <w:tr w:rsidR="00642FC1">
        <w:trPr>
          <w:trHeight w:val="18795"/>
        </w:trPr>
        <w:tc>
          <w:tcPr>
            <w:tcW w:w="374" w:type="dxa"/>
            <w:shd w:val="clear" w:color="auto" w:fill="auto"/>
          </w:tcPr>
          <w:p w:rsidR="00642FC1" w:rsidRDefault="00737840">
            <w:pPr>
              <w:pStyle w:val="Heading2"/>
              <w:keepNext w:val="0"/>
              <w:keepLines w:val="0"/>
              <w:numPr>
                <w:ilvl w:val="0"/>
                <w:numId w:val="4"/>
              </w:numPr>
              <w:spacing w:before="0" w:after="200"/>
            </w:pPr>
            <w:bookmarkStart w:id="5" w:name="_heading=h.2et92p0" w:colFirst="0" w:colLast="0"/>
            <w:bookmarkEnd w:id="5"/>
            <w:r>
              <w:rPr>
                <w:sz w:val="22"/>
                <w:szCs w:val="22"/>
              </w:rPr>
              <w:lastRenderedPageBreak/>
              <w:t>1</w:t>
            </w:r>
          </w:p>
        </w:tc>
        <w:tc>
          <w:tcPr>
            <w:tcW w:w="8650" w:type="dxa"/>
            <w:shd w:val="clear" w:color="auto" w:fill="auto"/>
          </w:tcPr>
          <w:p w:rsidR="00642FC1" w:rsidRDefault="00642FC1">
            <w:pPr>
              <w:pStyle w:val="Heading2"/>
              <w:keepNext w:val="0"/>
              <w:keepLines w:val="0"/>
              <w:spacing w:before="0" w:after="200"/>
              <w:ind w:left="720"/>
              <w:rPr>
                <w:sz w:val="22"/>
                <w:szCs w:val="22"/>
              </w:rPr>
            </w:pPr>
            <w:bookmarkStart w:id="6" w:name="_heading=h.tyjcwt" w:colFirst="0" w:colLast="0"/>
            <w:bookmarkEnd w:id="6"/>
          </w:p>
          <w:p w:rsidR="00642FC1" w:rsidRDefault="00737840">
            <w:pPr>
              <w:pStyle w:val="Heading2"/>
              <w:keepNext w:val="0"/>
              <w:keepLines w:val="0"/>
              <w:spacing w:before="0" w:after="200"/>
              <w:rPr>
                <w:sz w:val="22"/>
                <w:szCs w:val="22"/>
              </w:rPr>
            </w:pPr>
            <w:bookmarkStart w:id="7" w:name="_heading=h.3dy6vkm" w:colFirst="0" w:colLast="0"/>
            <w:bookmarkEnd w:id="7"/>
            <w:r>
              <w:rPr>
                <w:sz w:val="22"/>
                <w:szCs w:val="22"/>
              </w:rPr>
              <w:t>References:</w:t>
            </w:r>
          </w:p>
          <w:p w:rsidR="00642FC1" w:rsidRDefault="00642FC1">
            <w:pPr>
              <w:pStyle w:val="normal0"/>
            </w:pPr>
          </w:p>
          <w:p w:rsidR="00642FC1" w:rsidRDefault="00737840">
            <w:pPr>
              <w:pStyle w:val="Heading2"/>
              <w:keepNext w:val="0"/>
              <w:keepLines w:val="0"/>
              <w:numPr>
                <w:ilvl w:val="0"/>
                <w:numId w:val="2"/>
              </w:numPr>
              <w:spacing w:before="0" w:after="200"/>
              <w:rPr>
                <w:sz w:val="22"/>
                <w:szCs w:val="22"/>
              </w:rPr>
            </w:pPr>
            <w:bookmarkStart w:id="8" w:name="_heading=h.1t3h5sf" w:colFirst="0" w:colLast="0"/>
            <w:bookmarkEnd w:id="8"/>
            <w:proofErr w:type="gramStart"/>
            <w:r>
              <w:rPr>
                <w:sz w:val="22"/>
                <w:szCs w:val="22"/>
              </w:rPr>
              <w:t>Vagni R. Tumores testiculares, PRONACIP (ACACIP), 2016, Unidad didáctica 1, Año 7.</w:t>
            </w:r>
            <w:proofErr w:type="gramEnd"/>
          </w:p>
          <w:p w:rsidR="00642FC1" w:rsidRDefault="00642FC1">
            <w:pPr>
              <w:pStyle w:val="normal0"/>
              <w:ind w:left="720"/>
            </w:pPr>
          </w:p>
          <w:bookmarkStart w:id="9" w:name="_heading=h.4d34og8" w:colFirst="0" w:colLast="0"/>
          <w:bookmarkEnd w:id="9"/>
          <w:p w:rsidR="00642FC1" w:rsidRDefault="00737840">
            <w:pPr>
              <w:pStyle w:val="Heading2"/>
              <w:keepNext w:val="0"/>
              <w:keepLines w:val="0"/>
              <w:numPr>
                <w:ilvl w:val="0"/>
                <w:numId w:val="4"/>
              </w:numPr>
              <w:spacing w:before="0" w:after="200"/>
            </w:pPr>
            <w:r>
              <w:fldChar w:fldCharType="begin"/>
            </w:r>
            <w:r>
              <w:instrText xml:space="preserve"> HYPERLINK "https://www.ncbi.nlm.nih.gov/pubmed/?term=Galosi%20AB%5BAuthor%5D&amp;cauthor=true&amp;cauthor_uid=28073203" \h </w:instrText>
            </w:r>
            <w:r>
              <w:fldChar w:fldCharType="separate"/>
            </w:r>
            <w:r>
              <w:rPr>
                <w:sz w:val="22"/>
                <w:szCs w:val="22"/>
              </w:rPr>
              <w:t>Galosi AB</w:t>
            </w:r>
            <w:r>
              <w:rPr>
                <w:sz w:val="22"/>
                <w:szCs w:val="22"/>
              </w:rPr>
              <w:fldChar w:fldCharType="end"/>
            </w:r>
            <w:r>
              <w:rPr>
                <w:sz w:val="22"/>
                <w:szCs w:val="22"/>
              </w:rPr>
              <w:t xml:space="preserve">1, </w:t>
            </w:r>
            <w:hyperlink r:id="rId10">
              <w:r>
                <w:rPr>
                  <w:sz w:val="22"/>
                  <w:szCs w:val="22"/>
                </w:rPr>
                <w:t>Fulvi P</w:t>
              </w:r>
            </w:hyperlink>
            <w:r>
              <w:rPr>
                <w:sz w:val="22"/>
                <w:szCs w:val="22"/>
              </w:rPr>
              <w:t xml:space="preserve">, </w:t>
            </w:r>
            <w:hyperlink r:id="rId11">
              <w:r>
                <w:rPr>
                  <w:sz w:val="22"/>
                  <w:szCs w:val="22"/>
                </w:rPr>
                <w:t>Fabiani A</w:t>
              </w:r>
            </w:hyperlink>
            <w:r>
              <w:rPr>
                <w:sz w:val="22"/>
                <w:szCs w:val="22"/>
              </w:rPr>
              <w:t xml:space="preserve">, </w:t>
            </w:r>
            <w:hyperlink r:id="rId12">
              <w:r>
                <w:rPr>
                  <w:sz w:val="22"/>
                  <w:szCs w:val="22"/>
                </w:rPr>
                <w:t>Servi L</w:t>
              </w:r>
            </w:hyperlink>
            <w:r>
              <w:rPr>
                <w:sz w:val="22"/>
                <w:szCs w:val="22"/>
              </w:rPr>
              <w:t xml:space="preserve">, et al; </w:t>
            </w:r>
            <w:hyperlink r:id="rId13">
              <w:r>
                <w:rPr>
                  <w:sz w:val="22"/>
                  <w:szCs w:val="22"/>
                </w:rPr>
                <w:t>Testicular sparing surgery in small testis masses: A multi in</w:t>
              </w:r>
              <w:r>
                <w:rPr>
                  <w:sz w:val="22"/>
                  <w:szCs w:val="22"/>
                </w:rPr>
                <w:t>stitutional experience.</w:t>
              </w:r>
            </w:hyperlink>
            <w:r>
              <w:rPr>
                <w:sz w:val="22"/>
                <w:szCs w:val="22"/>
              </w:rPr>
              <w:t xml:space="preserve"> Arch Ital Urol Androl. 2016 Dec 30</w:t>
            </w:r>
            <w:proofErr w:type="gramStart"/>
            <w:r>
              <w:rPr>
                <w:sz w:val="22"/>
                <w:szCs w:val="22"/>
              </w:rPr>
              <w:t>;88</w:t>
            </w:r>
            <w:proofErr w:type="gramEnd"/>
            <w:r>
              <w:rPr>
                <w:sz w:val="22"/>
                <w:szCs w:val="22"/>
              </w:rPr>
              <w:t xml:space="preserve">(4):320-324. </w:t>
            </w:r>
          </w:p>
          <w:bookmarkStart w:id="10" w:name="_heading=h.2s8eyo1" w:colFirst="0" w:colLast="0"/>
          <w:bookmarkEnd w:id="10"/>
          <w:p w:rsidR="00642FC1" w:rsidRDefault="00737840">
            <w:pPr>
              <w:pStyle w:val="Heading2"/>
              <w:keepNext w:val="0"/>
              <w:keepLines w:val="0"/>
              <w:numPr>
                <w:ilvl w:val="0"/>
                <w:numId w:val="4"/>
              </w:numPr>
              <w:spacing w:before="0" w:after="200"/>
            </w:pPr>
            <w:r>
              <w:fldChar w:fldCharType="begin"/>
            </w:r>
            <w:r>
              <w:instrText xml:space="preserve"> HYPERLINK "https://www.ncbi.nlm.nih.gov/pubmed/?term=Borghesi%20M%5BAuthor%5D&amp;cauthor=true&amp;cauthor_uid=24775811" \h </w:instrText>
            </w:r>
            <w:r>
              <w:fldChar w:fldCharType="separate"/>
            </w:r>
            <w:r>
              <w:rPr>
                <w:sz w:val="22"/>
                <w:szCs w:val="22"/>
              </w:rPr>
              <w:t>Borghesi M</w:t>
            </w:r>
            <w:r>
              <w:rPr>
                <w:sz w:val="22"/>
                <w:szCs w:val="22"/>
              </w:rPr>
              <w:fldChar w:fldCharType="end"/>
            </w:r>
            <w:r>
              <w:rPr>
                <w:sz w:val="22"/>
                <w:szCs w:val="22"/>
              </w:rPr>
              <w:t xml:space="preserve">, </w:t>
            </w:r>
            <w:hyperlink r:id="rId14">
              <w:r>
                <w:rPr>
                  <w:sz w:val="22"/>
                  <w:szCs w:val="22"/>
                </w:rPr>
                <w:t>Brunocilla E</w:t>
              </w:r>
            </w:hyperlink>
            <w:r>
              <w:rPr>
                <w:sz w:val="22"/>
                <w:szCs w:val="22"/>
              </w:rPr>
              <w:t xml:space="preserve">, </w:t>
            </w:r>
            <w:hyperlink r:id="rId15">
              <w:r>
                <w:rPr>
                  <w:sz w:val="22"/>
                  <w:szCs w:val="22"/>
                </w:rPr>
                <w:t>Schiavina R</w:t>
              </w:r>
            </w:hyperlink>
            <w:r>
              <w:rPr>
                <w:sz w:val="22"/>
                <w:szCs w:val="22"/>
              </w:rPr>
              <w:t xml:space="preserve">, </w:t>
            </w:r>
            <w:hyperlink r:id="rId16">
              <w:r>
                <w:rPr>
                  <w:sz w:val="22"/>
                  <w:szCs w:val="22"/>
                </w:rPr>
                <w:t>Gentile G</w:t>
              </w:r>
            </w:hyperlink>
            <w:r>
              <w:rPr>
                <w:sz w:val="22"/>
                <w:szCs w:val="22"/>
              </w:rPr>
              <w:t xml:space="preserve">, et al; </w:t>
            </w:r>
            <w:hyperlink r:id="rId17">
              <w:r>
                <w:rPr>
                  <w:sz w:val="22"/>
                  <w:szCs w:val="22"/>
                </w:rPr>
                <w:t xml:space="preserve">Role of testis sparing surgery in the conservative management of small testicular masses: </w:t>
              </w:r>
              <w:r>
                <w:rPr>
                  <w:sz w:val="22"/>
                  <w:szCs w:val="22"/>
                </w:rPr>
                <w:t>oncological and functional perspectives.</w:t>
              </w:r>
            </w:hyperlink>
            <w:r>
              <w:rPr>
                <w:sz w:val="22"/>
                <w:szCs w:val="22"/>
              </w:rPr>
              <w:t xml:space="preserve"> Actas Urol Esp. 2015 Jan-Feb</w:t>
            </w:r>
            <w:proofErr w:type="gramStart"/>
            <w:r>
              <w:rPr>
                <w:sz w:val="22"/>
                <w:szCs w:val="22"/>
              </w:rPr>
              <w:t>;39</w:t>
            </w:r>
            <w:proofErr w:type="gramEnd"/>
            <w:r>
              <w:rPr>
                <w:sz w:val="22"/>
                <w:szCs w:val="22"/>
              </w:rPr>
              <w:t xml:space="preserve">(1):57-62. </w:t>
            </w:r>
          </w:p>
          <w:p w:rsidR="00642FC1" w:rsidRDefault="00737840">
            <w:pPr>
              <w:pStyle w:val="Heading2"/>
              <w:keepNext w:val="0"/>
              <w:keepLines w:val="0"/>
              <w:numPr>
                <w:ilvl w:val="0"/>
                <w:numId w:val="4"/>
              </w:numPr>
              <w:spacing w:before="0" w:after="200"/>
            </w:pPr>
            <w:bookmarkStart w:id="11" w:name="_heading=h.17dp8vu" w:colFirst="0" w:colLast="0"/>
            <w:bookmarkEnd w:id="11"/>
            <w:r>
              <w:rPr>
                <w:sz w:val="22"/>
                <w:szCs w:val="22"/>
              </w:rPr>
              <w:t>Albers P., Albrecht B, Ferran Algaba C, Carsten B</w:t>
            </w:r>
            <w:proofErr w:type="gramStart"/>
            <w:r>
              <w:rPr>
                <w:sz w:val="22"/>
                <w:szCs w:val="22"/>
              </w:rPr>
              <w:t>,,</w:t>
            </w:r>
            <w:proofErr w:type="gramEnd"/>
            <w:r>
              <w:rPr>
                <w:sz w:val="22"/>
                <w:szCs w:val="22"/>
              </w:rPr>
              <w:t xml:space="preserve"> et al; EAU Guidelines on Testicular Cancer: 2011 Update; European Urology 60 (2001) 304-319</w:t>
            </w:r>
          </w:p>
          <w:p w:rsidR="00642FC1" w:rsidRDefault="00737840">
            <w:pPr>
              <w:pStyle w:val="Heading2"/>
              <w:keepNext w:val="0"/>
              <w:keepLines w:val="0"/>
              <w:numPr>
                <w:ilvl w:val="0"/>
                <w:numId w:val="4"/>
              </w:numPr>
              <w:spacing w:before="0" w:after="200"/>
            </w:pPr>
            <w:bookmarkStart w:id="12" w:name="_heading=h.3rdcrjn" w:colFirst="0" w:colLast="0"/>
            <w:bookmarkEnd w:id="12"/>
            <w:r>
              <w:rPr>
                <w:sz w:val="22"/>
                <w:szCs w:val="22"/>
              </w:rPr>
              <w:t xml:space="preserve">Escalante Cateriano J, Ruiz </w:t>
            </w:r>
            <w:r>
              <w:rPr>
                <w:sz w:val="22"/>
                <w:szCs w:val="22"/>
              </w:rPr>
              <w:t>E, de Badiola F, Puigdevall JC, et al; Cirugía conservadora en el tratamiento de los tumores benignos de testículo en la infancia; Arch argent pediatr 2003; 101(3) / 193</w:t>
            </w:r>
          </w:p>
          <w:p w:rsidR="00642FC1" w:rsidRDefault="00737840">
            <w:pPr>
              <w:pStyle w:val="Heading2"/>
              <w:keepNext w:val="0"/>
              <w:keepLines w:val="0"/>
              <w:numPr>
                <w:ilvl w:val="0"/>
                <w:numId w:val="4"/>
              </w:numPr>
              <w:spacing w:before="0" w:after="200"/>
            </w:pPr>
            <w:bookmarkStart w:id="13" w:name="_heading=h.26in1rg" w:colFirst="0" w:colLast="0"/>
            <w:bookmarkEnd w:id="13"/>
            <w:r>
              <w:rPr>
                <w:sz w:val="22"/>
                <w:szCs w:val="22"/>
              </w:rPr>
              <w:t xml:space="preserve">Shaikh F, Murray MJ, Amatruda JF, Coleman N, Nicholson JC, Hale JP, et al. Paediatric </w:t>
            </w:r>
            <w:r>
              <w:rPr>
                <w:sz w:val="22"/>
                <w:szCs w:val="22"/>
              </w:rPr>
              <w:t>extracranial germ-cell tumours. Lancet Oncol. 2016 Apr</w:t>
            </w:r>
            <w:proofErr w:type="gramStart"/>
            <w:r>
              <w:rPr>
                <w:sz w:val="22"/>
                <w:szCs w:val="22"/>
              </w:rPr>
              <w:t>;17</w:t>
            </w:r>
            <w:proofErr w:type="gramEnd"/>
            <w:r>
              <w:rPr>
                <w:sz w:val="22"/>
                <w:szCs w:val="22"/>
              </w:rPr>
              <w:t xml:space="preserve">(4):e149-e162. </w:t>
            </w:r>
            <w:proofErr w:type="gramStart"/>
            <w:r>
              <w:rPr>
                <w:sz w:val="22"/>
                <w:szCs w:val="22"/>
              </w:rPr>
              <w:t>doi</w:t>
            </w:r>
            <w:proofErr w:type="gramEnd"/>
            <w:r>
              <w:rPr>
                <w:sz w:val="22"/>
                <w:szCs w:val="22"/>
              </w:rPr>
              <w:t xml:space="preserve">: 10.1016/S1470-2045(15)00545-8. </w:t>
            </w:r>
            <w:proofErr w:type="gramStart"/>
            <w:r>
              <w:rPr>
                <w:sz w:val="22"/>
                <w:szCs w:val="22"/>
              </w:rPr>
              <w:t>Epub 2016 Mar 29.</w:t>
            </w:r>
            <w:proofErr w:type="gramEnd"/>
            <w:r>
              <w:rPr>
                <w:sz w:val="22"/>
                <w:szCs w:val="22"/>
              </w:rPr>
              <w:t xml:space="preserve"> Erratum in: Lancet Oncol. 2018 Feb</w:t>
            </w:r>
            <w:proofErr w:type="gramStart"/>
            <w:r>
              <w:rPr>
                <w:sz w:val="22"/>
                <w:szCs w:val="22"/>
              </w:rPr>
              <w:t>;19</w:t>
            </w:r>
            <w:proofErr w:type="gramEnd"/>
            <w:r>
              <w:rPr>
                <w:sz w:val="22"/>
                <w:szCs w:val="22"/>
              </w:rPr>
              <w:t>(2):e78. PMID: 27300675.</w:t>
            </w:r>
          </w:p>
          <w:p w:rsidR="00642FC1" w:rsidRDefault="00737840">
            <w:pPr>
              <w:pStyle w:val="Heading2"/>
              <w:keepNext w:val="0"/>
              <w:keepLines w:val="0"/>
              <w:numPr>
                <w:ilvl w:val="0"/>
                <w:numId w:val="4"/>
              </w:numPr>
              <w:spacing w:before="0" w:after="200"/>
            </w:pPr>
            <w:bookmarkStart w:id="14" w:name="_heading=h.lnxbz9" w:colFirst="0" w:colLast="0"/>
            <w:bookmarkEnd w:id="14"/>
            <w:r>
              <w:rPr>
                <w:sz w:val="22"/>
                <w:szCs w:val="22"/>
              </w:rPr>
              <w:t xml:space="preserve">Zu’bi F, Koyle M., Rickard M., Beaiti M., et al, </w:t>
            </w:r>
            <w:proofErr w:type="gramStart"/>
            <w:r>
              <w:rPr>
                <w:sz w:val="22"/>
                <w:szCs w:val="22"/>
              </w:rPr>
              <w:t>Testis</w:t>
            </w:r>
            <w:proofErr w:type="gramEnd"/>
            <w:r>
              <w:rPr>
                <w:sz w:val="22"/>
                <w:szCs w:val="22"/>
              </w:rPr>
              <w:t>-Sparing Surg</w:t>
            </w:r>
            <w:r>
              <w:rPr>
                <w:sz w:val="22"/>
                <w:szCs w:val="22"/>
              </w:rPr>
              <w:t>ery for Pediatric Leydig Cell Tumors: Evidence of Favorable Outcomes Irrespective of Surgical Margins, Urology 2019.</w:t>
            </w:r>
          </w:p>
          <w:p w:rsidR="00642FC1" w:rsidRDefault="00737840">
            <w:pPr>
              <w:pStyle w:val="Heading2"/>
              <w:keepNext w:val="0"/>
              <w:keepLines w:val="0"/>
              <w:numPr>
                <w:ilvl w:val="0"/>
                <w:numId w:val="4"/>
              </w:numPr>
              <w:spacing w:before="0" w:after="200"/>
            </w:pPr>
            <w:bookmarkStart w:id="15" w:name="_heading=h.35nkun2" w:colFirst="0" w:colLast="0"/>
            <w:bookmarkEnd w:id="15"/>
            <w:r>
              <w:rPr>
                <w:sz w:val="22"/>
                <w:szCs w:val="22"/>
              </w:rPr>
              <w:t>Hisamatsu, E., Takagi, S., Nakagawa, Y., Sugita, Y., et al. Prepubertal testicular tumors: A 20-year experience with 40 cases. IJU 2010, 95</w:t>
            </w:r>
            <w:r>
              <w:rPr>
                <w:sz w:val="22"/>
                <w:szCs w:val="22"/>
              </w:rPr>
              <w:t>6–959.</w:t>
            </w:r>
          </w:p>
          <w:p w:rsidR="00642FC1" w:rsidRDefault="00737840">
            <w:pPr>
              <w:pStyle w:val="Heading2"/>
              <w:keepNext w:val="0"/>
              <w:keepLines w:val="0"/>
              <w:numPr>
                <w:ilvl w:val="0"/>
                <w:numId w:val="4"/>
              </w:numPr>
              <w:spacing w:before="0" w:after="200"/>
            </w:pPr>
            <w:bookmarkStart w:id="16" w:name="_heading=h.1ksv4uv" w:colFirst="0" w:colLast="0"/>
            <w:bookmarkEnd w:id="16"/>
            <w:r>
              <w:rPr>
                <w:sz w:val="22"/>
                <w:szCs w:val="22"/>
              </w:rPr>
              <w:t>Tröbs R-B et al. Surgery in Infants and Children with Testicular and Paratesticular Tumors: A Single Centre Experience Over a 25-Year-Period</w:t>
            </w:r>
            <w:proofErr w:type="gramStart"/>
            <w:r>
              <w:rPr>
                <w:sz w:val="22"/>
                <w:szCs w:val="22"/>
              </w:rPr>
              <w:t>;  Klin</w:t>
            </w:r>
            <w:proofErr w:type="gramEnd"/>
            <w:r>
              <w:rPr>
                <w:sz w:val="22"/>
                <w:szCs w:val="22"/>
              </w:rPr>
              <w:t xml:space="preserve"> P ä diatr 2007; 219: 146 – 151</w:t>
            </w:r>
          </w:p>
          <w:p w:rsidR="00642FC1" w:rsidRDefault="00737840">
            <w:pPr>
              <w:pStyle w:val="Heading2"/>
              <w:keepNext w:val="0"/>
              <w:keepLines w:val="0"/>
              <w:numPr>
                <w:ilvl w:val="0"/>
                <w:numId w:val="4"/>
              </w:numPr>
              <w:spacing w:before="0" w:after="200"/>
            </w:pPr>
            <w:bookmarkStart w:id="17" w:name="_heading=h.44sinio" w:colFirst="0" w:colLast="0"/>
            <w:bookmarkEnd w:id="17"/>
            <w:r>
              <w:rPr>
                <w:sz w:val="22"/>
                <w:szCs w:val="22"/>
              </w:rPr>
              <w:t>Ye, Y, He, Q., Zheng, F., Guo, S., et al. Trends of testis-sparing sur</w:t>
            </w:r>
            <w:r>
              <w:rPr>
                <w:sz w:val="22"/>
                <w:szCs w:val="22"/>
              </w:rPr>
              <w:t>gery for pediatric testicular tumors in South China, BMC Surgery 2017</w:t>
            </w:r>
            <w:proofErr w:type="gramStart"/>
            <w:r>
              <w:rPr>
                <w:sz w:val="22"/>
                <w:szCs w:val="22"/>
              </w:rPr>
              <w:t>,  1</w:t>
            </w:r>
            <w:proofErr w:type="gramEnd"/>
            <w:r>
              <w:rPr>
                <w:sz w:val="22"/>
                <w:szCs w:val="22"/>
              </w:rPr>
              <w:t xml:space="preserve">–4. </w:t>
            </w:r>
          </w:p>
          <w:bookmarkStart w:id="18" w:name="_heading=h.2jxsxqh" w:colFirst="0" w:colLast="0"/>
          <w:bookmarkEnd w:id="18"/>
          <w:p w:rsidR="00642FC1" w:rsidRDefault="00737840">
            <w:pPr>
              <w:pStyle w:val="Heading2"/>
              <w:keepNext w:val="0"/>
              <w:keepLines w:val="0"/>
              <w:numPr>
                <w:ilvl w:val="0"/>
                <w:numId w:val="4"/>
              </w:numPr>
              <w:spacing w:before="0" w:after="200"/>
            </w:pPr>
            <w:r>
              <w:fldChar w:fldCharType="begin"/>
            </w:r>
            <w:r>
              <w:instrText xml:space="preserve"> HYPERLINK "https://www.ncbi.nlm.nih.gov/pubmed/?term=Canda%20AE%5BAuthor%5D&amp;cauthor=true&amp;cauthor_uid=19497179" \h </w:instrText>
            </w:r>
            <w:r>
              <w:fldChar w:fldCharType="separate"/>
            </w:r>
            <w:r>
              <w:rPr>
                <w:sz w:val="22"/>
                <w:szCs w:val="22"/>
              </w:rPr>
              <w:t>Canda AE</w:t>
            </w:r>
            <w:r>
              <w:rPr>
                <w:sz w:val="22"/>
                <w:szCs w:val="22"/>
              </w:rPr>
              <w:fldChar w:fldCharType="end"/>
            </w:r>
            <w:r>
              <w:rPr>
                <w:sz w:val="22"/>
                <w:szCs w:val="22"/>
              </w:rPr>
              <w:t xml:space="preserve">, </w:t>
            </w:r>
            <w:hyperlink r:id="rId18">
              <w:r>
                <w:rPr>
                  <w:sz w:val="22"/>
                  <w:szCs w:val="22"/>
                </w:rPr>
                <w:t>Atmaca AF</w:t>
              </w:r>
            </w:hyperlink>
            <w:r>
              <w:rPr>
                <w:sz w:val="22"/>
                <w:szCs w:val="22"/>
              </w:rPr>
              <w:t xml:space="preserve">, </w:t>
            </w:r>
            <w:hyperlink r:id="rId19">
              <w:r>
                <w:rPr>
                  <w:sz w:val="22"/>
                  <w:szCs w:val="22"/>
                </w:rPr>
                <w:t xml:space="preserve">Ozdemir </w:t>
              </w:r>
              <w:r>
                <w:rPr>
                  <w:sz w:val="22"/>
                  <w:szCs w:val="22"/>
                </w:rPr>
                <w:t>AT</w:t>
              </w:r>
            </w:hyperlink>
            <w:r>
              <w:rPr>
                <w:sz w:val="22"/>
                <w:szCs w:val="22"/>
              </w:rPr>
              <w:t xml:space="preserve">, </w:t>
            </w:r>
            <w:hyperlink r:id="rId20">
              <w:r>
                <w:rPr>
                  <w:sz w:val="22"/>
                  <w:szCs w:val="22"/>
                </w:rPr>
                <w:t>Akbulut Z</w:t>
              </w:r>
            </w:hyperlink>
            <w:r>
              <w:rPr>
                <w:sz w:val="22"/>
                <w:szCs w:val="22"/>
              </w:rPr>
              <w:t xml:space="preserve">, et al; </w:t>
            </w:r>
            <w:hyperlink r:id="rId21">
              <w:r>
                <w:rPr>
                  <w:sz w:val="22"/>
                  <w:szCs w:val="22"/>
                </w:rPr>
                <w:t>Testis sparing surgery for sequential bilateral tes</w:t>
              </w:r>
              <w:r>
                <w:rPr>
                  <w:sz w:val="22"/>
                  <w:szCs w:val="22"/>
                </w:rPr>
                <w:t>ticular tumors.</w:t>
              </w:r>
            </w:hyperlink>
            <w:r>
              <w:rPr>
                <w:sz w:val="22"/>
                <w:szCs w:val="22"/>
              </w:rPr>
              <w:t xml:space="preserve"> Can J Urol. 2009 Jun</w:t>
            </w:r>
            <w:proofErr w:type="gramStart"/>
            <w:r>
              <w:rPr>
                <w:sz w:val="22"/>
                <w:szCs w:val="22"/>
              </w:rPr>
              <w:t>;16</w:t>
            </w:r>
            <w:proofErr w:type="gramEnd"/>
            <w:r>
              <w:rPr>
                <w:sz w:val="22"/>
                <w:szCs w:val="22"/>
              </w:rPr>
              <w:t>(3):4677-81</w:t>
            </w:r>
          </w:p>
        </w:tc>
      </w:tr>
    </w:tbl>
    <w:bookmarkStart w:id="19" w:name="_heading=h.z337ya" w:colFirst="0" w:colLast="0"/>
    <w:bookmarkEnd w:id="19"/>
    <w:p w:rsidR="00642FC1" w:rsidRDefault="00737840">
      <w:pPr>
        <w:pStyle w:val="Heading2"/>
        <w:keepNext w:val="0"/>
        <w:keepLines w:val="0"/>
        <w:numPr>
          <w:ilvl w:val="0"/>
          <w:numId w:val="4"/>
        </w:numPr>
        <w:spacing w:before="0" w:after="200"/>
        <w:rPr>
          <w:sz w:val="22"/>
          <w:szCs w:val="22"/>
        </w:rPr>
      </w:pPr>
      <w:r>
        <w:lastRenderedPageBreak/>
        <w:fldChar w:fldCharType="begin"/>
      </w:r>
      <w:r>
        <w:instrText xml:space="preserve"> HYPERLINK "https://www.ncbi.nlm.nih.gov/pubmed/?term=Steiner%20H%5BAuthor%5D&amp;cauthor=true&amp;cauthor_uid=12946756" \h </w:instrText>
      </w:r>
      <w:r>
        <w:fldChar w:fldCharType="separate"/>
      </w:r>
      <w:r>
        <w:rPr>
          <w:sz w:val="22"/>
          <w:szCs w:val="22"/>
        </w:rPr>
        <w:t>Steiner H</w:t>
      </w:r>
      <w:r>
        <w:rPr>
          <w:sz w:val="22"/>
          <w:szCs w:val="22"/>
        </w:rPr>
        <w:fldChar w:fldCharType="end"/>
      </w:r>
      <w:r>
        <w:rPr>
          <w:sz w:val="22"/>
          <w:szCs w:val="22"/>
        </w:rPr>
        <w:t xml:space="preserve">, </w:t>
      </w:r>
      <w:hyperlink r:id="rId22">
        <w:r>
          <w:rPr>
            <w:sz w:val="22"/>
            <w:szCs w:val="22"/>
          </w:rPr>
          <w:t>Höltl L</w:t>
        </w:r>
      </w:hyperlink>
      <w:r>
        <w:rPr>
          <w:sz w:val="22"/>
          <w:szCs w:val="22"/>
        </w:rPr>
        <w:t xml:space="preserve">, </w:t>
      </w:r>
      <w:hyperlink r:id="rId23">
        <w:r>
          <w:rPr>
            <w:sz w:val="22"/>
            <w:szCs w:val="22"/>
          </w:rPr>
          <w:t>Manesch</w:t>
        </w:r>
        <w:r>
          <w:rPr>
            <w:sz w:val="22"/>
            <w:szCs w:val="22"/>
          </w:rPr>
          <w:t>g C</w:t>
        </w:r>
      </w:hyperlink>
      <w:r>
        <w:rPr>
          <w:sz w:val="22"/>
          <w:szCs w:val="22"/>
        </w:rPr>
        <w:t xml:space="preserve">, </w:t>
      </w:r>
      <w:hyperlink r:id="rId24">
        <w:r>
          <w:rPr>
            <w:sz w:val="22"/>
            <w:szCs w:val="22"/>
          </w:rPr>
          <w:t>Berger AP</w:t>
        </w:r>
      </w:hyperlink>
      <w:r>
        <w:rPr>
          <w:sz w:val="22"/>
          <w:szCs w:val="22"/>
        </w:rPr>
        <w:t xml:space="preserve">, et al; </w:t>
      </w:r>
      <w:hyperlink r:id="rId25">
        <w:r>
          <w:rPr>
            <w:sz w:val="22"/>
            <w:szCs w:val="22"/>
          </w:rPr>
          <w:t>Frozen section analysis-guided organ-sparing appro</w:t>
        </w:r>
        <w:r>
          <w:rPr>
            <w:sz w:val="22"/>
            <w:szCs w:val="22"/>
          </w:rPr>
          <w:t>ach in testicular tumors: technique, feasibility, and long-term results.</w:t>
        </w:r>
      </w:hyperlink>
      <w:r>
        <w:rPr>
          <w:sz w:val="22"/>
          <w:szCs w:val="22"/>
        </w:rPr>
        <w:t xml:space="preserve"> Urology. 2003 Sep</w:t>
      </w:r>
      <w:proofErr w:type="gramStart"/>
      <w:r>
        <w:rPr>
          <w:sz w:val="22"/>
          <w:szCs w:val="22"/>
        </w:rPr>
        <w:t>;62</w:t>
      </w:r>
      <w:proofErr w:type="gramEnd"/>
      <w:r>
        <w:rPr>
          <w:sz w:val="22"/>
          <w:szCs w:val="22"/>
        </w:rPr>
        <w:t>(3):508-13</w:t>
      </w:r>
    </w:p>
    <w:tbl>
      <w:tblPr>
        <w:tblStyle w:val="a2"/>
        <w:tblW w:w="9024" w:type="dxa"/>
        <w:tblLayout w:type="fixed"/>
        <w:tblLook w:val="0000" w:firstRow="0" w:lastRow="0" w:firstColumn="0" w:lastColumn="0" w:noHBand="0" w:noVBand="0"/>
      </w:tblPr>
      <w:tblGrid>
        <w:gridCol w:w="330"/>
        <w:gridCol w:w="8694"/>
      </w:tblGrid>
      <w:tr w:rsidR="00642FC1">
        <w:trPr>
          <w:trHeight w:val="3500"/>
        </w:trPr>
        <w:tc>
          <w:tcPr>
            <w:tcW w:w="330" w:type="dxa"/>
            <w:shd w:val="clear" w:color="auto" w:fill="auto"/>
          </w:tcPr>
          <w:p w:rsidR="00642FC1" w:rsidRDefault="00642FC1">
            <w:pPr>
              <w:pStyle w:val="Heading2"/>
              <w:keepNext w:val="0"/>
              <w:keepLines w:val="0"/>
              <w:numPr>
                <w:ilvl w:val="0"/>
                <w:numId w:val="4"/>
              </w:numPr>
              <w:spacing w:before="0" w:after="200"/>
            </w:pPr>
            <w:bookmarkStart w:id="20" w:name="_heading=h.3j2qqm3" w:colFirst="0" w:colLast="0"/>
            <w:bookmarkEnd w:id="20"/>
          </w:p>
        </w:tc>
        <w:tc>
          <w:tcPr>
            <w:tcW w:w="8694" w:type="dxa"/>
            <w:shd w:val="clear" w:color="auto" w:fill="auto"/>
          </w:tcPr>
          <w:p w:rsidR="00642FC1" w:rsidRDefault="00642FC1">
            <w:pPr>
              <w:pStyle w:val="Heading2"/>
              <w:keepNext w:val="0"/>
              <w:keepLines w:val="0"/>
              <w:spacing w:before="0" w:after="200"/>
              <w:rPr>
                <w:sz w:val="22"/>
                <w:szCs w:val="22"/>
              </w:rPr>
            </w:pPr>
            <w:bookmarkStart w:id="21" w:name="_heading=h.1y810tw" w:colFirst="0" w:colLast="0"/>
            <w:bookmarkEnd w:id="21"/>
          </w:p>
          <w:p w:rsidR="00642FC1" w:rsidRDefault="00737840">
            <w:pPr>
              <w:pStyle w:val="Heading2"/>
              <w:keepNext w:val="0"/>
              <w:keepLines w:val="0"/>
              <w:spacing w:before="0" w:after="200"/>
              <w:rPr>
                <w:sz w:val="22"/>
                <w:szCs w:val="22"/>
              </w:rPr>
            </w:pPr>
            <w:bookmarkStart w:id="22" w:name="_heading=h.4i7ojhp" w:colFirst="0" w:colLast="0"/>
            <w:bookmarkEnd w:id="22"/>
            <w:r>
              <w:rPr>
                <w:sz w:val="22"/>
                <w:szCs w:val="22"/>
              </w:rPr>
              <w:t xml:space="preserve">13. Sávio LF, Prakash N, Clavijo R, Kryvenko O., et al; </w:t>
            </w:r>
            <w:hyperlink r:id="rId26" w:anchor="!/content/1-s2.0-S0015028217300559">
              <w:r>
                <w:rPr>
                  <w:sz w:val="22"/>
                  <w:szCs w:val="22"/>
                </w:rPr>
                <w:t>Micros</w:t>
              </w:r>
              <w:r>
                <w:rPr>
                  <w:sz w:val="22"/>
                  <w:szCs w:val="22"/>
                </w:rPr>
                <w:t>urgical identification and excision of an intratesticular mass</w:t>
              </w:r>
            </w:hyperlink>
            <w:r>
              <w:rPr>
                <w:sz w:val="22"/>
                <w:szCs w:val="22"/>
              </w:rPr>
              <w:t>; Fertility and Sterility, American Society for Reproductive Medicine, 2017.</w:t>
            </w:r>
          </w:p>
          <w:p w:rsidR="00642FC1" w:rsidRDefault="00737840">
            <w:pPr>
              <w:pStyle w:val="Heading2"/>
              <w:keepNext w:val="0"/>
              <w:keepLines w:val="0"/>
              <w:numPr>
                <w:ilvl w:val="0"/>
                <w:numId w:val="4"/>
              </w:numPr>
              <w:spacing w:before="0" w:after="200"/>
            </w:pPr>
            <w:bookmarkStart w:id="23" w:name="_heading=h.2xcytpi" w:colFirst="0" w:colLast="0"/>
            <w:bookmarkEnd w:id="23"/>
            <w:r>
              <w:rPr>
                <w:sz w:val="22"/>
                <w:szCs w:val="22"/>
              </w:rPr>
              <w:t xml:space="preserve">Metcalfe </w:t>
            </w:r>
            <w:proofErr w:type="gramStart"/>
            <w:r>
              <w:rPr>
                <w:sz w:val="22"/>
                <w:szCs w:val="22"/>
              </w:rPr>
              <w:t>PD ,</w:t>
            </w:r>
            <w:proofErr w:type="gramEnd"/>
            <w:r>
              <w:rPr>
                <w:sz w:val="22"/>
                <w:szCs w:val="22"/>
              </w:rPr>
              <w:t xml:space="preserve"> Farivar-Mohseni H , Farhad W , McLorie G , et al. Pediatric testicular tumors: contemporary incidence a</w:t>
            </w:r>
            <w:r>
              <w:rPr>
                <w:sz w:val="22"/>
                <w:szCs w:val="22"/>
              </w:rPr>
              <w:t xml:space="preserve">nd efficacy of testicular preserving surgery . J Urol </w:t>
            </w:r>
            <w:proofErr w:type="gramStart"/>
            <w:r>
              <w:rPr>
                <w:sz w:val="22"/>
                <w:szCs w:val="22"/>
              </w:rPr>
              <w:t>2003 ;</w:t>
            </w:r>
            <w:proofErr w:type="gramEnd"/>
            <w:r>
              <w:rPr>
                <w:sz w:val="22"/>
                <w:szCs w:val="22"/>
              </w:rPr>
              <w:t xml:space="preserve"> 170 : 2412 – 2416</w:t>
            </w:r>
          </w:p>
          <w:p w:rsidR="00642FC1" w:rsidRDefault="00737840">
            <w:pPr>
              <w:pStyle w:val="Heading2"/>
              <w:keepNext w:val="0"/>
              <w:keepLines w:val="0"/>
              <w:numPr>
                <w:ilvl w:val="0"/>
                <w:numId w:val="4"/>
              </w:numPr>
              <w:spacing w:before="0" w:after="200"/>
            </w:pPr>
            <w:bookmarkStart w:id="24" w:name="_heading=h.1ci93xb" w:colFirst="0" w:colLast="0"/>
            <w:bookmarkEnd w:id="24"/>
            <w:r>
              <w:rPr>
                <w:sz w:val="22"/>
                <w:szCs w:val="22"/>
              </w:rPr>
              <w:t>Tapper D, Lack EE: Teratomas in infancy and childhood: A 54-year experience at the Children‘s Hospital Medical Center. Ann Surg 1983; 198:398</w:t>
            </w:r>
            <w:hyperlink r:id="rId27">
              <w:r>
                <w:rPr>
                  <w:sz w:val="22"/>
                  <w:szCs w:val="22"/>
                </w:rPr>
                <w:t>T</w:t>
              </w:r>
            </w:hyperlink>
            <w:r>
              <w:rPr>
                <w:sz w:val="22"/>
                <w:szCs w:val="22"/>
              </w:rPr>
              <w:t xml:space="preserve">1, </w:t>
            </w:r>
            <w:hyperlink r:id="rId28">
              <w:r>
                <w:rPr>
                  <w:sz w:val="22"/>
                  <w:szCs w:val="22"/>
                </w:rPr>
                <w:t>Saltzman AF</w:t>
              </w:r>
            </w:hyperlink>
            <w:r>
              <w:rPr>
                <w:sz w:val="22"/>
                <w:szCs w:val="22"/>
              </w:rPr>
              <w:t xml:space="preserve">1, </w:t>
            </w:r>
            <w:hyperlink r:id="rId29">
              <w:r>
                <w:rPr>
                  <w:sz w:val="22"/>
                  <w:szCs w:val="22"/>
                </w:rPr>
                <w:t>Maccini MA</w:t>
              </w:r>
            </w:hyperlink>
            <w:r>
              <w:rPr>
                <w:sz w:val="22"/>
                <w:szCs w:val="22"/>
              </w:rPr>
              <w:t xml:space="preserve">1, </w:t>
            </w:r>
          </w:p>
          <w:bookmarkStart w:id="25" w:name="_heading=h.3whwml4" w:colFirst="0" w:colLast="0"/>
          <w:bookmarkEnd w:id="25"/>
          <w:p w:rsidR="00642FC1" w:rsidRDefault="00737840">
            <w:pPr>
              <w:pStyle w:val="Heading2"/>
              <w:keepNext w:val="0"/>
              <w:keepLines w:val="0"/>
              <w:numPr>
                <w:ilvl w:val="0"/>
                <w:numId w:val="4"/>
              </w:numPr>
              <w:spacing w:before="0" w:after="200"/>
            </w:pPr>
            <w:r>
              <w:fldChar w:fldCharType="begin"/>
            </w:r>
            <w:r>
              <w:instrText xml:space="preserve"> HYPERLINK "https://www.ncbi.nlm.nih.gov/pubmed/?term=Cost%20NG%5BAuthor%5D&amp;cauthor=true&amp;cauthor_uid=30448079" \h </w:instrText>
            </w:r>
            <w:r>
              <w:fldChar w:fldCharType="separate"/>
            </w:r>
            <w:r>
              <w:rPr>
                <w:sz w:val="22"/>
                <w:szCs w:val="22"/>
              </w:rPr>
              <w:t>Cost NG</w:t>
            </w:r>
            <w:r>
              <w:rPr>
                <w:sz w:val="22"/>
                <w:szCs w:val="22"/>
              </w:rPr>
              <w:fldChar w:fldCharType="end"/>
            </w:r>
            <w:r>
              <w:rPr>
                <w:sz w:val="22"/>
                <w:szCs w:val="22"/>
              </w:rPr>
              <w:t>2; Appropriateness for testis-</w:t>
            </w:r>
            <w:r>
              <w:rPr>
                <w:sz w:val="22"/>
                <w:szCs w:val="22"/>
              </w:rPr>
              <w:t xml:space="preserve">sparing surgery based on the testicular tumor size in a pediatric and adolescent population. J Pediatr Urol. 2018 Oct </w:t>
            </w:r>
          </w:p>
          <w:p w:rsidR="00642FC1" w:rsidRDefault="00737840">
            <w:pPr>
              <w:pStyle w:val="Heading2"/>
              <w:keepNext w:val="0"/>
              <w:keepLines w:val="0"/>
              <w:numPr>
                <w:ilvl w:val="0"/>
                <w:numId w:val="4"/>
              </w:numPr>
              <w:spacing w:before="0" w:after="200"/>
            </w:pPr>
            <w:bookmarkStart w:id="26" w:name="_heading=h.2bn6wsx" w:colFirst="0" w:colLast="0"/>
            <w:bookmarkEnd w:id="26"/>
            <w:proofErr w:type="gramStart"/>
            <w:r>
              <w:rPr>
                <w:sz w:val="22"/>
                <w:szCs w:val="22"/>
              </w:rPr>
              <w:t>Caballero Mora F.J., Muñoz Calvo M.T., García Ros M., Rodríguez de Alarcón J, et al. Tumores testiculares y paratesticulares en la infanc</w:t>
            </w:r>
            <w:r>
              <w:rPr>
                <w:sz w:val="22"/>
                <w:szCs w:val="22"/>
              </w:rPr>
              <w:t>ia y adolescencia.</w:t>
            </w:r>
            <w:proofErr w:type="gramEnd"/>
            <w:r>
              <w:rPr>
                <w:sz w:val="22"/>
                <w:szCs w:val="22"/>
              </w:rPr>
              <w:t xml:space="preserve"> An Pediatr (Barc), 78 (2013), pp. 6-13</w:t>
            </w:r>
          </w:p>
          <w:p w:rsidR="00642FC1" w:rsidRDefault="00737840">
            <w:pPr>
              <w:pStyle w:val="Heading2"/>
              <w:keepNext w:val="0"/>
              <w:keepLines w:val="0"/>
              <w:numPr>
                <w:ilvl w:val="0"/>
                <w:numId w:val="4"/>
              </w:numPr>
              <w:spacing w:before="0" w:after="200"/>
            </w:pPr>
            <w:bookmarkStart w:id="27" w:name="_heading=h.qsh70q" w:colFirst="0" w:colLast="0"/>
            <w:bookmarkEnd w:id="27"/>
            <w:r>
              <w:rPr>
                <w:sz w:val="22"/>
                <w:szCs w:val="22"/>
              </w:rPr>
              <w:t xml:space="preserve"> Akgor F. M., Canda T., Testis Sparing Surgery for Epidermoid Cyst of the Testis: A Case Report, Int Urol Nephrol, 1997</w:t>
            </w:r>
            <w:proofErr w:type="gramStart"/>
            <w:r>
              <w:rPr>
                <w:sz w:val="22"/>
                <w:szCs w:val="22"/>
              </w:rPr>
              <w:t>;29</w:t>
            </w:r>
            <w:proofErr w:type="gramEnd"/>
            <w:r>
              <w:rPr>
                <w:sz w:val="22"/>
                <w:szCs w:val="22"/>
              </w:rPr>
              <w:t>(5):587-9 29(5), 587–589.</w:t>
            </w:r>
          </w:p>
          <w:p w:rsidR="00642FC1" w:rsidRDefault="00737840">
            <w:pPr>
              <w:pStyle w:val="Heading2"/>
              <w:keepNext w:val="0"/>
              <w:keepLines w:val="0"/>
              <w:numPr>
                <w:ilvl w:val="0"/>
                <w:numId w:val="4"/>
              </w:numPr>
              <w:spacing w:before="0" w:after="200"/>
            </w:pPr>
            <w:bookmarkStart w:id="28" w:name="_heading=h.3as4poj" w:colFirst="0" w:colLast="0"/>
            <w:bookmarkEnd w:id="28"/>
            <w:r>
              <w:rPr>
                <w:sz w:val="22"/>
                <w:szCs w:val="22"/>
              </w:rPr>
              <w:t>Article, O.</w:t>
            </w:r>
            <w:proofErr w:type="gramStart"/>
            <w:r>
              <w:rPr>
                <w:sz w:val="22"/>
                <w:szCs w:val="22"/>
              </w:rPr>
              <w:t>,Surgery</w:t>
            </w:r>
            <w:proofErr w:type="gramEnd"/>
            <w:r>
              <w:rPr>
                <w:sz w:val="22"/>
                <w:szCs w:val="22"/>
              </w:rPr>
              <w:t xml:space="preserve"> in Infants and Children with T</w:t>
            </w:r>
            <w:r>
              <w:rPr>
                <w:sz w:val="22"/>
                <w:szCs w:val="22"/>
              </w:rPr>
              <w:t>esticular and Paratesticular Tumors : A Single Centre Experience Over a 25-Year-Period, Klin Padiatr, 2007, 146–151.</w:t>
            </w:r>
          </w:p>
          <w:p w:rsidR="00642FC1" w:rsidRDefault="00737840">
            <w:pPr>
              <w:pStyle w:val="Heading2"/>
              <w:keepNext w:val="0"/>
              <w:keepLines w:val="0"/>
              <w:numPr>
                <w:ilvl w:val="0"/>
                <w:numId w:val="4"/>
              </w:numPr>
              <w:spacing w:before="0" w:after="200"/>
            </w:pPr>
            <w:bookmarkStart w:id="29" w:name="_heading=h.1pxezwc" w:colFirst="0" w:colLast="0"/>
            <w:bookmarkEnd w:id="29"/>
            <w:r>
              <w:rPr>
                <w:sz w:val="22"/>
                <w:szCs w:val="22"/>
              </w:rPr>
              <w:t xml:space="preserve">Bujons A., Caffaratti J., Pascual M., Angerri O., Villavicencio, J, Tumores testiculares en la infancia. Actas Urológicas Españolas, 2011. </w:t>
            </w:r>
            <w:r>
              <w:rPr>
                <w:sz w:val="22"/>
                <w:szCs w:val="22"/>
              </w:rPr>
              <w:t xml:space="preserve">35(2), 93–98. </w:t>
            </w:r>
          </w:p>
          <w:p w:rsidR="00642FC1" w:rsidRDefault="00737840">
            <w:pPr>
              <w:pStyle w:val="Heading2"/>
              <w:keepNext w:val="0"/>
              <w:keepLines w:val="0"/>
              <w:numPr>
                <w:ilvl w:val="0"/>
                <w:numId w:val="4"/>
              </w:numPr>
              <w:spacing w:before="0" w:after="200"/>
            </w:pPr>
            <w:bookmarkStart w:id="30" w:name="_heading=h.49x2ik5" w:colFirst="0" w:colLast="0"/>
            <w:bookmarkEnd w:id="30"/>
            <w:r>
              <w:rPr>
                <w:sz w:val="22"/>
                <w:szCs w:val="22"/>
              </w:rPr>
              <w:t xml:space="preserve">Çakıroğlu B, Sönmez N, Sinanoğlu, O., Ateş L., Hilmi S. Testicular epidermoid cyst, Afr J Paediatr Surg. 2015, 12(1), 89–91. </w:t>
            </w:r>
          </w:p>
          <w:p w:rsidR="00642FC1" w:rsidRDefault="00737840">
            <w:pPr>
              <w:pStyle w:val="Heading2"/>
              <w:keepNext w:val="0"/>
              <w:keepLines w:val="0"/>
              <w:numPr>
                <w:ilvl w:val="0"/>
                <w:numId w:val="4"/>
              </w:numPr>
              <w:spacing w:before="0" w:after="200"/>
            </w:pPr>
            <w:bookmarkStart w:id="31" w:name="_heading=h.2p2csry" w:colFirst="0" w:colLast="0"/>
            <w:bookmarkEnd w:id="31"/>
            <w:r>
              <w:rPr>
                <w:sz w:val="22"/>
                <w:szCs w:val="22"/>
              </w:rPr>
              <w:t>Cecchetto G., Alaggio R., Bisogno G., Virgone C., Dall P., Terenziani M. et al. Sex cord-stromal tumors of the test</w:t>
            </w:r>
            <w:r>
              <w:rPr>
                <w:sz w:val="22"/>
                <w:szCs w:val="22"/>
              </w:rPr>
              <w:t xml:space="preserve">is in </w:t>
            </w:r>
            <w:proofErr w:type="gramStart"/>
            <w:r>
              <w:rPr>
                <w:sz w:val="22"/>
                <w:szCs w:val="22"/>
              </w:rPr>
              <w:t>children .</w:t>
            </w:r>
            <w:proofErr w:type="gramEnd"/>
            <w:r>
              <w:rPr>
                <w:sz w:val="22"/>
                <w:szCs w:val="22"/>
              </w:rPr>
              <w:t xml:space="preserve"> </w:t>
            </w:r>
            <w:proofErr w:type="gramStart"/>
            <w:r>
              <w:rPr>
                <w:sz w:val="22"/>
                <w:szCs w:val="22"/>
              </w:rPr>
              <w:t>A clinicopathologic report from the Italian TREP project.</w:t>
            </w:r>
            <w:proofErr w:type="gramEnd"/>
            <w:r>
              <w:rPr>
                <w:sz w:val="22"/>
                <w:szCs w:val="22"/>
              </w:rPr>
              <w:t xml:space="preserve"> J Pediatr Surg, 2010, 45(9), 1868–1873. </w:t>
            </w:r>
          </w:p>
          <w:p w:rsidR="00642FC1" w:rsidRDefault="00737840">
            <w:pPr>
              <w:pStyle w:val="Heading2"/>
              <w:keepNext w:val="0"/>
              <w:keepLines w:val="0"/>
              <w:numPr>
                <w:ilvl w:val="0"/>
                <w:numId w:val="4"/>
              </w:numPr>
              <w:spacing w:before="0" w:after="200"/>
            </w:pPr>
            <w:bookmarkStart w:id="32" w:name="_heading=h.147n2zr" w:colFirst="0" w:colLast="0"/>
            <w:bookmarkEnd w:id="32"/>
            <w:r>
              <w:rPr>
                <w:sz w:val="22"/>
                <w:szCs w:val="22"/>
              </w:rPr>
              <w:t>Ceylan H., Ortaç R., Karaca I., Sari I., Brah I. Case Report Simple testicular cyst: A rare cause of scrotal swelling, Int J Urol. 2004 May</w:t>
            </w:r>
            <w:proofErr w:type="gramStart"/>
            <w:r>
              <w:rPr>
                <w:sz w:val="22"/>
                <w:szCs w:val="22"/>
              </w:rPr>
              <w:t>;</w:t>
            </w:r>
            <w:r>
              <w:rPr>
                <w:sz w:val="22"/>
                <w:szCs w:val="22"/>
              </w:rPr>
              <w:t>11</w:t>
            </w:r>
            <w:proofErr w:type="gramEnd"/>
            <w:r>
              <w:rPr>
                <w:sz w:val="22"/>
                <w:szCs w:val="22"/>
              </w:rPr>
              <w:t>(5) 352–354.</w:t>
            </w:r>
          </w:p>
          <w:p w:rsidR="00642FC1" w:rsidRDefault="00737840">
            <w:pPr>
              <w:pStyle w:val="Heading2"/>
              <w:keepNext w:val="0"/>
              <w:keepLines w:val="0"/>
              <w:numPr>
                <w:ilvl w:val="0"/>
                <w:numId w:val="4"/>
              </w:numPr>
              <w:spacing w:before="0" w:after="200"/>
            </w:pPr>
            <w:bookmarkStart w:id="33" w:name="_heading=h.3o7alnk" w:colFirst="0" w:colLast="0"/>
            <w:bookmarkEnd w:id="33"/>
            <w:r>
              <w:rPr>
                <w:sz w:val="22"/>
                <w:szCs w:val="22"/>
              </w:rPr>
              <w:t>Ciftci A., Bingo M., Tanyel F., Bu N., Testicular Tumors in Children, J Pediatr Surg 2001, 36:1796-1801. 36(12), 1796–1801.</w:t>
            </w:r>
          </w:p>
          <w:p w:rsidR="00642FC1" w:rsidRDefault="00737840">
            <w:pPr>
              <w:pStyle w:val="Heading2"/>
              <w:keepNext w:val="0"/>
              <w:keepLines w:val="0"/>
              <w:numPr>
                <w:ilvl w:val="0"/>
                <w:numId w:val="4"/>
              </w:numPr>
              <w:spacing w:before="0" w:after="200"/>
            </w:pPr>
            <w:bookmarkStart w:id="34" w:name="_heading=h.23ckvvd" w:colFirst="0" w:colLast="0"/>
            <w:bookmarkEnd w:id="34"/>
            <w:r>
              <w:rPr>
                <w:sz w:val="22"/>
                <w:szCs w:val="22"/>
              </w:rPr>
              <w:t xml:space="preserve">Docal, I., Pardo, </w:t>
            </w:r>
            <w:proofErr w:type="gramStart"/>
            <w:r>
              <w:rPr>
                <w:sz w:val="22"/>
                <w:szCs w:val="22"/>
              </w:rPr>
              <w:t>A</w:t>
            </w:r>
            <w:proofErr w:type="gramEnd"/>
            <w:r>
              <w:rPr>
                <w:sz w:val="22"/>
                <w:szCs w:val="22"/>
              </w:rPr>
              <w:t>., Alonso P. Epidermoid cyst of the testis: a case report, Pediatr Radiol. 2001 May</w:t>
            </w:r>
            <w:proofErr w:type="gramStart"/>
            <w:r>
              <w:rPr>
                <w:sz w:val="22"/>
                <w:szCs w:val="22"/>
              </w:rPr>
              <w:t>;31</w:t>
            </w:r>
            <w:proofErr w:type="gramEnd"/>
            <w:r>
              <w:rPr>
                <w:sz w:val="22"/>
                <w:szCs w:val="22"/>
              </w:rPr>
              <w:t>(5):365-7.</w:t>
            </w:r>
          </w:p>
          <w:p w:rsidR="00642FC1" w:rsidRDefault="00737840">
            <w:pPr>
              <w:pStyle w:val="Heading2"/>
              <w:keepNext w:val="0"/>
              <w:keepLines w:val="0"/>
              <w:numPr>
                <w:ilvl w:val="0"/>
                <w:numId w:val="4"/>
              </w:numPr>
              <w:spacing w:before="0" w:after="200"/>
            </w:pPr>
            <w:bookmarkStart w:id="35" w:name="_heading=h.ihv636" w:colFirst="0" w:colLast="0"/>
            <w:bookmarkEnd w:id="35"/>
            <w:r>
              <w:rPr>
                <w:sz w:val="22"/>
                <w:szCs w:val="22"/>
              </w:rPr>
              <w:t>E</w:t>
            </w:r>
            <w:r>
              <w:rPr>
                <w:sz w:val="22"/>
                <w:szCs w:val="22"/>
              </w:rPr>
              <w:t xml:space="preserve">mre S., Ozcan R., Elicevik M., Emir H. Testis sparing surgery for Leydig cell </w:t>
            </w:r>
            <w:r>
              <w:rPr>
                <w:sz w:val="22"/>
                <w:szCs w:val="22"/>
              </w:rPr>
              <w:lastRenderedPageBreak/>
              <w:t xml:space="preserve">pathologies in children. J Pediatr Urol, 2016 13(1) 8–11. </w:t>
            </w:r>
          </w:p>
          <w:p w:rsidR="00642FC1" w:rsidRDefault="00737840">
            <w:pPr>
              <w:pStyle w:val="Heading2"/>
              <w:keepNext w:val="0"/>
              <w:keepLines w:val="0"/>
              <w:numPr>
                <w:ilvl w:val="0"/>
                <w:numId w:val="4"/>
              </w:numPr>
              <w:spacing w:before="0" w:after="200"/>
            </w:pPr>
            <w:bookmarkStart w:id="36" w:name="_heading=h.32hioqz" w:colFirst="0" w:colLast="0"/>
            <w:bookmarkEnd w:id="36"/>
            <w:r>
              <w:rPr>
                <w:sz w:val="22"/>
                <w:szCs w:val="22"/>
              </w:rPr>
              <w:t xml:space="preserve">Friend J., Barker A., Khosa J., Samnakay N. Benign scrotal masses in children – some new lessons learned. J Pediatr Surg, 2016 51(10), 1737–1742. </w:t>
            </w:r>
          </w:p>
          <w:p w:rsidR="00642FC1" w:rsidRDefault="00737840">
            <w:pPr>
              <w:pStyle w:val="Heading2"/>
              <w:keepNext w:val="0"/>
              <w:keepLines w:val="0"/>
              <w:numPr>
                <w:ilvl w:val="0"/>
                <w:numId w:val="4"/>
              </w:numPr>
              <w:spacing w:before="0" w:after="200"/>
            </w:pPr>
            <w:bookmarkStart w:id="37" w:name="_heading=h.1hmsyys" w:colFirst="0" w:colLast="0"/>
            <w:bookmarkEnd w:id="37"/>
            <w:r>
              <w:rPr>
                <w:sz w:val="22"/>
                <w:szCs w:val="22"/>
              </w:rPr>
              <w:t xml:space="preserve">Hoag N., Afshar K., Youssef D., Masterson J., Murphy J., Macneily, A. Cystic intratesticular lesions in pediatric patients. J Pediatr Surg, 2013 48(8), 1773–1777. </w:t>
            </w:r>
          </w:p>
          <w:p w:rsidR="00642FC1" w:rsidRDefault="00737840">
            <w:pPr>
              <w:pStyle w:val="Heading2"/>
              <w:keepNext w:val="0"/>
              <w:keepLines w:val="0"/>
              <w:numPr>
                <w:ilvl w:val="0"/>
                <w:numId w:val="4"/>
              </w:numPr>
              <w:spacing w:before="0" w:after="200"/>
            </w:pPr>
            <w:bookmarkStart w:id="38" w:name="_heading=h.41mghml" w:colFirst="0" w:colLast="0"/>
            <w:bookmarkEnd w:id="38"/>
            <w:r>
              <w:rPr>
                <w:sz w:val="22"/>
                <w:szCs w:val="22"/>
              </w:rPr>
              <w:t xml:space="preserve">Romo Munoz, I., Mu R., Nú V., </w:t>
            </w:r>
            <w:proofErr w:type="gramStart"/>
            <w:r>
              <w:rPr>
                <w:sz w:val="22"/>
                <w:szCs w:val="22"/>
              </w:rPr>
              <w:t>Dore</w:t>
            </w:r>
            <w:proofErr w:type="gramEnd"/>
            <w:r>
              <w:rPr>
                <w:sz w:val="22"/>
                <w:szCs w:val="22"/>
              </w:rPr>
              <w:t xml:space="preserve"> M., Sánchez A., González-peramato P., et al. Tumores test</w:t>
            </w:r>
            <w:r>
              <w:rPr>
                <w:sz w:val="22"/>
                <w:szCs w:val="22"/>
              </w:rPr>
              <w:t>iculares en la edad pediátrica: indicaciones de la cirugía conservadora, An Pediatr (Barc). 2017</w:t>
            </w:r>
            <w:proofErr w:type="gramStart"/>
            <w:r>
              <w:rPr>
                <w:sz w:val="22"/>
                <w:szCs w:val="22"/>
              </w:rPr>
              <w:t>.,</w:t>
            </w:r>
            <w:proofErr w:type="gramEnd"/>
            <w:r>
              <w:rPr>
                <w:sz w:val="22"/>
                <w:szCs w:val="22"/>
              </w:rPr>
              <w:t xml:space="preserve"> </w:t>
            </w:r>
          </w:p>
          <w:p w:rsidR="00642FC1" w:rsidRDefault="00737840">
            <w:pPr>
              <w:pStyle w:val="Heading2"/>
              <w:keepNext w:val="0"/>
              <w:keepLines w:val="0"/>
              <w:numPr>
                <w:ilvl w:val="0"/>
                <w:numId w:val="4"/>
              </w:numPr>
              <w:spacing w:before="0" w:after="200"/>
            </w:pPr>
            <w:bookmarkStart w:id="39" w:name="_heading=h.2grqrue" w:colFirst="0" w:colLast="0"/>
            <w:bookmarkEnd w:id="39"/>
            <w:r>
              <w:rPr>
                <w:sz w:val="22"/>
                <w:szCs w:val="22"/>
              </w:rPr>
              <w:t xml:space="preserve">Jha K., Florens A., Joseph, T. Juvenile Granulosa Cell Tumor of </w:t>
            </w:r>
            <w:proofErr w:type="gramStart"/>
            <w:r>
              <w:rPr>
                <w:sz w:val="22"/>
                <w:szCs w:val="22"/>
              </w:rPr>
              <w:t>Testis :</w:t>
            </w:r>
            <w:proofErr w:type="gramEnd"/>
            <w:r>
              <w:rPr>
                <w:sz w:val="22"/>
                <w:szCs w:val="22"/>
              </w:rPr>
              <w:t xml:space="preserve"> Case Report and Review of Literature, Am J Perinatol 2008;25:229–231. </w:t>
            </w:r>
          </w:p>
          <w:bookmarkStart w:id="40" w:name="_heading=h.vx1227" w:colFirst="0" w:colLast="0"/>
          <w:bookmarkEnd w:id="40"/>
          <w:p w:rsidR="00642FC1" w:rsidRDefault="00737840">
            <w:pPr>
              <w:pStyle w:val="Heading2"/>
              <w:keepNext w:val="0"/>
              <w:keepLines w:val="0"/>
              <w:numPr>
                <w:ilvl w:val="0"/>
                <w:numId w:val="4"/>
              </w:numPr>
              <w:spacing w:before="0" w:after="200"/>
            </w:pPr>
            <w:r>
              <w:fldChar w:fldCharType="begin"/>
            </w:r>
            <w:r>
              <w:instrText xml:space="preserve"> HYPERLINK</w:instrText>
            </w:r>
            <w:r>
              <w:instrText xml:space="preserve"> "https://pubmed.ncbi.nlm.nih.gov/?term=Tallen+G&amp;cauthor_id=21462100" \h </w:instrText>
            </w:r>
            <w:r>
              <w:fldChar w:fldCharType="separate"/>
            </w:r>
            <w:r>
              <w:rPr>
                <w:sz w:val="22"/>
                <w:szCs w:val="22"/>
              </w:rPr>
              <w:t>Tallen</w:t>
            </w:r>
            <w:r>
              <w:rPr>
                <w:sz w:val="22"/>
                <w:szCs w:val="22"/>
              </w:rPr>
              <w:fldChar w:fldCharType="end"/>
            </w:r>
            <w:r>
              <w:rPr>
                <w:sz w:val="22"/>
                <w:szCs w:val="22"/>
              </w:rPr>
              <w:t xml:space="preserve"> G., </w:t>
            </w:r>
            <w:hyperlink r:id="rId30">
              <w:r>
                <w:rPr>
                  <w:sz w:val="22"/>
                  <w:szCs w:val="22"/>
                </w:rPr>
                <w:t>Hernáiz Driever</w:t>
              </w:r>
            </w:hyperlink>
            <w:r>
              <w:rPr>
                <w:sz w:val="22"/>
                <w:szCs w:val="22"/>
              </w:rPr>
              <w:t xml:space="preserve"> P.</w:t>
            </w:r>
            <w:proofErr w:type="gramStart"/>
            <w:r>
              <w:rPr>
                <w:sz w:val="22"/>
                <w:szCs w:val="22"/>
              </w:rPr>
              <w:t xml:space="preserve">,  </w:t>
            </w:r>
            <w:proofErr w:type="gramEnd"/>
            <w:r>
              <w:fldChar w:fldCharType="begin"/>
            </w:r>
            <w:r>
              <w:instrText xml:space="preserve"> HYPERLINK "https://pubmed.ncbi.nlm.nih.gov/?ter</w:instrText>
            </w:r>
            <w:r>
              <w:instrText xml:space="preserve">m=Degenhardt+P&amp;cauthor_id=21462100" \h </w:instrText>
            </w:r>
            <w:r>
              <w:fldChar w:fldCharType="separate"/>
            </w:r>
            <w:r>
              <w:rPr>
                <w:sz w:val="22"/>
                <w:szCs w:val="22"/>
              </w:rPr>
              <w:t>Degenhardt</w:t>
            </w:r>
            <w:r>
              <w:rPr>
                <w:sz w:val="22"/>
                <w:szCs w:val="22"/>
              </w:rPr>
              <w:fldChar w:fldCharType="end"/>
            </w:r>
            <w:r>
              <w:rPr>
                <w:sz w:val="22"/>
                <w:szCs w:val="22"/>
              </w:rPr>
              <w:t xml:space="preserve"> P., </w:t>
            </w:r>
            <w:hyperlink r:id="rId31">
              <w:r>
                <w:rPr>
                  <w:sz w:val="22"/>
                  <w:szCs w:val="22"/>
                </w:rPr>
                <w:t>Henze</w:t>
              </w:r>
            </w:hyperlink>
            <w:r>
              <w:rPr>
                <w:sz w:val="22"/>
                <w:szCs w:val="22"/>
              </w:rPr>
              <w:t xml:space="preserve"> G., </w:t>
            </w:r>
            <w:hyperlink r:id="rId32">
              <w:r>
                <w:rPr>
                  <w:sz w:val="22"/>
                  <w:szCs w:val="22"/>
                </w:rPr>
                <w:t>Riebel</w:t>
              </w:r>
            </w:hyperlink>
            <w:r>
              <w:rPr>
                <w:sz w:val="22"/>
                <w:szCs w:val="22"/>
              </w:rPr>
              <w:t xml:space="preserve"> T., High Reli</w:t>
            </w:r>
            <w:r>
              <w:rPr>
                <w:sz w:val="22"/>
                <w:szCs w:val="22"/>
              </w:rPr>
              <w:t>ability of Scrotal Ultrasonography in the Management of Childhood Primary Testicular Neoplasms, Klin Padiatr 2011 May;223(3):131-7.131–137.</w:t>
            </w:r>
          </w:p>
          <w:p w:rsidR="00642FC1" w:rsidRDefault="00737840">
            <w:pPr>
              <w:pStyle w:val="Heading2"/>
              <w:keepNext w:val="0"/>
              <w:keepLines w:val="0"/>
              <w:numPr>
                <w:ilvl w:val="0"/>
                <w:numId w:val="4"/>
              </w:numPr>
              <w:spacing w:before="0" w:after="200"/>
            </w:pPr>
            <w:bookmarkStart w:id="41" w:name="_heading=h.3fwokq0" w:colFirst="0" w:colLast="0"/>
            <w:bookmarkEnd w:id="41"/>
            <w:r>
              <w:rPr>
                <w:sz w:val="22"/>
                <w:szCs w:val="22"/>
              </w:rPr>
              <w:t xml:space="preserve">Kao C., Cornejo K., Ulbright T., Young R. Juvenile Granulosa Cell Tumors of the Testis A Clinicopathologic Study of </w:t>
            </w:r>
            <w:r>
              <w:rPr>
                <w:sz w:val="22"/>
                <w:szCs w:val="22"/>
              </w:rPr>
              <w:t>70 Cases With Emphasis on Its Wide Morphologic Spectrum, Am J Surg Pathol 2015 Sep</w:t>
            </w:r>
            <w:proofErr w:type="gramStart"/>
            <w:r>
              <w:rPr>
                <w:sz w:val="22"/>
                <w:szCs w:val="22"/>
              </w:rPr>
              <w:t>;39</w:t>
            </w:r>
            <w:proofErr w:type="gramEnd"/>
            <w:r>
              <w:rPr>
                <w:sz w:val="22"/>
                <w:szCs w:val="22"/>
              </w:rPr>
              <w:t>(9):1159-69.</w:t>
            </w:r>
          </w:p>
          <w:p w:rsidR="00642FC1" w:rsidRDefault="00737840">
            <w:pPr>
              <w:pStyle w:val="Heading2"/>
              <w:keepNext w:val="0"/>
              <w:keepLines w:val="0"/>
              <w:numPr>
                <w:ilvl w:val="0"/>
                <w:numId w:val="4"/>
              </w:numPr>
              <w:spacing w:before="0" w:after="200"/>
            </w:pPr>
            <w:bookmarkStart w:id="42" w:name="_heading=h.1v1yuxt" w:colFirst="0" w:colLast="0"/>
            <w:bookmarkEnd w:id="42"/>
            <w:r>
              <w:rPr>
                <w:sz w:val="22"/>
                <w:szCs w:val="22"/>
              </w:rPr>
              <w:t xml:space="preserve">Koski M., Thomas J., Successful bilateral testicular sparing surgery for benign teratoma. J Pediatr Urol, 2009 5(1), 72–74. </w:t>
            </w:r>
          </w:p>
          <w:p w:rsidR="00642FC1" w:rsidRDefault="00737840">
            <w:pPr>
              <w:pStyle w:val="Heading2"/>
              <w:keepNext w:val="0"/>
              <w:keepLines w:val="0"/>
              <w:numPr>
                <w:ilvl w:val="0"/>
                <w:numId w:val="4"/>
              </w:numPr>
              <w:spacing w:before="0" w:after="200"/>
            </w:pPr>
            <w:bookmarkStart w:id="43" w:name="_heading=h.4f1mdlm" w:colFirst="0" w:colLast="0"/>
            <w:bookmarkEnd w:id="43"/>
            <w:r>
              <w:rPr>
                <w:sz w:val="22"/>
                <w:szCs w:val="22"/>
              </w:rPr>
              <w:t xml:space="preserve">Liu P., Li W., Song H., Jiao L., </w:t>
            </w:r>
            <w:r>
              <w:rPr>
                <w:sz w:val="22"/>
                <w:szCs w:val="22"/>
              </w:rPr>
              <w:t xml:space="preserve">Zhang W., Sun N. </w:t>
            </w:r>
            <w:proofErr w:type="gramStart"/>
            <w:r>
              <w:rPr>
                <w:sz w:val="22"/>
                <w:szCs w:val="22"/>
              </w:rPr>
              <w:t>Characteristics ,</w:t>
            </w:r>
            <w:proofErr w:type="gramEnd"/>
            <w:r>
              <w:rPr>
                <w:sz w:val="22"/>
                <w:szCs w:val="22"/>
              </w:rPr>
              <w:t xml:space="preserve"> treatment decisions and outcomes of prepubertal testicular germ cell tumor : A descriptive analysis from a large Chinese center. J Pediatr Urol 2018 Oct</w:t>
            </w:r>
            <w:proofErr w:type="gramStart"/>
            <w:r>
              <w:rPr>
                <w:sz w:val="22"/>
                <w:szCs w:val="22"/>
              </w:rPr>
              <w:t>;14</w:t>
            </w:r>
            <w:proofErr w:type="gramEnd"/>
            <w:r>
              <w:rPr>
                <w:sz w:val="22"/>
                <w:szCs w:val="22"/>
              </w:rPr>
              <w:t xml:space="preserve">(5):443.e1-443.e7 </w:t>
            </w:r>
          </w:p>
          <w:p w:rsidR="00642FC1" w:rsidRDefault="00737840">
            <w:pPr>
              <w:pStyle w:val="Heading2"/>
              <w:keepNext w:val="0"/>
              <w:keepLines w:val="0"/>
              <w:numPr>
                <w:ilvl w:val="0"/>
                <w:numId w:val="4"/>
              </w:numPr>
              <w:spacing w:before="0" w:after="200"/>
            </w:pPr>
            <w:bookmarkStart w:id="44" w:name="_heading=h.2u6wntf" w:colFirst="0" w:colLast="0"/>
            <w:bookmarkEnd w:id="44"/>
            <w:r>
              <w:rPr>
                <w:sz w:val="22"/>
                <w:szCs w:val="22"/>
              </w:rPr>
              <w:t>Marte A., Pintozzi L., Cretì G., Lelli P., Daci</w:t>
            </w:r>
            <w:r>
              <w:rPr>
                <w:sz w:val="22"/>
                <w:szCs w:val="22"/>
              </w:rPr>
              <w:t xml:space="preserve">a C., Renzo D., et al. Long-Term Follow-Up of Testicular Microlithiasis in Children and </w:t>
            </w:r>
            <w:proofErr w:type="gramStart"/>
            <w:r>
              <w:rPr>
                <w:sz w:val="22"/>
                <w:szCs w:val="22"/>
              </w:rPr>
              <w:t>Adolescents :</w:t>
            </w:r>
            <w:proofErr w:type="gramEnd"/>
            <w:r>
              <w:rPr>
                <w:sz w:val="22"/>
                <w:szCs w:val="22"/>
              </w:rPr>
              <w:t xml:space="preserve"> Multicenter Prospective Cohort Study of the Italian Society of Pediatric Urology. Eur J Pediatr Surg. 2017 Apr</w:t>
            </w:r>
            <w:proofErr w:type="gramStart"/>
            <w:r>
              <w:rPr>
                <w:sz w:val="22"/>
                <w:szCs w:val="22"/>
              </w:rPr>
              <w:t>;27</w:t>
            </w:r>
            <w:proofErr w:type="gramEnd"/>
            <w:r>
              <w:rPr>
                <w:sz w:val="22"/>
                <w:szCs w:val="22"/>
              </w:rPr>
              <w:t>(2):155-160.</w:t>
            </w:r>
          </w:p>
          <w:p w:rsidR="00642FC1" w:rsidRDefault="00737840">
            <w:pPr>
              <w:pStyle w:val="Heading2"/>
              <w:keepNext w:val="0"/>
              <w:keepLines w:val="0"/>
              <w:numPr>
                <w:ilvl w:val="0"/>
                <w:numId w:val="4"/>
              </w:numPr>
              <w:spacing w:before="0" w:after="200"/>
            </w:pPr>
            <w:bookmarkStart w:id="45" w:name="_heading=h.19c6y18" w:colFirst="0" w:colLast="0"/>
            <w:bookmarkEnd w:id="45"/>
            <w:r>
              <w:rPr>
                <w:sz w:val="22"/>
                <w:szCs w:val="22"/>
              </w:rPr>
              <w:t>Murakumo M., Shinohara N., K</w:t>
            </w:r>
            <w:r>
              <w:rPr>
                <w:sz w:val="22"/>
                <w:szCs w:val="22"/>
              </w:rPr>
              <w:t>oyanagi T., Testicular-sparing Surgery for the Prepubertal Testicular Tumor. Experience of Two Cases With Large Cell Calcifying Sertoli Cell Tumors, Eur Urol. 2001 Dec</w:t>
            </w:r>
            <w:proofErr w:type="gramStart"/>
            <w:r>
              <w:rPr>
                <w:sz w:val="22"/>
                <w:szCs w:val="22"/>
              </w:rPr>
              <w:t>;40</w:t>
            </w:r>
            <w:proofErr w:type="gramEnd"/>
            <w:r>
              <w:rPr>
                <w:sz w:val="22"/>
                <w:szCs w:val="22"/>
              </w:rPr>
              <w:t>(6):699-704</w:t>
            </w:r>
          </w:p>
          <w:p w:rsidR="00642FC1" w:rsidRDefault="00737840">
            <w:pPr>
              <w:pStyle w:val="Heading2"/>
              <w:keepNext w:val="0"/>
              <w:keepLines w:val="0"/>
              <w:numPr>
                <w:ilvl w:val="0"/>
                <w:numId w:val="4"/>
              </w:numPr>
              <w:spacing w:before="0" w:after="200"/>
            </w:pPr>
            <w:bookmarkStart w:id="46" w:name="_heading=h.3tbugp1" w:colFirst="0" w:colLast="0"/>
            <w:bookmarkEnd w:id="46"/>
            <w:r>
              <w:rPr>
                <w:sz w:val="22"/>
                <w:szCs w:val="22"/>
              </w:rPr>
              <w:t>Murcia-pascual F. J., Gracia-rodríguez R., Vázquez-rueda F., Testicular an</w:t>
            </w:r>
            <w:r>
              <w:rPr>
                <w:sz w:val="22"/>
                <w:szCs w:val="22"/>
              </w:rPr>
              <w:t>d Paratesticular Tumors in Children, Arch Esp Urol 2016 Dec</w:t>
            </w:r>
            <w:proofErr w:type="gramStart"/>
            <w:r>
              <w:rPr>
                <w:sz w:val="22"/>
                <w:szCs w:val="22"/>
              </w:rPr>
              <w:t>;69</w:t>
            </w:r>
            <w:proofErr w:type="gramEnd"/>
            <w:r>
              <w:rPr>
                <w:sz w:val="22"/>
                <w:szCs w:val="22"/>
              </w:rPr>
              <w:t>(10):691-697.</w:t>
            </w:r>
          </w:p>
          <w:bookmarkStart w:id="47" w:name="_heading=h.28h4qwu" w:colFirst="0" w:colLast="0"/>
          <w:bookmarkEnd w:id="47"/>
          <w:p w:rsidR="00642FC1" w:rsidRDefault="00737840">
            <w:pPr>
              <w:pStyle w:val="Heading2"/>
              <w:keepNext w:val="0"/>
              <w:keepLines w:val="0"/>
              <w:numPr>
                <w:ilvl w:val="0"/>
                <w:numId w:val="4"/>
              </w:numPr>
              <w:spacing w:before="0" w:after="200"/>
            </w:pPr>
            <w:r>
              <w:fldChar w:fldCharType="begin"/>
            </w:r>
            <w:r>
              <w:instrText xml:space="preserve"> HYPERLINK "https://pubmed.ncbi.nlm.nih.gov/?term=Zu%27bi+F&amp;cauthor_id=31560913" \h </w:instrText>
            </w:r>
            <w:r>
              <w:fldChar w:fldCharType="separate"/>
            </w:r>
            <w:r>
              <w:rPr>
                <w:sz w:val="22"/>
                <w:szCs w:val="22"/>
              </w:rPr>
              <w:t>Zu'bi</w:t>
            </w:r>
            <w:r>
              <w:rPr>
                <w:sz w:val="22"/>
                <w:szCs w:val="22"/>
              </w:rPr>
              <w:fldChar w:fldCharType="end"/>
            </w:r>
            <w:r>
              <w:rPr>
                <w:sz w:val="22"/>
                <w:szCs w:val="22"/>
              </w:rPr>
              <w:t xml:space="preserve"> F., </w:t>
            </w:r>
            <w:hyperlink r:id="rId33">
              <w:r>
                <w:rPr>
                  <w:sz w:val="22"/>
                  <w:szCs w:val="22"/>
                </w:rPr>
                <w:t>Koyle</w:t>
              </w:r>
            </w:hyperlink>
            <w:r>
              <w:rPr>
                <w:sz w:val="22"/>
                <w:szCs w:val="22"/>
              </w:rPr>
              <w:t xml:space="preserve"> M., </w:t>
            </w:r>
            <w:hyperlink r:id="rId34">
              <w:r>
                <w:rPr>
                  <w:sz w:val="22"/>
                  <w:szCs w:val="22"/>
                </w:rPr>
                <w:t>Rickard</w:t>
              </w:r>
            </w:hyperlink>
            <w:r>
              <w:rPr>
                <w:sz w:val="22"/>
                <w:szCs w:val="22"/>
              </w:rPr>
              <w:t xml:space="preserve"> M., </w:t>
            </w:r>
            <w:hyperlink r:id="rId35">
              <w:r>
                <w:rPr>
                  <w:sz w:val="22"/>
                  <w:szCs w:val="22"/>
                </w:rPr>
                <w:t>Beaiti</w:t>
              </w:r>
            </w:hyperlink>
            <w:r>
              <w:rPr>
                <w:sz w:val="22"/>
                <w:szCs w:val="22"/>
              </w:rPr>
              <w:t xml:space="preserve"> M., </w:t>
            </w:r>
            <w:hyperlink r:id="rId36">
              <w:r>
                <w:rPr>
                  <w:sz w:val="22"/>
                  <w:szCs w:val="22"/>
                </w:rPr>
                <w:t>Kahn</w:t>
              </w:r>
            </w:hyperlink>
            <w:r>
              <w:rPr>
                <w:sz w:val="22"/>
                <w:szCs w:val="22"/>
              </w:rPr>
              <w:t xml:space="preserve"> N., </w:t>
            </w:r>
            <w:hyperlink r:id="rId37">
              <w:r>
                <w:rPr>
                  <w:sz w:val="22"/>
                  <w:szCs w:val="22"/>
                </w:rPr>
                <w:t>Blais</w:t>
              </w:r>
            </w:hyperlink>
            <w:r>
              <w:rPr>
                <w:sz w:val="22"/>
                <w:szCs w:val="22"/>
              </w:rPr>
              <w:t xml:space="preserve"> A., et al. Testis-Sparing Surgery for Pediatric Leydig Cell Tumors : Evidence of Favorable Outcomes Irrespective of Su</w:t>
            </w:r>
            <w:r>
              <w:rPr>
                <w:sz w:val="22"/>
                <w:szCs w:val="22"/>
              </w:rPr>
              <w:t>rgical Margins.Urology 2019 Dec;134:203-208</w:t>
            </w:r>
          </w:p>
          <w:bookmarkStart w:id="48" w:name="_heading=h.nmf14n" w:colFirst="0" w:colLast="0"/>
          <w:bookmarkEnd w:id="48"/>
          <w:p w:rsidR="00642FC1" w:rsidRDefault="00737840">
            <w:pPr>
              <w:pStyle w:val="Heading2"/>
              <w:keepNext w:val="0"/>
              <w:keepLines w:val="0"/>
              <w:numPr>
                <w:ilvl w:val="0"/>
                <w:numId w:val="4"/>
              </w:numPr>
              <w:spacing w:before="0" w:after="200"/>
            </w:pPr>
            <w:r>
              <w:fldChar w:fldCharType="begin"/>
            </w:r>
            <w:r>
              <w:instrText xml:space="preserve"> HYPERLINK "https://pubmed.ncbi.nlm.nih.gov/?term=Pearse+I&amp;cauthor_id=10392922" \h </w:instrText>
            </w:r>
            <w:r>
              <w:fldChar w:fldCharType="separate"/>
            </w:r>
            <w:r>
              <w:rPr>
                <w:sz w:val="22"/>
                <w:szCs w:val="22"/>
              </w:rPr>
              <w:t>Pearse</w:t>
            </w:r>
            <w:r>
              <w:rPr>
                <w:sz w:val="22"/>
                <w:szCs w:val="22"/>
              </w:rPr>
              <w:fldChar w:fldCharType="end"/>
            </w:r>
            <w:r>
              <w:rPr>
                <w:sz w:val="22"/>
                <w:szCs w:val="22"/>
              </w:rPr>
              <w:t xml:space="preserve"> I, </w:t>
            </w:r>
            <w:hyperlink r:id="rId38">
              <w:r>
                <w:rPr>
                  <w:sz w:val="22"/>
                  <w:szCs w:val="22"/>
                </w:rPr>
                <w:t>Glick</w:t>
              </w:r>
            </w:hyperlink>
            <w:r>
              <w:rPr>
                <w:sz w:val="22"/>
                <w:szCs w:val="22"/>
              </w:rPr>
              <w:t xml:space="preserve"> R.D., </w:t>
            </w:r>
            <w:hyperlink r:id="rId39">
              <w:r>
                <w:rPr>
                  <w:sz w:val="22"/>
                  <w:szCs w:val="22"/>
                </w:rPr>
                <w:t>Abramson</w:t>
              </w:r>
            </w:hyperlink>
            <w:r>
              <w:rPr>
                <w:sz w:val="22"/>
                <w:szCs w:val="22"/>
              </w:rPr>
              <w:t xml:space="preserve"> S., </w:t>
            </w:r>
            <w:hyperlink r:id="rId40">
              <w:r>
                <w:rPr>
                  <w:sz w:val="22"/>
                  <w:szCs w:val="22"/>
                </w:rPr>
                <w:t>Gerald</w:t>
              </w:r>
            </w:hyperlink>
            <w:r>
              <w:rPr>
                <w:sz w:val="22"/>
                <w:szCs w:val="22"/>
              </w:rPr>
              <w:t xml:space="preserve"> W., </w:t>
            </w:r>
            <w:hyperlink r:id="rId41">
              <w:r>
                <w:rPr>
                  <w:sz w:val="22"/>
                  <w:szCs w:val="22"/>
                </w:rPr>
                <w:t>Shamberger</w:t>
              </w:r>
            </w:hyperlink>
            <w:r>
              <w:rPr>
                <w:sz w:val="22"/>
                <w:szCs w:val="22"/>
              </w:rPr>
              <w:t xml:space="preserve"> R., </w:t>
            </w:r>
            <w:hyperlink r:id="rId42">
              <w:r>
                <w:rPr>
                  <w:sz w:val="22"/>
                  <w:szCs w:val="22"/>
                </w:rPr>
                <w:t>La Quaglia</w:t>
              </w:r>
            </w:hyperlink>
            <w:r>
              <w:rPr>
                <w:sz w:val="22"/>
                <w:szCs w:val="22"/>
              </w:rPr>
              <w:t xml:space="preserve"> M., Surgery for Benign Testicular Tumors, J Pediatr Surg 1999 Jun;34(6):1000-3</w:t>
            </w:r>
          </w:p>
          <w:p w:rsidR="00642FC1" w:rsidRDefault="00737840">
            <w:pPr>
              <w:pStyle w:val="Heading2"/>
              <w:keepNext w:val="0"/>
              <w:keepLines w:val="0"/>
              <w:numPr>
                <w:ilvl w:val="0"/>
                <w:numId w:val="4"/>
              </w:numPr>
              <w:spacing w:before="0" w:after="200"/>
            </w:pPr>
            <w:bookmarkStart w:id="49" w:name="_heading=h.37m2jsg" w:colFirst="0" w:colLast="0"/>
            <w:bookmarkEnd w:id="49"/>
            <w:r>
              <w:rPr>
                <w:sz w:val="22"/>
                <w:szCs w:val="22"/>
              </w:rPr>
              <w:t>Tracey A. J., Cerwinka W. H., Benign Large-</w:t>
            </w:r>
            <w:r>
              <w:rPr>
                <w:sz w:val="22"/>
                <w:szCs w:val="22"/>
              </w:rPr>
              <w:t xml:space="preserve">cell Calcifying Sertoli Tumor of the </w:t>
            </w:r>
            <w:r>
              <w:rPr>
                <w:sz w:val="22"/>
                <w:szCs w:val="22"/>
              </w:rPr>
              <w:lastRenderedPageBreak/>
              <w:t>Testis in a 13-Year-Old Male Patient Treated With Partial Orchiectomy. Urology 2017 Sep</w:t>
            </w:r>
            <w:proofErr w:type="gramStart"/>
            <w:r>
              <w:rPr>
                <w:sz w:val="22"/>
                <w:szCs w:val="22"/>
              </w:rPr>
              <w:t>;107:226</w:t>
            </w:r>
            <w:proofErr w:type="gramEnd"/>
            <w:r>
              <w:rPr>
                <w:sz w:val="22"/>
                <w:szCs w:val="22"/>
              </w:rPr>
              <w:t>-228</w:t>
            </w:r>
          </w:p>
          <w:p w:rsidR="00642FC1" w:rsidRDefault="00737840">
            <w:pPr>
              <w:pStyle w:val="Heading2"/>
              <w:keepNext w:val="0"/>
              <w:keepLines w:val="0"/>
              <w:numPr>
                <w:ilvl w:val="0"/>
                <w:numId w:val="4"/>
              </w:numPr>
              <w:spacing w:before="0" w:after="200"/>
            </w:pPr>
            <w:bookmarkStart w:id="50" w:name="_heading=h.1mrcu09" w:colFirst="0" w:colLast="0"/>
            <w:bookmarkEnd w:id="50"/>
            <w:r>
              <w:rPr>
                <w:sz w:val="22"/>
                <w:szCs w:val="22"/>
              </w:rPr>
              <w:t xml:space="preserve">Woo L. L., Ross J. H. </w:t>
            </w:r>
            <w:proofErr w:type="gramStart"/>
            <w:r>
              <w:rPr>
                <w:sz w:val="22"/>
                <w:szCs w:val="22"/>
              </w:rPr>
              <w:t>The role of testis-sparing surgery in children and adolescents with testicular tumors.</w:t>
            </w:r>
            <w:proofErr w:type="gramEnd"/>
            <w:r>
              <w:rPr>
                <w:sz w:val="22"/>
                <w:szCs w:val="22"/>
              </w:rPr>
              <w:t xml:space="preserve"> Urol Oncol</w:t>
            </w:r>
            <w:r>
              <w:rPr>
                <w:sz w:val="22"/>
                <w:szCs w:val="22"/>
              </w:rPr>
              <w:t>. 2016 Feb</w:t>
            </w:r>
            <w:proofErr w:type="gramStart"/>
            <w:r>
              <w:rPr>
                <w:sz w:val="22"/>
                <w:szCs w:val="22"/>
              </w:rPr>
              <w:t>;34</w:t>
            </w:r>
            <w:proofErr w:type="gramEnd"/>
            <w:r>
              <w:rPr>
                <w:sz w:val="22"/>
                <w:szCs w:val="22"/>
              </w:rPr>
              <w:t>(2):76-83</w:t>
            </w:r>
          </w:p>
          <w:p w:rsidR="00642FC1" w:rsidRDefault="00737840">
            <w:pPr>
              <w:pStyle w:val="Heading2"/>
              <w:keepNext w:val="0"/>
              <w:keepLines w:val="0"/>
              <w:numPr>
                <w:ilvl w:val="0"/>
                <w:numId w:val="4"/>
              </w:numPr>
              <w:spacing w:before="0" w:after="200"/>
            </w:pPr>
            <w:bookmarkStart w:id="51" w:name="_heading=h.46r0co2" w:colFirst="0" w:colLast="0"/>
            <w:bookmarkEnd w:id="51"/>
            <w:r>
              <w:rPr>
                <w:sz w:val="22"/>
                <w:szCs w:val="22"/>
              </w:rPr>
              <w:t>Wu D., Shen N., Lin X., Chen X. Prepubertal testicular tumors in China: a 10-year experience with 67 cases. Pediatr Surg Int 2018 Dec</w:t>
            </w:r>
            <w:proofErr w:type="gramStart"/>
            <w:r>
              <w:rPr>
                <w:sz w:val="22"/>
                <w:szCs w:val="22"/>
              </w:rPr>
              <w:t>;34</w:t>
            </w:r>
            <w:proofErr w:type="gramEnd"/>
            <w:r>
              <w:rPr>
                <w:sz w:val="22"/>
                <w:szCs w:val="22"/>
              </w:rPr>
              <w:t>(12):1339-1343.</w:t>
            </w:r>
          </w:p>
          <w:p w:rsidR="00642FC1" w:rsidRDefault="00737840">
            <w:pPr>
              <w:pStyle w:val="Heading2"/>
              <w:keepNext w:val="0"/>
              <w:keepLines w:val="0"/>
              <w:numPr>
                <w:ilvl w:val="0"/>
                <w:numId w:val="4"/>
              </w:numPr>
              <w:spacing w:before="0" w:after="200"/>
            </w:pPr>
            <w:bookmarkStart w:id="52" w:name="_heading=h.2lwamvv" w:colFirst="0" w:colLast="0"/>
            <w:bookmarkEnd w:id="52"/>
            <w:r>
              <w:rPr>
                <w:sz w:val="22"/>
                <w:szCs w:val="22"/>
              </w:rPr>
              <w:t xml:space="preserve">Shukla A R., Woodar C., Carr M, Huff D., Experience with sparing testis surgery for testicular teratoma; J Urol.; 2004, Vol. 171, 161–163, </w:t>
            </w:r>
          </w:p>
          <w:p w:rsidR="00642FC1" w:rsidRDefault="00737840">
            <w:pPr>
              <w:pStyle w:val="Heading2"/>
              <w:keepNext w:val="0"/>
              <w:keepLines w:val="0"/>
              <w:numPr>
                <w:ilvl w:val="0"/>
                <w:numId w:val="4"/>
              </w:numPr>
              <w:spacing w:before="0" w:after="200"/>
            </w:pPr>
            <w:bookmarkStart w:id="53" w:name="_heading=h.111kx3o" w:colFirst="0" w:colLast="0"/>
            <w:bookmarkEnd w:id="53"/>
            <w:r>
              <w:rPr>
                <w:sz w:val="22"/>
                <w:szCs w:val="22"/>
              </w:rPr>
              <w:t>Sugita Y et al.; Testicular and Paratesticular tumors in children: 30 years’ experience</w:t>
            </w:r>
            <w:proofErr w:type="gramStart"/>
            <w:r>
              <w:rPr>
                <w:sz w:val="22"/>
                <w:szCs w:val="22"/>
              </w:rPr>
              <w:t>.;</w:t>
            </w:r>
            <w:proofErr w:type="gramEnd"/>
            <w:r>
              <w:rPr>
                <w:sz w:val="22"/>
                <w:szCs w:val="22"/>
              </w:rPr>
              <w:t xml:space="preserve"> Aust. N.Z J Surg. 1999, 69</w:t>
            </w:r>
            <w:r>
              <w:rPr>
                <w:sz w:val="22"/>
                <w:szCs w:val="22"/>
              </w:rPr>
              <w:t xml:space="preserve"> 505;508</w:t>
            </w:r>
          </w:p>
          <w:p w:rsidR="00642FC1" w:rsidRDefault="00737840">
            <w:pPr>
              <w:pStyle w:val="Heading2"/>
              <w:keepNext w:val="0"/>
              <w:keepLines w:val="0"/>
              <w:numPr>
                <w:ilvl w:val="0"/>
                <w:numId w:val="4"/>
              </w:numPr>
              <w:spacing w:before="0" w:after="200"/>
            </w:pPr>
            <w:bookmarkStart w:id="54" w:name="_heading=h.3l18frh" w:colFirst="0" w:colLast="0"/>
            <w:bookmarkEnd w:id="54"/>
            <w:r>
              <w:rPr>
                <w:sz w:val="22"/>
                <w:szCs w:val="22"/>
              </w:rPr>
              <w:t>Nonomura K., Koyama T., Kakizaki H., Murakumo M., Shinohara N., KoyanagiT</w:t>
            </w:r>
            <w:proofErr w:type="gramStart"/>
            <w:r>
              <w:rPr>
                <w:sz w:val="22"/>
                <w:szCs w:val="22"/>
              </w:rPr>
              <w:t>.,</w:t>
            </w:r>
            <w:proofErr w:type="gramEnd"/>
            <w:r>
              <w:rPr>
                <w:sz w:val="22"/>
                <w:szCs w:val="22"/>
              </w:rPr>
              <w:t xml:space="preserve"> Testicular-Sparing Surgery for the Prepubertal Testicular Tumor Experience of Two Cases with Large Cell Calcifying Sertoli Cell Tumors; Eur Urol 2001;40:699–704 </w:t>
            </w:r>
          </w:p>
          <w:bookmarkStart w:id="55" w:name="_heading=h.206ipza" w:colFirst="0" w:colLast="0"/>
          <w:bookmarkEnd w:id="55"/>
          <w:p w:rsidR="00642FC1" w:rsidRDefault="00737840">
            <w:pPr>
              <w:pStyle w:val="Heading2"/>
              <w:keepNext w:val="0"/>
              <w:keepLines w:val="0"/>
              <w:numPr>
                <w:ilvl w:val="0"/>
                <w:numId w:val="4"/>
              </w:numPr>
              <w:spacing w:before="0" w:after="200"/>
            </w:pPr>
            <w:r>
              <w:fldChar w:fldCharType="begin"/>
            </w:r>
            <w:r>
              <w:instrText xml:space="preserve"> HYPERL</w:instrText>
            </w:r>
            <w:r>
              <w:instrText xml:space="preserve">INK "https://pubmed.ncbi.nlm.nih.gov/?term=Ant%C3%B3n+L&amp;cauthor_id=21520554" \h </w:instrText>
            </w:r>
            <w:r>
              <w:fldChar w:fldCharType="separate"/>
            </w:r>
            <w:r>
              <w:rPr>
                <w:sz w:val="22"/>
                <w:szCs w:val="22"/>
              </w:rPr>
              <w:t>Antón</w:t>
            </w:r>
            <w:r>
              <w:rPr>
                <w:sz w:val="22"/>
                <w:szCs w:val="22"/>
              </w:rPr>
              <w:fldChar w:fldCharType="end"/>
            </w:r>
            <w:r>
              <w:rPr>
                <w:sz w:val="22"/>
                <w:szCs w:val="22"/>
              </w:rPr>
              <w:t xml:space="preserve"> L, </w:t>
            </w:r>
            <w:hyperlink r:id="rId43">
              <w:r>
                <w:rPr>
                  <w:sz w:val="22"/>
                  <w:szCs w:val="22"/>
                </w:rPr>
                <w:t>Pérez-Etchepare</w:t>
              </w:r>
            </w:hyperlink>
            <w:r>
              <w:rPr>
                <w:sz w:val="22"/>
                <w:szCs w:val="22"/>
              </w:rPr>
              <w:t xml:space="preserve"> E, </w:t>
            </w:r>
            <w:hyperlink r:id="rId44">
              <w:r>
                <w:rPr>
                  <w:sz w:val="22"/>
                  <w:szCs w:val="22"/>
                </w:rPr>
                <w:t>Soriano</w:t>
              </w:r>
            </w:hyperlink>
            <w:r>
              <w:rPr>
                <w:sz w:val="22"/>
                <w:szCs w:val="22"/>
              </w:rPr>
              <w:t xml:space="preserve"> D, </w:t>
            </w:r>
            <w:hyperlink r:id="rId45">
              <w:r>
                <w:rPr>
                  <w:sz w:val="22"/>
                  <w:szCs w:val="22"/>
                </w:rPr>
                <w:t>Gómez</w:t>
              </w:r>
            </w:hyperlink>
            <w:r>
              <w:rPr>
                <w:sz w:val="22"/>
                <w:szCs w:val="22"/>
              </w:rPr>
              <w:t xml:space="preserve"> M, </w:t>
            </w:r>
            <w:hyperlink r:id="rId46">
              <w:r>
                <w:rPr>
                  <w:sz w:val="22"/>
                  <w:szCs w:val="22"/>
                </w:rPr>
                <w:t>Barrientos</w:t>
              </w:r>
            </w:hyperlink>
            <w:r>
              <w:rPr>
                <w:sz w:val="22"/>
                <w:szCs w:val="22"/>
              </w:rPr>
              <w:t xml:space="preserve"> G, </w:t>
            </w:r>
            <w:hyperlink r:id="rId47">
              <w:r>
                <w:rPr>
                  <w:sz w:val="22"/>
                  <w:szCs w:val="22"/>
                </w:rPr>
                <w:t>Tracchia</w:t>
              </w:r>
            </w:hyperlink>
            <w:r>
              <w:rPr>
                <w:sz w:val="22"/>
                <w:szCs w:val="22"/>
              </w:rPr>
              <w:t xml:space="preserve"> R., Testicular Tumors: Wide Spectrum in Our Short Casuistics; Cir Pediatr 2010 Oct;23(4):222-4.</w:t>
            </w:r>
          </w:p>
          <w:p w:rsidR="00642FC1" w:rsidRDefault="00737840">
            <w:pPr>
              <w:pStyle w:val="Heading2"/>
              <w:keepNext w:val="0"/>
              <w:keepLines w:val="0"/>
              <w:numPr>
                <w:ilvl w:val="0"/>
                <w:numId w:val="4"/>
              </w:numPr>
              <w:spacing w:before="0" w:after="200"/>
            </w:pPr>
            <w:bookmarkStart w:id="56" w:name="_heading=h.4k668n3" w:colFirst="0" w:colLast="0"/>
            <w:bookmarkEnd w:id="56"/>
            <w:r>
              <w:rPr>
                <w:sz w:val="22"/>
                <w:szCs w:val="22"/>
              </w:rPr>
              <w:t xml:space="preserve"> Tallen G et al. High Reliability of Scrotal Ultrasonography in t</w:t>
            </w:r>
            <w:r>
              <w:rPr>
                <w:sz w:val="22"/>
                <w:szCs w:val="22"/>
              </w:rPr>
              <w:t xml:space="preserve">he Management of Childhood Primary Testicular Neoplasms; Klin Padiatr 2011; 223: 131 – 137 </w:t>
            </w:r>
          </w:p>
          <w:p w:rsidR="00642FC1" w:rsidRDefault="00737840">
            <w:pPr>
              <w:pStyle w:val="Heading2"/>
              <w:keepNext w:val="0"/>
              <w:keepLines w:val="0"/>
              <w:numPr>
                <w:ilvl w:val="0"/>
                <w:numId w:val="4"/>
              </w:numPr>
              <w:spacing w:before="0" w:after="200"/>
            </w:pPr>
            <w:bookmarkStart w:id="57" w:name="_heading=h.2zbgiuw" w:colFirst="0" w:colLast="0"/>
            <w:bookmarkEnd w:id="57"/>
            <w:r>
              <w:rPr>
                <w:sz w:val="22"/>
                <w:szCs w:val="22"/>
              </w:rPr>
              <w:t xml:space="preserve"> Pearse L, Glick R, Abramson S, Gerald W., Shamberger RC, Testicular-Sparing Surgery for Benign Testicular Tumors; J Pediatr Surg 1999 34:7000-7003.</w:t>
            </w:r>
          </w:p>
          <w:bookmarkStart w:id="58" w:name="_heading=h.1egqt2p" w:colFirst="0" w:colLast="0"/>
          <w:bookmarkEnd w:id="58"/>
          <w:p w:rsidR="00642FC1" w:rsidRDefault="00737840">
            <w:pPr>
              <w:pStyle w:val="Heading2"/>
              <w:keepNext w:val="0"/>
              <w:keepLines w:val="0"/>
              <w:numPr>
                <w:ilvl w:val="0"/>
                <w:numId w:val="4"/>
              </w:numPr>
              <w:spacing w:before="0" w:after="200"/>
            </w:pPr>
            <w:r>
              <w:fldChar w:fldCharType="begin"/>
            </w:r>
            <w:r>
              <w:instrText xml:space="preserve"> HYPERLINK "h</w:instrText>
            </w:r>
            <w:r>
              <w:instrText xml:space="preserve">ttps://pubmed.ncbi.nlm.nih.gov/?term=Garrett+JE&amp;cauthor_id=10688023" \h </w:instrText>
            </w:r>
            <w:r>
              <w:fldChar w:fldCharType="separate"/>
            </w:r>
            <w:r>
              <w:rPr>
                <w:sz w:val="22"/>
                <w:szCs w:val="22"/>
              </w:rPr>
              <w:t>Garrett</w:t>
            </w:r>
            <w:r>
              <w:rPr>
                <w:sz w:val="22"/>
                <w:szCs w:val="22"/>
              </w:rPr>
              <w:fldChar w:fldCharType="end"/>
            </w:r>
            <w:r>
              <w:rPr>
                <w:sz w:val="22"/>
                <w:szCs w:val="22"/>
              </w:rPr>
              <w:t xml:space="preserve"> J, </w:t>
            </w:r>
            <w:hyperlink r:id="rId48">
              <w:r>
                <w:rPr>
                  <w:sz w:val="22"/>
                  <w:szCs w:val="22"/>
                </w:rPr>
                <w:t>Cartwright</w:t>
              </w:r>
            </w:hyperlink>
            <w:r>
              <w:rPr>
                <w:sz w:val="22"/>
                <w:szCs w:val="22"/>
              </w:rPr>
              <w:t xml:space="preserve"> P., </w:t>
            </w:r>
            <w:hyperlink r:id="rId49">
              <w:r>
                <w:rPr>
                  <w:sz w:val="22"/>
                  <w:szCs w:val="22"/>
                </w:rPr>
                <w:t>Snow</w:t>
              </w:r>
            </w:hyperlink>
            <w:r>
              <w:rPr>
                <w:sz w:val="22"/>
                <w:szCs w:val="22"/>
              </w:rPr>
              <w:t xml:space="preserve"> B., </w:t>
            </w:r>
            <w:hyperlink r:id="rId50">
              <w:r>
                <w:rPr>
                  <w:sz w:val="22"/>
                  <w:szCs w:val="22"/>
                </w:rPr>
                <w:t>Coffin</w:t>
              </w:r>
            </w:hyperlink>
            <w:r>
              <w:rPr>
                <w:sz w:val="22"/>
                <w:szCs w:val="22"/>
              </w:rPr>
              <w:t xml:space="preserve"> C., Cystic Testicular Lesions in the Pediatric Population; J Urol 2000 Mar</w:t>
            </w:r>
            <w:proofErr w:type="gramStart"/>
            <w:r>
              <w:rPr>
                <w:sz w:val="22"/>
                <w:szCs w:val="22"/>
              </w:rPr>
              <w:t>;163</w:t>
            </w:r>
            <w:proofErr w:type="gramEnd"/>
            <w:r>
              <w:rPr>
                <w:sz w:val="22"/>
                <w:szCs w:val="22"/>
              </w:rPr>
              <w:t>(3):928-36.</w:t>
            </w:r>
          </w:p>
          <w:p w:rsidR="00642FC1" w:rsidRDefault="00737840">
            <w:pPr>
              <w:pStyle w:val="Heading2"/>
              <w:keepNext w:val="0"/>
              <w:keepLines w:val="0"/>
              <w:numPr>
                <w:ilvl w:val="0"/>
                <w:numId w:val="4"/>
              </w:numPr>
              <w:spacing w:before="0" w:after="200"/>
            </w:pPr>
            <w:bookmarkStart w:id="59" w:name="_heading=h.3ygebqi" w:colFirst="0" w:colLast="0"/>
            <w:bookmarkEnd w:id="59"/>
            <w:r>
              <w:rPr>
                <w:sz w:val="22"/>
                <w:szCs w:val="22"/>
              </w:rPr>
              <w:t xml:space="preserve"> Brown B, Ram A, Clayton P, Humphrey G, Cons</w:t>
            </w:r>
            <w:r>
              <w:rPr>
                <w:sz w:val="22"/>
                <w:szCs w:val="22"/>
              </w:rPr>
              <w:t>ervative management of bilateral Sertoli cell tumors of the testicle in association with the Carney complex: a case report; J Ped Surg. 2007, 42, E13–E15</w:t>
            </w:r>
          </w:p>
          <w:p w:rsidR="00642FC1" w:rsidRDefault="00737840">
            <w:pPr>
              <w:pStyle w:val="Heading2"/>
              <w:keepNext w:val="0"/>
              <w:keepLines w:val="0"/>
              <w:numPr>
                <w:ilvl w:val="0"/>
                <w:numId w:val="4"/>
              </w:numPr>
              <w:spacing w:before="0" w:after="200"/>
            </w:pPr>
            <w:bookmarkStart w:id="60" w:name="_heading=h.2dlolyb" w:colFirst="0" w:colLast="0"/>
            <w:bookmarkEnd w:id="60"/>
            <w:r>
              <w:rPr>
                <w:sz w:val="22"/>
                <w:szCs w:val="22"/>
              </w:rPr>
              <w:t>Rushton HG et al, Testicular sparing surgery for prepubertal teratoma of the testis; a clinical and pa</w:t>
            </w:r>
            <w:r>
              <w:rPr>
                <w:sz w:val="22"/>
                <w:szCs w:val="22"/>
              </w:rPr>
              <w:t>thological study; J Urol September 1990; Vol. 144.</w:t>
            </w:r>
          </w:p>
          <w:p w:rsidR="00642FC1" w:rsidRDefault="00737840">
            <w:pPr>
              <w:pStyle w:val="Heading2"/>
              <w:keepNext w:val="0"/>
              <w:keepLines w:val="0"/>
              <w:numPr>
                <w:ilvl w:val="0"/>
                <w:numId w:val="4"/>
              </w:numPr>
              <w:spacing w:before="0" w:after="200"/>
            </w:pPr>
            <w:bookmarkStart w:id="61" w:name="_heading=h.sqyw64" w:colFirst="0" w:colLast="0"/>
            <w:bookmarkEnd w:id="61"/>
            <w:r>
              <w:rPr>
                <w:sz w:val="22"/>
                <w:szCs w:val="22"/>
              </w:rPr>
              <w:t>Lev et al; Epidermoid Cyst of the Testis in an Adolescent: Case Report and Review of the Evolution of the Surgical Management; J Ped Surg, Vol 37, No 1 (January), 2002: pp 121-123</w:t>
            </w:r>
          </w:p>
          <w:p w:rsidR="00642FC1" w:rsidRDefault="00737840">
            <w:pPr>
              <w:pStyle w:val="Heading2"/>
              <w:keepNext w:val="0"/>
              <w:keepLines w:val="0"/>
              <w:numPr>
                <w:ilvl w:val="0"/>
                <w:numId w:val="4"/>
              </w:numPr>
              <w:spacing w:before="0" w:after="200"/>
            </w:pPr>
            <w:bookmarkStart w:id="62" w:name="_heading=h.3cqmetx" w:colFirst="0" w:colLast="0"/>
            <w:bookmarkEnd w:id="62"/>
            <w:r>
              <w:rPr>
                <w:sz w:val="22"/>
                <w:szCs w:val="22"/>
              </w:rPr>
              <w:t>Otguner et al. Testis Spa</w:t>
            </w:r>
            <w:r>
              <w:rPr>
                <w:sz w:val="22"/>
                <w:szCs w:val="22"/>
              </w:rPr>
              <w:t xml:space="preserve">ring Surgery for Epidermoid Cyst of the Testis: A Case Report; Intern Urology and Nephrology 1997, 29 (5), pp. 587-589 </w:t>
            </w:r>
          </w:p>
          <w:p w:rsidR="00642FC1" w:rsidRDefault="00737840">
            <w:pPr>
              <w:pStyle w:val="Heading2"/>
              <w:keepNext w:val="0"/>
              <w:keepLines w:val="0"/>
              <w:numPr>
                <w:ilvl w:val="0"/>
                <w:numId w:val="4"/>
              </w:numPr>
              <w:spacing w:before="0" w:after="200"/>
            </w:pPr>
            <w:bookmarkStart w:id="63" w:name="_heading=h.1rvwp1q" w:colFirst="0" w:colLast="0"/>
            <w:bookmarkEnd w:id="63"/>
            <w:r>
              <w:rPr>
                <w:sz w:val="22"/>
                <w:szCs w:val="22"/>
              </w:rPr>
              <w:t xml:space="preserve"> Slaughenhoupt B, Klauber G, Simple Testicular Cyst in the Neonate; J Ped Surg, 1995 Vo130, No 4 (April), pp 636-637. </w:t>
            </w:r>
          </w:p>
          <w:p w:rsidR="00642FC1" w:rsidRDefault="00737840">
            <w:pPr>
              <w:pStyle w:val="Heading2"/>
              <w:keepNext w:val="0"/>
              <w:keepLines w:val="0"/>
              <w:numPr>
                <w:ilvl w:val="0"/>
                <w:numId w:val="4"/>
              </w:numPr>
              <w:spacing w:before="0" w:after="200"/>
            </w:pPr>
            <w:bookmarkStart w:id="64" w:name="_heading=h.4bvk7pj" w:colFirst="0" w:colLast="0"/>
            <w:bookmarkEnd w:id="64"/>
            <w:r>
              <w:rPr>
                <w:sz w:val="22"/>
                <w:szCs w:val="22"/>
              </w:rPr>
              <w:t xml:space="preserve">Patel, A. S., Coley, B. D., Jayanthi, V. R. Ultrasonography Underestimates the </w:t>
            </w:r>
            <w:r>
              <w:rPr>
                <w:sz w:val="22"/>
                <w:szCs w:val="22"/>
              </w:rPr>
              <w:lastRenderedPageBreak/>
              <w:t>Volume of Normal Parenchyma in Benign Testicular Masses. J Urol, Vol. 178, 1730-1732, October 2007.</w:t>
            </w:r>
          </w:p>
          <w:p w:rsidR="00642FC1" w:rsidRDefault="00737840">
            <w:pPr>
              <w:pStyle w:val="Heading2"/>
              <w:keepNext w:val="0"/>
              <w:keepLines w:val="0"/>
              <w:numPr>
                <w:ilvl w:val="0"/>
                <w:numId w:val="4"/>
              </w:numPr>
              <w:spacing w:before="0" w:after="200"/>
            </w:pPr>
            <w:bookmarkStart w:id="65" w:name="_heading=h.2r0uhxc" w:colFirst="0" w:colLast="0"/>
            <w:bookmarkEnd w:id="65"/>
            <w:r>
              <w:rPr>
                <w:sz w:val="22"/>
                <w:szCs w:val="22"/>
              </w:rPr>
              <w:t>Ross JH, Rybicki L, Kay R. Clinical behavior and a contemporary management al</w:t>
            </w:r>
            <w:r>
              <w:rPr>
                <w:sz w:val="22"/>
                <w:szCs w:val="22"/>
              </w:rPr>
              <w:t>gorithm for prepubertal testis tumors: a summary of the Prepubertal Testis Tumor Registry. J Urol. 2002 Oct</w:t>
            </w:r>
            <w:proofErr w:type="gramStart"/>
            <w:r>
              <w:rPr>
                <w:sz w:val="22"/>
                <w:szCs w:val="22"/>
              </w:rPr>
              <w:t>;168</w:t>
            </w:r>
            <w:proofErr w:type="gramEnd"/>
            <w:r>
              <w:rPr>
                <w:sz w:val="22"/>
                <w:szCs w:val="22"/>
              </w:rPr>
              <w:t>(4 Pt 2):1675-8.</w:t>
            </w:r>
          </w:p>
          <w:p w:rsidR="00642FC1" w:rsidRDefault="00737840">
            <w:pPr>
              <w:pStyle w:val="Heading2"/>
              <w:keepNext w:val="0"/>
              <w:keepLines w:val="0"/>
              <w:numPr>
                <w:ilvl w:val="0"/>
                <w:numId w:val="4"/>
              </w:numPr>
              <w:spacing w:before="0" w:after="200"/>
            </w:pPr>
            <w:bookmarkStart w:id="66" w:name="_heading=h.1664s55" w:colFirst="0" w:colLast="0"/>
            <w:bookmarkEnd w:id="66"/>
            <w:r>
              <w:rPr>
                <w:sz w:val="22"/>
                <w:szCs w:val="22"/>
              </w:rPr>
              <w:t xml:space="preserve">Ross JH. </w:t>
            </w:r>
            <w:proofErr w:type="gramStart"/>
            <w:r>
              <w:rPr>
                <w:sz w:val="22"/>
                <w:szCs w:val="22"/>
              </w:rPr>
              <w:t>Prepubertal testicular tumors.</w:t>
            </w:r>
            <w:proofErr w:type="gramEnd"/>
            <w:r>
              <w:rPr>
                <w:sz w:val="22"/>
                <w:szCs w:val="22"/>
              </w:rPr>
              <w:t xml:space="preserve"> Urology. 2009 Jul</w:t>
            </w:r>
            <w:proofErr w:type="gramStart"/>
            <w:r>
              <w:rPr>
                <w:sz w:val="22"/>
                <w:szCs w:val="22"/>
              </w:rPr>
              <w:t>;74</w:t>
            </w:r>
            <w:proofErr w:type="gramEnd"/>
            <w:r>
              <w:rPr>
                <w:sz w:val="22"/>
                <w:szCs w:val="22"/>
              </w:rPr>
              <w:t xml:space="preserve">(1):94-9. </w:t>
            </w:r>
          </w:p>
          <w:p w:rsidR="00642FC1" w:rsidRDefault="00737840">
            <w:pPr>
              <w:pStyle w:val="Heading2"/>
              <w:keepNext w:val="0"/>
              <w:keepLines w:val="0"/>
              <w:numPr>
                <w:ilvl w:val="0"/>
                <w:numId w:val="4"/>
              </w:numPr>
              <w:spacing w:before="0" w:after="200"/>
            </w:pPr>
            <w:bookmarkStart w:id="67" w:name="_heading=h.3q5sasy" w:colFirst="0" w:colLast="0"/>
            <w:bookmarkEnd w:id="67"/>
            <w:proofErr w:type="gramStart"/>
            <w:r>
              <w:rPr>
                <w:sz w:val="22"/>
                <w:szCs w:val="22"/>
              </w:rPr>
              <w:t>Kay R. Prepubertal Testicular Tumor Registry.</w:t>
            </w:r>
            <w:proofErr w:type="gramEnd"/>
            <w:r>
              <w:rPr>
                <w:sz w:val="22"/>
                <w:szCs w:val="22"/>
              </w:rPr>
              <w:t xml:space="preserve"> J Urol. 199</w:t>
            </w:r>
            <w:r>
              <w:rPr>
                <w:sz w:val="22"/>
                <w:szCs w:val="22"/>
              </w:rPr>
              <w:t>3 Aug</w:t>
            </w:r>
            <w:proofErr w:type="gramStart"/>
            <w:r>
              <w:rPr>
                <w:sz w:val="22"/>
                <w:szCs w:val="22"/>
              </w:rPr>
              <w:t>;150</w:t>
            </w:r>
            <w:proofErr w:type="gramEnd"/>
            <w:r>
              <w:rPr>
                <w:sz w:val="22"/>
                <w:szCs w:val="22"/>
              </w:rPr>
              <w:t xml:space="preserve">(2 Pt 2):671-4. </w:t>
            </w:r>
          </w:p>
          <w:p w:rsidR="00642FC1" w:rsidRDefault="00737840">
            <w:pPr>
              <w:pStyle w:val="Heading2"/>
              <w:keepNext w:val="0"/>
              <w:keepLines w:val="0"/>
              <w:numPr>
                <w:ilvl w:val="0"/>
                <w:numId w:val="4"/>
              </w:numPr>
              <w:spacing w:before="0" w:after="200"/>
            </w:pPr>
            <w:bookmarkStart w:id="68" w:name="_heading=h.25b2l0r" w:colFirst="0" w:colLast="0"/>
            <w:bookmarkEnd w:id="68"/>
            <w:r>
              <w:rPr>
                <w:sz w:val="22"/>
                <w:szCs w:val="22"/>
              </w:rPr>
              <w:t>Wigny KM, van Dorp W, van der Kooi AL, de Rijke YB, et al. Gonadal function in boys with newly diagnosed cancer before the start of treatment. Hum Reprod. 2016 Nov</w:t>
            </w:r>
            <w:proofErr w:type="gramStart"/>
            <w:r>
              <w:rPr>
                <w:sz w:val="22"/>
                <w:szCs w:val="22"/>
              </w:rPr>
              <w:t>;31</w:t>
            </w:r>
            <w:proofErr w:type="gramEnd"/>
            <w:r>
              <w:rPr>
                <w:sz w:val="22"/>
                <w:szCs w:val="22"/>
              </w:rPr>
              <w:t>(11):2613-2618.</w:t>
            </w:r>
          </w:p>
          <w:p w:rsidR="00642FC1" w:rsidRDefault="00737840">
            <w:pPr>
              <w:pStyle w:val="Heading2"/>
              <w:keepNext w:val="0"/>
              <w:keepLines w:val="0"/>
              <w:numPr>
                <w:ilvl w:val="0"/>
                <w:numId w:val="4"/>
              </w:numPr>
              <w:spacing w:before="0" w:after="200"/>
            </w:pPr>
            <w:bookmarkStart w:id="69" w:name="_heading=h.kgcv8k" w:colFirst="0" w:colLast="0"/>
            <w:bookmarkEnd w:id="69"/>
            <w:proofErr w:type="gramStart"/>
            <w:r>
              <w:rPr>
                <w:sz w:val="22"/>
                <w:szCs w:val="22"/>
              </w:rPr>
              <w:t>Gomez Traverso R. E. et al. Neoplasias</w:t>
            </w:r>
            <w:proofErr w:type="gramEnd"/>
            <w:r>
              <w:rPr>
                <w:sz w:val="22"/>
                <w:szCs w:val="22"/>
              </w:rPr>
              <w:t xml:space="preserve"> testicula</w:t>
            </w:r>
            <w:r>
              <w:rPr>
                <w:sz w:val="22"/>
                <w:szCs w:val="22"/>
              </w:rPr>
              <w:t xml:space="preserve">res en la infancia. Rev. Cir. </w:t>
            </w:r>
            <w:proofErr w:type="gramStart"/>
            <w:r>
              <w:rPr>
                <w:sz w:val="22"/>
                <w:szCs w:val="22"/>
              </w:rPr>
              <w:t>infantil</w:t>
            </w:r>
            <w:proofErr w:type="gramEnd"/>
            <w:r>
              <w:rPr>
                <w:sz w:val="22"/>
                <w:szCs w:val="22"/>
              </w:rPr>
              <w:t xml:space="preserve"> 10 (4) Renal, 2000. </w:t>
            </w:r>
          </w:p>
          <w:p w:rsidR="00642FC1" w:rsidRDefault="00737840">
            <w:pPr>
              <w:pStyle w:val="Heading2"/>
              <w:keepNext w:val="0"/>
              <w:keepLines w:val="0"/>
              <w:numPr>
                <w:ilvl w:val="0"/>
                <w:numId w:val="4"/>
              </w:numPr>
              <w:spacing w:before="0" w:after="200"/>
            </w:pPr>
            <w:bookmarkStart w:id="70" w:name="_heading=h.34g0dwd" w:colFirst="0" w:colLast="0"/>
            <w:bookmarkEnd w:id="70"/>
            <w:r>
              <w:rPr>
                <w:sz w:val="22"/>
                <w:szCs w:val="22"/>
              </w:rPr>
              <w:t>Mother D, Liberati A, Tetzlaff J et al. Preferred Reporting Items for Systematic Reviews and Meta-Analyses: The PRISMA Statement. Ann Intern Med 151(4)</w:t>
            </w:r>
            <w:proofErr w:type="gramStart"/>
            <w:r>
              <w:rPr>
                <w:sz w:val="22"/>
                <w:szCs w:val="22"/>
              </w:rPr>
              <w:t>:264</w:t>
            </w:r>
            <w:proofErr w:type="gramEnd"/>
            <w:r>
              <w:rPr>
                <w:sz w:val="22"/>
                <w:szCs w:val="22"/>
              </w:rPr>
              <w:t>- 270</w:t>
            </w:r>
          </w:p>
        </w:tc>
      </w:tr>
    </w:tbl>
    <w:p w:rsidR="00642FC1" w:rsidRDefault="00642FC1">
      <w:pPr>
        <w:pStyle w:val="Heading2"/>
        <w:keepNext w:val="0"/>
        <w:keepLines w:val="0"/>
        <w:spacing w:before="0" w:after="200"/>
        <w:ind w:left="720"/>
        <w:rPr>
          <w:sz w:val="22"/>
          <w:szCs w:val="22"/>
        </w:rPr>
      </w:pPr>
      <w:bookmarkStart w:id="71" w:name="_heading=h.1jlao46" w:colFirst="0" w:colLast="0"/>
      <w:bookmarkEnd w:id="71"/>
    </w:p>
    <w:p w:rsidR="00642FC1" w:rsidRDefault="00642FC1">
      <w:pPr>
        <w:pStyle w:val="normal0"/>
        <w:widowControl w:val="0"/>
        <w:pBdr>
          <w:top w:val="nil"/>
          <w:left w:val="nil"/>
          <w:bottom w:val="nil"/>
          <w:right w:val="nil"/>
          <w:between w:val="nil"/>
        </w:pBdr>
        <w:spacing w:line="276" w:lineRule="auto"/>
        <w:ind w:left="1440"/>
        <w:rPr>
          <w:rFonts w:ascii="Arial" w:eastAsia="Arial" w:hAnsi="Arial" w:cs="Arial"/>
          <w:color w:val="000000"/>
        </w:rPr>
      </w:pPr>
    </w:p>
    <w:p w:rsidR="00642FC1" w:rsidRDefault="00642FC1">
      <w:pPr>
        <w:pStyle w:val="normal0"/>
        <w:widowControl w:val="0"/>
        <w:pBdr>
          <w:top w:val="nil"/>
          <w:left w:val="nil"/>
          <w:bottom w:val="nil"/>
          <w:right w:val="nil"/>
          <w:between w:val="nil"/>
        </w:pBdr>
        <w:spacing w:line="276" w:lineRule="auto"/>
        <w:ind w:left="1440"/>
        <w:rPr>
          <w:rFonts w:ascii="Arial" w:eastAsia="Arial" w:hAnsi="Arial" w:cs="Arial"/>
          <w:color w:val="000000"/>
        </w:rPr>
      </w:pPr>
    </w:p>
    <w:p w:rsidR="00642FC1" w:rsidRDefault="00642FC1">
      <w:pPr>
        <w:pStyle w:val="normal0"/>
        <w:widowControl w:val="0"/>
        <w:pBdr>
          <w:top w:val="nil"/>
          <w:left w:val="nil"/>
          <w:bottom w:val="nil"/>
          <w:right w:val="nil"/>
          <w:between w:val="nil"/>
        </w:pBdr>
        <w:spacing w:line="276" w:lineRule="auto"/>
        <w:ind w:left="1440"/>
        <w:rPr>
          <w:rFonts w:ascii="Arial" w:eastAsia="Arial" w:hAnsi="Arial" w:cs="Arial"/>
          <w:color w:val="000000"/>
        </w:rPr>
      </w:pPr>
    </w:p>
    <w:p w:rsidR="00642FC1" w:rsidRDefault="00642FC1">
      <w:pPr>
        <w:pStyle w:val="normal0"/>
        <w:widowControl w:val="0"/>
        <w:pBdr>
          <w:top w:val="nil"/>
          <w:left w:val="nil"/>
          <w:bottom w:val="nil"/>
          <w:right w:val="nil"/>
          <w:between w:val="nil"/>
        </w:pBdr>
        <w:spacing w:line="276" w:lineRule="auto"/>
        <w:ind w:left="1440"/>
        <w:rPr>
          <w:rFonts w:ascii="Arial" w:eastAsia="Arial" w:hAnsi="Arial" w:cs="Arial"/>
          <w:color w:val="000000"/>
          <w:sz w:val="22"/>
          <w:szCs w:val="22"/>
        </w:rPr>
      </w:pPr>
    </w:p>
    <w:sectPr w:rsidR="00642FC1">
      <w:footerReference w:type="first" r:id="rId51"/>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7840">
      <w:r>
        <w:separator/>
      </w:r>
    </w:p>
  </w:endnote>
  <w:endnote w:type="continuationSeparator" w:id="0">
    <w:p w:rsidR="00000000" w:rsidRDefault="007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MT">
    <w:altName w:val="Arial"/>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C1" w:rsidRDefault="00642FC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7840">
      <w:r>
        <w:separator/>
      </w:r>
    </w:p>
  </w:footnote>
  <w:footnote w:type="continuationSeparator" w:id="0">
    <w:p w:rsidR="00000000" w:rsidRDefault="007378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0FE"/>
    <w:multiLevelType w:val="multilevel"/>
    <w:tmpl w:val="3E8A8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3A554C"/>
    <w:multiLevelType w:val="multilevel"/>
    <w:tmpl w:val="0958ED0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4E374E12"/>
    <w:multiLevelType w:val="multilevel"/>
    <w:tmpl w:val="A98AA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334386"/>
    <w:multiLevelType w:val="multilevel"/>
    <w:tmpl w:val="5DF846E6"/>
    <w:lvl w:ilvl="0">
      <w:start w:val="1"/>
      <w:numFmt w:val="decimal"/>
      <w:lvlText w:val="%1."/>
      <w:lvlJc w:val="left"/>
      <w:pPr>
        <w:ind w:left="720" w:hanging="360"/>
      </w:pPr>
      <w:rPr>
        <w:sz w:val="22"/>
        <w:szCs w:val="22"/>
        <w:u w:val="none"/>
        <w:vertAlign w:val="baseline"/>
      </w:rPr>
    </w:lvl>
    <w:lvl w:ilvl="1">
      <w:start w:val="1"/>
      <w:numFmt w:val="lowerLetter"/>
      <w:lvlText w:val="%2."/>
      <w:lvlJc w:val="left"/>
      <w:pPr>
        <w:ind w:left="1440" w:hanging="360"/>
      </w:pPr>
      <w:rPr>
        <w:sz w:val="22"/>
        <w:szCs w:val="22"/>
        <w:u w:val="none"/>
        <w:vertAlign w:val="baseline"/>
      </w:rPr>
    </w:lvl>
    <w:lvl w:ilvl="2">
      <w:start w:val="1"/>
      <w:numFmt w:val="lowerRoman"/>
      <w:lvlText w:val="%2.%3."/>
      <w:lvlJc w:val="right"/>
      <w:pPr>
        <w:ind w:left="2160" w:hanging="360"/>
      </w:pPr>
      <w:rPr>
        <w:sz w:val="22"/>
        <w:szCs w:val="22"/>
        <w:u w:val="none"/>
        <w:vertAlign w:val="baseline"/>
      </w:rPr>
    </w:lvl>
    <w:lvl w:ilvl="3">
      <w:start w:val="1"/>
      <w:numFmt w:val="decimal"/>
      <w:lvlText w:val="%2.%3.%4."/>
      <w:lvlJc w:val="left"/>
      <w:pPr>
        <w:ind w:left="2880" w:hanging="360"/>
      </w:pPr>
      <w:rPr>
        <w:sz w:val="22"/>
        <w:szCs w:val="22"/>
        <w:u w:val="none"/>
        <w:vertAlign w:val="baseline"/>
      </w:rPr>
    </w:lvl>
    <w:lvl w:ilvl="4">
      <w:start w:val="1"/>
      <w:numFmt w:val="lowerLetter"/>
      <w:lvlText w:val="%2.%3.%4.%5."/>
      <w:lvlJc w:val="left"/>
      <w:pPr>
        <w:ind w:left="3600" w:hanging="360"/>
      </w:pPr>
      <w:rPr>
        <w:sz w:val="22"/>
        <w:szCs w:val="22"/>
        <w:u w:val="none"/>
        <w:vertAlign w:val="baseline"/>
      </w:rPr>
    </w:lvl>
    <w:lvl w:ilvl="5">
      <w:start w:val="1"/>
      <w:numFmt w:val="lowerRoman"/>
      <w:lvlText w:val="%2.%3.%4.%5.%6."/>
      <w:lvlJc w:val="right"/>
      <w:pPr>
        <w:ind w:left="4320" w:hanging="360"/>
      </w:pPr>
      <w:rPr>
        <w:sz w:val="22"/>
        <w:szCs w:val="22"/>
        <w:u w:val="none"/>
        <w:vertAlign w:val="baseline"/>
      </w:rPr>
    </w:lvl>
    <w:lvl w:ilvl="6">
      <w:start w:val="1"/>
      <w:numFmt w:val="decimal"/>
      <w:lvlText w:val="%2.%3.%4.%5.%6.%7."/>
      <w:lvlJc w:val="left"/>
      <w:pPr>
        <w:ind w:left="5040" w:hanging="360"/>
      </w:pPr>
      <w:rPr>
        <w:sz w:val="22"/>
        <w:szCs w:val="22"/>
        <w:u w:val="none"/>
        <w:vertAlign w:val="baseline"/>
      </w:rPr>
    </w:lvl>
    <w:lvl w:ilvl="7">
      <w:start w:val="1"/>
      <w:numFmt w:val="lowerLetter"/>
      <w:lvlText w:val="%2.%3.%4.%5.%6.%7.%8."/>
      <w:lvlJc w:val="left"/>
      <w:pPr>
        <w:ind w:left="5760" w:hanging="360"/>
      </w:pPr>
      <w:rPr>
        <w:sz w:val="22"/>
        <w:szCs w:val="22"/>
        <w:u w:val="none"/>
        <w:vertAlign w:val="baseline"/>
      </w:rPr>
    </w:lvl>
    <w:lvl w:ilvl="8">
      <w:start w:val="1"/>
      <w:numFmt w:val="lowerRoman"/>
      <w:lvlText w:val="%2.%3.%4.%5.%6.%7.%8.%9."/>
      <w:lvlJc w:val="right"/>
      <w:pPr>
        <w:ind w:left="6480" w:hanging="360"/>
      </w:pPr>
      <w:rPr>
        <w:sz w:val="22"/>
        <w:szCs w:val="22"/>
        <w:u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FC1"/>
    <w:rsid w:val="00642FC1"/>
    <w:rsid w:val="00737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line="276" w:lineRule="auto"/>
      <w:outlineLvl w:val="3"/>
    </w:pPr>
    <w:rPr>
      <w:rFonts w:ascii="Arial" w:eastAsia="Arial" w:hAnsi="Arial" w:cs="Arial"/>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0"/>
    <w:next w:val="normal0"/>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after="60" w:line="276" w:lineRule="auto"/>
    </w:pPr>
    <w:rPr>
      <w:rFonts w:ascii="Arial" w:eastAsia="Arial" w:hAnsi="Arial" w:cs="Arial"/>
      <w:b/>
      <w:color w:val="000000"/>
      <w:sz w:val="52"/>
      <w:szCs w:val="52"/>
    </w:rPr>
  </w:style>
  <w:style w:type="paragraph" w:customStyle="1" w:styleId="normal0">
    <w:name w:val="normal"/>
  </w:style>
  <w:style w:type="paragraph" w:styleId="Subtitle">
    <w:name w:val="Subtitle"/>
    <w:basedOn w:val="normal0"/>
    <w:next w:val="normal0"/>
    <w:pPr>
      <w:keepNext/>
      <w:keepLines/>
      <w:pBdr>
        <w:top w:val="nil"/>
        <w:left w:val="nil"/>
        <w:bottom w:val="nil"/>
        <w:right w:val="nil"/>
        <w:between w:val="nil"/>
      </w:pBdr>
      <w:spacing w:after="320" w:line="276" w:lineRule="auto"/>
    </w:pPr>
    <w:rPr>
      <w:rFonts w:ascii="Arial" w:eastAsia="Arial" w:hAnsi="Arial" w:cs="Arial"/>
      <w:i/>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0">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1">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2">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line="276" w:lineRule="auto"/>
      <w:outlineLvl w:val="3"/>
    </w:pPr>
    <w:rPr>
      <w:rFonts w:ascii="Arial" w:eastAsia="Arial" w:hAnsi="Arial" w:cs="Arial"/>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0"/>
    <w:next w:val="normal0"/>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after="60" w:line="276" w:lineRule="auto"/>
    </w:pPr>
    <w:rPr>
      <w:rFonts w:ascii="Arial" w:eastAsia="Arial" w:hAnsi="Arial" w:cs="Arial"/>
      <w:b/>
      <w:color w:val="000000"/>
      <w:sz w:val="52"/>
      <w:szCs w:val="52"/>
    </w:rPr>
  </w:style>
  <w:style w:type="paragraph" w:customStyle="1" w:styleId="normal0">
    <w:name w:val="normal"/>
  </w:style>
  <w:style w:type="paragraph" w:styleId="Subtitle">
    <w:name w:val="Subtitle"/>
    <w:basedOn w:val="normal0"/>
    <w:next w:val="normal0"/>
    <w:pPr>
      <w:keepNext/>
      <w:keepLines/>
      <w:pBdr>
        <w:top w:val="nil"/>
        <w:left w:val="nil"/>
        <w:bottom w:val="nil"/>
        <w:right w:val="nil"/>
        <w:between w:val="nil"/>
      </w:pBdr>
      <w:spacing w:after="320" w:line="276" w:lineRule="auto"/>
    </w:pPr>
    <w:rPr>
      <w:rFonts w:ascii="Arial" w:eastAsia="Arial" w:hAnsi="Arial" w:cs="Arial"/>
      <w:i/>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0">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1">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 w:type="table" w:customStyle="1" w:styleId="a2">
    <w:basedOn w:val="TableNormal"/>
    <w:tblPr>
      <w:tblStyleRowBandSize w:val="1"/>
      <w:tblStyleColBandSize w:val="1"/>
      <w:tblInd w:w="0" w:type="dxa"/>
      <w:tblCellMar>
        <w:top w:w="0" w:type="dxa"/>
        <w:left w:w="115" w:type="dxa"/>
        <w:bottom w:w="0"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073203" TargetMode="External"/><Relationship Id="rId14" Type="http://schemas.openxmlformats.org/officeDocument/2006/relationships/hyperlink" Target="https://www.ncbi.nlm.nih.gov/pubmed/?term=Brunocilla%20E%5BAuthor%5D&amp;cauthor=true&amp;cauthor_uid=24775811" TargetMode="External"/><Relationship Id="rId15" Type="http://schemas.openxmlformats.org/officeDocument/2006/relationships/hyperlink" Target="https://www.ncbi.nlm.nih.gov/pubmed/?term=Schiavina%20R%5BAuthor%5D&amp;cauthor=true&amp;cauthor_uid=24775811" TargetMode="External"/><Relationship Id="rId16" Type="http://schemas.openxmlformats.org/officeDocument/2006/relationships/hyperlink" Target="https://www.ncbi.nlm.nih.gov/pubmed/?term=Gentile%20G%5BAuthor%5D&amp;cauthor=true&amp;cauthor_uid=24775811" TargetMode="External"/><Relationship Id="rId17" Type="http://schemas.openxmlformats.org/officeDocument/2006/relationships/hyperlink" Target="https://www.ncbi.nlm.nih.gov/pubmed/24775811" TargetMode="External"/><Relationship Id="rId18" Type="http://schemas.openxmlformats.org/officeDocument/2006/relationships/hyperlink" Target="https://www.ncbi.nlm.nih.gov/pubmed/?term=Atmaca%20AF%5BAuthor%5D&amp;cauthor=true&amp;cauthor_uid=19497179" TargetMode="External"/><Relationship Id="rId19" Type="http://schemas.openxmlformats.org/officeDocument/2006/relationships/hyperlink" Target="https://www.ncbi.nlm.nih.gov/pubmed/?term=Ozdemir%20AT%5BAuthor%5D&amp;cauthor=true&amp;cauthor_uid=19497179" TargetMode="External"/><Relationship Id="rId50" Type="http://schemas.openxmlformats.org/officeDocument/2006/relationships/hyperlink" Target="https://pubmed.ncbi.nlm.nih.gov/?term=Coffin+CM&amp;cauthor_id=10688023" TargetMode="Externa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pubmed.ncbi.nlm.nih.gov/?term=Gerald+WR&amp;cauthor_id=10392922" TargetMode="External"/><Relationship Id="rId41" Type="http://schemas.openxmlformats.org/officeDocument/2006/relationships/hyperlink" Target="https://pubmed.ncbi.nlm.nih.gov/?term=Shamberger+RC&amp;cauthor_id=10392922" TargetMode="External"/><Relationship Id="rId42" Type="http://schemas.openxmlformats.org/officeDocument/2006/relationships/hyperlink" Target="https://pubmed.ncbi.nlm.nih.gov/?term=La+Quaglia+MP&amp;cauthor_id=10392922" TargetMode="External"/><Relationship Id="rId43" Type="http://schemas.openxmlformats.org/officeDocument/2006/relationships/hyperlink" Target="https://pubmed.ncbi.nlm.nih.gov/?term=P%C3%A9rez-Etchepare+E&amp;cauthor_id=21520554" TargetMode="External"/><Relationship Id="rId44" Type="http://schemas.openxmlformats.org/officeDocument/2006/relationships/hyperlink" Target="https://pubmed.ncbi.nlm.nih.gov/?term=Soriano+D&amp;cauthor_id=21520554" TargetMode="External"/><Relationship Id="rId45" Type="http://schemas.openxmlformats.org/officeDocument/2006/relationships/hyperlink" Target="https://pubmed.ncbi.nlm.nih.gov/?term=G%C3%B3mez+M&amp;cauthor_id=21520554" TargetMode="External"/><Relationship Id="rId46" Type="http://schemas.openxmlformats.org/officeDocument/2006/relationships/hyperlink" Target="https://pubmed.ncbi.nlm.nih.gov/?term=Barrientos+G&amp;cauthor_id=21520554" TargetMode="External"/><Relationship Id="rId47" Type="http://schemas.openxmlformats.org/officeDocument/2006/relationships/hyperlink" Target="https://pubmed.ncbi.nlm.nih.gov/?term=Tracchia+R&amp;cauthor_id=21520554" TargetMode="External"/><Relationship Id="rId48" Type="http://schemas.openxmlformats.org/officeDocument/2006/relationships/hyperlink" Target="https://pubmed.ncbi.nlm.nih.gov/?term=Cartwright+PC&amp;cauthor_id=10688023" TargetMode="External"/><Relationship Id="rId49" Type="http://schemas.openxmlformats.org/officeDocument/2006/relationships/hyperlink" Target="https://pubmed.ncbi.nlm.nih.gov/?term=Snow+BW&amp;cauthor_id=1068802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blo.lobos@hospitalitaliano.org.ar" TargetMode="External"/><Relationship Id="rId30" Type="http://schemas.openxmlformats.org/officeDocument/2006/relationships/hyperlink" Target="https://pubmed.ncbi.nlm.nih.gov/?term=Hern%C3%A1iz+Driever+P&amp;cauthor_id=21462100" TargetMode="External"/><Relationship Id="rId31" Type="http://schemas.openxmlformats.org/officeDocument/2006/relationships/hyperlink" Target="https://pubmed.ncbi.nlm.nih.gov/?term=Henze+G&amp;cauthor_id=21462100" TargetMode="External"/><Relationship Id="rId32" Type="http://schemas.openxmlformats.org/officeDocument/2006/relationships/hyperlink" Target="https://pubmed.ncbi.nlm.nih.gov/?term=Riebel+T&amp;cauthor_id=21462100" TargetMode="External"/><Relationship Id="rId33" Type="http://schemas.openxmlformats.org/officeDocument/2006/relationships/hyperlink" Target="https://pubmed.ncbi.nlm.nih.gov/?term=Koyle+MA&amp;cauthor_id=31560913" TargetMode="External"/><Relationship Id="rId34" Type="http://schemas.openxmlformats.org/officeDocument/2006/relationships/hyperlink" Target="https://pubmed.ncbi.nlm.nih.gov/?term=Rickard+M&amp;cauthor_id=31560913" TargetMode="External"/><Relationship Id="rId35" Type="http://schemas.openxmlformats.org/officeDocument/2006/relationships/hyperlink" Target="https://pubmed.ncbi.nlm.nih.gov/?term=Beaiti+M&amp;cauthor_id=31560913" TargetMode="External"/><Relationship Id="rId36" Type="http://schemas.openxmlformats.org/officeDocument/2006/relationships/hyperlink" Target="https://pubmed.ncbi.nlm.nih.gov/?term=Kahn+N&amp;cauthor_id=31560913" TargetMode="External"/><Relationship Id="rId37" Type="http://schemas.openxmlformats.org/officeDocument/2006/relationships/hyperlink" Target="https://pubmed.ncbi.nlm.nih.gov/?term=Blais+AS&amp;cauthor_id=31560913" TargetMode="External"/><Relationship Id="rId38" Type="http://schemas.openxmlformats.org/officeDocument/2006/relationships/hyperlink" Target="https://pubmed.ncbi.nlm.nih.gov/?term=Glick+RD&amp;cauthor_id=10392922" TargetMode="External"/><Relationship Id="rId39" Type="http://schemas.openxmlformats.org/officeDocument/2006/relationships/hyperlink" Target="https://pubmed.ncbi.nlm.nih.gov/?term=Abramson+SJ&amp;cauthor_id=10392922" TargetMode="External"/><Relationship Id="rId20" Type="http://schemas.openxmlformats.org/officeDocument/2006/relationships/hyperlink" Target="https://www.ncbi.nlm.nih.gov/pubmed/?term=Akbulut%20Z%5BAuthor%5D&amp;cauthor=true&amp;cauthor_uid=19497179" TargetMode="External"/><Relationship Id="rId21" Type="http://schemas.openxmlformats.org/officeDocument/2006/relationships/hyperlink" Target="https://www.ncbi.nlm.nih.gov/pubmed/19497179" TargetMode="External"/><Relationship Id="rId22" Type="http://schemas.openxmlformats.org/officeDocument/2006/relationships/hyperlink" Target="https://www.ncbi.nlm.nih.gov/pubmed/?term=H%C3%B6ltl%20L%5BAuthor%5D&amp;cauthor=true&amp;cauthor_uid=12946756" TargetMode="External"/><Relationship Id="rId23" Type="http://schemas.openxmlformats.org/officeDocument/2006/relationships/hyperlink" Target="https://www.ncbi.nlm.nih.gov/pubmed/?term=Maneschg%20C%5BAuthor%5D&amp;cauthor=true&amp;cauthor_uid=12946756" TargetMode="External"/><Relationship Id="rId24" Type="http://schemas.openxmlformats.org/officeDocument/2006/relationships/hyperlink" Target="https://www.ncbi.nlm.nih.gov/pubmed/?term=Berger%20AP%5BAuthor%5D&amp;cauthor=true&amp;cauthor_uid=12946756" TargetMode="External"/><Relationship Id="rId25" Type="http://schemas.openxmlformats.org/officeDocument/2006/relationships/hyperlink" Target="https://www.ncbi.nlm.nih.gov/pubmed/12946756" TargetMode="External"/><Relationship Id="rId26" Type="http://schemas.openxmlformats.org/officeDocument/2006/relationships/hyperlink" Target="https://www.clinicalkey.com/" TargetMode="External"/><Relationship Id="rId27" Type="http://schemas.openxmlformats.org/officeDocument/2006/relationships/hyperlink" Target="https://www.ncbi.nlm.nih.gov/pubmed/?term=Caldwell%20BT%5BAuthor%5D&amp;cauthor=true&amp;cauthor_uid=30448079" TargetMode="External"/><Relationship Id="rId28" Type="http://schemas.openxmlformats.org/officeDocument/2006/relationships/hyperlink" Target="https://www.ncbi.nlm.nih.gov/pubmed/?term=Saltzman%20AF%5BAuthor%5D&amp;cauthor=true&amp;cauthor_uid=30448079" TargetMode="External"/><Relationship Id="rId29" Type="http://schemas.openxmlformats.org/officeDocument/2006/relationships/hyperlink" Target="https://www.ncbi.nlm.nih.gov/pubmed/?term=Maccini%20MA%5BAuthor%5D&amp;cauthor=true&amp;cauthor_uid=30448079" TargetMode="External"/><Relationship Id="rId10" Type="http://schemas.openxmlformats.org/officeDocument/2006/relationships/hyperlink" Target="https://www.ncbi.nlm.nih.gov/pubmed/?term=Fulvi%20P%5BAuthor%5D&amp;cauthor=true&amp;cauthor_uid=28073203" TargetMode="External"/><Relationship Id="rId11" Type="http://schemas.openxmlformats.org/officeDocument/2006/relationships/hyperlink" Target="https://www.ncbi.nlm.nih.gov/pubmed/?term=Fabiani%20A%5BAuthor%5D&amp;cauthor=true&amp;cauthor_uid=28073203" TargetMode="External"/><Relationship Id="rId12" Type="http://schemas.openxmlformats.org/officeDocument/2006/relationships/hyperlink" Target="https://www.ncbi.nlm.nih.gov/pubmed/?term=Servi%20L%5BAuthor%5D&amp;cauthor=true&amp;cauthor_uid=28073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jhnFRFwelkpcg5iRaPz2wqi1Q==">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6546</Words>
  <Characters>37318</Characters>
  <Application>Microsoft Macintosh Word</Application>
  <DocSecurity>0</DocSecurity>
  <Lines>310</Lines>
  <Paragraphs>87</Paragraphs>
  <ScaleCrop>false</ScaleCrop>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losty</cp:lastModifiedBy>
  <cp:revision>2</cp:revision>
  <dcterms:created xsi:type="dcterms:W3CDTF">2021-01-11T19:18:00Z</dcterms:created>
  <dcterms:modified xsi:type="dcterms:W3CDTF">2021-01-11T19:18:00Z</dcterms:modified>
</cp:coreProperties>
</file>