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BE7F" w14:textId="3EA5339E" w:rsidR="001141BA" w:rsidRDefault="00141CE0" w:rsidP="003F000A">
      <w:pPr>
        <w:spacing w:line="480" w:lineRule="auto"/>
        <w:rPr>
          <w:rFonts w:ascii="Calibri" w:hAnsi="Calibri"/>
          <w:b/>
          <w:sz w:val="32"/>
          <w:szCs w:val="32"/>
        </w:rPr>
      </w:pPr>
      <w:r w:rsidRPr="00D03F0B">
        <w:rPr>
          <w:rFonts w:ascii="Calibri" w:hAnsi="Calibri"/>
          <w:b/>
          <w:sz w:val="32"/>
          <w:szCs w:val="32"/>
        </w:rPr>
        <w:t xml:space="preserve">The Conceptual-Contextual </w:t>
      </w:r>
      <w:r w:rsidR="00CE154B" w:rsidRPr="00D03F0B">
        <w:rPr>
          <w:rFonts w:ascii="Calibri" w:hAnsi="Calibri"/>
          <w:b/>
          <w:sz w:val="32"/>
          <w:szCs w:val="32"/>
        </w:rPr>
        <w:t xml:space="preserve">Gap Between </w:t>
      </w:r>
      <w:r w:rsidR="00CE154B" w:rsidRPr="00D03F0B">
        <w:rPr>
          <w:rFonts w:ascii="Calibri" w:hAnsi="Calibri" w:cs="Times-Bold"/>
          <w:b/>
          <w:bCs/>
          <w:color w:val="0D0D0D"/>
          <w:sz w:val="32"/>
          <w:szCs w:val="32"/>
        </w:rPr>
        <w:t xml:space="preserve">Non-Recurrence and  </w:t>
      </w:r>
      <w:r w:rsidRPr="00D03F0B">
        <w:rPr>
          <w:rFonts w:ascii="Calibri" w:hAnsi="Calibri"/>
          <w:b/>
          <w:sz w:val="32"/>
          <w:szCs w:val="32"/>
        </w:rPr>
        <w:t>Transformative Police Reform</w:t>
      </w:r>
      <w:r w:rsidR="004C3DB1" w:rsidRPr="00D03F0B">
        <w:rPr>
          <w:rFonts w:ascii="Calibri" w:hAnsi="Calibri"/>
          <w:b/>
          <w:sz w:val="32"/>
          <w:szCs w:val="32"/>
        </w:rPr>
        <w:t xml:space="preserve"> in Post-Conflict States</w:t>
      </w:r>
    </w:p>
    <w:p w14:paraId="391DD182" w14:textId="77777777" w:rsidR="00E03E3C" w:rsidRDefault="00E03E3C" w:rsidP="00E03E3C">
      <w:pPr>
        <w:spacing w:line="480" w:lineRule="auto"/>
        <w:rPr>
          <w:rFonts w:ascii="Calibri" w:hAnsi="Calibri"/>
          <w:b/>
          <w:sz w:val="26"/>
          <w:szCs w:val="26"/>
        </w:rPr>
      </w:pPr>
      <w:r>
        <w:rPr>
          <w:rFonts w:ascii="Calibri" w:hAnsi="Calibri"/>
          <w:b/>
          <w:sz w:val="26"/>
          <w:szCs w:val="26"/>
        </w:rPr>
        <w:t>Prof. Pádraig McAuliffe (School of Law and Social Justice, University of Liverpool)</w:t>
      </w:r>
    </w:p>
    <w:p w14:paraId="284EB304" w14:textId="77777777" w:rsidR="00E03E3C" w:rsidRDefault="00E03E3C" w:rsidP="003F000A">
      <w:pPr>
        <w:autoSpaceDE w:val="0"/>
        <w:autoSpaceDN w:val="0"/>
        <w:adjustRightInd w:val="0"/>
        <w:spacing w:after="0" w:line="480" w:lineRule="auto"/>
        <w:jc w:val="both"/>
        <w:rPr>
          <w:sz w:val="24"/>
          <w:szCs w:val="24"/>
        </w:rPr>
      </w:pPr>
    </w:p>
    <w:p w14:paraId="7E20FC65" w14:textId="418115C5" w:rsidR="000C0608" w:rsidRPr="00D03F0B" w:rsidRDefault="00FC5CC2" w:rsidP="003F000A">
      <w:pPr>
        <w:autoSpaceDE w:val="0"/>
        <w:autoSpaceDN w:val="0"/>
        <w:adjustRightInd w:val="0"/>
        <w:spacing w:after="0" w:line="480" w:lineRule="auto"/>
        <w:jc w:val="both"/>
        <w:rPr>
          <w:sz w:val="24"/>
          <w:szCs w:val="24"/>
        </w:rPr>
      </w:pPr>
      <w:r>
        <w:rPr>
          <w:sz w:val="24"/>
          <w:szCs w:val="24"/>
        </w:rPr>
        <w:t xml:space="preserve">Word Count minus endnotes: </w:t>
      </w:r>
      <w:r w:rsidR="00381A82">
        <w:rPr>
          <w:sz w:val="24"/>
          <w:szCs w:val="24"/>
        </w:rPr>
        <w:t>6240</w:t>
      </w:r>
      <w:r>
        <w:rPr>
          <w:sz w:val="24"/>
          <w:szCs w:val="24"/>
        </w:rPr>
        <w:t xml:space="preserve"> words</w:t>
      </w:r>
    </w:p>
    <w:p w14:paraId="527F9BDC" w14:textId="6C34BF51" w:rsidR="000C0608" w:rsidRPr="00D03F0B" w:rsidRDefault="000C0608" w:rsidP="003F000A">
      <w:pPr>
        <w:autoSpaceDE w:val="0"/>
        <w:autoSpaceDN w:val="0"/>
        <w:adjustRightInd w:val="0"/>
        <w:spacing w:after="0" w:line="480" w:lineRule="auto"/>
        <w:jc w:val="both"/>
        <w:rPr>
          <w:b/>
          <w:sz w:val="24"/>
          <w:szCs w:val="24"/>
        </w:rPr>
      </w:pPr>
      <w:r w:rsidRPr="00D03F0B">
        <w:rPr>
          <w:b/>
          <w:sz w:val="24"/>
          <w:szCs w:val="24"/>
        </w:rPr>
        <w:t>Introduction</w:t>
      </w:r>
    </w:p>
    <w:p w14:paraId="048B39CA" w14:textId="77777777" w:rsidR="000C0608" w:rsidRPr="00D03F0B" w:rsidRDefault="000C0608" w:rsidP="003F000A">
      <w:pPr>
        <w:autoSpaceDE w:val="0"/>
        <w:autoSpaceDN w:val="0"/>
        <w:adjustRightInd w:val="0"/>
        <w:spacing w:after="0" w:line="480" w:lineRule="auto"/>
        <w:jc w:val="both"/>
        <w:rPr>
          <w:sz w:val="24"/>
          <w:szCs w:val="24"/>
        </w:rPr>
      </w:pPr>
    </w:p>
    <w:p w14:paraId="296DF444" w14:textId="77777777" w:rsidR="008918B7" w:rsidRPr="008918B7" w:rsidRDefault="00141CE0" w:rsidP="00757497">
      <w:pPr>
        <w:autoSpaceDE w:val="0"/>
        <w:autoSpaceDN w:val="0"/>
        <w:adjustRightInd w:val="0"/>
        <w:spacing w:after="0" w:line="480" w:lineRule="auto"/>
        <w:jc w:val="both"/>
        <w:rPr>
          <w:sz w:val="24"/>
          <w:szCs w:val="24"/>
        </w:rPr>
      </w:pPr>
      <w:r w:rsidRPr="008918B7">
        <w:rPr>
          <w:sz w:val="24"/>
          <w:szCs w:val="24"/>
        </w:rPr>
        <w:t>Th</w:t>
      </w:r>
      <w:r w:rsidR="00815244" w:rsidRPr="008918B7">
        <w:rPr>
          <w:sz w:val="24"/>
          <w:szCs w:val="24"/>
        </w:rPr>
        <w:t xml:space="preserve">e articles in this special issue have outlined a concept of </w:t>
      </w:r>
      <w:r w:rsidRPr="008918B7">
        <w:rPr>
          <w:sz w:val="24"/>
          <w:szCs w:val="24"/>
        </w:rPr>
        <w:t xml:space="preserve">‘transformative police reform’ </w:t>
      </w:r>
      <w:r w:rsidR="00815244" w:rsidRPr="008918B7">
        <w:rPr>
          <w:sz w:val="24"/>
          <w:szCs w:val="24"/>
        </w:rPr>
        <w:t>that</w:t>
      </w:r>
    </w:p>
    <w:p w14:paraId="2A6A03F6" w14:textId="605596E7" w:rsidR="00757497" w:rsidRDefault="008918B7" w:rsidP="00757497">
      <w:pPr>
        <w:autoSpaceDE w:val="0"/>
        <w:autoSpaceDN w:val="0"/>
        <w:adjustRightInd w:val="0"/>
        <w:spacing w:after="0" w:line="480" w:lineRule="auto"/>
        <w:jc w:val="both"/>
        <w:rPr>
          <w:rFonts w:cs="Times-Roman"/>
          <w:sz w:val="24"/>
          <w:szCs w:val="24"/>
        </w:rPr>
      </w:pPr>
      <w:r w:rsidRPr="008918B7">
        <w:rPr>
          <w:sz w:val="24"/>
          <w:szCs w:val="24"/>
        </w:rPr>
        <w:t xml:space="preserve">moves towards a more holistic approach that pays attention to the interplay between structural forms of violence and policing, but also focusses on the structural underpinnings of violence. </w:t>
      </w:r>
      <w:r w:rsidRPr="008918B7">
        <w:rPr>
          <w:rFonts w:cs="Times-Roman"/>
          <w:sz w:val="24"/>
          <w:szCs w:val="24"/>
        </w:rPr>
        <w:t xml:space="preserve">The editorial in this special issue is commendably clear-eyed, </w:t>
      </w:r>
      <w:r w:rsidRPr="008918B7">
        <w:rPr>
          <w:rStyle w:val="Emphasis"/>
          <w:i w:val="0"/>
          <w:sz w:val="24"/>
          <w:szCs w:val="24"/>
        </w:rPr>
        <w:t xml:space="preserve">arguing that the challenge lies in determining a balance between the implementation of short-term strategies to enhance short term security of communities and the more long-term process of addressing societal, </w:t>
      </w:r>
      <w:r w:rsidRPr="00D418C3">
        <w:rPr>
          <w:rStyle w:val="Emphasis"/>
          <w:rFonts w:cs="Times New Roman"/>
          <w:i w:val="0"/>
          <w:sz w:val="24"/>
          <w:szCs w:val="24"/>
        </w:rPr>
        <w:t xml:space="preserve">political and economic structures that ground conflict and contestation between </w:t>
      </w:r>
      <w:r w:rsidRPr="00D418C3">
        <w:rPr>
          <w:rStyle w:val="Emphasis"/>
          <w:rFonts w:cs="Times New Roman"/>
          <w:i w:val="0"/>
          <w:color w:val="000000" w:themeColor="text1"/>
          <w:sz w:val="24"/>
          <w:szCs w:val="24"/>
        </w:rPr>
        <w:t>police officers and individuals.</w:t>
      </w:r>
      <w:r w:rsidRPr="00D418C3">
        <w:rPr>
          <w:rStyle w:val="Emphasis"/>
          <w:rFonts w:cs="Times New Roman"/>
          <w:color w:val="000000" w:themeColor="text1"/>
          <w:sz w:val="24"/>
          <w:szCs w:val="24"/>
        </w:rPr>
        <w:t xml:space="preserve"> </w:t>
      </w:r>
      <w:r w:rsidR="00D418C3" w:rsidRPr="00D418C3">
        <w:rPr>
          <w:rStyle w:val="Emphasis"/>
          <w:rFonts w:cs="Times New Roman"/>
          <w:i w:val="0"/>
          <w:color w:val="000000" w:themeColor="text1"/>
          <w:sz w:val="24"/>
          <w:szCs w:val="24"/>
        </w:rPr>
        <w:t xml:space="preserve">Arguments that international actors should </w:t>
      </w:r>
      <w:r w:rsidR="00D418C3" w:rsidRPr="00D418C3">
        <w:rPr>
          <w:rFonts w:cs="Times New Roman"/>
          <w:color w:val="000000" w:themeColor="text1"/>
          <w:sz w:val="24"/>
          <w:szCs w:val="24"/>
          <w:shd w:val="clear" w:color="auto" w:fill="FFFFFF"/>
        </w:rPr>
        <w:t xml:space="preserve">adopt local democratic policing strategies within broader frameworks to enhance socioeconomic development and citizen capacity are gaining support (Pino and Wiatrowski, 2016). </w:t>
      </w:r>
      <w:r w:rsidR="009B5FDE" w:rsidRPr="00D418C3">
        <w:rPr>
          <w:rFonts w:cs="Times New Roman"/>
          <w:color w:val="000000" w:themeColor="text1"/>
          <w:sz w:val="24"/>
          <w:szCs w:val="24"/>
        </w:rPr>
        <w:t xml:space="preserve">Some go further, arguing that post-conflict contexts </w:t>
      </w:r>
      <w:r w:rsidR="009B5FDE" w:rsidRPr="00D418C3">
        <w:rPr>
          <w:rFonts w:cs="Times New Roman"/>
          <w:i/>
          <w:color w:val="000000" w:themeColor="text1"/>
          <w:sz w:val="24"/>
          <w:szCs w:val="24"/>
        </w:rPr>
        <w:t>potentially</w:t>
      </w:r>
      <w:r w:rsidR="009B5FDE" w:rsidRPr="00D418C3">
        <w:rPr>
          <w:rFonts w:cs="Times New Roman"/>
          <w:color w:val="000000" w:themeColor="text1"/>
          <w:sz w:val="24"/>
          <w:szCs w:val="24"/>
        </w:rPr>
        <w:t xml:space="preserve"> offer ‘unparalleled opportunities’ to reconceptualise policing institutions as socially-legitimate bodies that facilitate structural</w:t>
      </w:r>
      <w:r w:rsidR="009B5FDE" w:rsidRPr="00D418C3">
        <w:rPr>
          <w:rFonts w:cs="Times-Roman"/>
          <w:color w:val="000000" w:themeColor="text1"/>
          <w:sz w:val="24"/>
          <w:szCs w:val="24"/>
        </w:rPr>
        <w:t xml:space="preserve"> justice as a public good (Neild, 2001:38).  </w:t>
      </w:r>
      <w:r w:rsidRPr="00D418C3">
        <w:rPr>
          <w:color w:val="000000" w:themeColor="text1"/>
          <w:sz w:val="24"/>
          <w:szCs w:val="24"/>
        </w:rPr>
        <w:t>The</w:t>
      </w:r>
      <w:r w:rsidR="009B5FDE" w:rsidRPr="00D418C3">
        <w:rPr>
          <w:color w:val="000000" w:themeColor="text1"/>
          <w:sz w:val="24"/>
          <w:szCs w:val="24"/>
        </w:rPr>
        <w:t>se arguments</w:t>
      </w:r>
      <w:r w:rsidRPr="00D418C3">
        <w:rPr>
          <w:color w:val="000000" w:themeColor="text1"/>
          <w:sz w:val="24"/>
          <w:szCs w:val="24"/>
        </w:rPr>
        <w:t xml:space="preserve"> can be seen par</w:t>
      </w:r>
      <w:r w:rsidR="00757497" w:rsidRPr="00D418C3">
        <w:rPr>
          <w:color w:val="000000" w:themeColor="text1"/>
          <w:sz w:val="24"/>
          <w:szCs w:val="24"/>
        </w:rPr>
        <w:t xml:space="preserve">t of a </w:t>
      </w:r>
      <w:r w:rsidRPr="00D418C3">
        <w:rPr>
          <w:color w:val="000000" w:themeColor="text1"/>
          <w:sz w:val="24"/>
          <w:szCs w:val="24"/>
        </w:rPr>
        <w:t xml:space="preserve">welcome, </w:t>
      </w:r>
      <w:r w:rsidR="00757497" w:rsidRPr="00D418C3">
        <w:rPr>
          <w:color w:val="000000" w:themeColor="text1"/>
          <w:sz w:val="24"/>
          <w:szCs w:val="24"/>
        </w:rPr>
        <w:t>wider trend towards similarly t</w:t>
      </w:r>
      <w:r w:rsidR="00757497" w:rsidRPr="00D418C3">
        <w:rPr>
          <w:rFonts w:cs="Times-Roman"/>
          <w:color w:val="000000" w:themeColor="text1"/>
          <w:sz w:val="24"/>
          <w:szCs w:val="24"/>
        </w:rPr>
        <w:t xml:space="preserve">ransformative approaches in other interventionary processes </w:t>
      </w:r>
      <w:r w:rsidR="00577640" w:rsidRPr="00D418C3">
        <w:rPr>
          <w:rFonts w:cs="Times-Roman"/>
          <w:color w:val="000000" w:themeColor="text1"/>
          <w:sz w:val="24"/>
          <w:szCs w:val="24"/>
        </w:rPr>
        <w:t>like peacebuilding</w:t>
      </w:r>
      <w:r w:rsidR="00757497" w:rsidRPr="00D418C3">
        <w:rPr>
          <w:rFonts w:cs="Times-Roman"/>
          <w:color w:val="000000" w:themeColor="text1"/>
          <w:sz w:val="24"/>
          <w:szCs w:val="24"/>
        </w:rPr>
        <w:t xml:space="preserve"> and transitional justice. One notable feature of these often </w:t>
      </w:r>
      <w:r w:rsidRPr="00D418C3">
        <w:rPr>
          <w:rFonts w:cs="Times-Roman"/>
          <w:color w:val="000000" w:themeColor="text1"/>
          <w:sz w:val="24"/>
          <w:szCs w:val="24"/>
        </w:rPr>
        <w:t>idealistic</w:t>
      </w:r>
      <w:r w:rsidR="00757497" w:rsidRPr="00D418C3">
        <w:rPr>
          <w:rFonts w:cs="Times-Roman"/>
          <w:color w:val="000000" w:themeColor="text1"/>
          <w:sz w:val="24"/>
          <w:szCs w:val="24"/>
        </w:rPr>
        <w:t xml:space="preserve"> literatures is their tendency to pay insufficient attention </w:t>
      </w:r>
      <w:r w:rsidR="00757497" w:rsidRPr="00D03F0B">
        <w:rPr>
          <w:rFonts w:cs="Times-Roman"/>
          <w:sz w:val="24"/>
          <w:szCs w:val="24"/>
        </w:rPr>
        <w:t xml:space="preserve">to the realities of (a) post-conflict </w:t>
      </w:r>
      <w:r w:rsidR="00757497" w:rsidRPr="00D03F0B">
        <w:rPr>
          <w:rFonts w:cs="Times-Roman"/>
          <w:sz w:val="24"/>
          <w:szCs w:val="24"/>
        </w:rPr>
        <w:lastRenderedPageBreak/>
        <w:t xml:space="preserve">securitisation and (b) broader patterns of neopatrimonial governance in least-developed countries (McAuliffe, 2017). This paper examines the extent to which this pessimism about transformative potential applies to the very different, and much narrower, context of police reform in post-conflict states. </w:t>
      </w:r>
    </w:p>
    <w:p w14:paraId="4B6265D7" w14:textId="77777777" w:rsidR="00757497" w:rsidRDefault="00757497" w:rsidP="00757497">
      <w:pPr>
        <w:autoSpaceDE w:val="0"/>
        <w:autoSpaceDN w:val="0"/>
        <w:adjustRightInd w:val="0"/>
        <w:spacing w:after="0" w:line="480" w:lineRule="auto"/>
        <w:jc w:val="both"/>
        <w:rPr>
          <w:rFonts w:cs="Times-Roman"/>
          <w:sz w:val="24"/>
          <w:szCs w:val="24"/>
        </w:rPr>
      </w:pPr>
    </w:p>
    <w:p w14:paraId="419BDAB1" w14:textId="4DD38959" w:rsidR="00EB098D" w:rsidRPr="00EB098D" w:rsidRDefault="00757497" w:rsidP="003F000A">
      <w:pPr>
        <w:autoSpaceDE w:val="0"/>
        <w:autoSpaceDN w:val="0"/>
        <w:adjustRightInd w:val="0"/>
        <w:spacing w:after="0" w:line="480" w:lineRule="auto"/>
        <w:jc w:val="both"/>
        <w:rPr>
          <w:sz w:val="24"/>
          <w:szCs w:val="24"/>
        </w:rPr>
      </w:pPr>
      <w:r>
        <w:rPr>
          <w:sz w:val="24"/>
          <w:szCs w:val="24"/>
        </w:rPr>
        <w:t xml:space="preserve">The overall argument this article makes is that transformative approaches will face many of the same difficulties that liberal </w:t>
      </w:r>
      <w:r w:rsidR="009B5FDE">
        <w:rPr>
          <w:sz w:val="24"/>
          <w:szCs w:val="24"/>
        </w:rPr>
        <w:t xml:space="preserve">iterations </w:t>
      </w:r>
      <w:r>
        <w:rPr>
          <w:sz w:val="24"/>
          <w:szCs w:val="24"/>
        </w:rPr>
        <w:t xml:space="preserve">policebuilding or police reform face. </w:t>
      </w:r>
      <w:r w:rsidR="003509BB">
        <w:rPr>
          <w:sz w:val="24"/>
          <w:szCs w:val="24"/>
        </w:rPr>
        <w:t xml:space="preserve">This is significant because most advocates of policebuilding that is </w:t>
      </w:r>
      <w:r w:rsidR="003509BB" w:rsidRPr="00D03F0B">
        <w:rPr>
          <w:rFonts w:cs="Times-Roman"/>
          <w:sz w:val="24"/>
          <w:szCs w:val="24"/>
        </w:rPr>
        <w:t xml:space="preserve">responsive to community </w:t>
      </w:r>
      <w:r w:rsidR="00E67D0F">
        <w:rPr>
          <w:rFonts w:cs="Times-Roman"/>
          <w:sz w:val="24"/>
          <w:szCs w:val="24"/>
        </w:rPr>
        <w:t xml:space="preserve">needs </w:t>
      </w:r>
      <w:r w:rsidR="003509BB">
        <w:rPr>
          <w:rFonts w:cs="Times-Roman"/>
          <w:sz w:val="24"/>
          <w:szCs w:val="24"/>
        </w:rPr>
        <w:t>or that complements st</w:t>
      </w:r>
      <w:r w:rsidR="003509BB" w:rsidRPr="00D03F0B">
        <w:rPr>
          <w:rFonts w:cs="Times-Roman"/>
          <w:sz w:val="24"/>
          <w:szCs w:val="24"/>
        </w:rPr>
        <w:t>ructural reform</w:t>
      </w:r>
      <w:r w:rsidR="003509BB">
        <w:rPr>
          <w:sz w:val="24"/>
          <w:szCs w:val="24"/>
        </w:rPr>
        <w:t xml:space="preserve"> starts from the position of </w:t>
      </w:r>
      <w:r w:rsidR="003509BB" w:rsidRPr="00D03F0B">
        <w:rPr>
          <w:rFonts w:cs="Times-Roman"/>
          <w:sz w:val="24"/>
          <w:szCs w:val="24"/>
        </w:rPr>
        <w:t xml:space="preserve">disparaging </w:t>
      </w:r>
      <w:r w:rsidR="003509BB">
        <w:rPr>
          <w:rFonts w:cs="Times-Roman"/>
          <w:sz w:val="24"/>
          <w:szCs w:val="24"/>
        </w:rPr>
        <w:t xml:space="preserve">pre-existing </w:t>
      </w:r>
      <w:r w:rsidR="003509BB" w:rsidRPr="00D03F0B">
        <w:rPr>
          <w:rFonts w:cs="Times-Roman"/>
          <w:sz w:val="24"/>
          <w:szCs w:val="24"/>
        </w:rPr>
        <w:t xml:space="preserve">police reform </w:t>
      </w:r>
      <w:r w:rsidR="003509BB">
        <w:rPr>
          <w:rFonts w:cs="Times-Roman"/>
          <w:sz w:val="24"/>
          <w:szCs w:val="24"/>
        </w:rPr>
        <w:t xml:space="preserve">models </w:t>
      </w:r>
      <w:r w:rsidR="003509BB" w:rsidRPr="00D03F0B">
        <w:rPr>
          <w:rFonts w:cs="Times-Roman"/>
          <w:sz w:val="24"/>
          <w:szCs w:val="24"/>
        </w:rPr>
        <w:t xml:space="preserve">within an assumed framework of democratic </w:t>
      </w:r>
      <w:r w:rsidR="003509BB" w:rsidRPr="00D03F0B">
        <w:rPr>
          <w:rFonts w:ascii="Calibri" w:hAnsi="Calibri" w:cs="Times-Roman"/>
          <w:sz w:val="24"/>
          <w:szCs w:val="24"/>
        </w:rPr>
        <w:t>governance as overly liberal, technocratic and securitised as so many critics of SSR/policing do (</w:t>
      </w:r>
      <w:r w:rsidR="003509BB" w:rsidRPr="00D03F0B">
        <w:rPr>
          <w:rFonts w:ascii="Calibri" w:hAnsi="Calibri" w:cs="Arial"/>
          <w:color w:val="222222"/>
          <w:sz w:val="24"/>
          <w:szCs w:val="24"/>
          <w:shd w:val="clear" w:color="auto" w:fill="FFFFFF"/>
        </w:rPr>
        <w:t>Öjendal</w:t>
      </w:r>
      <w:r w:rsidR="003509BB" w:rsidRPr="00D03F0B">
        <w:rPr>
          <w:rFonts w:ascii="Calibri" w:hAnsi="Calibri" w:cs="Times-Roman"/>
          <w:sz w:val="24"/>
          <w:szCs w:val="24"/>
        </w:rPr>
        <w:t xml:space="preserve"> and Stern, 2010</w:t>
      </w:r>
      <w:r w:rsidR="003509BB">
        <w:rPr>
          <w:rFonts w:ascii="Calibri" w:hAnsi="Calibri" w:cs="Times-Roman"/>
          <w:sz w:val="24"/>
          <w:szCs w:val="24"/>
        </w:rPr>
        <w:t>)</w:t>
      </w:r>
      <w:r w:rsidR="003509BB" w:rsidRPr="00D03F0B">
        <w:rPr>
          <w:rFonts w:cs="Times-Roman"/>
          <w:sz w:val="24"/>
          <w:szCs w:val="24"/>
        </w:rPr>
        <w:t>.</w:t>
      </w:r>
      <w:r w:rsidR="003509BB">
        <w:rPr>
          <w:rFonts w:cs="Times-Roman"/>
          <w:sz w:val="24"/>
          <w:szCs w:val="24"/>
        </w:rPr>
        <w:t xml:space="preserve"> </w:t>
      </w:r>
      <w:r w:rsidR="009B5FDE">
        <w:rPr>
          <w:rFonts w:cs="Times-Roman"/>
          <w:sz w:val="24"/>
          <w:szCs w:val="24"/>
        </w:rPr>
        <w:t xml:space="preserve">For example, scholars like Aitchison and Blaustein  (2013:497) posit ‘democratically responsive policing’ (emphasising responsiveness to locally defined needs) as superior to ‘policing for democracy’ that does little to address structural conditions associated with liberal statebuilding. </w:t>
      </w:r>
      <w:r w:rsidR="003509BB">
        <w:rPr>
          <w:rFonts w:cs="Times-Roman"/>
          <w:sz w:val="24"/>
          <w:szCs w:val="24"/>
        </w:rPr>
        <w:t>However, liberal police reconstruction runs a broad spectrum</w:t>
      </w:r>
      <w:r w:rsidR="009B5FDE">
        <w:rPr>
          <w:rFonts w:cs="Times-Roman"/>
          <w:sz w:val="24"/>
          <w:szCs w:val="24"/>
        </w:rPr>
        <w:t>.</w:t>
      </w:r>
      <w:r w:rsidR="003509BB">
        <w:rPr>
          <w:rFonts w:cs="Times-Roman"/>
          <w:sz w:val="24"/>
          <w:szCs w:val="24"/>
        </w:rPr>
        <w:t xml:space="preserve"> </w:t>
      </w:r>
      <w:r w:rsidR="009B5FDE">
        <w:rPr>
          <w:rFonts w:cs="Times-Roman"/>
          <w:sz w:val="24"/>
          <w:szCs w:val="24"/>
        </w:rPr>
        <w:t xml:space="preserve">It stretches </w:t>
      </w:r>
      <w:r w:rsidR="003509BB">
        <w:rPr>
          <w:rFonts w:cs="Times-Roman"/>
          <w:sz w:val="24"/>
          <w:szCs w:val="24"/>
        </w:rPr>
        <w:t xml:space="preserve">from a </w:t>
      </w:r>
      <w:r w:rsidR="00CA3481">
        <w:rPr>
          <w:rFonts w:cs="Times-Roman"/>
          <w:sz w:val="24"/>
          <w:szCs w:val="24"/>
        </w:rPr>
        <w:t xml:space="preserve">classical </w:t>
      </w:r>
      <w:r w:rsidR="003509BB">
        <w:rPr>
          <w:rFonts w:cs="Times-Roman"/>
          <w:sz w:val="24"/>
          <w:szCs w:val="24"/>
        </w:rPr>
        <w:t>neo-li</w:t>
      </w:r>
      <w:r w:rsidR="00EB098D">
        <w:rPr>
          <w:rFonts w:cs="Times-Roman"/>
          <w:sz w:val="24"/>
          <w:szCs w:val="24"/>
        </w:rPr>
        <w:t>beral model at one end (limited essentially to technical and organisational change) to a</w:t>
      </w:r>
      <w:r w:rsidR="00EB098D" w:rsidRPr="00D03F0B">
        <w:rPr>
          <w:rFonts w:cs="Times-Roman"/>
          <w:sz w:val="24"/>
          <w:szCs w:val="24"/>
        </w:rPr>
        <w:t xml:space="preserve"> people-centred, locally-owned </w:t>
      </w:r>
      <w:r w:rsidR="00EB098D">
        <w:rPr>
          <w:rFonts w:cs="Times-Roman"/>
          <w:sz w:val="24"/>
          <w:szCs w:val="24"/>
        </w:rPr>
        <w:t>model at the other</w:t>
      </w:r>
      <w:r w:rsidR="00EB098D" w:rsidRPr="00D03F0B">
        <w:rPr>
          <w:rFonts w:cs="Times-Roman"/>
          <w:sz w:val="24"/>
          <w:szCs w:val="24"/>
        </w:rPr>
        <w:t xml:space="preserve"> that reflects the needs of the citizen or community for effective service delivery rather than that of security-first, state-centric governance (Baker and Scheye, 2007: 505)</w:t>
      </w:r>
      <w:r w:rsidR="00CA3481">
        <w:rPr>
          <w:rFonts w:cs="Times-Roman"/>
          <w:sz w:val="24"/>
          <w:szCs w:val="24"/>
        </w:rPr>
        <w:t xml:space="preserve">. </w:t>
      </w:r>
      <w:r w:rsidR="00EB098D">
        <w:rPr>
          <w:sz w:val="24"/>
          <w:szCs w:val="24"/>
        </w:rPr>
        <w:t>M</w:t>
      </w:r>
      <w:r w:rsidR="00141CE0" w:rsidRPr="00D03F0B">
        <w:rPr>
          <w:sz w:val="24"/>
          <w:szCs w:val="24"/>
        </w:rPr>
        <w:t>any o</w:t>
      </w:r>
      <w:r w:rsidR="00A047E7" w:rsidRPr="00D03F0B">
        <w:rPr>
          <w:sz w:val="24"/>
          <w:szCs w:val="24"/>
        </w:rPr>
        <w:t xml:space="preserve">f the impulses that animate </w:t>
      </w:r>
      <w:r w:rsidR="00EB098D">
        <w:rPr>
          <w:sz w:val="24"/>
          <w:szCs w:val="24"/>
        </w:rPr>
        <w:t>transformative</w:t>
      </w:r>
      <w:r w:rsidR="00A047E7" w:rsidRPr="00D03F0B">
        <w:rPr>
          <w:sz w:val="24"/>
          <w:szCs w:val="24"/>
        </w:rPr>
        <w:t xml:space="preserve"> </w:t>
      </w:r>
      <w:r w:rsidR="00AD274D">
        <w:rPr>
          <w:sz w:val="24"/>
          <w:szCs w:val="24"/>
        </w:rPr>
        <w:t xml:space="preserve">policebuilding, therefore, </w:t>
      </w:r>
      <w:r w:rsidR="00A047E7" w:rsidRPr="00D03F0B">
        <w:rPr>
          <w:rFonts w:cs="Times-Roman"/>
          <w:sz w:val="24"/>
          <w:szCs w:val="24"/>
        </w:rPr>
        <w:t>have been present to a greater or lesser extent</w:t>
      </w:r>
      <w:r w:rsidR="0077260A" w:rsidRPr="00D03F0B">
        <w:rPr>
          <w:rFonts w:cs="Times-Roman"/>
          <w:sz w:val="24"/>
          <w:szCs w:val="24"/>
        </w:rPr>
        <w:t xml:space="preserve"> in ‘human security’-based </w:t>
      </w:r>
      <w:r w:rsidR="009B5FDE">
        <w:rPr>
          <w:rFonts w:cs="Times-Roman"/>
          <w:sz w:val="24"/>
          <w:szCs w:val="24"/>
        </w:rPr>
        <w:t xml:space="preserve">liberal </w:t>
      </w:r>
      <w:r w:rsidR="00D64BF0" w:rsidRPr="00D03F0B">
        <w:rPr>
          <w:rFonts w:cs="Times-Roman"/>
          <w:sz w:val="24"/>
          <w:szCs w:val="24"/>
        </w:rPr>
        <w:t>theories of</w:t>
      </w:r>
      <w:r w:rsidR="0077260A" w:rsidRPr="00D03F0B">
        <w:rPr>
          <w:rFonts w:cs="Times-Roman"/>
          <w:sz w:val="24"/>
          <w:szCs w:val="24"/>
        </w:rPr>
        <w:t xml:space="preserve"> police reform</w:t>
      </w:r>
      <w:r w:rsidR="00255D35" w:rsidRPr="00D03F0B">
        <w:rPr>
          <w:rFonts w:cs="Times-Roman"/>
          <w:sz w:val="24"/>
          <w:szCs w:val="24"/>
        </w:rPr>
        <w:t xml:space="preserve">. </w:t>
      </w:r>
      <w:r w:rsidR="00EB098D">
        <w:rPr>
          <w:rFonts w:cs="Times-Roman"/>
          <w:sz w:val="24"/>
          <w:szCs w:val="24"/>
        </w:rPr>
        <w:t>So too have they been present in alternative conceptualisations of policebuilding like Wozniak’s</w:t>
      </w:r>
      <w:r w:rsidR="00577640">
        <w:rPr>
          <w:rFonts w:cs="Times-Roman"/>
          <w:sz w:val="24"/>
          <w:szCs w:val="24"/>
        </w:rPr>
        <w:t xml:space="preserve"> (2017</w:t>
      </w:r>
      <w:r w:rsidR="00795D50">
        <w:rPr>
          <w:rFonts w:cs="Times-Roman"/>
          <w:sz w:val="24"/>
          <w:szCs w:val="24"/>
        </w:rPr>
        <w:t>:816</w:t>
      </w:r>
      <w:r w:rsidR="00577640">
        <w:rPr>
          <w:rFonts w:cs="Times-Roman"/>
          <w:sz w:val="24"/>
          <w:szCs w:val="24"/>
        </w:rPr>
        <w:t>)</w:t>
      </w:r>
      <w:r w:rsidR="00EB098D">
        <w:rPr>
          <w:rFonts w:cs="Times-Roman"/>
          <w:sz w:val="24"/>
          <w:szCs w:val="24"/>
        </w:rPr>
        <w:t xml:space="preserve"> ‘reflexive </w:t>
      </w:r>
      <w:r w:rsidR="00577640">
        <w:rPr>
          <w:rFonts w:cs="Times-Roman"/>
          <w:sz w:val="24"/>
          <w:szCs w:val="24"/>
        </w:rPr>
        <w:t xml:space="preserve">model’ that stresses ‘contextual understanding of reconstruction, emphasizing </w:t>
      </w:r>
      <w:r w:rsidR="00577640">
        <w:rPr>
          <w:rFonts w:cs="Times-Roman"/>
          <w:sz w:val="24"/>
          <w:szCs w:val="24"/>
        </w:rPr>
        <w:lastRenderedPageBreak/>
        <w:t>incorporation of local knowledge, and privileging indigenous autonomy with respect to establishing goals and priorities’.</w:t>
      </w:r>
    </w:p>
    <w:p w14:paraId="5EAD8351" w14:textId="77777777" w:rsidR="00795D50" w:rsidRDefault="00795D50" w:rsidP="003F000A">
      <w:pPr>
        <w:autoSpaceDE w:val="0"/>
        <w:autoSpaceDN w:val="0"/>
        <w:adjustRightInd w:val="0"/>
        <w:spacing w:after="0" w:line="480" w:lineRule="auto"/>
        <w:jc w:val="both"/>
        <w:rPr>
          <w:rFonts w:cs="Times-Roman"/>
          <w:sz w:val="24"/>
          <w:szCs w:val="24"/>
        </w:rPr>
      </w:pPr>
    </w:p>
    <w:p w14:paraId="4140502C" w14:textId="54CA2C77" w:rsidR="00B059D0" w:rsidRDefault="00795D50" w:rsidP="003F000A">
      <w:pPr>
        <w:autoSpaceDE w:val="0"/>
        <w:autoSpaceDN w:val="0"/>
        <w:adjustRightInd w:val="0"/>
        <w:spacing w:after="0" w:line="480" w:lineRule="auto"/>
        <w:jc w:val="both"/>
        <w:rPr>
          <w:rFonts w:cs="Times-Roman"/>
          <w:sz w:val="24"/>
          <w:szCs w:val="24"/>
        </w:rPr>
      </w:pPr>
      <w:r>
        <w:rPr>
          <w:rFonts w:cs="Times-Roman"/>
          <w:sz w:val="24"/>
          <w:szCs w:val="24"/>
        </w:rPr>
        <w:t xml:space="preserve">However, </w:t>
      </w:r>
      <w:r w:rsidR="00AD274D">
        <w:rPr>
          <w:rFonts w:cs="Times-Roman"/>
          <w:sz w:val="24"/>
          <w:szCs w:val="24"/>
        </w:rPr>
        <w:t xml:space="preserve">democratically responsive and </w:t>
      </w:r>
      <w:r>
        <w:rPr>
          <w:rFonts w:cs="Times-Roman"/>
          <w:sz w:val="24"/>
          <w:szCs w:val="24"/>
        </w:rPr>
        <w:t xml:space="preserve">reflexive theories, like the liberal approaches they </w:t>
      </w:r>
      <w:r w:rsidR="00AD274D">
        <w:rPr>
          <w:rFonts w:cs="Times-Roman"/>
          <w:sz w:val="24"/>
          <w:szCs w:val="24"/>
        </w:rPr>
        <w:t xml:space="preserve">mitigate or </w:t>
      </w:r>
      <w:r>
        <w:rPr>
          <w:rFonts w:cs="Times-Roman"/>
          <w:sz w:val="24"/>
          <w:szCs w:val="24"/>
        </w:rPr>
        <w:t xml:space="preserve">depart from, tend to ‘suffer from insufficient attention paid to the material realities of police reconstruction’ </w:t>
      </w:r>
      <w:r w:rsidR="009564E5">
        <w:rPr>
          <w:rFonts w:cs="Times-Roman"/>
          <w:sz w:val="24"/>
          <w:szCs w:val="24"/>
        </w:rPr>
        <w:t xml:space="preserve">(Wozniak </w:t>
      </w:r>
      <w:r>
        <w:rPr>
          <w:rFonts w:cs="Times-Roman"/>
          <w:sz w:val="24"/>
          <w:szCs w:val="24"/>
        </w:rPr>
        <w:t xml:space="preserve">2017:807). Inasmuch as transformative approaches to policing </w:t>
      </w:r>
      <w:r w:rsidR="00E67D0F">
        <w:rPr>
          <w:rFonts w:cs="Times-Roman"/>
          <w:sz w:val="24"/>
          <w:szCs w:val="24"/>
        </w:rPr>
        <w:t>share some conceptual DNA with</w:t>
      </w:r>
      <w:r>
        <w:rPr>
          <w:rFonts w:cs="Times-Roman"/>
          <w:sz w:val="24"/>
          <w:szCs w:val="24"/>
        </w:rPr>
        <w:t xml:space="preserve"> pre-existing liberal and reflexive approaches </w:t>
      </w:r>
      <w:r w:rsidR="00E67D0F">
        <w:rPr>
          <w:rFonts w:cs="Times-Roman"/>
          <w:sz w:val="24"/>
          <w:szCs w:val="24"/>
        </w:rPr>
        <w:t xml:space="preserve">that also gesture towards </w:t>
      </w:r>
      <w:r w:rsidR="00E67D0F" w:rsidRPr="00D03F0B">
        <w:rPr>
          <w:rFonts w:cs="Times-Roman"/>
          <w:sz w:val="24"/>
          <w:szCs w:val="24"/>
        </w:rPr>
        <w:t>responsive</w:t>
      </w:r>
      <w:r w:rsidR="00E67D0F">
        <w:rPr>
          <w:rFonts w:cs="Times-Roman"/>
          <w:sz w:val="24"/>
          <w:szCs w:val="24"/>
        </w:rPr>
        <w:t>ness</w:t>
      </w:r>
      <w:r w:rsidR="00E67D0F" w:rsidRPr="00D03F0B">
        <w:rPr>
          <w:rFonts w:cs="Times-Roman"/>
          <w:sz w:val="24"/>
          <w:szCs w:val="24"/>
        </w:rPr>
        <w:t xml:space="preserve"> to community </w:t>
      </w:r>
      <w:r w:rsidR="00E67D0F">
        <w:rPr>
          <w:rFonts w:cs="Times-Roman"/>
          <w:sz w:val="24"/>
          <w:szCs w:val="24"/>
        </w:rPr>
        <w:t>needs or that complement st</w:t>
      </w:r>
      <w:r w:rsidR="00E67D0F" w:rsidRPr="00D03F0B">
        <w:rPr>
          <w:rFonts w:cs="Times-Roman"/>
          <w:sz w:val="24"/>
          <w:szCs w:val="24"/>
        </w:rPr>
        <w:t>ructural reform</w:t>
      </w:r>
      <w:r w:rsidR="00E67D0F">
        <w:rPr>
          <w:rFonts w:cs="Times-Roman"/>
          <w:sz w:val="24"/>
          <w:szCs w:val="24"/>
        </w:rPr>
        <w:t>, they are likely to face many of the same challenges.</w:t>
      </w:r>
      <w:r w:rsidR="00B826B4">
        <w:rPr>
          <w:rFonts w:cs="Times-Roman"/>
          <w:sz w:val="24"/>
          <w:szCs w:val="24"/>
        </w:rPr>
        <w:t xml:space="preserve"> </w:t>
      </w:r>
      <w:r w:rsidR="00B059D0">
        <w:rPr>
          <w:rFonts w:cs="Times-Roman"/>
          <w:sz w:val="24"/>
          <w:szCs w:val="24"/>
        </w:rPr>
        <w:t xml:space="preserve"> </w:t>
      </w:r>
      <w:r w:rsidR="00CD24C2" w:rsidRPr="00D03F0B">
        <w:rPr>
          <w:rFonts w:cs="Times-Roman"/>
          <w:sz w:val="24"/>
          <w:szCs w:val="24"/>
        </w:rPr>
        <w:t xml:space="preserve">As </w:t>
      </w:r>
      <w:r w:rsidR="00CE154B" w:rsidRPr="00D03F0B">
        <w:rPr>
          <w:rFonts w:cs="Times-Roman"/>
          <w:sz w:val="24"/>
          <w:szCs w:val="24"/>
        </w:rPr>
        <w:t>this article goes on to demonstrate</w:t>
      </w:r>
      <w:r w:rsidR="00CD24C2" w:rsidRPr="00D03F0B">
        <w:rPr>
          <w:rFonts w:cs="Times-Roman"/>
          <w:sz w:val="24"/>
          <w:szCs w:val="24"/>
        </w:rPr>
        <w:t xml:space="preserve">, </w:t>
      </w:r>
      <w:r w:rsidR="00E67D0F">
        <w:rPr>
          <w:rFonts w:cs="Times-Roman"/>
          <w:sz w:val="24"/>
          <w:szCs w:val="24"/>
        </w:rPr>
        <w:t xml:space="preserve">far from providing a template for thoroughgoing reform in the way security is provided, </w:t>
      </w:r>
      <w:r w:rsidR="00CD24C2" w:rsidRPr="00D03F0B">
        <w:rPr>
          <w:rFonts w:cs="Times-Roman"/>
          <w:sz w:val="24"/>
          <w:szCs w:val="24"/>
        </w:rPr>
        <w:t xml:space="preserve">‘muddling through’ </w:t>
      </w:r>
      <w:r w:rsidR="00E67D0F">
        <w:rPr>
          <w:rFonts w:cs="Times-Roman"/>
          <w:sz w:val="24"/>
          <w:szCs w:val="24"/>
        </w:rPr>
        <w:t xml:space="preserve">in police reconstruction </w:t>
      </w:r>
      <w:r w:rsidR="00CD24C2" w:rsidRPr="00D03F0B">
        <w:rPr>
          <w:rFonts w:cs="Times-Roman"/>
          <w:sz w:val="24"/>
          <w:szCs w:val="24"/>
        </w:rPr>
        <w:t>to some minimal policy fudge is often the most that can be achieved when reformers encounter the resistance of local elites</w:t>
      </w:r>
      <w:r w:rsidR="00E663C6" w:rsidRPr="00D03F0B">
        <w:rPr>
          <w:rFonts w:cs="Times-Roman"/>
          <w:sz w:val="24"/>
          <w:szCs w:val="24"/>
        </w:rPr>
        <w:t xml:space="preserve"> (Padurariu, 2014</w:t>
      </w:r>
      <w:r w:rsidR="003F000A" w:rsidRPr="00D03F0B">
        <w:rPr>
          <w:rFonts w:cs="Times-Roman"/>
          <w:sz w:val="24"/>
          <w:szCs w:val="24"/>
        </w:rPr>
        <w:t>:</w:t>
      </w:r>
      <w:r w:rsidR="00E663C6" w:rsidRPr="00D03F0B">
        <w:rPr>
          <w:rFonts w:cs="Times-Roman"/>
          <w:sz w:val="24"/>
          <w:szCs w:val="24"/>
        </w:rPr>
        <w:t>14)</w:t>
      </w:r>
      <w:r w:rsidR="00CD24C2" w:rsidRPr="00D03F0B">
        <w:rPr>
          <w:rFonts w:cs="Times-Roman"/>
          <w:sz w:val="24"/>
          <w:szCs w:val="24"/>
        </w:rPr>
        <w:t xml:space="preserve">. </w:t>
      </w:r>
      <w:r w:rsidR="00B059D0">
        <w:rPr>
          <w:rFonts w:cs="Times-Roman"/>
          <w:sz w:val="24"/>
          <w:szCs w:val="24"/>
        </w:rPr>
        <w:t>Transformative theories of policebuilding, like the critical approaches to police reconstruction they draw on, tend to define themselves and their ambitions with reference to a liberal model that is seldom actually realised. T</w:t>
      </w:r>
      <w:r w:rsidR="00B059D0" w:rsidRPr="00D03F0B">
        <w:rPr>
          <w:rFonts w:cs="Times-Roman"/>
          <w:sz w:val="24"/>
          <w:szCs w:val="24"/>
        </w:rPr>
        <w:t xml:space="preserve">he Westernised rhetoric of high-tech, information-driven, publicly accountable policing (‘Becoming ‘European’ through police reform’ as Celador (2009) puts it) usually gives way to something less normatively ambitious. In most instances, policing was so non-existent, basic or corrupted in the pre-conflict state that international actors are less concerned with reforming a modern police service to the standards of liberal democracy than creating one </w:t>
      </w:r>
      <w:r w:rsidR="00B059D0" w:rsidRPr="009B5FDE">
        <w:rPr>
          <w:rFonts w:cs="Times-Roman"/>
          <w:i/>
          <w:sz w:val="24"/>
          <w:szCs w:val="24"/>
        </w:rPr>
        <w:t>ab initio</w:t>
      </w:r>
      <w:r w:rsidR="00B059D0" w:rsidRPr="00D03F0B">
        <w:rPr>
          <w:rFonts w:cs="Times-Roman"/>
          <w:sz w:val="24"/>
          <w:szCs w:val="24"/>
        </w:rPr>
        <w:t>, meaning that policing capacities can rarely bear the weight of demands initial liberal policing theorists or planners at headquarters assume.</w:t>
      </w:r>
      <w:r w:rsidR="00B059D0">
        <w:rPr>
          <w:rFonts w:cs="Times-Roman"/>
          <w:sz w:val="24"/>
          <w:szCs w:val="24"/>
        </w:rPr>
        <w:t xml:space="preserve"> The failures of comparatively less ambitio</w:t>
      </w:r>
      <w:r w:rsidR="009B5FDE">
        <w:rPr>
          <w:rFonts w:cs="Times-Roman"/>
          <w:sz w:val="24"/>
          <w:szCs w:val="24"/>
        </w:rPr>
        <w:t>us</w:t>
      </w:r>
      <w:r w:rsidR="00B059D0">
        <w:rPr>
          <w:rFonts w:cs="Times-Roman"/>
          <w:sz w:val="24"/>
          <w:szCs w:val="24"/>
        </w:rPr>
        <w:t xml:space="preserve"> liberal aspirations must call into question the hopes for reflexive or transformative policing beyond the most micro-local interactions. </w:t>
      </w:r>
    </w:p>
    <w:p w14:paraId="389D23D4" w14:textId="77777777" w:rsidR="00B059D0" w:rsidRDefault="00B059D0" w:rsidP="003F000A">
      <w:pPr>
        <w:autoSpaceDE w:val="0"/>
        <w:autoSpaceDN w:val="0"/>
        <w:adjustRightInd w:val="0"/>
        <w:spacing w:after="0" w:line="480" w:lineRule="auto"/>
        <w:jc w:val="both"/>
        <w:rPr>
          <w:rFonts w:cs="Times-Roman"/>
          <w:sz w:val="24"/>
          <w:szCs w:val="24"/>
        </w:rPr>
      </w:pPr>
    </w:p>
    <w:p w14:paraId="030270AE" w14:textId="21295F5E" w:rsidR="009D74FF" w:rsidRPr="00D03F0B" w:rsidRDefault="00B059D0" w:rsidP="003F000A">
      <w:pPr>
        <w:autoSpaceDE w:val="0"/>
        <w:autoSpaceDN w:val="0"/>
        <w:adjustRightInd w:val="0"/>
        <w:spacing w:after="0" w:line="480" w:lineRule="auto"/>
        <w:jc w:val="both"/>
        <w:rPr>
          <w:rFonts w:cs="Times-Roman"/>
          <w:sz w:val="24"/>
          <w:szCs w:val="24"/>
        </w:rPr>
      </w:pPr>
      <w:r>
        <w:rPr>
          <w:rFonts w:cs="Times-Roman"/>
          <w:sz w:val="24"/>
          <w:szCs w:val="24"/>
        </w:rPr>
        <w:t xml:space="preserve">Consequently, </w:t>
      </w:r>
      <w:r w:rsidR="00BF0C98" w:rsidRPr="00D03F0B">
        <w:rPr>
          <w:rFonts w:cs="Times-Roman"/>
          <w:sz w:val="24"/>
          <w:szCs w:val="24"/>
        </w:rPr>
        <w:t xml:space="preserve">I share the position of </w:t>
      </w:r>
      <w:r w:rsidR="00CD24C2" w:rsidRPr="00D03F0B">
        <w:rPr>
          <w:rFonts w:cs="Times-Roman"/>
          <w:sz w:val="24"/>
          <w:szCs w:val="24"/>
        </w:rPr>
        <w:t xml:space="preserve">Rauch and van der Spruy </w:t>
      </w:r>
      <w:r w:rsidR="00E663C6" w:rsidRPr="00D03F0B">
        <w:rPr>
          <w:rFonts w:cs="Times-Roman"/>
          <w:sz w:val="24"/>
          <w:szCs w:val="24"/>
        </w:rPr>
        <w:t>(2006</w:t>
      </w:r>
      <w:r w:rsidR="003F000A" w:rsidRPr="00D03F0B">
        <w:rPr>
          <w:rFonts w:cs="Times-Roman"/>
          <w:sz w:val="24"/>
          <w:szCs w:val="24"/>
        </w:rPr>
        <w:t>:</w:t>
      </w:r>
      <w:r w:rsidR="00E663C6" w:rsidRPr="00D03F0B">
        <w:rPr>
          <w:rFonts w:cs="Times-Roman"/>
          <w:sz w:val="24"/>
          <w:szCs w:val="24"/>
        </w:rPr>
        <w:t xml:space="preserve">16) </w:t>
      </w:r>
      <w:r w:rsidR="00CD24C2" w:rsidRPr="00D03F0B">
        <w:rPr>
          <w:rFonts w:cs="Times-Roman"/>
          <w:sz w:val="24"/>
          <w:szCs w:val="24"/>
        </w:rPr>
        <w:t xml:space="preserve">that the depth and breadth of the required effort for any reformist endeavour to </w:t>
      </w:r>
      <w:r w:rsidR="006C0D28" w:rsidRPr="00D03F0B">
        <w:rPr>
          <w:rFonts w:cs="Times-Roman"/>
          <w:sz w:val="24"/>
          <w:szCs w:val="24"/>
        </w:rPr>
        <w:t>thoroughly alter</w:t>
      </w:r>
      <w:r w:rsidR="00CD24C2" w:rsidRPr="00D03F0B">
        <w:rPr>
          <w:rFonts w:cs="Times-Roman"/>
          <w:sz w:val="24"/>
          <w:szCs w:val="24"/>
        </w:rPr>
        <w:t xml:space="preserve"> police agencies is usually underestimated</w:t>
      </w:r>
      <w:r w:rsidR="00970A10" w:rsidRPr="00D03F0B">
        <w:rPr>
          <w:rFonts w:cs="Times-Roman"/>
          <w:sz w:val="24"/>
          <w:szCs w:val="24"/>
        </w:rPr>
        <w:t>.</w:t>
      </w:r>
      <w:r w:rsidR="00CD24C2" w:rsidRPr="00D03F0B">
        <w:rPr>
          <w:rFonts w:cs="Times-Roman"/>
          <w:sz w:val="24"/>
          <w:szCs w:val="24"/>
        </w:rPr>
        <w:t xml:space="preserve"> </w:t>
      </w:r>
      <w:r w:rsidR="00413EDB" w:rsidRPr="00D03F0B">
        <w:rPr>
          <w:rFonts w:cs="Times-Roman"/>
          <w:sz w:val="24"/>
          <w:szCs w:val="24"/>
        </w:rPr>
        <w:t>Post-conflict or fragile states ‘usually present hostile environments for the implement</w:t>
      </w:r>
      <w:r w:rsidR="00B35B50" w:rsidRPr="00D03F0B">
        <w:rPr>
          <w:rFonts w:cs="Times-Roman"/>
          <w:sz w:val="24"/>
          <w:szCs w:val="24"/>
        </w:rPr>
        <w:t>ation of ambitious reform plans</w:t>
      </w:r>
      <w:r w:rsidR="00413EDB" w:rsidRPr="00D03F0B">
        <w:rPr>
          <w:rFonts w:cs="Times-Roman"/>
          <w:sz w:val="24"/>
          <w:szCs w:val="24"/>
        </w:rPr>
        <w:t>’</w:t>
      </w:r>
      <w:r w:rsidR="00B35B50" w:rsidRPr="00D03F0B">
        <w:rPr>
          <w:rFonts w:cs="Times-Roman"/>
          <w:sz w:val="24"/>
          <w:szCs w:val="24"/>
        </w:rPr>
        <w:t xml:space="preserve"> (Neild, 2001</w:t>
      </w:r>
      <w:r w:rsidR="00C664EF" w:rsidRPr="00D03F0B">
        <w:rPr>
          <w:rFonts w:cs="Times-Roman"/>
          <w:sz w:val="24"/>
          <w:szCs w:val="24"/>
        </w:rPr>
        <w:t>:</w:t>
      </w:r>
      <w:r w:rsidR="00B35B50" w:rsidRPr="00D03F0B">
        <w:rPr>
          <w:rFonts w:cs="Times-Roman"/>
          <w:sz w:val="24"/>
          <w:szCs w:val="24"/>
        </w:rPr>
        <w:t>38).</w:t>
      </w:r>
      <w:r w:rsidR="00413EDB" w:rsidRPr="00D03F0B">
        <w:rPr>
          <w:rFonts w:cs="Times-Roman"/>
          <w:sz w:val="24"/>
          <w:szCs w:val="24"/>
        </w:rPr>
        <w:t xml:space="preserve"> Far from approximating thoroughgoing reform, ‘transformation’ may </w:t>
      </w:r>
      <w:r w:rsidR="00970A10" w:rsidRPr="00D03F0B">
        <w:rPr>
          <w:rFonts w:cs="Times-Roman"/>
          <w:sz w:val="24"/>
          <w:szCs w:val="24"/>
        </w:rPr>
        <w:t>at best</w:t>
      </w:r>
      <w:r w:rsidR="00413EDB" w:rsidRPr="00D03F0B">
        <w:rPr>
          <w:rFonts w:cs="Times-Roman"/>
          <w:sz w:val="24"/>
          <w:szCs w:val="24"/>
        </w:rPr>
        <w:t xml:space="preserve"> amount to </w:t>
      </w:r>
      <w:r w:rsidR="00413EDB" w:rsidRPr="00D03F0B">
        <w:rPr>
          <w:rFonts w:cs="Times-Roman"/>
          <w:i/>
          <w:sz w:val="24"/>
          <w:szCs w:val="24"/>
        </w:rPr>
        <w:t>merely</w:t>
      </w:r>
      <w:r w:rsidR="00413EDB" w:rsidRPr="00D03F0B">
        <w:rPr>
          <w:rFonts w:cs="Times-Roman"/>
          <w:sz w:val="24"/>
          <w:szCs w:val="24"/>
        </w:rPr>
        <w:t xml:space="preserve"> creating </w:t>
      </w:r>
      <w:r w:rsidR="00970A10" w:rsidRPr="00D03F0B">
        <w:rPr>
          <w:rFonts w:cs="Times-Roman"/>
          <w:sz w:val="24"/>
          <w:szCs w:val="24"/>
        </w:rPr>
        <w:t>non-repressive</w:t>
      </w:r>
      <w:r w:rsidR="00413EDB" w:rsidRPr="00D03F0B">
        <w:rPr>
          <w:rFonts w:cs="Times-Roman"/>
          <w:sz w:val="24"/>
          <w:szCs w:val="24"/>
        </w:rPr>
        <w:t xml:space="preserve"> institutions and re-establishing a legitimate monopoly of violence in everyday life. That said, the complementary critique of policing reform as unduly technocratic also misses the point. Technocratic reform of retention, recruitment, professional standards and management is an essential precondition for more effective policing. However, effective policing in a post-conflict environment usually takes the state-centric form of policing the </w:t>
      </w:r>
      <w:r w:rsidR="00E50EA0">
        <w:rPr>
          <w:rFonts w:cs="Times-Roman"/>
          <w:sz w:val="24"/>
          <w:szCs w:val="24"/>
        </w:rPr>
        <w:t xml:space="preserve">various instabilities that characterise the </w:t>
      </w:r>
      <w:r w:rsidR="00BF0C98" w:rsidRPr="00D03F0B">
        <w:rPr>
          <w:rFonts w:cs="Times-Roman"/>
          <w:sz w:val="24"/>
          <w:szCs w:val="24"/>
        </w:rPr>
        <w:t xml:space="preserve">emergent peace, not </w:t>
      </w:r>
      <w:r w:rsidR="004B7C5A" w:rsidRPr="00D03F0B">
        <w:rPr>
          <w:rFonts w:cs="Times-Roman"/>
          <w:sz w:val="24"/>
          <w:szCs w:val="24"/>
        </w:rPr>
        <w:t xml:space="preserve">engaging with the everyday needs of </w:t>
      </w:r>
      <w:r w:rsidR="00BF0C98" w:rsidRPr="00D03F0B">
        <w:rPr>
          <w:rFonts w:cs="Times-Roman"/>
          <w:sz w:val="24"/>
          <w:szCs w:val="24"/>
        </w:rPr>
        <w:t>communities.</w:t>
      </w:r>
      <w:r w:rsidR="009D74FF" w:rsidRPr="00D03F0B">
        <w:rPr>
          <w:rFonts w:cs="Times-Roman"/>
          <w:sz w:val="24"/>
          <w:szCs w:val="24"/>
        </w:rPr>
        <w:t xml:space="preserve"> </w:t>
      </w:r>
      <w:r w:rsidR="00CE154B" w:rsidRPr="00D03F0B">
        <w:rPr>
          <w:rFonts w:cs="Times-Roman"/>
          <w:sz w:val="24"/>
          <w:szCs w:val="24"/>
        </w:rPr>
        <w:t xml:space="preserve">This focus on </w:t>
      </w:r>
      <w:r w:rsidR="001019F3" w:rsidRPr="00D03F0B">
        <w:rPr>
          <w:rFonts w:cs="Times-Roman"/>
          <w:i/>
          <w:sz w:val="24"/>
          <w:szCs w:val="24"/>
        </w:rPr>
        <w:t>short-term</w:t>
      </w:r>
      <w:r w:rsidR="001019F3" w:rsidRPr="00D03F0B">
        <w:rPr>
          <w:rFonts w:cs="Times-Roman"/>
          <w:sz w:val="24"/>
          <w:szCs w:val="24"/>
        </w:rPr>
        <w:t xml:space="preserve"> </w:t>
      </w:r>
      <w:r w:rsidR="00CE154B" w:rsidRPr="00D03F0B">
        <w:rPr>
          <w:rFonts w:cs="Times-Roman"/>
          <w:sz w:val="24"/>
          <w:szCs w:val="24"/>
        </w:rPr>
        <w:t xml:space="preserve">non-recurrence, of monitoring and </w:t>
      </w:r>
      <w:r w:rsidR="009D74FF" w:rsidRPr="00652E0D">
        <w:rPr>
          <w:color w:val="000000" w:themeColor="text1"/>
          <w:sz w:val="24"/>
          <w:szCs w:val="24"/>
        </w:rPr>
        <w:t>cabining the existential crises of the emergent peace</w:t>
      </w:r>
      <w:r w:rsidR="00970A10" w:rsidRPr="00652E0D">
        <w:rPr>
          <w:color w:val="000000" w:themeColor="text1"/>
          <w:sz w:val="24"/>
          <w:szCs w:val="24"/>
        </w:rPr>
        <w:t xml:space="preserve"> which, if unchecked, could imperil all subsequent development</w:t>
      </w:r>
      <w:r w:rsidR="00CE154B" w:rsidRPr="00652E0D">
        <w:rPr>
          <w:color w:val="000000" w:themeColor="text1"/>
          <w:sz w:val="24"/>
          <w:szCs w:val="24"/>
        </w:rPr>
        <w:t>, diverts time, resources and attention from theoretically transformative approaches</w:t>
      </w:r>
      <w:r w:rsidR="009D74FF" w:rsidRPr="00652E0D">
        <w:rPr>
          <w:color w:val="000000" w:themeColor="text1"/>
          <w:sz w:val="24"/>
          <w:szCs w:val="24"/>
        </w:rPr>
        <w:t>.</w:t>
      </w:r>
      <w:r w:rsidR="00255D35" w:rsidRPr="00652E0D">
        <w:rPr>
          <w:color w:val="000000" w:themeColor="text1"/>
          <w:sz w:val="24"/>
          <w:szCs w:val="24"/>
        </w:rPr>
        <w:t xml:space="preserve"> In short, there is a divide between transformative theories of police reform (and, it might be added, the liberal theories they depart from) and the context of application.</w:t>
      </w:r>
    </w:p>
    <w:p w14:paraId="0FA983A7" w14:textId="77777777" w:rsidR="009D74FF" w:rsidRPr="00D03F0B" w:rsidRDefault="009D74FF" w:rsidP="003F000A">
      <w:pPr>
        <w:autoSpaceDE w:val="0"/>
        <w:autoSpaceDN w:val="0"/>
        <w:adjustRightInd w:val="0"/>
        <w:spacing w:after="0" w:line="480" w:lineRule="auto"/>
        <w:jc w:val="both"/>
        <w:rPr>
          <w:rFonts w:cs="Times-Roman"/>
          <w:sz w:val="24"/>
          <w:szCs w:val="24"/>
        </w:rPr>
      </w:pPr>
    </w:p>
    <w:p w14:paraId="752C593C" w14:textId="3CB89D89" w:rsidR="00413EDB" w:rsidRPr="00D03F0B" w:rsidRDefault="00BF0C98" w:rsidP="003F000A">
      <w:pPr>
        <w:autoSpaceDE w:val="0"/>
        <w:autoSpaceDN w:val="0"/>
        <w:adjustRightInd w:val="0"/>
        <w:spacing w:after="0" w:line="480" w:lineRule="auto"/>
        <w:jc w:val="both"/>
        <w:rPr>
          <w:rFonts w:cs="Times-Roman"/>
          <w:sz w:val="24"/>
          <w:szCs w:val="24"/>
        </w:rPr>
      </w:pPr>
      <w:r w:rsidRPr="00D03F0B">
        <w:rPr>
          <w:rFonts w:cs="Times-Roman"/>
          <w:sz w:val="24"/>
          <w:szCs w:val="24"/>
        </w:rPr>
        <w:t>Beyond this crucial transitional inflection point, the prospects for the sort of transformative policing that challenges unequal power relationships or manifests meaningful interplay between top-down and bottom up initiatives are slim</w:t>
      </w:r>
      <w:r w:rsidR="001019F3" w:rsidRPr="00D03F0B">
        <w:rPr>
          <w:rFonts w:cs="Times-Roman"/>
          <w:sz w:val="24"/>
          <w:szCs w:val="24"/>
        </w:rPr>
        <w:t xml:space="preserve"> in the </w:t>
      </w:r>
      <w:r w:rsidR="001019F3" w:rsidRPr="00D03F0B">
        <w:rPr>
          <w:rFonts w:cs="Times-Roman"/>
          <w:i/>
          <w:sz w:val="24"/>
          <w:szCs w:val="24"/>
        </w:rPr>
        <w:t>medium-term</w:t>
      </w:r>
      <w:r w:rsidRPr="00D03F0B">
        <w:rPr>
          <w:rFonts w:cs="Times-Roman"/>
          <w:sz w:val="24"/>
          <w:szCs w:val="24"/>
        </w:rPr>
        <w:t>. This paper tempers the rhetoric of transformative poli</w:t>
      </w:r>
      <w:r w:rsidR="002B44D1" w:rsidRPr="00D03F0B">
        <w:rPr>
          <w:rFonts w:cs="Times-Roman"/>
          <w:sz w:val="24"/>
          <w:szCs w:val="24"/>
        </w:rPr>
        <w:t>cing by emphasising the political context</w:t>
      </w:r>
      <w:r w:rsidRPr="00D03F0B">
        <w:rPr>
          <w:rFonts w:cs="Times-Roman"/>
          <w:sz w:val="24"/>
          <w:szCs w:val="24"/>
        </w:rPr>
        <w:t xml:space="preserve"> of policing reform, elite negotiation and bargaining</w:t>
      </w:r>
      <w:r w:rsidR="002B44D1" w:rsidRPr="00D03F0B">
        <w:rPr>
          <w:rFonts w:cs="Times-Roman"/>
          <w:sz w:val="24"/>
          <w:szCs w:val="24"/>
        </w:rPr>
        <w:t xml:space="preserve">. </w:t>
      </w:r>
      <w:r w:rsidR="00406D76" w:rsidRPr="00D03F0B">
        <w:rPr>
          <w:rFonts w:cs="Times-Roman"/>
          <w:sz w:val="24"/>
          <w:szCs w:val="24"/>
        </w:rPr>
        <w:t>Policing must inevitably</w:t>
      </w:r>
      <w:r w:rsidR="009D74FF" w:rsidRPr="00D03F0B">
        <w:rPr>
          <w:rFonts w:cs="Times-Roman"/>
          <w:sz w:val="24"/>
          <w:szCs w:val="24"/>
        </w:rPr>
        <w:t xml:space="preserve"> be embedded in the political, economic and social fabric of their societies, but political economy</w:t>
      </w:r>
      <w:r w:rsidR="002B44D1" w:rsidRPr="00D03F0B">
        <w:rPr>
          <w:rFonts w:cs="Times-Roman"/>
          <w:sz w:val="24"/>
          <w:szCs w:val="24"/>
        </w:rPr>
        <w:t xml:space="preserve"> incentives </w:t>
      </w:r>
      <w:r w:rsidR="00CE154B" w:rsidRPr="00D03F0B">
        <w:rPr>
          <w:rFonts w:cs="Times-Roman"/>
          <w:sz w:val="24"/>
          <w:szCs w:val="24"/>
        </w:rPr>
        <w:lastRenderedPageBreak/>
        <w:t xml:space="preserve">again </w:t>
      </w:r>
      <w:r w:rsidR="002B44D1" w:rsidRPr="00D03F0B">
        <w:rPr>
          <w:rFonts w:cs="Times-Roman"/>
          <w:sz w:val="24"/>
          <w:szCs w:val="24"/>
        </w:rPr>
        <w:t xml:space="preserve">emphasise </w:t>
      </w:r>
      <w:r w:rsidR="00CE154B" w:rsidRPr="00D03F0B">
        <w:rPr>
          <w:rFonts w:cs="Times-Roman"/>
          <w:sz w:val="24"/>
          <w:szCs w:val="24"/>
        </w:rPr>
        <w:t xml:space="preserve">non-recurrence </w:t>
      </w:r>
      <w:r w:rsidR="002B44D1" w:rsidRPr="00D03F0B">
        <w:rPr>
          <w:rFonts w:cs="Times-Roman"/>
          <w:sz w:val="24"/>
          <w:szCs w:val="24"/>
        </w:rPr>
        <w:t>in th</w:t>
      </w:r>
      <w:r w:rsidR="001019F3" w:rsidRPr="00D03F0B">
        <w:rPr>
          <w:rFonts w:cs="Times-Roman"/>
          <w:sz w:val="24"/>
          <w:szCs w:val="24"/>
        </w:rPr>
        <w:t>e</w:t>
      </w:r>
      <w:r w:rsidR="002B44D1" w:rsidRPr="00D03F0B">
        <w:rPr>
          <w:rFonts w:cs="Times-Roman"/>
          <w:sz w:val="24"/>
          <w:szCs w:val="24"/>
        </w:rPr>
        <w:t xml:space="preserve"> </w:t>
      </w:r>
      <w:r w:rsidR="001019F3" w:rsidRPr="00D03F0B">
        <w:rPr>
          <w:rFonts w:cs="Times-Roman"/>
          <w:sz w:val="24"/>
          <w:szCs w:val="24"/>
        </w:rPr>
        <w:t>medium</w:t>
      </w:r>
      <w:r w:rsidR="002B44D1" w:rsidRPr="00D03F0B">
        <w:rPr>
          <w:rFonts w:cs="Times-Roman"/>
          <w:sz w:val="24"/>
          <w:szCs w:val="24"/>
        </w:rPr>
        <w:t xml:space="preserve">-term given the existential concern for peace and </w:t>
      </w:r>
      <w:r w:rsidR="00406D76" w:rsidRPr="00D03F0B">
        <w:rPr>
          <w:rFonts w:cs="Times-Roman"/>
          <w:sz w:val="24"/>
          <w:szCs w:val="24"/>
        </w:rPr>
        <w:t>stability</w:t>
      </w:r>
      <w:r w:rsidR="002B44D1" w:rsidRPr="00D03F0B">
        <w:rPr>
          <w:rFonts w:cs="Times-Roman"/>
          <w:sz w:val="24"/>
          <w:szCs w:val="24"/>
        </w:rPr>
        <w:t>. Technocratic reform</w:t>
      </w:r>
      <w:r w:rsidR="00970A10" w:rsidRPr="00D03F0B">
        <w:rPr>
          <w:rFonts w:cs="Times-Roman"/>
          <w:sz w:val="24"/>
          <w:szCs w:val="24"/>
        </w:rPr>
        <w:t xml:space="preserve"> at</w:t>
      </w:r>
      <w:r w:rsidR="002B44D1" w:rsidRPr="00D03F0B">
        <w:rPr>
          <w:rFonts w:cs="Times-Roman"/>
          <w:sz w:val="24"/>
          <w:szCs w:val="24"/>
        </w:rPr>
        <w:t xml:space="preserve"> </w:t>
      </w:r>
      <w:r w:rsidR="004B7C5A" w:rsidRPr="00D03F0B">
        <w:rPr>
          <w:rFonts w:cs="Times-Roman"/>
          <w:sz w:val="24"/>
          <w:szCs w:val="24"/>
        </w:rPr>
        <w:t xml:space="preserve">the level of skills, professional standards and oversight </w:t>
      </w:r>
      <w:r w:rsidR="002B44D1" w:rsidRPr="00D03F0B">
        <w:rPr>
          <w:rFonts w:cs="Times-Roman"/>
          <w:sz w:val="24"/>
          <w:szCs w:val="24"/>
        </w:rPr>
        <w:t xml:space="preserve">is valuable in tempering the dangers these incentives create. Poverty relief and economic growth can only begin to occur once this </w:t>
      </w:r>
      <w:r w:rsidR="00406D76" w:rsidRPr="00D03F0B">
        <w:rPr>
          <w:rFonts w:cs="Times-Roman"/>
          <w:sz w:val="24"/>
          <w:szCs w:val="24"/>
        </w:rPr>
        <w:t xml:space="preserve">is </w:t>
      </w:r>
      <w:r w:rsidR="002B44D1" w:rsidRPr="00D03F0B">
        <w:rPr>
          <w:rFonts w:cs="Times-Roman"/>
          <w:sz w:val="24"/>
          <w:szCs w:val="24"/>
        </w:rPr>
        <w:t xml:space="preserve">achieved. </w:t>
      </w:r>
      <w:r w:rsidR="00A04100" w:rsidRPr="00D03F0B">
        <w:rPr>
          <w:rFonts w:cs="Times-Roman"/>
          <w:sz w:val="24"/>
          <w:szCs w:val="24"/>
        </w:rPr>
        <w:t xml:space="preserve">Non-state dispensers of policing can and are encouraged at all points. </w:t>
      </w:r>
      <w:r w:rsidR="002B44D1" w:rsidRPr="00D03F0B">
        <w:rPr>
          <w:rFonts w:cs="Times-Roman"/>
          <w:sz w:val="24"/>
          <w:szCs w:val="24"/>
        </w:rPr>
        <w:t xml:space="preserve">However, </w:t>
      </w:r>
      <w:r w:rsidR="00255D35" w:rsidRPr="00D03F0B">
        <w:rPr>
          <w:rFonts w:cs="Times-Roman"/>
          <w:sz w:val="24"/>
          <w:szCs w:val="24"/>
        </w:rPr>
        <w:t xml:space="preserve">the sort of </w:t>
      </w:r>
      <w:r w:rsidR="004B7C5A" w:rsidRPr="00D03F0B">
        <w:rPr>
          <w:rFonts w:cs="Times-Roman"/>
          <w:sz w:val="24"/>
          <w:szCs w:val="24"/>
        </w:rPr>
        <w:t xml:space="preserve">multisectoral </w:t>
      </w:r>
      <w:r w:rsidR="002B44D1" w:rsidRPr="00D03F0B">
        <w:rPr>
          <w:rFonts w:cs="Times-Roman"/>
          <w:sz w:val="24"/>
          <w:szCs w:val="24"/>
        </w:rPr>
        <w:t>transformative policing</w:t>
      </w:r>
      <w:r w:rsidR="00A04100" w:rsidRPr="00D03F0B">
        <w:rPr>
          <w:rFonts w:cs="Times-Roman"/>
          <w:sz w:val="24"/>
          <w:szCs w:val="24"/>
        </w:rPr>
        <w:t xml:space="preserve"> that would bridge the gap between </w:t>
      </w:r>
      <w:r w:rsidR="00406D76" w:rsidRPr="00D03F0B">
        <w:rPr>
          <w:rFonts w:cs="Times-Roman"/>
          <w:sz w:val="24"/>
          <w:szCs w:val="24"/>
        </w:rPr>
        <w:t>technocratic</w:t>
      </w:r>
      <w:r w:rsidR="00A04100" w:rsidRPr="00D03F0B">
        <w:rPr>
          <w:rFonts w:cs="Times-Roman"/>
          <w:sz w:val="24"/>
          <w:szCs w:val="24"/>
        </w:rPr>
        <w:t xml:space="preserve"> reform </w:t>
      </w:r>
      <w:r w:rsidR="001019F3" w:rsidRPr="00D03F0B">
        <w:rPr>
          <w:rFonts w:cs="Times-Roman"/>
          <w:sz w:val="24"/>
          <w:szCs w:val="24"/>
        </w:rPr>
        <w:t xml:space="preserve">that underpins non-recurrence and </w:t>
      </w:r>
      <w:r w:rsidR="00406D76" w:rsidRPr="00D03F0B">
        <w:rPr>
          <w:rFonts w:cs="Times-Roman"/>
          <w:sz w:val="24"/>
          <w:szCs w:val="24"/>
        </w:rPr>
        <w:t xml:space="preserve">needs-based </w:t>
      </w:r>
      <w:r w:rsidR="00A04100" w:rsidRPr="00D03F0B">
        <w:rPr>
          <w:rFonts w:cs="Times-Roman"/>
          <w:sz w:val="24"/>
          <w:szCs w:val="24"/>
        </w:rPr>
        <w:t>policing</w:t>
      </w:r>
      <w:r w:rsidR="00406D76" w:rsidRPr="00D03F0B">
        <w:rPr>
          <w:rFonts w:cs="Times-Roman"/>
          <w:sz w:val="24"/>
          <w:szCs w:val="24"/>
        </w:rPr>
        <w:t xml:space="preserve"> as articulated by grassroots actors </w:t>
      </w:r>
      <w:r w:rsidR="001019F3" w:rsidRPr="00D03F0B">
        <w:rPr>
          <w:rFonts w:cs="Times-Roman"/>
          <w:sz w:val="24"/>
          <w:szCs w:val="24"/>
        </w:rPr>
        <w:t xml:space="preserve">that would inform transformation, </w:t>
      </w:r>
      <w:r w:rsidR="002B44D1" w:rsidRPr="00D03F0B">
        <w:rPr>
          <w:rFonts w:cs="Times-Roman"/>
          <w:sz w:val="24"/>
          <w:szCs w:val="24"/>
        </w:rPr>
        <w:t>can realistically only occur</w:t>
      </w:r>
      <w:r w:rsidR="004B7C5A" w:rsidRPr="00D03F0B">
        <w:rPr>
          <w:rFonts w:cs="Times-Roman"/>
          <w:sz w:val="24"/>
          <w:szCs w:val="24"/>
        </w:rPr>
        <w:t xml:space="preserve"> (if at all)</w:t>
      </w:r>
      <w:r w:rsidR="002B44D1" w:rsidRPr="00D03F0B">
        <w:rPr>
          <w:rFonts w:cs="Times-Roman"/>
          <w:sz w:val="24"/>
          <w:szCs w:val="24"/>
        </w:rPr>
        <w:t xml:space="preserve"> after broader political settlements have stabilised. </w:t>
      </w:r>
    </w:p>
    <w:p w14:paraId="41685326" w14:textId="77777777" w:rsidR="004B7C5A" w:rsidRPr="00D03F0B" w:rsidRDefault="004B7C5A" w:rsidP="003F000A">
      <w:pPr>
        <w:autoSpaceDE w:val="0"/>
        <w:autoSpaceDN w:val="0"/>
        <w:adjustRightInd w:val="0"/>
        <w:spacing w:after="0" w:line="480" w:lineRule="auto"/>
        <w:jc w:val="both"/>
        <w:rPr>
          <w:rFonts w:ascii="Calibri" w:hAnsi="Calibri" w:cs="Times-Roman"/>
          <w:b/>
          <w:sz w:val="24"/>
          <w:szCs w:val="24"/>
        </w:rPr>
      </w:pPr>
    </w:p>
    <w:p w14:paraId="5A4AB87D" w14:textId="5E279EF3" w:rsidR="009D74FF" w:rsidRPr="00D03F0B" w:rsidRDefault="004322E5" w:rsidP="003F000A">
      <w:pPr>
        <w:autoSpaceDE w:val="0"/>
        <w:autoSpaceDN w:val="0"/>
        <w:adjustRightInd w:val="0"/>
        <w:spacing w:after="0" w:line="480" w:lineRule="auto"/>
        <w:jc w:val="both"/>
        <w:rPr>
          <w:rFonts w:ascii="Calibri" w:hAnsi="Calibri" w:cs="Times-Roman"/>
          <w:b/>
          <w:sz w:val="24"/>
          <w:szCs w:val="24"/>
        </w:rPr>
      </w:pPr>
      <w:r w:rsidRPr="00D03F0B">
        <w:rPr>
          <w:rFonts w:ascii="Calibri" w:hAnsi="Calibri" w:cs="Times-Roman"/>
          <w:b/>
          <w:sz w:val="24"/>
          <w:szCs w:val="24"/>
        </w:rPr>
        <w:t>The Liberal Polic</w:t>
      </w:r>
      <w:r w:rsidR="00F81CDA" w:rsidRPr="00D03F0B">
        <w:rPr>
          <w:rFonts w:ascii="Calibri" w:hAnsi="Calibri" w:cs="Times-Roman"/>
          <w:b/>
          <w:sz w:val="24"/>
          <w:szCs w:val="24"/>
        </w:rPr>
        <w:t>ebuild</w:t>
      </w:r>
      <w:r w:rsidRPr="00D03F0B">
        <w:rPr>
          <w:rFonts w:ascii="Calibri" w:hAnsi="Calibri" w:cs="Times-Roman"/>
          <w:b/>
          <w:sz w:val="24"/>
          <w:szCs w:val="24"/>
        </w:rPr>
        <w:t>ing Model</w:t>
      </w:r>
    </w:p>
    <w:p w14:paraId="7F946B86" w14:textId="77777777" w:rsidR="004322E5" w:rsidRPr="00D03F0B" w:rsidRDefault="004322E5" w:rsidP="003F000A">
      <w:pPr>
        <w:autoSpaceDE w:val="0"/>
        <w:autoSpaceDN w:val="0"/>
        <w:adjustRightInd w:val="0"/>
        <w:spacing w:after="0" w:line="480" w:lineRule="auto"/>
        <w:jc w:val="both"/>
        <w:rPr>
          <w:rFonts w:ascii="Calibri" w:hAnsi="Calibri" w:cs="Times-Roman"/>
          <w:sz w:val="24"/>
          <w:szCs w:val="24"/>
        </w:rPr>
      </w:pPr>
    </w:p>
    <w:p w14:paraId="0B4E7F13" w14:textId="5037A75E" w:rsidR="00F81CDA" w:rsidRPr="00D03F0B" w:rsidRDefault="00DC39DC"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A</w:t>
      </w:r>
      <w:r w:rsidR="00501522" w:rsidRPr="00D03F0B">
        <w:rPr>
          <w:rFonts w:ascii="Calibri" w:hAnsi="Calibri" w:cs="Times-Roman"/>
          <w:sz w:val="24"/>
          <w:szCs w:val="24"/>
        </w:rPr>
        <w:t>s noted above, transformative theories in relation to post-conflict states take as their starting point a critique of existing practice. A</w:t>
      </w:r>
      <w:r w:rsidRPr="00D03F0B">
        <w:rPr>
          <w:rFonts w:ascii="Calibri" w:hAnsi="Calibri" w:cs="Times-Roman"/>
          <w:sz w:val="24"/>
          <w:szCs w:val="24"/>
        </w:rPr>
        <w:t>t the core of people-centred critiques of police reform is the idea that all liberal peacebuilding attempts</w:t>
      </w:r>
      <w:r w:rsidR="00F81CDA" w:rsidRPr="00D03F0B">
        <w:rPr>
          <w:rFonts w:ascii="Calibri" w:hAnsi="Calibri" w:cs="Times-Roman"/>
          <w:sz w:val="24"/>
          <w:szCs w:val="24"/>
        </w:rPr>
        <w:t xml:space="preserve"> </w:t>
      </w:r>
      <w:r w:rsidR="001019F3" w:rsidRPr="00D03F0B">
        <w:rPr>
          <w:rFonts w:ascii="Calibri" w:hAnsi="Calibri" w:cs="Times-Roman"/>
          <w:sz w:val="24"/>
          <w:szCs w:val="24"/>
        </w:rPr>
        <w:t xml:space="preserve">to achieve </w:t>
      </w:r>
      <w:r w:rsidR="00F81CDA" w:rsidRPr="00D03F0B">
        <w:rPr>
          <w:rFonts w:ascii="Calibri" w:hAnsi="Calibri" w:cs="Times-Roman"/>
          <w:sz w:val="24"/>
          <w:szCs w:val="24"/>
        </w:rPr>
        <w:t xml:space="preserve">in relation to security services like the police </w:t>
      </w:r>
      <w:r w:rsidRPr="00D03F0B">
        <w:rPr>
          <w:rFonts w:ascii="Calibri" w:hAnsi="Calibri" w:cs="Times-Roman"/>
          <w:sz w:val="24"/>
          <w:szCs w:val="24"/>
        </w:rPr>
        <w:t xml:space="preserve">is a state that can act as the disciplinary agent for external economic forces, as opposed to the </w:t>
      </w:r>
      <w:r w:rsidR="00735DF8" w:rsidRPr="00D03F0B">
        <w:rPr>
          <w:rFonts w:ascii="Calibri" w:hAnsi="Calibri" w:cs="Times-Roman"/>
          <w:sz w:val="24"/>
          <w:szCs w:val="24"/>
        </w:rPr>
        <w:t>protector of domestic society</w:t>
      </w:r>
      <w:r w:rsidR="00B35B50" w:rsidRPr="00D03F0B">
        <w:rPr>
          <w:rFonts w:ascii="Calibri" w:hAnsi="Calibri" w:cs="Times-Roman"/>
          <w:sz w:val="24"/>
          <w:szCs w:val="24"/>
        </w:rPr>
        <w:t xml:space="preserve"> (Hettne, 2010</w:t>
      </w:r>
      <w:r w:rsidR="00D03F0B" w:rsidRPr="00D03F0B">
        <w:rPr>
          <w:rFonts w:ascii="Calibri" w:hAnsi="Calibri" w:cs="Times-Roman"/>
          <w:sz w:val="24"/>
          <w:szCs w:val="24"/>
        </w:rPr>
        <w:t>:</w:t>
      </w:r>
      <w:r w:rsidR="00B35B50" w:rsidRPr="00D03F0B">
        <w:rPr>
          <w:rFonts w:ascii="Calibri" w:hAnsi="Calibri" w:cs="Times-Roman"/>
          <w:sz w:val="24"/>
          <w:szCs w:val="24"/>
        </w:rPr>
        <w:t>43)</w:t>
      </w:r>
      <w:r w:rsidR="00735DF8" w:rsidRPr="00D03F0B">
        <w:rPr>
          <w:rFonts w:ascii="Calibri" w:hAnsi="Calibri" w:cs="Times-Roman"/>
          <w:sz w:val="24"/>
          <w:szCs w:val="24"/>
        </w:rPr>
        <w:t xml:space="preserve">. </w:t>
      </w:r>
      <w:r w:rsidR="00DD50C2">
        <w:rPr>
          <w:rFonts w:ascii="Calibri" w:hAnsi="Calibri" w:cs="Times-Roman"/>
          <w:sz w:val="24"/>
          <w:szCs w:val="24"/>
        </w:rPr>
        <w:t xml:space="preserve">Critics argue this </w:t>
      </w:r>
      <w:r w:rsidR="00DD50C2" w:rsidRPr="009564E5">
        <w:rPr>
          <w:rFonts w:ascii="Calibri" w:hAnsi="Calibri" w:cs="Times-Roman"/>
          <w:sz w:val="24"/>
          <w:szCs w:val="24"/>
        </w:rPr>
        <w:t>model is fundamentally erroneous</w:t>
      </w:r>
      <w:r w:rsidR="009564E5" w:rsidRPr="009564E5">
        <w:rPr>
          <w:rFonts w:ascii="Calibri" w:hAnsi="Calibri" w:cs="Times-Roman"/>
          <w:sz w:val="24"/>
          <w:szCs w:val="24"/>
        </w:rPr>
        <w:t>, oriented more towards the forms of social order conducive to liberal-capitalist developmental plans than to a responsive or welfarist economy (Kuzmarov, 2009: 193).</w:t>
      </w:r>
      <w:r w:rsidR="00F81CDA" w:rsidRPr="00652E0D">
        <w:rPr>
          <w:rFonts w:cs="SpqpkjAdvTimes"/>
          <w:sz w:val="24"/>
          <w:szCs w:val="24"/>
        </w:rPr>
        <w:t xml:space="preserve"> </w:t>
      </w:r>
      <w:r w:rsidR="00F81CDA" w:rsidRPr="00652E0D">
        <w:rPr>
          <w:rFonts w:cs="Times-Roman"/>
          <w:sz w:val="24"/>
          <w:szCs w:val="24"/>
        </w:rPr>
        <w:t>Though the argument that liberal policebuilding</w:t>
      </w:r>
      <w:r w:rsidR="00150F46" w:rsidRPr="00652E0D">
        <w:rPr>
          <w:rFonts w:cs="Times-Roman"/>
          <w:sz w:val="24"/>
          <w:szCs w:val="24"/>
        </w:rPr>
        <w:t xml:space="preserve"> (i.e. the </w:t>
      </w:r>
      <w:r w:rsidR="00150F46" w:rsidRPr="00652E0D">
        <w:rPr>
          <w:sz w:val="24"/>
          <w:szCs w:val="24"/>
        </w:rPr>
        <w:t>reform and rebuilding of a police system)</w:t>
      </w:r>
      <w:r w:rsidR="00F81CDA" w:rsidRPr="00652E0D">
        <w:rPr>
          <w:rFonts w:cs="Times-Roman"/>
          <w:sz w:val="24"/>
          <w:szCs w:val="24"/>
        </w:rPr>
        <w:t xml:space="preserve"> prefers order over </w:t>
      </w:r>
      <w:r w:rsidR="000B722A" w:rsidRPr="00652E0D">
        <w:rPr>
          <w:rFonts w:cs="Times-Roman"/>
          <w:sz w:val="24"/>
          <w:szCs w:val="24"/>
        </w:rPr>
        <w:t xml:space="preserve">economic </w:t>
      </w:r>
      <w:r w:rsidR="00F81CDA" w:rsidRPr="00652E0D">
        <w:rPr>
          <w:rFonts w:cs="Times-Roman"/>
          <w:sz w:val="24"/>
          <w:szCs w:val="24"/>
        </w:rPr>
        <w:t>justice is compelling, it is necessary to examine the context</w:t>
      </w:r>
      <w:r w:rsidR="00F81CDA" w:rsidRPr="00D03F0B">
        <w:rPr>
          <w:rFonts w:ascii="Calibri" w:hAnsi="Calibri" w:cs="Times-Roman"/>
          <w:sz w:val="24"/>
          <w:szCs w:val="24"/>
        </w:rPr>
        <w:t xml:space="preserve"> of post-conflict police reform to see </w:t>
      </w:r>
      <w:r w:rsidR="00287436">
        <w:rPr>
          <w:rFonts w:ascii="Calibri" w:hAnsi="Calibri" w:cs="Times-Roman"/>
          <w:sz w:val="24"/>
          <w:szCs w:val="24"/>
        </w:rPr>
        <w:t xml:space="preserve">whether and how </w:t>
      </w:r>
      <w:r w:rsidR="000B233B">
        <w:rPr>
          <w:rFonts w:ascii="Calibri" w:hAnsi="Calibri" w:cs="Times-Roman"/>
          <w:sz w:val="24"/>
          <w:szCs w:val="24"/>
        </w:rPr>
        <w:t>a more holistic role</w:t>
      </w:r>
      <w:r w:rsidR="00287436">
        <w:rPr>
          <w:rFonts w:ascii="Calibri" w:hAnsi="Calibri" w:cs="Times-Roman"/>
          <w:sz w:val="24"/>
          <w:szCs w:val="24"/>
        </w:rPr>
        <w:t xml:space="preserve"> for police </w:t>
      </w:r>
      <w:r w:rsidR="000B233B">
        <w:rPr>
          <w:rFonts w:ascii="Calibri" w:hAnsi="Calibri" w:cs="Times-Roman"/>
          <w:sz w:val="24"/>
          <w:szCs w:val="24"/>
        </w:rPr>
        <w:t xml:space="preserve">in structural change </w:t>
      </w:r>
      <w:r w:rsidR="00287436">
        <w:rPr>
          <w:rFonts w:ascii="Calibri" w:hAnsi="Calibri" w:cs="Times-Roman"/>
          <w:sz w:val="24"/>
          <w:szCs w:val="24"/>
        </w:rPr>
        <w:t>might emerge if international police reconstruction actors were so minded</w:t>
      </w:r>
      <w:r w:rsidR="0069690A" w:rsidRPr="00D03F0B">
        <w:rPr>
          <w:rFonts w:ascii="Calibri" w:hAnsi="Calibri" w:cs="Times-Roman"/>
          <w:sz w:val="24"/>
          <w:szCs w:val="24"/>
        </w:rPr>
        <w:t>.</w:t>
      </w:r>
      <w:r w:rsidR="00287436">
        <w:rPr>
          <w:rFonts w:ascii="Calibri" w:hAnsi="Calibri" w:cs="Times-Roman"/>
          <w:sz w:val="24"/>
          <w:szCs w:val="24"/>
        </w:rPr>
        <w:t xml:space="preserve"> The potential to do so is far from self-evident.</w:t>
      </w:r>
      <w:r w:rsidR="00AD274D">
        <w:rPr>
          <w:rFonts w:ascii="Calibri" w:hAnsi="Calibri" w:cs="Times-Roman"/>
          <w:sz w:val="24"/>
          <w:szCs w:val="24"/>
        </w:rPr>
        <w:t xml:space="preserve"> The record of reformist endeavours in the last twenty years suggests </w:t>
      </w:r>
      <w:r w:rsidR="000B233B">
        <w:rPr>
          <w:rFonts w:ascii="Calibri" w:hAnsi="Calibri" w:cs="Times-Roman"/>
          <w:sz w:val="24"/>
          <w:szCs w:val="24"/>
        </w:rPr>
        <w:t xml:space="preserve">that </w:t>
      </w:r>
      <w:r w:rsidR="00AD274D">
        <w:rPr>
          <w:rFonts w:ascii="Calibri" w:hAnsi="Calibri" w:cs="Times-Roman"/>
          <w:sz w:val="24"/>
          <w:szCs w:val="24"/>
        </w:rPr>
        <w:t>argument</w:t>
      </w:r>
      <w:r w:rsidR="000B233B">
        <w:rPr>
          <w:rFonts w:ascii="Calibri" w:hAnsi="Calibri" w:cs="Times-Roman"/>
          <w:sz w:val="24"/>
          <w:szCs w:val="24"/>
        </w:rPr>
        <w:t>s</w:t>
      </w:r>
      <w:r w:rsidR="00AD274D">
        <w:rPr>
          <w:rFonts w:ascii="Calibri" w:hAnsi="Calibri" w:cs="Times-Roman"/>
          <w:sz w:val="24"/>
          <w:szCs w:val="24"/>
        </w:rPr>
        <w:t xml:space="preserve"> to the effect that liberal </w:t>
      </w:r>
      <w:r w:rsidR="00AD274D">
        <w:rPr>
          <w:rFonts w:ascii="Calibri" w:hAnsi="Calibri" w:cs="Times-Roman"/>
          <w:sz w:val="24"/>
          <w:szCs w:val="24"/>
        </w:rPr>
        <w:lastRenderedPageBreak/>
        <w:t>policebuilding is enlisted in a broader agenda to make domestic structures and institutions accord with the preferences of external actors (Ellison and Pino: 2012) may significantly exaggerate the ability of those actors to effect change</w:t>
      </w:r>
    </w:p>
    <w:p w14:paraId="5D6DC106" w14:textId="77777777" w:rsidR="00F81CDA" w:rsidRPr="00D03F0B" w:rsidRDefault="00F81CDA" w:rsidP="003F000A">
      <w:pPr>
        <w:autoSpaceDE w:val="0"/>
        <w:autoSpaceDN w:val="0"/>
        <w:adjustRightInd w:val="0"/>
        <w:spacing w:after="0" w:line="480" w:lineRule="auto"/>
        <w:jc w:val="both"/>
        <w:rPr>
          <w:rFonts w:ascii="Calibri" w:hAnsi="Calibri" w:cs="Times-Roman"/>
          <w:sz w:val="24"/>
          <w:szCs w:val="24"/>
        </w:rPr>
      </w:pPr>
    </w:p>
    <w:p w14:paraId="7BEDE4E5" w14:textId="6E6D0C09" w:rsidR="004322E5" w:rsidRPr="00D03F0B" w:rsidRDefault="004322E5"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 xml:space="preserve">In most post-conflict states in the developing world, policing reflects inherited colonial policing practices characterised by authoritarian forms of population control by distant governing institutions. </w:t>
      </w:r>
      <w:r w:rsidR="00D53FA3" w:rsidRPr="00D03F0B">
        <w:rPr>
          <w:rFonts w:ascii="Calibri" w:hAnsi="Calibri" w:cs="Times-Roman"/>
          <w:sz w:val="24"/>
          <w:szCs w:val="24"/>
        </w:rPr>
        <w:t>Post-colonial internal security often took the form of aggressively policing the ‘dangerous classes’ like minority groups and the poor</w:t>
      </w:r>
      <w:r w:rsidR="00B35B50" w:rsidRPr="00D03F0B">
        <w:rPr>
          <w:rFonts w:ascii="Calibri" w:hAnsi="Calibri" w:cs="Times-Roman"/>
          <w:sz w:val="24"/>
          <w:szCs w:val="24"/>
        </w:rPr>
        <w:t xml:space="preserve"> (Bretas, 1999)</w:t>
      </w:r>
      <w:r w:rsidR="00D53FA3" w:rsidRPr="00D03F0B">
        <w:rPr>
          <w:rFonts w:ascii="Calibri" w:hAnsi="Calibri" w:cs="Times-Roman"/>
          <w:sz w:val="24"/>
          <w:szCs w:val="24"/>
        </w:rPr>
        <w:t xml:space="preserve">. ‘Regime policing’ with significant detention and paramilitary </w:t>
      </w:r>
      <w:r w:rsidR="00DC39DC" w:rsidRPr="00D03F0B">
        <w:rPr>
          <w:rFonts w:ascii="Calibri" w:hAnsi="Calibri" w:cs="Times-Roman"/>
          <w:sz w:val="24"/>
          <w:szCs w:val="24"/>
        </w:rPr>
        <w:t xml:space="preserve">features </w:t>
      </w:r>
      <w:r w:rsidR="00D53FA3" w:rsidRPr="00D03F0B">
        <w:rPr>
          <w:rFonts w:ascii="Calibri" w:hAnsi="Calibri" w:cs="Times-Roman"/>
          <w:sz w:val="24"/>
          <w:szCs w:val="24"/>
        </w:rPr>
        <w:t>oriented towards the protection of the government or elites rather than citizens is a feature of the global south, distancing the population from the police</w:t>
      </w:r>
      <w:r w:rsidR="00A93CB2" w:rsidRPr="00D03F0B">
        <w:rPr>
          <w:rFonts w:ascii="Calibri" w:hAnsi="Calibri" w:cs="Times-Roman"/>
          <w:sz w:val="24"/>
          <w:szCs w:val="24"/>
        </w:rPr>
        <w:t xml:space="preserve"> (Pino, 2014</w:t>
      </w:r>
      <w:r w:rsidR="00D03F0B" w:rsidRPr="00D03F0B">
        <w:rPr>
          <w:rFonts w:ascii="Calibri" w:hAnsi="Calibri" w:cs="Times-Roman"/>
          <w:sz w:val="24"/>
          <w:szCs w:val="24"/>
        </w:rPr>
        <w:t>:</w:t>
      </w:r>
      <w:r w:rsidR="00A93CB2" w:rsidRPr="00D03F0B">
        <w:rPr>
          <w:rFonts w:ascii="Calibri" w:hAnsi="Calibri" w:cs="Times-Roman"/>
          <w:sz w:val="24"/>
          <w:szCs w:val="24"/>
        </w:rPr>
        <w:t>3780)</w:t>
      </w:r>
      <w:r w:rsidR="00D53FA3" w:rsidRPr="00D03F0B">
        <w:rPr>
          <w:rFonts w:ascii="Calibri" w:hAnsi="Calibri" w:cs="Times-Roman"/>
          <w:sz w:val="24"/>
          <w:szCs w:val="24"/>
        </w:rPr>
        <w:t xml:space="preserve">. </w:t>
      </w:r>
      <w:r w:rsidR="009564E5">
        <w:rPr>
          <w:rFonts w:ascii="Calibri" w:hAnsi="Calibri" w:cs="Times-Roman"/>
          <w:sz w:val="24"/>
          <w:szCs w:val="24"/>
        </w:rPr>
        <w:t>In many post-conflict states, the police are not trusted by the population because they were so indispensable to abusive prior regimes (Wozniak, 2018: 2)</w:t>
      </w:r>
      <w:r w:rsidR="00184F3D" w:rsidRPr="00D03F0B">
        <w:rPr>
          <w:rFonts w:ascii="Calibri" w:hAnsi="Calibri" w:cs="Times-Roman"/>
          <w:sz w:val="24"/>
          <w:szCs w:val="24"/>
        </w:rPr>
        <w:t xml:space="preserve">. </w:t>
      </w:r>
      <w:r w:rsidR="009564E5">
        <w:rPr>
          <w:rFonts w:ascii="Calibri" w:hAnsi="Calibri" w:cs="Times-Roman"/>
          <w:sz w:val="24"/>
          <w:szCs w:val="24"/>
        </w:rPr>
        <w:t xml:space="preserve">Particularly in </w:t>
      </w:r>
      <w:r w:rsidR="00637965" w:rsidRPr="00D03F0B">
        <w:rPr>
          <w:rFonts w:ascii="Calibri" w:hAnsi="Calibri" w:cs="Times-Roman"/>
          <w:sz w:val="24"/>
          <w:szCs w:val="24"/>
        </w:rPr>
        <w:t xml:space="preserve">African civil wars, police became deeply implicated in conflicts and </w:t>
      </w:r>
      <w:r w:rsidR="00340B52" w:rsidRPr="00D03F0B">
        <w:rPr>
          <w:rFonts w:ascii="Calibri" w:hAnsi="Calibri" w:cs="Times-Roman"/>
          <w:sz w:val="24"/>
          <w:szCs w:val="24"/>
        </w:rPr>
        <w:t xml:space="preserve">served as </w:t>
      </w:r>
      <w:r w:rsidR="00637965" w:rsidRPr="00D03F0B">
        <w:rPr>
          <w:rFonts w:ascii="Calibri" w:hAnsi="Calibri" w:cs="Times-Roman"/>
          <w:sz w:val="24"/>
          <w:szCs w:val="24"/>
        </w:rPr>
        <w:t>adjuncts of the military</w:t>
      </w:r>
      <w:r w:rsidR="00A93CB2" w:rsidRPr="00D03F0B">
        <w:rPr>
          <w:rFonts w:ascii="Calibri" w:hAnsi="Calibri" w:cs="Times-Roman"/>
          <w:sz w:val="24"/>
          <w:szCs w:val="24"/>
        </w:rPr>
        <w:t xml:space="preserve"> (Rauch and van der Spruy, 2006</w:t>
      </w:r>
      <w:r w:rsidR="00D03F0B" w:rsidRPr="00D03F0B">
        <w:rPr>
          <w:rFonts w:ascii="Calibri" w:hAnsi="Calibri" w:cs="Times-Roman"/>
          <w:sz w:val="24"/>
          <w:szCs w:val="24"/>
        </w:rPr>
        <w:t>:</w:t>
      </w:r>
      <w:r w:rsidR="00A93CB2" w:rsidRPr="00D03F0B">
        <w:rPr>
          <w:rFonts w:ascii="Calibri" w:hAnsi="Calibri" w:cs="Times-Roman"/>
          <w:sz w:val="24"/>
          <w:szCs w:val="24"/>
        </w:rPr>
        <w:t>15)</w:t>
      </w:r>
      <w:r w:rsidR="00637965" w:rsidRPr="00D03F0B">
        <w:rPr>
          <w:rFonts w:ascii="Calibri" w:hAnsi="Calibri" w:cs="Times-Roman"/>
          <w:sz w:val="24"/>
          <w:szCs w:val="24"/>
        </w:rPr>
        <w:t>. This is not solely a problem of the developing world - i</w:t>
      </w:r>
      <w:r w:rsidR="00184F3D" w:rsidRPr="00D03F0B">
        <w:rPr>
          <w:rFonts w:ascii="Calibri" w:hAnsi="Calibri" w:cs="Times-Roman"/>
          <w:sz w:val="24"/>
          <w:szCs w:val="24"/>
        </w:rPr>
        <w:t xml:space="preserve">n the Bosnian war, Serb, Croat and Muslim </w:t>
      </w:r>
      <w:r w:rsidR="00637965" w:rsidRPr="00D03F0B">
        <w:rPr>
          <w:rFonts w:ascii="Calibri" w:hAnsi="Calibri" w:cs="Times-Roman"/>
          <w:sz w:val="24"/>
          <w:szCs w:val="24"/>
        </w:rPr>
        <w:t>politicians continue</w:t>
      </w:r>
      <w:r w:rsidR="00DC39DC" w:rsidRPr="00D03F0B">
        <w:rPr>
          <w:rFonts w:ascii="Calibri" w:hAnsi="Calibri" w:cs="Times-Roman"/>
          <w:sz w:val="24"/>
          <w:szCs w:val="24"/>
        </w:rPr>
        <w:t>d</w:t>
      </w:r>
      <w:r w:rsidR="00637965" w:rsidRPr="00D03F0B">
        <w:rPr>
          <w:rFonts w:ascii="Calibri" w:hAnsi="Calibri" w:cs="Times-Roman"/>
          <w:sz w:val="24"/>
          <w:szCs w:val="24"/>
        </w:rPr>
        <w:t xml:space="preserve"> Titoist approaches to partisan policing in repressing potentially dissident internal populations</w:t>
      </w:r>
      <w:r w:rsidR="00A93CB2" w:rsidRPr="00D03F0B">
        <w:rPr>
          <w:rFonts w:ascii="Calibri" w:hAnsi="Calibri" w:cs="Times-Roman"/>
          <w:sz w:val="24"/>
          <w:szCs w:val="24"/>
        </w:rPr>
        <w:t xml:space="preserve"> (Celador, 2009</w:t>
      </w:r>
      <w:r w:rsidR="00D03F0B" w:rsidRPr="00D03F0B">
        <w:rPr>
          <w:rFonts w:ascii="Calibri" w:hAnsi="Calibri" w:cs="Times-Roman"/>
          <w:sz w:val="24"/>
          <w:szCs w:val="24"/>
        </w:rPr>
        <w:t>:</w:t>
      </w:r>
      <w:r w:rsidR="00A93CB2" w:rsidRPr="00D03F0B">
        <w:rPr>
          <w:rFonts w:ascii="Calibri" w:hAnsi="Calibri" w:cs="Times-Roman"/>
          <w:sz w:val="24"/>
          <w:szCs w:val="24"/>
        </w:rPr>
        <w:t>233)</w:t>
      </w:r>
      <w:r w:rsidR="00637965" w:rsidRPr="00D03F0B">
        <w:rPr>
          <w:rFonts w:ascii="Calibri" w:hAnsi="Calibri" w:cs="Times-Roman"/>
          <w:sz w:val="24"/>
          <w:szCs w:val="24"/>
        </w:rPr>
        <w:t xml:space="preserve">. Politicisation of the very idea of policing is often a </w:t>
      </w:r>
      <w:r w:rsidR="00627C88" w:rsidRPr="00D03F0B">
        <w:rPr>
          <w:rFonts w:ascii="Calibri" w:hAnsi="Calibri" w:cs="Times-Roman"/>
          <w:sz w:val="24"/>
          <w:szCs w:val="24"/>
        </w:rPr>
        <w:t>feature</w:t>
      </w:r>
      <w:r w:rsidR="00637965" w:rsidRPr="00D03F0B">
        <w:rPr>
          <w:rFonts w:ascii="Calibri" w:hAnsi="Calibri" w:cs="Times-Roman"/>
          <w:sz w:val="24"/>
          <w:szCs w:val="24"/>
        </w:rPr>
        <w:t xml:space="preserve"> of the pre-conflict and conflict landscape - almost all Kosovar Albanians were removed from the Yugoslav police force after Belgrade revoked the province’s autonomy</w:t>
      </w:r>
      <w:r w:rsidR="00A93CB2" w:rsidRPr="00D03F0B">
        <w:rPr>
          <w:rFonts w:ascii="Calibri" w:hAnsi="Calibri" w:cs="Times-Roman"/>
          <w:sz w:val="24"/>
          <w:szCs w:val="24"/>
        </w:rPr>
        <w:t xml:space="preserve"> (Eckhard, 2016</w:t>
      </w:r>
      <w:r w:rsidR="00D03F0B" w:rsidRPr="00D03F0B">
        <w:rPr>
          <w:rFonts w:ascii="Calibri" w:hAnsi="Calibri" w:cs="Times-Roman"/>
          <w:sz w:val="24"/>
          <w:szCs w:val="24"/>
        </w:rPr>
        <w:t>:</w:t>
      </w:r>
      <w:r w:rsidR="00A93CB2" w:rsidRPr="00D03F0B">
        <w:rPr>
          <w:rFonts w:ascii="Calibri" w:hAnsi="Calibri" w:cs="Times-Roman"/>
          <w:sz w:val="24"/>
          <w:szCs w:val="24"/>
        </w:rPr>
        <w:t>61)</w:t>
      </w:r>
      <w:r w:rsidR="00637965" w:rsidRPr="00D03F0B">
        <w:rPr>
          <w:rFonts w:ascii="Calibri" w:hAnsi="Calibri" w:cs="Times-Roman"/>
          <w:sz w:val="24"/>
          <w:szCs w:val="24"/>
        </w:rPr>
        <w:t>.</w:t>
      </w:r>
      <w:r w:rsidR="00627C88" w:rsidRPr="00D03F0B">
        <w:rPr>
          <w:rFonts w:ascii="Calibri" w:hAnsi="Calibri" w:cs="Times-Roman"/>
          <w:sz w:val="24"/>
          <w:szCs w:val="24"/>
        </w:rPr>
        <w:t xml:space="preserve"> Post-conflict states like Timor-L</w:t>
      </w:r>
      <w:r w:rsidR="00BE7F70">
        <w:rPr>
          <w:rFonts w:ascii="Calibri" w:hAnsi="Calibri" w:cs="Times-Roman"/>
          <w:sz w:val="24"/>
          <w:szCs w:val="24"/>
        </w:rPr>
        <w:t>este, Sierra Leone and Kosovo foun</w:t>
      </w:r>
      <w:r w:rsidR="00627C88" w:rsidRPr="00D03F0B">
        <w:rPr>
          <w:rFonts w:ascii="Calibri" w:hAnsi="Calibri" w:cs="Times-Roman"/>
          <w:sz w:val="24"/>
          <w:szCs w:val="24"/>
        </w:rPr>
        <w:t>d themselves lacking the capacity to handle high-profile, politically-significant or transnational crime, to say nothing of day-to-day policing.</w:t>
      </w:r>
      <w:r w:rsidR="00557588" w:rsidRPr="00D03F0B">
        <w:rPr>
          <w:rFonts w:ascii="Calibri" w:hAnsi="Calibri" w:cs="Times-Roman"/>
          <w:sz w:val="24"/>
          <w:szCs w:val="24"/>
        </w:rPr>
        <w:t xml:space="preserve"> Post-conflict security institutions like the police exhibit ‘politicisation, ethnicisation … corruption ….lack of professionalism, poor oversight and inefficient allocation of </w:t>
      </w:r>
      <w:r w:rsidR="00A93CB2" w:rsidRPr="00D03F0B">
        <w:rPr>
          <w:rFonts w:ascii="Calibri" w:hAnsi="Calibri" w:cs="Times-Roman"/>
          <w:sz w:val="24"/>
          <w:szCs w:val="24"/>
        </w:rPr>
        <w:t>resources</w:t>
      </w:r>
      <w:r w:rsidR="00557588" w:rsidRPr="00D03F0B">
        <w:rPr>
          <w:rFonts w:ascii="Calibri" w:hAnsi="Calibri" w:cs="Times-Roman"/>
          <w:sz w:val="24"/>
          <w:szCs w:val="24"/>
        </w:rPr>
        <w:t>’</w:t>
      </w:r>
      <w:r w:rsidR="00A93CB2" w:rsidRPr="00D03F0B">
        <w:rPr>
          <w:rFonts w:ascii="Calibri" w:hAnsi="Calibri" w:cs="Times-Roman"/>
          <w:sz w:val="24"/>
          <w:szCs w:val="24"/>
        </w:rPr>
        <w:t xml:space="preserve"> (</w:t>
      </w:r>
      <w:r w:rsidR="00A93CB2" w:rsidRPr="00652E0D">
        <w:rPr>
          <w:rFonts w:cs="Times New Roman"/>
          <w:sz w:val="24"/>
          <w:szCs w:val="24"/>
        </w:rPr>
        <w:t>Brzoska and Heinemann-Gruder, 2004</w:t>
      </w:r>
      <w:r w:rsidR="00D03F0B" w:rsidRPr="00652E0D">
        <w:rPr>
          <w:rFonts w:cs="Times New Roman"/>
          <w:sz w:val="24"/>
          <w:szCs w:val="24"/>
        </w:rPr>
        <w:t>:</w:t>
      </w:r>
      <w:r w:rsidR="00A93CB2" w:rsidRPr="00652E0D">
        <w:rPr>
          <w:rFonts w:cs="Times New Roman"/>
          <w:sz w:val="24"/>
          <w:szCs w:val="24"/>
        </w:rPr>
        <w:t>121).</w:t>
      </w:r>
      <w:r w:rsidR="00557588" w:rsidRPr="00D03F0B">
        <w:rPr>
          <w:rFonts w:ascii="Calibri" w:hAnsi="Calibri" w:cs="Times-Roman"/>
          <w:sz w:val="24"/>
          <w:szCs w:val="24"/>
        </w:rPr>
        <w:t xml:space="preserve"> </w:t>
      </w:r>
      <w:r w:rsidR="00557588" w:rsidRPr="00D03F0B">
        <w:rPr>
          <w:rFonts w:ascii="Calibri" w:hAnsi="Calibri" w:cs="Times-Roman"/>
          <w:sz w:val="24"/>
          <w:szCs w:val="24"/>
        </w:rPr>
        <w:lastRenderedPageBreak/>
        <w:t xml:space="preserve">Policebuilding programmes </w:t>
      </w:r>
      <w:r w:rsidR="00FF617D" w:rsidRPr="00D03F0B">
        <w:rPr>
          <w:rFonts w:ascii="Calibri" w:hAnsi="Calibri" w:cs="Times-Roman"/>
          <w:sz w:val="24"/>
          <w:szCs w:val="24"/>
        </w:rPr>
        <w:t xml:space="preserve">are premised on the reality that old police structures are neither operationally nor politically equipped to safeguard the nascent peace, but </w:t>
      </w:r>
      <w:r w:rsidR="00130913">
        <w:rPr>
          <w:rFonts w:ascii="Calibri" w:hAnsi="Calibri" w:cs="Times-Roman"/>
          <w:sz w:val="24"/>
          <w:szCs w:val="24"/>
        </w:rPr>
        <w:t>must be constructed</w:t>
      </w:r>
      <w:r w:rsidR="00557588" w:rsidRPr="00D03F0B">
        <w:rPr>
          <w:rFonts w:ascii="Calibri" w:hAnsi="Calibri" w:cs="Times-Roman"/>
          <w:sz w:val="24"/>
          <w:szCs w:val="24"/>
        </w:rPr>
        <w:t xml:space="preserve"> </w:t>
      </w:r>
      <w:r w:rsidR="00130913">
        <w:rPr>
          <w:rFonts w:ascii="Calibri" w:hAnsi="Calibri" w:cs="Times-Roman"/>
          <w:sz w:val="24"/>
          <w:szCs w:val="24"/>
        </w:rPr>
        <w:t>within</w:t>
      </w:r>
      <w:r w:rsidR="00557588" w:rsidRPr="00D03F0B">
        <w:rPr>
          <w:rFonts w:ascii="Calibri" w:hAnsi="Calibri" w:cs="Times-Roman"/>
          <w:sz w:val="24"/>
          <w:szCs w:val="24"/>
        </w:rPr>
        <w:t xml:space="preserve"> this hostile ecology.</w:t>
      </w:r>
    </w:p>
    <w:p w14:paraId="707310B6" w14:textId="77777777" w:rsidR="00B34676" w:rsidRPr="00D03F0B" w:rsidRDefault="00B34676" w:rsidP="003F000A">
      <w:pPr>
        <w:autoSpaceDE w:val="0"/>
        <w:autoSpaceDN w:val="0"/>
        <w:adjustRightInd w:val="0"/>
        <w:spacing w:after="0" w:line="480" w:lineRule="auto"/>
        <w:jc w:val="both"/>
        <w:rPr>
          <w:rFonts w:ascii="Calibri" w:hAnsi="Calibri" w:cs="Times-Roman"/>
          <w:sz w:val="24"/>
          <w:szCs w:val="24"/>
        </w:rPr>
      </w:pPr>
    </w:p>
    <w:p w14:paraId="58DA87B8" w14:textId="1C6AB84B" w:rsidR="00E50EA0" w:rsidRDefault="00FC5FCF" w:rsidP="003F000A">
      <w:pPr>
        <w:autoSpaceDE w:val="0"/>
        <w:autoSpaceDN w:val="0"/>
        <w:adjustRightInd w:val="0"/>
        <w:spacing w:after="0" w:line="480" w:lineRule="auto"/>
        <w:jc w:val="both"/>
        <w:rPr>
          <w:rFonts w:ascii="Calibri" w:hAnsi="Calibri" w:cs="AdvPS94BA"/>
          <w:sz w:val="24"/>
          <w:szCs w:val="24"/>
        </w:rPr>
      </w:pPr>
      <w:r w:rsidRPr="00D03F0B">
        <w:rPr>
          <w:rFonts w:ascii="Calibri" w:hAnsi="Calibri" w:cs="Times-Roman"/>
          <w:sz w:val="24"/>
          <w:szCs w:val="24"/>
        </w:rPr>
        <w:t xml:space="preserve">The </w:t>
      </w:r>
      <w:r w:rsidR="0069690A" w:rsidRPr="00D03F0B">
        <w:rPr>
          <w:rFonts w:ascii="Calibri" w:hAnsi="Calibri" w:cs="Times-Roman"/>
          <w:sz w:val="24"/>
          <w:szCs w:val="24"/>
        </w:rPr>
        <w:t>critique of</w:t>
      </w:r>
      <w:r w:rsidRPr="00D03F0B">
        <w:rPr>
          <w:rFonts w:ascii="Calibri" w:hAnsi="Calibri" w:cs="Times-Roman"/>
          <w:sz w:val="24"/>
          <w:szCs w:val="24"/>
        </w:rPr>
        <w:t xml:space="preserve"> </w:t>
      </w:r>
      <w:r w:rsidR="0069690A" w:rsidRPr="00D03F0B">
        <w:rPr>
          <w:rFonts w:ascii="Calibri" w:hAnsi="Calibri" w:cs="Times-Roman"/>
          <w:sz w:val="24"/>
          <w:szCs w:val="24"/>
        </w:rPr>
        <w:t xml:space="preserve">internationalised </w:t>
      </w:r>
      <w:r w:rsidR="00DC39DC" w:rsidRPr="00D03F0B">
        <w:rPr>
          <w:rFonts w:ascii="Calibri" w:hAnsi="Calibri" w:cs="Times-Roman"/>
          <w:sz w:val="24"/>
          <w:szCs w:val="24"/>
        </w:rPr>
        <w:t>policebuilding</w:t>
      </w:r>
      <w:r w:rsidRPr="00D03F0B">
        <w:rPr>
          <w:rFonts w:ascii="Calibri" w:hAnsi="Calibri" w:cs="Times-Roman"/>
          <w:sz w:val="24"/>
          <w:szCs w:val="24"/>
        </w:rPr>
        <w:t xml:space="preserve"> </w:t>
      </w:r>
      <w:r w:rsidR="0069690A" w:rsidRPr="00D03F0B">
        <w:rPr>
          <w:rFonts w:ascii="Calibri" w:hAnsi="Calibri" w:cs="Times-Roman"/>
          <w:sz w:val="24"/>
          <w:szCs w:val="24"/>
        </w:rPr>
        <w:t>relates to the limitations of its</w:t>
      </w:r>
      <w:r w:rsidRPr="00D03F0B">
        <w:rPr>
          <w:rFonts w:ascii="Calibri" w:hAnsi="Calibri" w:cs="Times-Roman"/>
          <w:sz w:val="24"/>
          <w:szCs w:val="24"/>
        </w:rPr>
        <w:t xml:space="preserve"> emphasis </w:t>
      </w:r>
      <w:r w:rsidR="0069690A" w:rsidRPr="00D03F0B">
        <w:rPr>
          <w:rFonts w:ascii="Calibri" w:hAnsi="Calibri" w:cs="Times-Roman"/>
          <w:sz w:val="24"/>
          <w:szCs w:val="24"/>
        </w:rPr>
        <w:t xml:space="preserve">on </w:t>
      </w:r>
      <w:r w:rsidRPr="00D03F0B">
        <w:rPr>
          <w:rFonts w:ascii="Calibri" w:hAnsi="Calibri" w:cs="Times-Roman"/>
          <w:sz w:val="24"/>
          <w:szCs w:val="24"/>
        </w:rPr>
        <w:t xml:space="preserve">rights-based institutions, human rights norms, civil society and social contracting. </w:t>
      </w:r>
      <w:r w:rsidR="000B722A" w:rsidRPr="00D03F0B">
        <w:rPr>
          <w:rFonts w:ascii="Calibri" w:hAnsi="Calibri" w:cs="AdvPS94BA"/>
          <w:sz w:val="24"/>
          <w:szCs w:val="24"/>
        </w:rPr>
        <w:t xml:space="preserve">The Council of Europe, OSCE and UN are among the multilateral organisations that have developed the concept of ‘democratic policing’ in which the democracy and policing exist in a mutually </w:t>
      </w:r>
      <w:r w:rsidR="000B722A" w:rsidRPr="00D418C3">
        <w:rPr>
          <w:rFonts w:ascii="Calibri" w:hAnsi="Calibri" w:cs="AdvPS94BA"/>
          <w:color w:val="000000" w:themeColor="text1"/>
          <w:sz w:val="24"/>
          <w:szCs w:val="24"/>
        </w:rPr>
        <w:t xml:space="preserve">constitutive relationship. Democratic policing requires that police are accountable to law, rather than government, </w:t>
      </w:r>
      <w:r w:rsidR="000B233B" w:rsidRPr="00D418C3">
        <w:rPr>
          <w:rFonts w:ascii="Calibri" w:hAnsi="Calibri" w:cs="AdvPS94BA"/>
          <w:color w:val="000000" w:themeColor="text1"/>
          <w:sz w:val="24"/>
          <w:szCs w:val="24"/>
        </w:rPr>
        <w:t>and that</w:t>
      </w:r>
      <w:r w:rsidR="000B722A" w:rsidRPr="00D418C3">
        <w:rPr>
          <w:rFonts w:ascii="Calibri" w:hAnsi="Calibri" w:cs="AdvPS94BA"/>
          <w:color w:val="000000" w:themeColor="text1"/>
          <w:sz w:val="24"/>
          <w:szCs w:val="24"/>
        </w:rPr>
        <w:t xml:space="preserve"> they protect human right</w:t>
      </w:r>
      <w:r w:rsidR="000B233B" w:rsidRPr="00D418C3">
        <w:rPr>
          <w:rFonts w:ascii="Calibri" w:hAnsi="Calibri" w:cs="AdvPS94BA"/>
          <w:color w:val="000000" w:themeColor="text1"/>
          <w:sz w:val="24"/>
          <w:szCs w:val="24"/>
        </w:rPr>
        <w:t>s,</w:t>
      </w:r>
      <w:r w:rsidR="000B722A" w:rsidRPr="00D418C3">
        <w:rPr>
          <w:rFonts w:ascii="Calibri" w:hAnsi="Calibri" w:cs="AdvPS94BA"/>
          <w:color w:val="000000" w:themeColor="text1"/>
          <w:sz w:val="24"/>
          <w:szCs w:val="24"/>
        </w:rPr>
        <w:t xml:space="preserve"> particularly those related to political activity,</w:t>
      </w:r>
      <w:r w:rsidR="000B233B" w:rsidRPr="00D418C3">
        <w:rPr>
          <w:rFonts w:ascii="Calibri" w:hAnsi="Calibri" w:cs="AdvPS94BA"/>
          <w:color w:val="000000" w:themeColor="text1"/>
          <w:sz w:val="24"/>
          <w:szCs w:val="24"/>
        </w:rPr>
        <w:t xml:space="preserve"> even </w:t>
      </w:r>
      <w:r w:rsidR="00D418C3" w:rsidRPr="00D418C3">
        <w:rPr>
          <w:rFonts w:ascii="Calibri" w:hAnsi="Calibri" w:cs="AdvPS94BA"/>
          <w:color w:val="000000" w:themeColor="text1"/>
          <w:sz w:val="24"/>
          <w:szCs w:val="24"/>
        </w:rPr>
        <w:t xml:space="preserve"> if</w:t>
      </w:r>
      <w:r w:rsidR="000B233B" w:rsidRPr="00D418C3">
        <w:rPr>
          <w:rFonts w:ascii="Calibri" w:hAnsi="Calibri" w:cs="Arial"/>
          <w:color w:val="000000" w:themeColor="text1"/>
          <w:sz w:val="24"/>
          <w:szCs w:val="24"/>
          <w:shd w:val="clear" w:color="auto" w:fill="FFFFFF"/>
        </w:rPr>
        <w:t> they do not adequately address broader human rights issues such as equity, co-production and openness within the service (Pino and Wiatrowski, 2016)</w:t>
      </w:r>
      <w:r w:rsidR="000B722A" w:rsidRPr="00D418C3">
        <w:rPr>
          <w:rFonts w:ascii="Calibri" w:hAnsi="Calibri" w:cs="AdvPS94BA"/>
          <w:color w:val="000000" w:themeColor="text1"/>
          <w:sz w:val="24"/>
          <w:szCs w:val="24"/>
        </w:rPr>
        <w:t>.</w:t>
      </w:r>
      <w:r w:rsidR="00F4644C" w:rsidRPr="00D418C3">
        <w:rPr>
          <w:rFonts w:ascii="Calibri" w:hAnsi="Calibri" w:cs="Times-Roman"/>
          <w:color w:val="000000" w:themeColor="text1"/>
          <w:sz w:val="24"/>
          <w:szCs w:val="24"/>
        </w:rPr>
        <w:t xml:space="preserve"> </w:t>
      </w:r>
      <w:r w:rsidR="00FF30E2" w:rsidRPr="00D418C3">
        <w:rPr>
          <w:rFonts w:ascii="Calibri" w:hAnsi="Calibri" w:cs="AdvPS94BA"/>
          <w:color w:val="000000" w:themeColor="text1"/>
          <w:sz w:val="24"/>
          <w:szCs w:val="24"/>
        </w:rPr>
        <w:t xml:space="preserve">A </w:t>
      </w:r>
      <w:r w:rsidR="00E64D79" w:rsidRPr="00D418C3">
        <w:rPr>
          <w:rFonts w:ascii="Calibri" w:hAnsi="Calibri" w:cs="AdvPS94BA"/>
          <w:color w:val="000000" w:themeColor="text1"/>
          <w:sz w:val="24"/>
          <w:szCs w:val="24"/>
        </w:rPr>
        <w:t>consensus has developed in the West since the 1990s that police reform is integral to advancing democracy</w:t>
      </w:r>
      <w:r w:rsidR="00F65A3D" w:rsidRPr="00D418C3">
        <w:rPr>
          <w:rFonts w:ascii="Calibri" w:hAnsi="Calibri" w:cs="AdvPS94BA"/>
          <w:color w:val="000000" w:themeColor="text1"/>
          <w:sz w:val="24"/>
          <w:szCs w:val="24"/>
        </w:rPr>
        <w:t xml:space="preserve"> in missions like those in Bosnia, El Salvador, Mozambique, Sierra Leone</w:t>
      </w:r>
      <w:r w:rsidR="00FB13C0" w:rsidRPr="00D418C3">
        <w:rPr>
          <w:rFonts w:ascii="Calibri" w:hAnsi="Calibri" w:cs="AdvPS94BA"/>
          <w:color w:val="000000" w:themeColor="text1"/>
          <w:sz w:val="24"/>
          <w:szCs w:val="24"/>
        </w:rPr>
        <w:t>, Bougainville</w:t>
      </w:r>
      <w:r w:rsidR="00F65A3D" w:rsidRPr="00D418C3">
        <w:rPr>
          <w:rFonts w:ascii="Calibri" w:hAnsi="Calibri" w:cs="AdvPS94BA"/>
          <w:color w:val="000000" w:themeColor="text1"/>
          <w:sz w:val="24"/>
          <w:szCs w:val="24"/>
        </w:rPr>
        <w:t xml:space="preserve"> and Haiti</w:t>
      </w:r>
      <w:r w:rsidR="00E64D79" w:rsidRPr="00D418C3">
        <w:rPr>
          <w:rFonts w:ascii="Calibri" w:hAnsi="Calibri" w:cs="AdvPS94BA"/>
          <w:color w:val="000000" w:themeColor="text1"/>
          <w:sz w:val="24"/>
          <w:szCs w:val="24"/>
        </w:rPr>
        <w:t>.</w:t>
      </w:r>
      <w:r w:rsidR="00D649E0" w:rsidRPr="00D418C3">
        <w:rPr>
          <w:rFonts w:ascii="Calibri" w:hAnsi="Calibri" w:cs="AdvPS94BA"/>
          <w:color w:val="000000" w:themeColor="text1"/>
          <w:sz w:val="24"/>
          <w:szCs w:val="24"/>
        </w:rPr>
        <w:t xml:space="preserve"> </w:t>
      </w:r>
      <w:r w:rsidR="00F65A3D" w:rsidRPr="00D418C3">
        <w:rPr>
          <w:rFonts w:ascii="Calibri" w:hAnsi="Calibri" w:cs="AdvPS94BA"/>
          <w:color w:val="000000" w:themeColor="text1"/>
          <w:sz w:val="24"/>
          <w:szCs w:val="24"/>
        </w:rPr>
        <w:t xml:space="preserve">It was acknowledged that mere </w:t>
      </w:r>
      <w:r w:rsidR="00F65A3D" w:rsidRPr="000B233B">
        <w:rPr>
          <w:rFonts w:ascii="Calibri" w:hAnsi="Calibri" w:cs="AdvPS94BA"/>
          <w:sz w:val="24"/>
          <w:szCs w:val="24"/>
        </w:rPr>
        <w:t>exclusion</w:t>
      </w:r>
      <w:r w:rsidR="00F65A3D" w:rsidRPr="00D03F0B">
        <w:rPr>
          <w:rFonts w:ascii="Calibri" w:hAnsi="Calibri" w:cs="AdvPS94BA"/>
          <w:sz w:val="24"/>
          <w:szCs w:val="24"/>
        </w:rPr>
        <w:t xml:space="preserve"> of human rights abuse</w:t>
      </w:r>
      <w:r w:rsidR="001721EF" w:rsidRPr="00D03F0B">
        <w:rPr>
          <w:rFonts w:ascii="Calibri" w:hAnsi="Calibri" w:cs="AdvPS94BA"/>
          <w:sz w:val="24"/>
          <w:szCs w:val="24"/>
        </w:rPr>
        <w:t>r</w:t>
      </w:r>
      <w:r w:rsidR="00F65A3D" w:rsidRPr="00D03F0B">
        <w:rPr>
          <w:rFonts w:ascii="Calibri" w:hAnsi="Calibri" w:cs="AdvPS94BA"/>
          <w:sz w:val="24"/>
          <w:szCs w:val="24"/>
        </w:rPr>
        <w:t xml:space="preserve">s or the corrupt were unlikely in and of themselves to reform policing </w:t>
      </w:r>
      <w:r w:rsidR="000645E6" w:rsidRPr="00D03F0B">
        <w:rPr>
          <w:rFonts w:ascii="Calibri" w:hAnsi="Calibri" w:cs="AdvPS94BA"/>
          <w:sz w:val="24"/>
          <w:szCs w:val="24"/>
        </w:rPr>
        <w:t>culture</w:t>
      </w:r>
      <w:r w:rsidR="00F65A3D" w:rsidRPr="00D03F0B">
        <w:rPr>
          <w:rFonts w:ascii="Calibri" w:hAnsi="Calibri" w:cs="AdvPS94BA"/>
          <w:sz w:val="24"/>
          <w:szCs w:val="24"/>
        </w:rPr>
        <w:t xml:space="preserve">. This position was arrived at on the assumption that firstly the police, as </w:t>
      </w:r>
      <w:r w:rsidR="000645E6" w:rsidRPr="00D03F0B">
        <w:rPr>
          <w:rFonts w:ascii="Calibri" w:hAnsi="Calibri" w:cs="AdvPS94BA"/>
          <w:sz w:val="24"/>
          <w:szCs w:val="24"/>
        </w:rPr>
        <w:t>a physical embodiment of the state with whom citizens interact most frequently</w:t>
      </w:r>
      <w:r w:rsidR="00F65A3D" w:rsidRPr="00D03F0B">
        <w:rPr>
          <w:rFonts w:ascii="Calibri" w:hAnsi="Calibri" w:cs="AdvPS94BA"/>
          <w:sz w:val="24"/>
          <w:szCs w:val="24"/>
        </w:rPr>
        <w:t>, critically affected the character and popular legitimacy of the government</w:t>
      </w:r>
      <w:r w:rsidR="00A93CB2" w:rsidRPr="00D03F0B">
        <w:rPr>
          <w:rFonts w:ascii="Calibri" w:hAnsi="Calibri" w:cs="AdvPS94BA"/>
          <w:sz w:val="24"/>
          <w:szCs w:val="24"/>
        </w:rPr>
        <w:t xml:space="preserve"> (Friesendorf, 2011</w:t>
      </w:r>
      <w:r w:rsidR="00D03F0B" w:rsidRPr="00652E0D">
        <w:rPr>
          <w:rFonts w:ascii="Calibri" w:hAnsi="Calibri" w:cs="AdvPS94BA"/>
          <w:sz w:val="24"/>
          <w:szCs w:val="24"/>
        </w:rPr>
        <w:t>:</w:t>
      </w:r>
      <w:r w:rsidR="00A93CB2" w:rsidRPr="00D03F0B">
        <w:rPr>
          <w:rFonts w:ascii="Calibri" w:hAnsi="Calibri" w:cs="AdvPS94BA"/>
          <w:sz w:val="24"/>
          <w:szCs w:val="24"/>
        </w:rPr>
        <w:t xml:space="preserve"> 80)</w:t>
      </w:r>
      <w:r w:rsidR="00F65A3D" w:rsidRPr="00D03F0B">
        <w:rPr>
          <w:rFonts w:ascii="Calibri" w:hAnsi="Calibri" w:cs="AdvPS94BA"/>
          <w:sz w:val="24"/>
          <w:szCs w:val="24"/>
        </w:rPr>
        <w:t>, secondly that only they can safeguard the core elements of democratic life like assembly, free speech and voting</w:t>
      </w:r>
      <w:r w:rsidR="00FB13C0" w:rsidRPr="00D03F0B">
        <w:rPr>
          <w:rFonts w:ascii="Calibri" w:hAnsi="Calibri" w:cs="AdvPS94BA"/>
          <w:sz w:val="24"/>
          <w:szCs w:val="24"/>
        </w:rPr>
        <w:t>, and thirdly th</w:t>
      </w:r>
      <w:r w:rsidR="000645E6" w:rsidRPr="00D03F0B">
        <w:rPr>
          <w:rFonts w:ascii="Calibri" w:hAnsi="Calibri" w:cs="AdvPS94BA"/>
          <w:sz w:val="24"/>
          <w:szCs w:val="24"/>
        </w:rPr>
        <w:t xml:space="preserve">at rule of law is inextricably </w:t>
      </w:r>
      <w:r w:rsidR="00FB13C0" w:rsidRPr="00D03F0B">
        <w:rPr>
          <w:rFonts w:ascii="Calibri" w:hAnsi="Calibri" w:cs="AdvPS94BA"/>
          <w:sz w:val="24"/>
          <w:szCs w:val="24"/>
        </w:rPr>
        <w:t>bound up with public order.</w:t>
      </w:r>
      <w:r w:rsidR="000645E6" w:rsidRPr="00D03F0B">
        <w:rPr>
          <w:rFonts w:ascii="Calibri" w:hAnsi="Calibri" w:cs="AdvPS94BA"/>
          <w:sz w:val="24"/>
          <w:szCs w:val="24"/>
        </w:rPr>
        <w:t xml:space="preserve"> Some even argue </w:t>
      </w:r>
      <w:r w:rsidR="00D03F0B" w:rsidRPr="00D03F0B">
        <w:rPr>
          <w:rFonts w:ascii="Calibri" w:hAnsi="Calibri" w:cs="AdvPS94BA"/>
          <w:sz w:val="24"/>
          <w:szCs w:val="24"/>
        </w:rPr>
        <w:t xml:space="preserve">that </w:t>
      </w:r>
      <w:r w:rsidR="000645E6" w:rsidRPr="00D03F0B">
        <w:rPr>
          <w:rFonts w:ascii="Calibri" w:hAnsi="Calibri" w:cs="AdvPS94BA"/>
          <w:sz w:val="24"/>
          <w:szCs w:val="24"/>
        </w:rPr>
        <w:t>policing can consolidate a deeper positive peace by overcoming tension</w:t>
      </w:r>
      <w:r w:rsidR="00BE7F70">
        <w:rPr>
          <w:rFonts w:ascii="Calibri" w:hAnsi="Calibri" w:cs="AdvPS94BA"/>
          <w:sz w:val="24"/>
          <w:szCs w:val="24"/>
        </w:rPr>
        <w:t>s that arise</w:t>
      </w:r>
      <w:r w:rsidR="000645E6" w:rsidRPr="00D03F0B">
        <w:rPr>
          <w:rFonts w:ascii="Calibri" w:hAnsi="Calibri" w:cs="AdvPS94BA"/>
          <w:sz w:val="24"/>
          <w:szCs w:val="24"/>
        </w:rPr>
        <w:t xml:space="preserve"> in ethnically diverse societies</w:t>
      </w:r>
      <w:r w:rsidR="00A93CB2" w:rsidRPr="00D03F0B">
        <w:rPr>
          <w:rFonts w:ascii="Calibri" w:hAnsi="Calibri" w:cs="AdvPS94BA"/>
          <w:sz w:val="24"/>
          <w:szCs w:val="24"/>
        </w:rPr>
        <w:t xml:space="preserve"> (Hansen, 2008</w:t>
      </w:r>
      <w:r w:rsidR="00D03F0B" w:rsidRPr="00D03F0B">
        <w:rPr>
          <w:rFonts w:ascii="Calibri" w:hAnsi="Calibri" w:cs="AdvPS94BA"/>
          <w:sz w:val="24"/>
          <w:szCs w:val="24"/>
        </w:rPr>
        <w:t>:</w:t>
      </w:r>
      <w:r w:rsidR="00A93CB2" w:rsidRPr="00D03F0B">
        <w:rPr>
          <w:rFonts w:ascii="Calibri" w:hAnsi="Calibri" w:cs="AdvPS94BA"/>
          <w:sz w:val="24"/>
          <w:szCs w:val="24"/>
        </w:rPr>
        <w:t>360-361)</w:t>
      </w:r>
      <w:r w:rsidR="00D418C3">
        <w:rPr>
          <w:rFonts w:ascii="Calibri" w:hAnsi="Calibri" w:cs="AdvPS94BA"/>
          <w:sz w:val="24"/>
          <w:szCs w:val="24"/>
        </w:rPr>
        <w:t xml:space="preserve"> and</w:t>
      </w:r>
      <w:r w:rsidR="007C2B0C" w:rsidRPr="00D03F0B">
        <w:rPr>
          <w:rFonts w:ascii="Calibri" w:hAnsi="Calibri" w:cs="AdvPS94BA"/>
          <w:sz w:val="24"/>
          <w:szCs w:val="24"/>
        </w:rPr>
        <w:t xml:space="preserve"> fostering the predictability needed for a functioning </w:t>
      </w:r>
      <w:r w:rsidR="007C2B0C" w:rsidRPr="00D03F0B">
        <w:rPr>
          <w:rFonts w:ascii="Calibri" w:hAnsi="Calibri" w:cs="AdvPS94BA"/>
          <w:sz w:val="24"/>
          <w:szCs w:val="24"/>
        </w:rPr>
        <w:lastRenderedPageBreak/>
        <w:t>market economy</w:t>
      </w:r>
      <w:r w:rsidR="00A93CB2" w:rsidRPr="00D03F0B">
        <w:rPr>
          <w:rFonts w:ascii="Calibri" w:hAnsi="Calibri" w:cs="AdvPS94BA"/>
          <w:sz w:val="24"/>
          <w:szCs w:val="24"/>
        </w:rPr>
        <w:t xml:space="preserve"> (</w:t>
      </w:r>
      <w:r w:rsidR="00A93CB2" w:rsidRPr="00D03F0B">
        <w:rPr>
          <w:rFonts w:cs="Times New Roman"/>
          <w:sz w:val="24"/>
          <w:szCs w:val="24"/>
        </w:rPr>
        <w:t>Hinton and Newburn, 2008</w:t>
      </w:r>
      <w:r w:rsidR="00D03F0B" w:rsidRPr="00D03F0B">
        <w:rPr>
          <w:rFonts w:cs="Times New Roman"/>
          <w:sz w:val="24"/>
          <w:szCs w:val="24"/>
        </w:rPr>
        <w:t>:</w:t>
      </w:r>
      <w:r w:rsidR="00A93CB2" w:rsidRPr="00D03F0B">
        <w:rPr>
          <w:rFonts w:cs="Times New Roman"/>
          <w:sz w:val="24"/>
          <w:szCs w:val="24"/>
        </w:rPr>
        <w:t>5)</w:t>
      </w:r>
      <w:r w:rsidR="00713EFB" w:rsidRPr="00D03F0B">
        <w:rPr>
          <w:rFonts w:ascii="Calibri" w:hAnsi="Calibri" w:cs="AdvPS94BA"/>
          <w:sz w:val="24"/>
          <w:szCs w:val="24"/>
        </w:rPr>
        <w:t>.</w:t>
      </w:r>
      <w:r w:rsidR="00F463A9" w:rsidRPr="00D03F0B">
        <w:rPr>
          <w:rFonts w:ascii="Calibri" w:hAnsi="Calibri" w:cs="AdvPS94BA"/>
          <w:sz w:val="24"/>
          <w:szCs w:val="24"/>
        </w:rPr>
        <w:t xml:space="preserve"> </w:t>
      </w:r>
      <w:r w:rsidR="00FC44BF" w:rsidRPr="00D03F0B">
        <w:rPr>
          <w:rFonts w:ascii="Calibri" w:hAnsi="Calibri" w:cs="AdvPS94BA"/>
          <w:sz w:val="24"/>
          <w:szCs w:val="24"/>
        </w:rPr>
        <w:t>The core idea that</w:t>
      </w:r>
      <w:r w:rsidR="00F463A9" w:rsidRPr="00D03F0B">
        <w:rPr>
          <w:rFonts w:ascii="Calibri" w:hAnsi="Calibri" w:cs="AdvPS94BA"/>
          <w:sz w:val="24"/>
          <w:szCs w:val="24"/>
        </w:rPr>
        <w:t xml:space="preserve"> underpin</w:t>
      </w:r>
      <w:r w:rsidR="00FC44BF" w:rsidRPr="00D03F0B">
        <w:rPr>
          <w:rFonts w:ascii="Calibri" w:hAnsi="Calibri" w:cs="AdvPS94BA"/>
          <w:sz w:val="24"/>
          <w:szCs w:val="24"/>
        </w:rPr>
        <w:t>s</w:t>
      </w:r>
      <w:r w:rsidR="00F463A9" w:rsidRPr="00D03F0B">
        <w:rPr>
          <w:rFonts w:ascii="Calibri" w:hAnsi="Calibri" w:cs="AdvPS94BA"/>
          <w:sz w:val="24"/>
          <w:szCs w:val="24"/>
        </w:rPr>
        <w:t xml:space="preserve"> the democratic policing model</w:t>
      </w:r>
      <w:r w:rsidR="00FC44BF" w:rsidRPr="00D03F0B">
        <w:rPr>
          <w:rFonts w:ascii="Calibri" w:hAnsi="Calibri" w:cs="AdvPS94BA"/>
          <w:sz w:val="24"/>
          <w:szCs w:val="24"/>
        </w:rPr>
        <w:t xml:space="preserve"> is that of a co-operative police-public partnership</w:t>
      </w:r>
      <w:r w:rsidR="00F463A9" w:rsidRPr="00D03F0B">
        <w:rPr>
          <w:rFonts w:ascii="Calibri" w:hAnsi="Calibri" w:cs="AdvPS94BA"/>
          <w:sz w:val="24"/>
          <w:szCs w:val="24"/>
        </w:rPr>
        <w:t xml:space="preserve">. </w:t>
      </w:r>
    </w:p>
    <w:p w14:paraId="4C4558ED" w14:textId="77777777" w:rsidR="00E50EA0" w:rsidRDefault="00E50EA0" w:rsidP="003F000A">
      <w:pPr>
        <w:autoSpaceDE w:val="0"/>
        <w:autoSpaceDN w:val="0"/>
        <w:adjustRightInd w:val="0"/>
        <w:spacing w:after="0" w:line="480" w:lineRule="auto"/>
        <w:jc w:val="both"/>
        <w:rPr>
          <w:rFonts w:ascii="Calibri" w:hAnsi="Calibri" w:cs="AdvPS94BA"/>
          <w:sz w:val="24"/>
          <w:szCs w:val="24"/>
        </w:rPr>
      </w:pPr>
    </w:p>
    <w:p w14:paraId="09550923" w14:textId="570A1337" w:rsidR="00E64D79" w:rsidRPr="00D03F0B" w:rsidRDefault="00F463A9" w:rsidP="003F000A">
      <w:pPr>
        <w:autoSpaceDE w:val="0"/>
        <w:autoSpaceDN w:val="0"/>
        <w:adjustRightInd w:val="0"/>
        <w:spacing w:after="0" w:line="480" w:lineRule="auto"/>
        <w:jc w:val="both"/>
        <w:rPr>
          <w:rFonts w:ascii="Calibri" w:hAnsi="Calibri" w:cs="AdvPS94BA"/>
          <w:sz w:val="24"/>
          <w:szCs w:val="24"/>
        </w:rPr>
      </w:pPr>
      <w:r w:rsidRPr="00D03F0B">
        <w:rPr>
          <w:rFonts w:ascii="Calibri" w:hAnsi="Calibri" w:cs="AdvPS94BA"/>
          <w:sz w:val="24"/>
          <w:szCs w:val="24"/>
        </w:rPr>
        <w:t xml:space="preserve">The first </w:t>
      </w:r>
      <w:r w:rsidR="00847D4A" w:rsidRPr="00D03F0B">
        <w:rPr>
          <w:rFonts w:ascii="Calibri" w:hAnsi="Calibri" w:cs="AdvPS94BA"/>
          <w:sz w:val="24"/>
          <w:szCs w:val="24"/>
        </w:rPr>
        <w:t xml:space="preserve">element of this </w:t>
      </w:r>
      <w:r w:rsidRPr="00D03F0B">
        <w:rPr>
          <w:rFonts w:ascii="Calibri" w:hAnsi="Calibri" w:cs="AdvPS94BA"/>
          <w:sz w:val="24"/>
          <w:szCs w:val="24"/>
        </w:rPr>
        <w:t xml:space="preserve">is oversight from above within a framework of democratic civilian control, where police are </w:t>
      </w:r>
      <w:r w:rsidR="001721EF" w:rsidRPr="00D03F0B">
        <w:rPr>
          <w:rFonts w:ascii="Calibri" w:hAnsi="Calibri" w:cs="AdvPS94BA"/>
          <w:sz w:val="24"/>
          <w:szCs w:val="24"/>
        </w:rPr>
        <w:t xml:space="preserve">accountable </w:t>
      </w:r>
      <w:r w:rsidRPr="00D03F0B">
        <w:rPr>
          <w:rFonts w:ascii="Calibri" w:hAnsi="Calibri" w:cs="AdvPS94BA"/>
          <w:sz w:val="24"/>
          <w:szCs w:val="24"/>
        </w:rPr>
        <w:t>to representatives of the judiciary, executive, legislature or ombudsman bodies about policies, explain and justify actions, respond to public concerns, investigate abuses, publish findings</w:t>
      </w:r>
      <w:r w:rsidR="00713EFB" w:rsidRPr="00D03F0B">
        <w:rPr>
          <w:rFonts w:ascii="Calibri" w:hAnsi="Calibri" w:cs="AdvPS94BA"/>
          <w:sz w:val="24"/>
          <w:szCs w:val="24"/>
        </w:rPr>
        <w:t xml:space="preserve"> (OSCE, 2008</w:t>
      </w:r>
      <w:r w:rsidR="00D03F0B">
        <w:rPr>
          <w:rFonts w:ascii="Calibri" w:hAnsi="Calibri" w:cs="AdvPS94BA"/>
          <w:sz w:val="24"/>
          <w:szCs w:val="24"/>
        </w:rPr>
        <w:t>:</w:t>
      </w:r>
      <w:r w:rsidR="00713EFB" w:rsidRPr="00D03F0B">
        <w:rPr>
          <w:rFonts w:ascii="Calibri" w:hAnsi="Calibri" w:cs="AdvPS94BA"/>
          <w:sz w:val="24"/>
          <w:szCs w:val="24"/>
        </w:rPr>
        <w:t xml:space="preserve"> 25)</w:t>
      </w:r>
      <w:r w:rsidRPr="00D03F0B">
        <w:rPr>
          <w:rFonts w:ascii="Calibri" w:hAnsi="Calibri" w:cs="AdvPS94BA"/>
          <w:sz w:val="24"/>
          <w:szCs w:val="24"/>
        </w:rPr>
        <w:t>. In this model, the government sets policy while the legislature exercises control to expose and discuss police misconduct and use statutes and budget control to make them responsive. However, meaningful accountability must occur at multiple levels</w:t>
      </w:r>
      <w:r w:rsidR="003143BF" w:rsidRPr="00D03F0B">
        <w:rPr>
          <w:rFonts w:ascii="Calibri" w:hAnsi="Calibri" w:cs="AdvPS94BA"/>
          <w:sz w:val="24"/>
          <w:szCs w:val="24"/>
        </w:rPr>
        <w:t>, and so democratic policing envisages downwards responsiveness to the public ‘media, civilian review boards, advocacy and research organizations, and community-based organizations’ who can actively monitor them</w:t>
      </w:r>
      <w:r w:rsidR="00713EFB" w:rsidRPr="00D03F0B">
        <w:rPr>
          <w:rFonts w:ascii="Calibri" w:hAnsi="Calibri" w:cs="AdvPS94BA"/>
          <w:sz w:val="24"/>
          <w:szCs w:val="24"/>
        </w:rPr>
        <w:t xml:space="preserve"> (Stone and Ward, 2000</w:t>
      </w:r>
      <w:r w:rsidR="00D03F0B">
        <w:rPr>
          <w:rFonts w:ascii="Calibri" w:hAnsi="Calibri" w:cs="AdvPS94BA"/>
          <w:sz w:val="24"/>
          <w:szCs w:val="24"/>
        </w:rPr>
        <w:t>:</w:t>
      </w:r>
      <w:r w:rsidR="00713EFB" w:rsidRPr="00D03F0B">
        <w:rPr>
          <w:rFonts w:ascii="Calibri" w:hAnsi="Calibri" w:cs="AdvPS94BA"/>
          <w:sz w:val="24"/>
          <w:szCs w:val="24"/>
        </w:rPr>
        <w:t xml:space="preserve"> 36)</w:t>
      </w:r>
      <w:r w:rsidR="003143BF" w:rsidRPr="00D03F0B">
        <w:rPr>
          <w:rFonts w:ascii="Calibri" w:hAnsi="Calibri" w:cs="AdvPS94BA"/>
          <w:sz w:val="24"/>
          <w:szCs w:val="24"/>
        </w:rPr>
        <w:t>. It is with this type of oversight that the ‘people-centred, locally owned’ recommendations found in SSR frameworks is most likely to be realised</w:t>
      </w:r>
      <w:r w:rsidR="00713EFB" w:rsidRPr="00D03F0B">
        <w:rPr>
          <w:rFonts w:ascii="Calibri" w:hAnsi="Calibri" w:cs="AdvPS94BA"/>
          <w:sz w:val="24"/>
          <w:szCs w:val="24"/>
        </w:rPr>
        <w:t xml:space="preserve"> (</w:t>
      </w:r>
      <w:r w:rsidR="00713EFB" w:rsidRPr="00D03F0B">
        <w:rPr>
          <w:rFonts w:cs="Times New Roman"/>
          <w:sz w:val="24"/>
          <w:szCs w:val="24"/>
        </w:rPr>
        <w:t>OECD/DAC, 2005</w:t>
      </w:r>
      <w:r w:rsidR="00D03F0B">
        <w:rPr>
          <w:rFonts w:cs="Times New Roman"/>
          <w:sz w:val="24"/>
          <w:szCs w:val="24"/>
        </w:rPr>
        <w:t>:</w:t>
      </w:r>
      <w:r w:rsidR="00713EFB" w:rsidRPr="00D03F0B">
        <w:rPr>
          <w:rFonts w:cs="Times New Roman"/>
          <w:sz w:val="24"/>
          <w:szCs w:val="24"/>
        </w:rPr>
        <w:t>12)</w:t>
      </w:r>
      <w:r w:rsidR="003143BF" w:rsidRPr="00D03F0B">
        <w:rPr>
          <w:rFonts w:ascii="Calibri" w:hAnsi="Calibri" w:cs="AdvPS94BA"/>
          <w:sz w:val="24"/>
          <w:szCs w:val="24"/>
        </w:rPr>
        <w:t>.</w:t>
      </w:r>
    </w:p>
    <w:p w14:paraId="1E4C304D" w14:textId="77777777" w:rsidR="00816175" w:rsidRPr="00D03F0B" w:rsidRDefault="00816175" w:rsidP="003F000A">
      <w:pPr>
        <w:autoSpaceDE w:val="0"/>
        <w:autoSpaceDN w:val="0"/>
        <w:adjustRightInd w:val="0"/>
        <w:spacing w:after="0" w:line="480" w:lineRule="auto"/>
        <w:jc w:val="both"/>
        <w:rPr>
          <w:rFonts w:ascii="Calibri" w:hAnsi="Calibri" w:cs="Times-Roman"/>
          <w:sz w:val="24"/>
          <w:szCs w:val="24"/>
        </w:rPr>
      </w:pPr>
    </w:p>
    <w:p w14:paraId="6BE5B05E" w14:textId="38901406" w:rsidR="004B70E7" w:rsidRDefault="00B7409A" w:rsidP="003F000A">
      <w:pPr>
        <w:autoSpaceDE w:val="0"/>
        <w:autoSpaceDN w:val="0"/>
        <w:adjustRightInd w:val="0"/>
        <w:spacing w:after="0" w:line="480" w:lineRule="auto"/>
        <w:jc w:val="both"/>
        <w:rPr>
          <w:sz w:val="24"/>
          <w:szCs w:val="24"/>
        </w:rPr>
      </w:pPr>
      <w:r w:rsidRPr="00D03F0B">
        <w:rPr>
          <w:rFonts w:ascii="Calibri" w:hAnsi="Calibri" w:cs="Times-Roman"/>
          <w:sz w:val="24"/>
          <w:szCs w:val="24"/>
        </w:rPr>
        <w:t>However, the democratic policing model that emphasises non-partisan responsive</w:t>
      </w:r>
      <w:r w:rsidR="004B70E7" w:rsidRPr="00D03F0B">
        <w:rPr>
          <w:rFonts w:ascii="Calibri" w:hAnsi="Calibri" w:cs="Times-Roman"/>
          <w:sz w:val="24"/>
          <w:szCs w:val="24"/>
        </w:rPr>
        <w:t xml:space="preserve">ness and democratic oversight that figures so prominently in both advocacy and critiques of ‘policebuilding’ is seldom realised. </w:t>
      </w:r>
      <w:r w:rsidR="003735FD" w:rsidRPr="00D03F0B">
        <w:rPr>
          <w:sz w:val="24"/>
          <w:szCs w:val="24"/>
        </w:rPr>
        <w:t>Scholars have identified the gener</w:t>
      </w:r>
      <w:r w:rsidR="004B70E7" w:rsidRPr="00D03F0B">
        <w:rPr>
          <w:sz w:val="24"/>
          <w:szCs w:val="24"/>
        </w:rPr>
        <w:t>ic best domestic conditions for democratic police reform</w:t>
      </w:r>
      <w:r w:rsidR="003735FD" w:rsidRPr="00D03F0B">
        <w:rPr>
          <w:sz w:val="24"/>
          <w:szCs w:val="24"/>
        </w:rPr>
        <w:t xml:space="preserve"> like relative stability, national unity, a shared elite vision of governmental priorities, strong political leadership, availability of basic political and economic infrastructures, proficient and experienced civil society organizations</w:t>
      </w:r>
      <w:r w:rsidR="004B70E7" w:rsidRPr="00D03F0B">
        <w:rPr>
          <w:sz w:val="24"/>
          <w:szCs w:val="24"/>
        </w:rPr>
        <w:t xml:space="preserve">. These conditions rarely obtain. In most policebuilding ecologies </w:t>
      </w:r>
    </w:p>
    <w:p w14:paraId="2CE78386" w14:textId="77777777" w:rsidR="00D03F0B" w:rsidRPr="00D03F0B" w:rsidRDefault="00D03F0B" w:rsidP="003F000A">
      <w:pPr>
        <w:autoSpaceDE w:val="0"/>
        <w:autoSpaceDN w:val="0"/>
        <w:adjustRightInd w:val="0"/>
        <w:spacing w:after="0" w:line="480" w:lineRule="auto"/>
        <w:jc w:val="both"/>
        <w:rPr>
          <w:sz w:val="24"/>
          <w:szCs w:val="24"/>
        </w:rPr>
      </w:pPr>
    </w:p>
    <w:p w14:paraId="65AC0167" w14:textId="7483EF15" w:rsidR="004B70E7" w:rsidRDefault="00FC737B" w:rsidP="00D03F0B">
      <w:pPr>
        <w:autoSpaceDE w:val="0"/>
        <w:autoSpaceDN w:val="0"/>
        <w:adjustRightInd w:val="0"/>
        <w:spacing w:after="0" w:line="240" w:lineRule="auto"/>
        <w:ind w:left="454" w:right="454"/>
        <w:jc w:val="both"/>
        <w:rPr>
          <w:rFonts w:ascii="Calibri" w:hAnsi="Calibri" w:cs="Times-Roman"/>
          <w:sz w:val="24"/>
          <w:szCs w:val="24"/>
        </w:rPr>
      </w:pPr>
      <w:r w:rsidRPr="00D03F0B">
        <w:rPr>
          <w:rFonts w:ascii="Calibri" w:hAnsi="Calibri" w:cs="Times-Roman"/>
          <w:sz w:val="24"/>
          <w:szCs w:val="24"/>
        </w:rPr>
        <w:lastRenderedPageBreak/>
        <w:t>parliaments, courts and civil society were either dysfunctional or non-</w:t>
      </w:r>
      <w:r w:rsidR="004B70E7" w:rsidRPr="00D03F0B">
        <w:rPr>
          <w:rFonts w:ascii="Calibri" w:hAnsi="Calibri" w:cs="Times-Roman"/>
          <w:sz w:val="24"/>
          <w:szCs w:val="24"/>
        </w:rPr>
        <w:t>existent</w:t>
      </w:r>
      <w:r w:rsidRPr="00D03F0B">
        <w:rPr>
          <w:rFonts w:ascii="Calibri" w:hAnsi="Calibri" w:cs="Times-Roman"/>
          <w:sz w:val="24"/>
          <w:szCs w:val="24"/>
        </w:rPr>
        <w:t xml:space="preserve"> during times of conflict or authoritarian rule – as opposed to the executive and security-providing institutions, which functioned without interruption. Therefore in many post-conflict societies, parliament and civil society are rather weak and not capable of fulfilling their roles as foreseen in “ideal-type’ SSR. Building up parliamentary </w:t>
      </w:r>
      <w:r w:rsidR="00DD0749" w:rsidRPr="00D03F0B">
        <w:rPr>
          <w:rFonts w:ascii="Calibri" w:hAnsi="Calibri" w:cs="Times-Roman"/>
          <w:sz w:val="24"/>
          <w:szCs w:val="24"/>
        </w:rPr>
        <w:t>oversight</w:t>
      </w:r>
      <w:r w:rsidRPr="00D03F0B">
        <w:rPr>
          <w:rFonts w:ascii="Calibri" w:hAnsi="Calibri" w:cs="Times-Roman"/>
          <w:sz w:val="24"/>
          <w:szCs w:val="24"/>
        </w:rPr>
        <w:t xml:space="preserve"> and civil society cannot be put into place with laws and rules of procedure only; it takes a long time to foster a tradition and culture of accountability</w:t>
      </w:r>
      <w:r w:rsidR="00713EFB" w:rsidRPr="00D03F0B">
        <w:rPr>
          <w:rFonts w:ascii="Calibri" w:hAnsi="Calibri" w:cs="Times-Roman"/>
          <w:sz w:val="24"/>
          <w:szCs w:val="24"/>
        </w:rPr>
        <w:t xml:space="preserve"> (Born, 2009</w:t>
      </w:r>
      <w:r w:rsidR="00D03F0B">
        <w:rPr>
          <w:rFonts w:ascii="Calibri" w:hAnsi="Calibri" w:cs="Times-Roman"/>
          <w:sz w:val="24"/>
          <w:szCs w:val="24"/>
        </w:rPr>
        <w:t>:</w:t>
      </w:r>
      <w:r w:rsidR="00713EFB" w:rsidRPr="00D03F0B">
        <w:rPr>
          <w:rFonts w:ascii="Calibri" w:hAnsi="Calibri" w:cs="Times-Roman"/>
          <w:sz w:val="24"/>
          <w:szCs w:val="24"/>
        </w:rPr>
        <w:t xml:space="preserve"> 250).</w:t>
      </w:r>
    </w:p>
    <w:p w14:paraId="419E8263" w14:textId="77777777" w:rsidR="00D03F0B" w:rsidRPr="00D03F0B" w:rsidRDefault="00D03F0B" w:rsidP="00652E0D">
      <w:pPr>
        <w:autoSpaceDE w:val="0"/>
        <w:autoSpaceDN w:val="0"/>
        <w:adjustRightInd w:val="0"/>
        <w:spacing w:after="0" w:line="240" w:lineRule="auto"/>
        <w:ind w:left="454" w:right="454"/>
        <w:jc w:val="both"/>
        <w:rPr>
          <w:rFonts w:ascii="Calibri" w:hAnsi="Calibri" w:cs="Times-Roman"/>
          <w:sz w:val="24"/>
          <w:szCs w:val="24"/>
        </w:rPr>
      </w:pPr>
    </w:p>
    <w:p w14:paraId="12BEC4FB" w14:textId="60F9F35E" w:rsidR="00B34676" w:rsidRPr="00D03F0B" w:rsidRDefault="004B70E7"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The more realistic view is that of Neild, who contends that meaningful</w:t>
      </w:r>
      <w:r w:rsidR="00847D4A" w:rsidRPr="00D03F0B">
        <w:rPr>
          <w:rFonts w:ascii="Calibri" w:hAnsi="Calibri" w:cs="Times-Roman"/>
          <w:sz w:val="24"/>
          <w:szCs w:val="24"/>
        </w:rPr>
        <w:t xml:space="preserve"> police reforms </w:t>
      </w:r>
      <w:r w:rsidRPr="00D03F0B">
        <w:rPr>
          <w:rFonts w:ascii="Calibri" w:hAnsi="Calibri" w:cs="Times-Roman"/>
          <w:sz w:val="24"/>
          <w:szCs w:val="24"/>
        </w:rPr>
        <w:t>‘</w:t>
      </w:r>
      <w:r w:rsidR="00847D4A" w:rsidRPr="00D03F0B">
        <w:rPr>
          <w:rFonts w:ascii="Calibri" w:hAnsi="Calibri" w:cs="Times-Roman"/>
          <w:sz w:val="24"/>
          <w:szCs w:val="24"/>
        </w:rPr>
        <w:t>are dependent on</w:t>
      </w:r>
      <w:r w:rsidR="00B7409A" w:rsidRPr="00D03F0B">
        <w:rPr>
          <w:rFonts w:ascii="Calibri" w:hAnsi="Calibri" w:cs="Times-Roman"/>
          <w:sz w:val="24"/>
          <w:szCs w:val="24"/>
        </w:rPr>
        <w:t xml:space="preserve"> and not a determinant of democracy’</w:t>
      </w:r>
      <w:r w:rsidR="00713EFB" w:rsidRPr="00D03F0B">
        <w:rPr>
          <w:rFonts w:ascii="Calibri" w:hAnsi="Calibri" w:cs="Times-Roman"/>
          <w:sz w:val="24"/>
          <w:szCs w:val="24"/>
        </w:rPr>
        <w:t xml:space="preserve"> (2001</w:t>
      </w:r>
      <w:r w:rsidR="00D03F0B">
        <w:rPr>
          <w:rFonts w:ascii="Calibri" w:hAnsi="Calibri" w:cs="Times-Roman"/>
          <w:sz w:val="24"/>
          <w:szCs w:val="24"/>
        </w:rPr>
        <w:t>:</w:t>
      </w:r>
      <w:r w:rsidR="00713EFB" w:rsidRPr="00D03F0B">
        <w:rPr>
          <w:rFonts w:ascii="Calibri" w:hAnsi="Calibri" w:cs="Times-Roman"/>
          <w:sz w:val="24"/>
          <w:szCs w:val="24"/>
        </w:rPr>
        <w:t xml:space="preserve"> 35).</w:t>
      </w:r>
      <w:r w:rsidRPr="006F6A16">
        <w:rPr>
          <w:rFonts w:ascii="Calibri" w:hAnsi="Calibri" w:cs="Times-Roman"/>
          <w:sz w:val="24"/>
          <w:szCs w:val="24"/>
        </w:rPr>
        <w:t xml:space="preserve"> </w:t>
      </w:r>
      <w:r w:rsidR="00A00983" w:rsidRPr="006F6A16">
        <w:rPr>
          <w:rFonts w:ascii="Calibri" w:hAnsi="Calibri" w:cs="Times-Roman"/>
          <w:sz w:val="24"/>
          <w:szCs w:val="24"/>
        </w:rPr>
        <w:t xml:space="preserve">While the liberal peacebuilding critique is premised on the idea that its democratic impulse depoliticizes debate over </w:t>
      </w:r>
      <w:r w:rsidR="000B722A" w:rsidRPr="00D03F0B">
        <w:rPr>
          <w:rFonts w:ascii="Calibri" w:hAnsi="Calibri" w:cs="Times-Roman"/>
          <w:sz w:val="24"/>
          <w:szCs w:val="24"/>
        </w:rPr>
        <w:t>poverty and inequality</w:t>
      </w:r>
      <w:r w:rsidR="00A00983" w:rsidRPr="00D03F0B">
        <w:rPr>
          <w:rFonts w:ascii="Calibri" w:hAnsi="Calibri" w:cs="Times-Roman"/>
          <w:sz w:val="24"/>
          <w:szCs w:val="24"/>
        </w:rPr>
        <w:t xml:space="preserve"> by assuming all fundamental dilemmas are to be resolved within the new democratic dispensation, it is questionable whether it can be applied to internationalised police reform. </w:t>
      </w:r>
      <w:r w:rsidR="00DD0749" w:rsidRPr="00D03F0B">
        <w:rPr>
          <w:rFonts w:ascii="Calibri" w:hAnsi="Calibri" w:cs="Times-Roman"/>
          <w:sz w:val="24"/>
          <w:szCs w:val="24"/>
        </w:rPr>
        <w:t>In places like Bosnia,</w:t>
      </w:r>
      <w:r w:rsidR="00A00983" w:rsidRPr="00D03F0B">
        <w:rPr>
          <w:rFonts w:ascii="Calibri" w:hAnsi="Calibri" w:cs="Times-Roman"/>
          <w:sz w:val="24"/>
          <w:szCs w:val="24"/>
        </w:rPr>
        <w:t xml:space="preserve"> Kosovo and East Timor,</w:t>
      </w:r>
      <w:r w:rsidR="00DD0749" w:rsidRPr="00D03F0B">
        <w:rPr>
          <w:rFonts w:ascii="Calibri" w:hAnsi="Calibri" w:cs="Times-Roman"/>
          <w:sz w:val="24"/>
          <w:szCs w:val="24"/>
        </w:rPr>
        <w:t xml:space="preserve"> ambitious plans for democratic policing have given way to a much ‘narrower agenda’ of ensuring that the police forces were more representative, better trained, and purged of human rights violators </w:t>
      </w:r>
      <w:r w:rsidR="00713EFB" w:rsidRPr="00D03F0B">
        <w:rPr>
          <w:rFonts w:ascii="Calibri" w:hAnsi="Calibri" w:cs="Times-Roman"/>
          <w:sz w:val="24"/>
          <w:szCs w:val="24"/>
        </w:rPr>
        <w:t>or criminals</w:t>
      </w:r>
      <w:r w:rsidR="00DD0749" w:rsidRPr="00D03F0B">
        <w:rPr>
          <w:rFonts w:ascii="Calibri" w:hAnsi="Calibri" w:cs="Times-Roman"/>
          <w:sz w:val="24"/>
          <w:szCs w:val="24"/>
        </w:rPr>
        <w:t>’</w:t>
      </w:r>
      <w:r w:rsidR="00713EFB" w:rsidRPr="00D03F0B">
        <w:rPr>
          <w:rFonts w:ascii="Calibri" w:hAnsi="Calibri" w:cs="Times-Roman"/>
          <w:sz w:val="24"/>
          <w:szCs w:val="24"/>
        </w:rPr>
        <w:t xml:space="preserve"> (Donais, 2006</w:t>
      </w:r>
      <w:r w:rsidR="006F6A16">
        <w:rPr>
          <w:rFonts w:ascii="Calibri" w:hAnsi="Calibri" w:cs="Times-Roman"/>
          <w:sz w:val="24"/>
          <w:szCs w:val="24"/>
        </w:rPr>
        <w:t>:</w:t>
      </w:r>
      <w:r w:rsidR="00713EFB" w:rsidRPr="006F6A16">
        <w:rPr>
          <w:rFonts w:ascii="Calibri" w:hAnsi="Calibri" w:cs="Times-Roman"/>
          <w:sz w:val="24"/>
          <w:szCs w:val="24"/>
        </w:rPr>
        <w:t>185).</w:t>
      </w:r>
      <w:r w:rsidR="00DD0749" w:rsidRPr="006F6A16">
        <w:rPr>
          <w:rFonts w:ascii="Calibri" w:hAnsi="Calibri" w:cs="Times-Roman"/>
          <w:sz w:val="24"/>
          <w:szCs w:val="24"/>
        </w:rPr>
        <w:t xml:space="preserve"> </w:t>
      </w:r>
    </w:p>
    <w:p w14:paraId="3B978EA0" w14:textId="77777777" w:rsidR="004B70E7" w:rsidRPr="00D03F0B" w:rsidRDefault="004B70E7" w:rsidP="003F000A">
      <w:pPr>
        <w:autoSpaceDE w:val="0"/>
        <w:autoSpaceDN w:val="0"/>
        <w:adjustRightInd w:val="0"/>
        <w:spacing w:after="0" w:line="480" w:lineRule="auto"/>
        <w:jc w:val="both"/>
        <w:rPr>
          <w:rFonts w:ascii="Calibri" w:hAnsi="Calibri" w:cs="Times-Roman"/>
          <w:sz w:val="24"/>
          <w:szCs w:val="24"/>
        </w:rPr>
      </w:pPr>
    </w:p>
    <w:p w14:paraId="404767DE" w14:textId="77777777" w:rsidR="004B70E7" w:rsidRPr="00D03F0B" w:rsidRDefault="00915AF1" w:rsidP="003F000A">
      <w:pPr>
        <w:autoSpaceDE w:val="0"/>
        <w:autoSpaceDN w:val="0"/>
        <w:adjustRightInd w:val="0"/>
        <w:spacing w:after="0" w:line="480" w:lineRule="auto"/>
        <w:jc w:val="both"/>
        <w:rPr>
          <w:rFonts w:ascii="Calibri" w:hAnsi="Calibri" w:cs="Times-Roman"/>
          <w:b/>
          <w:sz w:val="24"/>
          <w:szCs w:val="24"/>
        </w:rPr>
      </w:pPr>
      <w:r w:rsidRPr="00D03F0B">
        <w:rPr>
          <w:rFonts w:ascii="Calibri" w:hAnsi="Calibri" w:cs="Times-Roman"/>
          <w:b/>
          <w:sz w:val="24"/>
          <w:szCs w:val="24"/>
        </w:rPr>
        <w:t>Technocratic policing</w:t>
      </w:r>
    </w:p>
    <w:p w14:paraId="0E687E07" w14:textId="77777777" w:rsidR="00053153" w:rsidRPr="00D03F0B" w:rsidRDefault="00053153" w:rsidP="003F000A">
      <w:pPr>
        <w:autoSpaceDE w:val="0"/>
        <w:autoSpaceDN w:val="0"/>
        <w:adjustRightInd w:val="0"/>
        <w:spacing w:after="0" w:line="480" w:lineRule="auto"/>
        <w:jc w:val="both"/>
        <w:rPr>
          <w:rFonts w:ascii="Calibri" w:hAnsi="Calibri" w:cs="Times-Roman"/>
          <w:sz w:val="24"/>
          <w:szCs w:val="24"/>
        </w:rPr>
      </w:pPr>
    </w:p>
    <w:p w14:paraId="59B785DE" w14:textId="68739D58" w:rsidR="00902BD2" w:rsidRPr="00D03F0B" w:rsidRDefault="004E4B37"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That modernising</w:t>
      </w:r>
      <w:r w:rsidR="008B6829" w:rsidRPr="00D03F0B">
        <w:rPr>
          <w:rFonts w:ascii="Calibri" w:hAnsi="Calibri" w:cs="Times-Roman"/>
          <w:sz w:val="24"/>
          <w:szCs w:val="24"/>
        </w:rPr>
        <w:t>,</w:t>
      </w:r>
      <w:r w:rsidRPr="00D03F0B">
        <w:rPr>
          <w:rFonts w:ascii="Calibri" w:hAnsi="Calibri" w:cs="Times-Roman"/>
          <w:sz w:val="24"/>
          <w:szCs w:val="24"/>
        </w:rPr>
        <w:t xml:space="preserve"> training and equipping of police takes precedence over all else is hardly </w:t>
      </w:r>
      <w:r w:rsidRPr="00833C51">
        <w:rPr>
          <w:rFonts w:ascii="Calibri" w:hAnsi="Calibri" w:cs="Times-Roman"/>
          <w:color w:val="000000" w:themeColor="text1"/>
          <w:sz w:val="24"/>
          <w:szCs w:val="24"/>
        </w:rPr>
        <w:t>surprising given the evident need and desire on the part of the public after conflict</w:t>
      </w:r>
      <w:r w:rsidR="00A00983" w:rsidRPr="00833C51">
        <w:rPr>
          <w:rFonts w:ascii="Calibri" w:hAnsi="Calibri" w:cs="Times-Roman"/>
          <w:color w:val="000000" w:themeColor="text1"/>
          <w:sz w:val="24"/>
          <w:szCs w:val="24"/>
        </w:rPr>
        <w:t xml:space="preserve"> for effective policing</w:t>
      </w:r>
      <w:r w:rsidR="008B6829" w:rsidRPr="00833C51">
        <w:rPr>
          <w:rFonts w:ascii="Calibri" w:hAnsi="Calibri" w:cs="Times-Roman"/>
          <w:color w:val="000000" w:themeColor="text1"/>
          <w:sz w:val="24"/>
          <w:szCs w:val="24"/>
        </w:rPr>
        <w:t xml:space="preserve"> to prevent non-recurrence of destabilising violence</w:t>
      </w:r>
      <w:r w:rsidRPr="00833C51">
        <w:rPr>
          <w:rFonts w:ascii="Calibri" w:hAnsi="Calibri" w:cs="Times-Roman"/>
          <w:color w:val="000000" w:themeColor="text1"/>
          <w:sz w:val="24"/>
          <w:szCs w:val="24"/>
        </w:rPr>
        <w:t xml:space="preserve">. </w:t>
      </w:r>
      <w:r w:rsidR="00833C51" w:rsidRPr="00833C51">
        <w:rPr>
          <w:rFonts w:ascii="Calibri" w:hAnsi="Calibri" w:cs="Times-Roman"/>
          <w:color w:val="000000" w:themeColor="text1"/>
          <w:sz w:val="24"/>
          <w:szCs w:val="24"/>
        </w:rPr>
        <w:t xml:space="preserve">To a striking degree, </w:t>
      </w:r>
      <w:r w:rsidR="00833C51" w:rsidRPr="00833C51">
        <w:rPr>
          <w:rFonts w:ascii="Calibri" w:hAnsi="Calibri" w:cs="Arial"/>
          <w:color w:val="000000" w:themeColor="text1"/>
          <w:sz w:val="24"/>
          <w:szCs w:val="24"/>
          <w:shd w:val="clear" w:color="auto" w:fill="FFFFFF"/>
        </w:rPr>
        <w:t xml:space="preserve">the conventional wisdom seeks to strengthen the state police to the exclusion of other security providers in a complex insecurity landscape (Janssens, 2015). </w:t>
      </w:r>
      <w:r w:rsidRPr="00833C51">
        <w:rPr>
          <w:rFonts w:ascii="Calibri" w:hAnsi="Calibri" w:cs="Times-Roman"/>
          <w:color w:val="000000" w:themeColor="text1"/>
          <w:sz w:val="24"/>
          <w:szCs w:val="24"/>
        </w:rPr>
        <w:t>The language</w:t>
      </w:r>
      <w:r w:rsidR="00BE7F70">
        <w:rPr>
          <w:rFonts w:ascii="Calibri" w:hAnsi="Calibri" w:cs="Times-Roman"/>
          <w:color w:val="000000" w:themeColor="text1"/>
          <w:sz w:val="24"/>
          <w:szCs w:val="24"/>
        </w:rPr>
        <w:t>s</w:t>
      </w:r>
      <w:r w:rsidRPr="00833C51">
        <w:rPr>
          <w:rFonts w:ascii="Calibri" w:hAnsi="Calibri" w:cs="Times-Roman"/>
          <w:color w:val="000000" w:themeColor="text1"/>
          <w:sz w:val="24"/>
          <w:szCs w:val="24"/>
        </w:rPr>
        <w:t xml:space="preserve"> of crime control and professionalism are typically employed. Much of this work is mundane – changed uniforms, </w:t>
      </w:r>
      <w:r w:rsidR="00C84AB2" w:rsidRPr="00833C51">
        <w:rPr>
          <w:rFonts w:ascii="Calibri" w:hAnsi="Calibri" w:cs="Times-Roman"/>
          <w:color w:val="000000" w:themeColor="text1"/>
          <w:sz w:val="24"/>
          <w:szCs w:val="24"/>
        </w:rPr>
        <w:t xml:space="preserve">reformed ranking structures, </w:t>
      </w:r>
      <w:r w:rsidRPr="00833C51">
        <w:rPr>
          <w:rFonts w:ascii="Calibri" w:hAnsi="Calibri" w:cs="Times-Roman"/>
          <w:color w:val="000000" w:themeColor="text1"/>
          <w:sz w:val="24"/>
          <w:szCs w:val="24"/>
        </w:rPr>
        <w:t xml:space="preserve">new buildings, better </w:t>
      </w:r>
      <w:r w:rsidRPr="00D03F0B">
        <w:rPr>
          <w:rFonts w:ascii="Calibri" w:hAnsi="Calibri" w:cs="Times-Roman"/>
          <w:sz w:val="24"/>
          <w:szCs w:val="24"/>
        </w:rPr>
        <w:t xml:space="preserve">vehicles and equipment and </w:t>
      </w:r>
      <w:r w:rsidRPr="00D03F0B">
        <w:rPr>
          <w:rFonts w:ascii="Calibri" w:hAnsi="Calibri" w:cs="Times-Roman"/>
          <w:sz w:val="24"/>
          <w:szCs w:val="24"/>
        </w:rPr>
        <w:lastRenderedPageBreak/>
        <w:t>communications and wages can all help boost professionalism.</w:t>
      </w:r>
      <w:r w:rsidR="0034214B" w:rsidRPr="00D03F0B">
        <w:rPr>
          <w:rFonts w:ascii="Calibri" w:hAnsi="Calibri" w:cs="Times-Roman"/>
          <w:sz w:val="24"/>
          <w:szCs w:val="24"/>
        </w:rPr>
        <w:t xml:space="preserve"> Ensuring that salaries are paid means appropriately qualified candidates can be recruited and officers are more likely to exercise their responsibilities properly. Basic skills in relation to crime scene preservation, statistics, witness treatment can be transferred by international actors.</w:t>
      </w:r>
      <w:r w:rsidR="003C059E" w:rsidRPr="00D03F0B">
        <w:rPr>
          <w:rFonts w:ascii="Calibri" w:hAnsi="Calibri" w:cs="Times-Roman"/>
          <w:sz w:val="24"/>
          <w:szCs w:val="24"/>
        </w:rPr>
        <w:t xml:space="preserve"> </w:t>
      </w:r>
      <w:r w:rsidR="00C8213E" w:rsidRPr="00D03F0B">
        <w:rPr>
          <w:rFonts w:ascii="Calibri" w:hAnsi="Calibri" w:cs="Times-Roman"/>
          <w:sz w:val="24"/>
          <w:szCs w:val="24"/>
        </w:rPr>
        <w:t>De-militarisation of police and disaggregation of police roles from conflict-era enmeshment with military or paramilitary forces is imperative</w:t>
      </w:r>
      <w:r w:rsidR="00C84AB2" w:rsidRPr="00D03F0B">
        <w:rPr>
          <w:rFonts w:ascii="Calibri" w:hAnsi="Calibri" w:cs="Times-Roman"/>
          <w:sz w:val="24"/>
          <w:szCs w:val="24"/>
        </w:rPr>
        <w:t xml:space="preserve"> to prevent </w:t>
      </w:r>
      <w:r w:rsidR="00A00983" w:rsidRPr="00D03F0B">
        <w:rPr>
          <w:rFonts w:ascii="Calibri" w:hAnsi="Calibri" w:cs="Times-Roman"/>
          <w:sz w:val="24"/>
          <w:szCs w:val="24"/>
        </w:rPr>
        <w:t xml:space="preserve">recurrent </w:t>
      </w:r>
      <w:r w:rsidR="00C84AB2" w:rsidRPr="00D03F0B">
        <w:rPr>
          <w:rFonts w:ascii="Calibri" w:hAnsi="Calibri" w:cs="Times-Roman"/>
          <w:sz w:val="24"/>
          <w:szCs w:val="24"/>
        </w:rPr>
        <w:t>blurring of military and law enforcement activities</w:t>
      </w:r>
      <w:r w:rsidR="00C8213E" w:rsidRPr="00D03F0B">
        <w:rPr>
          <w:rFonts w:ascii="Calibri" w:hAnsi="Calibri" w:cs="Times-Roman"/>
          <w:sz w:val="24"/>
          <w:szCs w:val="24"/>
        </w:rPr>
        <w:t xml:space="preserve">. </w:t>
      </w:r>
      <w:r w:rsidR="00C84AB2" w:rsidRPr="00D03F0B">
        <w:rPr>
          <w:rFonts w:ascii="Calibri" w:hAnsi="Calibri" w:cs="Times-Roman"/>
          <w:sz w:val="24"/>
          <w:szCs w:val="24"/>
        </w:rPr>
        <w:t xml:space="preserve">Special police units must be brought within chains of command. </w:t>
      </w:r>
      <w:r w:rsidR="00902BD2" w:rsidRPr="00D03F0B">
        <w:rPr>
          <w:rFonts w:ascii="Calibri" w:hAnsi="Calibri" w:cs="Times-Roman"/>
          <w:sz w:val="24"/>
          <w:szCs w:val="24"/>
        </w:rPr>
        <w:t>Most human rights training for police emphasises education in terms of legal norms like freedom from torture, mistreatment in custody and non-lethal enforcement</w:t>
      </w:r>
      <w:r w:rsidR="00EA14A5" w:rsidRPr="00D03F0B">
        <w:rPr>
          <w:rFonts w:ascii="Calibri" w:hAnsi="Calibri" w:cs="Times-Roman"/>
          <w:sz w:val="24"/>
          <w:szCs w:val="24"/>
        </w:rPr>
        <w:t xml:space="preserve"> to underpin the change from police </w:t>
      </w:r>
      <w:r w:rsidR="00EA14A5" w:rsidRPr="00D03F0B">
        <w:rPr>
          <w:rFonts w:ascii="Calibri" w:hAnsi="Calibri" w:cs="Times-Roman"/>
          <w:i/>
          <w:sz w:val="24"/>
          <w:szCs w:val="24"/>
        </w:rPr>
        <w:t>force</w:t>
      </w:r>
      <w:r w:rsidR="00EA14A5" w:rsidRPr="00D03F0B">
        <w:rPr>
          <w:rFonts w:ascii="Calibri" w:hAnsi="Calibri" w:cs="Times-Roman"/>
          <w:sz w:val="24"/>
          <w:szCs w:val="24"/>
        </w:rPr>
        <w:t xml:space="preserve"> to police </w:t>
      </w:r>
      <w:r w:rsidR="00EA14A5" w:rsidRPr="00D03F0B">
        <w:rPr>
          <w:rFonts w:ascii="Calibri" w:hAnsi="Calibri" w:cs="Times-Roman"/>
          <w:i/>
          <w:sz w:val="24"/>
          <w:szCs w:val="24"/>
        </w:rPr>
        <w:t>service</w:t>
      </w:r>
      <w:r w:rsidR="00EA14A5" w:rsidRPr="00D03F0B">
        <w:rPr>
          <w:rFonts w:ascii="Calibri" w:hAnsi="Calibri" w:cs="Times-Roman"/>
          <w:sz w:val="24"/>
          <w:szCs w:val="24"/>
        </w:rPr>
        <w:t>.</w:t>
      </w:r>
      <w:r w:rsidR="00833C51">
        <w:rPr>
          <w:rFonts w:ascii="Calibri" w:hAnsi="Calibri" w:cs="Times-Roman"/>
          <w:sz w:val="24"/>
          <w:szCs w:val="24"/>
        </w:rPr>
        <w:t xml:space="preserve"> </w:t>
      </w:r>
    </w:p>
    <w:p w14:paraId="70977FBF" w14:textId="77777777" w:rsidR="00902BD2" w:rsidRPr="00D03F0B" w:rsidRDefault="00902BD2" w:rsidP="003F000A">
      <w:pPr>
        <w:autoSpaceDE w:val="0"/>
        <w:autoSpaceDN w:val="0"/>
        <w:adjustRightInd w:val="0"/>
        <w:spacing w:after="0" w:line="480" w:lineRule="auto"/>
        <w:jc w:val="both"/>
        <w:rPr>
          <w:rFonts w:ascii="Calibri" w:hAnsi="Calibri" w:cs="Times-Roman"/>
          <w:sz w:val="24"/>
          <w:szCs w:val="24"/>
        </w:rPr>
      </w:pPr>
    </w:p>
    <w:p w14:paraId="7F0CA404" w14:textId="040F7663" w:rsidR="00EA14A5" w:rsidRPr="006F6A16" w:rsidRDefault="003C059E"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Of course, corruption and indiscipline can undermine</w:t>
      </w:r>
      <w:r w:rsidR="00C84AB2" w:rsidRPr="00D03F0B">
        <w:rPr>
          <w:rFonts w:ascii="Calibri" w:hAnsi="Calibri" w:cs="Times-Roman"/>
          <w:sz w:val="24"/>
          <w:szCs w:val="24"/>
        </w:rPr>
        <w:t xml:space="preserve"> or negate improved delivery of police and security services</w:t>
      </w:r>
      <w:r w:rsidRPr="00D03F0B">
        <w:rPr>
          <w:rFonts w:ascii="Calibri" w:hAnsi="Calibri" w:cs="Times-Roman"/>
          <w:sz w:val="24"/>
          <w:szCs w:val="24"/>
        </w:rPr>
        <w:t xml:space="preserve">. </w:t>
      </w:r>
      <w:r w:rsidR="00902BD2" w:rsidRPr="00D03F0B">
        <w:rPr>
          <w:rFonts w:ascii="Calibri" w:hAnsi="Calibri" w:cs="Times-Roman"/>
          <w:sz w:val="24"/>
          <w:szCs w:val="24"/>
        </w:rPr>
        <w:t>Behavioural training in terms of professionalism and human rights alone is insufficient without a supporting organisational structure</w:t>
      </w:r>
      <w:r w:rsidR="00EA14A5" w:rsidRPr="00D03F0B">
        <w:rPr>
          <w:rFonts w:ascii="Calibri" w:hAnsi="Calibri" w:cs="Times-Roman"/>
          <w:sz w:val="24"/>
          <w:szCs w:val="24"/>
        </w:rPr>
        <w:t xml:space="preserve"> to fully foster awareness of their position as upholders of justice</w:t>
      </w:r>
      <w:r w:rsidR="00902BD2" w:rsidRPr="00D03F0B">
        <w:rPr>
          <w:rFonts w:ascii="Calibri" w:hAnsi="Calibri" w:cs="Times-Roman"/>
          <w:sz w:val="24"/>
          <w:szCs w:val="24"/>
        </w:rPr>
        <w:t xml:space="preserve">. </w:t>
      </w:r>
      <w:r w:rsidR="00C84AB2" w:rsidRPr="00D03F0B">
        <w:rPr>
          <w:rFonts w:ascii="Calibri" w:hAnsi="Calibri" w:cs="Times-Roman"/>
          <w:sz w:val="24"/>
          <w:szCs w:val="24"/>
        </w:rPr>
        <w:t xml:space="preserve">Effective internal governance, oversight and accountability is essential. The police must develop the capacity to manage and administer itself successfully through </w:t>
      </w:r>
      <w:r w:rsidR="004046E4" w:rsidRPr="00D03F0B">
        <w:rPr>
          <w:rFonts w:ascii="Calibri" w:hAnsi="Calibri" w:cs="Times-Roman"/>
          <w:sz w:val="24"/>
          <w:szCs w:val="24"/>
        </w:rPr>
        <w:t>sound administration</w:t>
      </w:r>
      <w:r w:rsidR="00C84AB2" w:rsidRPr="00D03F0B">
        <w:rPr>
          <w:rFonts w:ascii="Calibri" w:hAnsi="Calibri" w:cs="Times-Roman"/>
          <w:sz w:val="24"/>
          <w:szCs w:val="24"/>
        </w:rPr>
        <w:t xml:space="preserve">, personnel management, </w:t>
      </w:r>
      <w:r w:rsidR="004046E4" w:rsidRPr="00D03F0B">
        <w:rPr>
          <w:rFonts w:ascii="Calibri" w:hAnsi="Calibri" w:cs="Times-Roman"/>
          <w:sz w:val="24"/>
          <w:szCs w:val="24"/>
        </w:rPr>
        <w:t>and financial control.</w:t>
      </w:r>
      <w:r w:rsidR="00C84AB2" w:rsidRPr="00D03F0B">
        <w:rPr>
          <w:rFonts w:ascii="Calibri" w:hAnsi="Calibri" w:cs="Times-Roman"/>
          <w:sz w:val="24"/>
          <w:szCs w:val="24"/>
        </w:rPr>
        <w:t xml:space="preserve"> </w:t>
      </w:r>
      <w:r w:rsidR="004046E4" w:rsidRPr="00D03F0B">
        <w:rPr>
          <w:rFonts w:ascii="Calibri" w:hAnsi="Calibri" w:cs="Times-Roman"/>
          <w:sz w:val="24"/>
          <w:szCs w:val="24"/>
        </w:rPr>
        <w:t>M</w:t>
      </w:r>
      <w:r w:rsidR="00C84AB2" w:rsidRPr="00D03F0B">
        <w:rPr>
          <w:rFonts w:ascii="Calibri" w:hAnsi="Calibri" w:cs="Times-Roman"/>
          <w:sz w:val="24"/>
          <w:szCs w:val="24"/>
        </w:rPr>
        <w:t xml:space="preserve">ore contentiously, </w:t>
      </w:r>
      <w:r w:rsidR="004046E4" w:rsidRPr="00D03F0B">
        <w:rPr>
          <w:rFonts w:ascii="Calibri" w:hAnsi="Calibri" w:cs="Times-Roman"/>
          <w:sz w:val="24"/>
          <w:szCs w:val="24"/>
        </w:rPr>
        <w:t>they must</w:t>
      </w:r>
      <w:r w:rsidR="00A00983" w:rsidRPr="00D03F0B">
        <w:rPr>
          <w:rFonts w:ascii="Calibri" w:hAnsi="Calibri" w:cs="Times-Roman"/>
          <w:sz w:val="24"/>
          <w:szCs w:val="24"/>
        </w:rPr>
        <w:t xml:space="preserve"> develop</w:t>
      </w:r>
      <w:r w:rsidR="004046E4" w:rsidRPr="00D03F0B">
        <w:rPr>
          <w:rFonts w:ascii="Calibri" w:hAnsi="Calibri" w:cs="Times-Roman"/>
          <w:sz w:val="24"/>
          <w:szCs w:val="24"/>
        </w:rPr>
        <w:t xml:space="preserve"> </w:t>
      </w:r>
      <w:r w:rsidR="00C84AB2" w:rsidRPr="00D03F0B">
        <w:rPr>
          <w:rFonts w:ascii="Calibri" w:hAnsi="Calibri" w:cs="Times-Roman"/>
          <w:sz w:val="24"/>
          <w:szCs w:val="24"/>
        </w:rPr>
        <w:t xml:space="preserve">internal discipline </w:t>
      </w:r>
      <w:r w:rsidR="004046E4" w:rsidRPr="00D03F0B">
        <w:rPr>
          <w:rFonts w:ascii="Calibri" w:hAnsi="Calibri" w:cs="Times-Roman"/>
          <w:sz w:val="24"/>
          <w:szCs w:val="24"/>
        </w:rPr>
        <w:t>systems for identifying, investigating, adjudicating and punishing misconduct i</w:t>
      </w:r>
      <w:r w:rsidR="00C8213E" w:rsidRPr="00D03F0B">
        <w:rPr>
          <w:rFonts w:ascii="Calibri" w:hAnsi="Calibri" w:cs="Times-Roman"/>
          <w:sz w:val="24"/>
          <w:szCs w:val="24"/>
        </w:rPr>
        <w:t>f police are not to remain a public security threat</w:t>
      </w:r>
      <w:r w:rsidR="004046E4" w:rsidRPr="00D03F0B">
        <w:rPr>
          <w:rFonts w:ascii="Calibri" w:hAnsi="Calibri" w:cs="Times-Roman"/>
          <w:sz w:val="24"/>
          <w:szCs w:val="24"/>
        </w:rPr>
        <w:t>.</w:t>
      </w:r>
      <w:r w:rsidR="00EA14A5" w:rsidRPr="00D03F0B">
        <w:rPr>
          <w:rFonts w:ascii="Calibri" w:hAnsi="Calibri" w:cs="Times-Roman"/>
          <w:sz w:val="24"/>
          <w:szCs w:val="24"/>
        </w:rPr>
        <w:t xml:space="preserve"> This oversight does not amount to democratic policing, of course, but good internal management and external supervision should help ensure police can eventually protect people and the states they live in. </w:t>
      </w:r>
      <w:r w:rsidR="002D310C" w:rsidRPr="00D03F0B">
        <w:rPr>
          <w:rFonts w:ascii="Calibri" w:hAnsi="Calibri" w:cs="Times-Roman"/>
          <w:sz w:val="24"/>
          <w:szCs w:val="24"/>
        </w:rPr>
        <w:t>T</w:t>
      </w:r>
      <w:r w:rsidR="005A014B" w:rsidRPr="00D03F0B">
        <w:rPr>
          <w:rFonts w:ascii="Calibri" w:hAnsi="Calibri" w:cs="Times-Roman"/>
          <w:sz w:val="24"/>
          <w:szCs w:val="24"/>
        </w:rPr>
        <w:t xml:space="preserve">his process can be helped by </w:t>
      </w:r>
      <w:r w:rsidR="00030CA6">
        <w:rPr>
          <w:rFonts w:ascii="Calibri" w:hAnsi="Calibri" w:cs="Times-Roman"/>
          <w:sz w:val="24"/>
          <w:szCs w:val="24"/>
        </w:rPr>
        <w:t>post conflict vetting</w:t>
      </w:r>
      <w:r w:rsidR="005A014B" w:rsidRPr="00D03F0B">
        <w:rPr>
          <w:rFonts w:ascii="Calibri" w:hAnsi="Calibri" w:cs="Times-Roman"/>
          <w:sz w:val="24"/>
          <w:szCs w:val="24"/>
        </w:rPr>
        <w:t xml:space="preserve"> processes of the sort seen in Haiti and El Salvador which helped restructure abusive police forces</w:t>
      </w:r>
      <w:r w:rsidR="00F65E36" w:rsidRPr="00D03F0B">
        <w:rPr>
          <w:rFonts w:ascii="Calibri" w:hAnsi="Calibri" w:cs="Times-Roman"/>
          <w:sz w:val="24"/>
          <w:szCs w:val="24"/>
        </w:rPr>
        <w:t xml:space="preserve"> (</w:t>
      </w:r>
      <w:r w:rsidR="00030CA6">
        <w:rPr>
          <w:rFonts w:ascii="Calibri" w:hAnsi="Calibri" w:cs="Times-Roman"/>
          <w:sz w:val="24"/>
          <w:szCs w:val="24"/>
        </w:rPr>
        <w:t>Hussey 2019</w:t>
      </w:r>
      <w:r w:rsidR="00F65E36" w:rsidRPr="00D03F0B">
        <w:rPr>
          <w:rFonts w:ascii="Calibri" w:hAnsi="Calibri" w:cs="Times-Roman"/>
          <w:sz w:val="24"/>
          <w:szCs w:val="24"/>
        </w:rPr>
        <w:t>)</w:t>
      </w:r>
      <w:r w:rsidR="005A014B" w:rsidRPr="00D03F0B">
        <w:rPr>
          <w:rFonts w:ascii="Calibri" w:hAnsi="Calibri" w:cs="Times-Roman"/>
          <w:sz w:val="24"/>
          <w:szCs w:val="24"/>
        </w:rPr>
        <w:t xml:space="preserve">. </w:t>
      </w:r>
      <w:r w:rsidR="00EA14A5" w:rsidRPr="00D03F0B">
        <w:rPr>
          <w:rFonts w:ascii="Calibri" w:hAnsi="Calibri" w:cs="Times-Roman"/>
          <w:sz w:val="24"/>
          <w:szCs w:val="24"/>
        </w:rPr>
        <w:t xml:space="preserve">Screening and decertification of police in Bosnia for professional </w:t>
      </w:r>
      <w:r w:rsidR="00EA14A5" w:rsidRPr="00D03F0B">
        <w:rPr>
          <w:rFonts w:ascii="Calibri" w:hAnsi="Calibri" w:cs="Times-Roman"/>
          <w:sz w:val="24"/>
          <w:szCs w:val="24"/>
        </w:rPr>
        <w:lastRenderedPageBreak/>
        <w:t>misconduct, human rights abuses and war-time activities remade the service there and improved security</w:t>
      </w:r>
      <w:r w:rsidR="00F65E36" w:rsidRPr="00D03F0B">
        <w:rPr>
          <w:rFonts w:ascii="Calibri" w:hAnsi="Calibri" w:cs="Times-Roman"/>
          <w:sz w:val="24"/>
          <w:szCs w:val="24"/>
        </w:rPr>
        <w:t xml:space="preserve"> (Donais, 2006</w:t>
      </w:r>
      <w:r w:rsidR="006F6A16">
        <w:rPr>
          <w:rFonts w:ascii="Calibri" w:hAnsi="Calibri" w:cs="Times-Roman"/>
          <w:sz w:val="24"/>
          <w:szCs w:val="24"/>
        </w:rPr>
        <w:t>:</w:t>
      </w:r>
      <w:r w:rsidR="00F65E36" w:rsidRPr="006F6A16">
        <w:rPr>
          <w:rFonts w:ascii="Calibri" w:hAnsi="Calibri" w:cs="Times-Roman"/>
          <w:sz w:val="24"/>
          <w:szCs w:val="24"/>
        </w:rPr>
        <w:t>177-178)</w:t>
      </w:r>
      <w:r w:rsidR="00EA14A5" w:rsidRPr="006F6A16">
        <w:rPr>
          <w:rFonts w:ascii="Calibri" w:hAnsi="Calibri" w:cs="Times-Roman"/>
          <w:sz w:val="24"/>
          <w:szCs w:val="24"/>
        </w:rPr>
        <w:t>.</w:t>
      </w:r>
      <w:r w:rsidR="002D310C" w:rsidRPr="006F6A16">
        <w:rPr>
          <w:rFonts w:ascii="Calibri" w:hAnsi="Calibri" w:cs="Times-Roman"/>
          <w:sz w:val="24"/>
          <w:szCs w:val="24"/>
        </w:rPr>
        <w:t xml:space="preserve"> Criminal networks within the police associated with the drug trade or illegal resource extraction must also be eliminated. The integration of formerly excluded communities into more ethnically diverse policing structures</w:t>
      </w:r>
      <w:r w:rsidR="002D310C" w:rsidRPr="00D03F0B">
        <w:rPr>
          <w:rFonts w:ascii="Calibri" w:hAnsi="Calibri" w:cs="Times-Roman"/>
          <w:sz w:val="24"/>
          <w:szCs w:val="24"/>
        </w:rPr>
        <w:t xml:space="preserve"> can lend legitimacy and inculcate public trust in the police, as occurred in the likes of Bosnia, East Timor and Kosovo, and may serve as a confidence-building measure for refugees and IDPs</w:t>
      </w:r>
      <w:r w:rsidR="00E50EA0">
        <w:rPr>
          <w:rFonts w:ascii="Calibri" w:hAnsi="Calibri" w:cs="Times-Roman"/>
          <w:sz w:val="24"/>
          <w:szCs w:val="24"/>
        </w:rPr>
        <w:t xml:space="preserve"> (Hansen 2008; Goldsmith and Dinner, 2007)</w:t>
      </w:r>
      <w:r w:rsidR="002D310C" w:rsidRPr="00D03F0B">
        <w:rPr>
          <w:rFonts w:ascii="Calibri" w:hAnsi="Calibri" w:cs="Times-Roman"/>
          <w:sz w:val="24"/>
          <w:szCs w:val="24"/>
        </w:rPr>
        <w:t xml:space="preserve">. </w:t>
      </w:r>
    </w:p>
    <w:p w14:paraId="22FD215F" w14:textId="77777777" w:rsidR="00EA14A5" w:rsidRPr="00D03F0B" w:rsidRDefault="00EA14A5" w:rsidP="003F000A">
      <w:pPr>
        <w:autoSpaceDE w:val="0"/>
        <w:autoSpaceDN w:val="0"/>
        <w:adjustRightInd w:val="0"/>
        <w:spacing w:after="0" w:line="480" w:lineRule="auto"/>
        <w:jc w:val="both"/>
        <w:rPr>
          <w:rFonts w:ascii="Calibri" w:hAnsi="Calibri" w:cs="Times-Roman"/>
          <w:sz w:val="24"/>
          <w:szCs w:val="24"/>
        </w:rPr>
      </w:pPr>
    </w:p>
    <w:p w14:paraId="63F5ECFC" w14:textId="3E8FDB7A" w:rsidR="001F20AD" w:rsidRPr="00D03F0B" w:rsidRDefault="002D310C"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 xml:space="preserve">Of course, </w:t>
      </w:r>
      <w:r w:rsidR="00EA1F21" w:rsidRPr="00D03F0B">
        <w:rPr>
          <w:rFonts w:ascii="Calibri" w:hAnsi="Calibri" w:cs="Times-Roman"/>
          <w:sz w:val="24"/>
          <w:szCs w:val="24"/>
        </w:rPr>
        <w:t>policebuilding suffers from typical shortcomings like lack of funding, ad hocery in designing programmes, lack of co-</w:t>
      </w:r>
      <w:r w:rsidR="008B6829" w:rsidRPr="00D03F0B">
        <w:rPr>
          <w:rFonts w:ascii="Calibri" w:hAnsi="Calibri" w:cs="Times-Roman"/>
          <w:sz w:val="24"/>
          <w:szCs w:val="24"/>
        </w:rPr>
        <w:t>ordination</w:t>
      </w:r>
      <w:r w:rsidR="00EA1F21" w:rsidRPr="00D03F0B">
        <w:rPr>
          <w:rFonts w:ascii="Calibri" w:hAnsi="Calibri" w:cs="Times-Roman"/>
          <w:sz w:val="24"/>
          <w:szCs w:val="24"/>
        </w:rPr>
        <w:t xml:space="preserve"> among donors</w:t>
      </w:r>
      <w:r w:rsidR="00141342" w:rsidRPr="00D03F0B">
        <w:rPr>
          <w:rFonts w:ascii="Calibri" w:hAnsi="Calibri" w:cs="Times-Roman"/>
          <w:sz w:val="24"/>
          <w:szCs w:val="24"/>
        </w:rPr>
        <w:t xml:space="preserve">, but usually a threshold competence is (re)established. Nevertheless, </w:t>
      </w:r>
      <w:r w:rsidRPr="00D03F0B">
        <w:rPr>
          <w:rFonts w:ascii="Calibri" w:hAnsi="Calibri" w:cs="Times-Roman"/>
          <w:sz w:val="24"/>
          <w:szCs w:val="24"/>
        </w:rPr>
        <w:t>s</w:t>
      </w:r>
      <w:r w:rsidR="00053153" w:rsidRPr="00D03F0B">
        <w:rPr>
          <w:rFonts w:ascii="Calibri" w:hAnsi="Calibri" w:cs="Times-Roman"/>
          <w:sz w:val="24"/>
          <w:szCs w:val="24"/>
        </w:rPr>
        <w:t xml:space="preserve">cholars have criticised </w:t>
      </w:r>
      <w:r w:rsidR="00A00983" w:rsidRPr="00D03F0B">
        <w:rPr>
          <w:rFonts w:ascii="Calibri" w:hAnsi="Calibri" w:cs="Times-Roman"/>
          <w:sz w:val="24"/>
          <w:szCs w:val="24"/>
        </w:rPr>
        <w:t xml:space="preserve">the organisational emphasis in </w:t>
      </w:r>
      <w:r w:rsidR="00053153" w:rsidRPr="00D03F0B">
        <w:rPr>
          <w:rFonts w:ascii="Calibri" w:hAnsi="Calibri" w:cs="Times-Roman"/>
          <w:sz w:val="24"/>
          <w:szCs w:val="24"/>
        </w:rPr>
        <w:t xml:space="preserve">SSR programmes for </w:t>
      </w:r>
      <w:r w:rsidR="00F92537" w:rsidRPr="00D03F0B">
        <w:rPr>
          <w:rFonts w:ascii="Calibri" w:hAnsi="Calibri" w:cs="Times-Roman"/>
          <w:sz w:val="24"/>
          <w:szCs w:val="24"/>
        </w:rPr>
        <w:t>representing</w:t>
      </w:r>
      <w:r w:rsidR="00053153" w:rsidRPr="00D03F0B">
        <w:rPr>
          <w:rFonts w:ascii="Calibri" w:hAnsi="Calibri" w:cs="Times-Roman"/>
          <w:sz w:val="24"/>
          <w:szCs w:val="24"/>
        </w:rPr>
        <w:t xml:space="preserve"> the challenges </w:t>
      </w:r>
      <w:r w:rsidR="00A00983" w:rsidRPr="00D03F0B">
        <w:rPr>
          <w:rFonts w:ascii="Calibri" w:hAnsi="Calibri" w:cs="Times-Roman"/>
          <w:sz w:val="24"/>
          <w:szCs w:val="24"/>
        </w:rPr>
        <w:t>society faces</w:t>
      </w:r>
      <w:r w:rsidR="00053153" w:rsidRPr="00D03F0B">
        <w:rPr>
          <w:rFonts w:ascii="Calibri" w:hAnsi="Calibri" w:cs="Times-Roman"/>
          <w:sz w:val="24"/>
          <w:szCs w:val="24"/>
        </w:rPr>
        <w:t xml:space="preserve"> </w:t>
      </w:r>
      <w:r w:rsidR="00F92537" w:rsidRPr="00D03F0B">
        <w:rPr>
          <w:rFonts w:ascii="Calibri" w:hAnsi="Calibri" w:cs="Times-Roman"/>
          <w:sz w:val="24"/>
          <w:szCs w:val="24"/>
        </w:rPr>
        <w:t>in technocratic or strategic terms of better funding, better technical knowledge and better staffing</w:t>
      </w:r>
      <w:r w:rsidR="00F65E36" w:rsidRPr="00D03F0B">
        <w:rPr>
          <w:rFonts w:ascii="Calibri" w:hAnsi="Calibri" w:cs="Times-Roman"/>
          <w:sz w:val="24"/>
          <w:szCs w:val="24"/>
        </w:rPr>
        <w:t xml:space="preserve"> (Egnell and </w:t>
      </w:r>
      <w:r w:rsidR="00F65E36" w:rsidRPr="00D03F0B">
        <w:rPr>
          <w:rFonts w:cs="Times New Roman"/>
          <w:color w:val="222222"/>
          <w:sz w:val="24"/>
          <w:szCs w:val="24"/>
          <w:shd w:val="clear" w:color="auto" w:fill="FFFFFF"/>
        </w:rPr>
        <w:t>Haldén, 2009</w:t>
      </w:r>
      <w:r w:rsidR="006F6A16">
        <w:rPr>
          <w:rFonts w:cs="Times New Roman"/>
          <w:color w:val="222222"/>
          <w:sz w:val="24"/>
          <w:szCs w:val="24"/>
          <w:shd w:val="clear" w:color="auto" w:fill="FFFFFF"/>
        </w:rPr>
        <w:t>:</w:t>
      </w:r>
      <w:r w:rsidR="00F65E36" w:rsidRPr="006F6A16">
        <w:rPr>
          <w:rFonts w:cs="Times New Roman"/>
          <w:color w:val="222222"/>
          <w:sz w:val="24"/>
          <w:szCs w:val="24"/>
          <w:shd w:val="clear" w:color="auto" w:fill="FFFFFF"/>
        </w:rPr>
        <w:t>47-54)</w:t>
      </w:r>
      <w:r w:rsidR="004E4B37" w:rsidRPr="006F6A16">
        <w:rPr>
          <w:rFonts w:ascii="Calibri" w:hAnsi="Calibri" w:cs="Times-Roman"/>
          <w:sz w:val="24"/>
          <w:szCs w:val="24"/>
        </w:rPr>
        <w:t xml:space="preserve">. </w:t>
      </w:r>
      <w:r w:rsidR="00EA1F21" w:rsidRPr="006F6A16">
        <w:rPr>
          <w:rFonts w:ascii="Calibri" w:hAnsi="Calibri" w:cs="Times-Roman"/>
          <w:sz w:val="24"/>
          <w:szCs w:val="24"/>
        </w:rPr>
        <w:t xml:space="preserve">Policebuilding might pick the relatively low-hanging fruit of enhancing capacity, without actually </w:t>
      </w:r>
      <w:r w:rsidR="00EA1F21" w:rsidRPr="00D03F0B">
        <w:rPr>
          <w:rFonts w:ascii="Calibri" w:hAnsi="Calibri" w:cs="Times-Roman"/>
          <w:sz w:val="24"/>
          <w:szCs w:val="24"/>
        </w:rPr>
        <w:t>affecting issues like corruption and preventing politicisation that consistently prove more challenging</w:t>
      </w:r>
      <w:r w:rsidR="00F65E36" w:rsidRPr="00D03F0B">
        <w:rPr>
          <w:rFonts w:ascii="Calibri" w:hAnsi="Calibri" w:cs="Times-Roman"/>
          <w:sz w:val="24"/>
          <w:szCs w:val="24"/>
        </w:rPr>
        <w:t xml:space="preserve"> </w:t>
      </w:r>
      <w:r w:rsidR="00C17C06" w:rsidRPr="00D03F0B">
        <w:rPr>
          <w:rFonts w:ascii="Calibri" w:hAnsi="Calibri" w:cs="Times-Roman"/>
          <w:sz w:val="24"/>
          <w:szCs w:val="24"/>
        </w:rPr>
        <w:t>(</w:t>
      </w:r>
      <w:r w:rsidR="00F65E36" w:rsidRPr="00D03F0B">
        <w:rPr>
          <w:rFonts w:ascii="Calibri" w:hAnsi="Calibri" w:cs="Times-Roman"/>
          <w:sz w:val="24"/>
          <w:szCs w:val="24"/>
        </w:rPr>
        <w:t>Eckhard, 2016</w:t>
      </w:r>
      <w:r w:rsidR="006F6A16">
        <w:rPr>
          <w:rFonts w:ascii="Calibri" w:hAnsi="Calibri" w:cs="Times-Roman"/>
          <w:sz w:val="24"/>
          <w:szCs w:val="24"/>
        </w:rPr>
        <w:t>:</w:t>
      </w:r>
      <w:r w:rsidR="00F65E36" w:rsidRPr="006F6A16">
        <w:rPr>
          <w:rFonts w:ascii="Calibri" w:hAnsi="Calibri" w:cs="Times-Roman"/>
          <w:sz w:val="24"/>
          <w:szCs w:val="24"/>
        </w:rPr>
        <w:t xml:space="preserve"> 8)</w:t>
      </w:r>
      <w:r w:rsidR="00EA1F21" w:rsidRPr="006F6A16">
        <w:rPr>
          <w:rFonts w:ascii="Calibri" w:hAnsi="Calibri" w:cs="Times-Roman"/>
          <w:sz w:val="24"/>
          <w:szCs w:val="24"/>
        </w:rPr>
        <w:t xml:space="preserve">. </w:t>
      </w:r>
      <w:r w:rsidR="00141342" w:rsidRPr="006F6A16">
        <w:rPr>
          <w:rFonts w:ascii="Calibri" w:hAnsi="Calibri" w:cs="Times-Roman"/>
          <w:sz w:val="24"/>
          <w:szCs w:val="24"/>
        </w:rPr>
        <w:t>Capacity building is distinguished from ‘integrity building’ that fundamentally changes the way police forces relate to the wider public</w:t>
      </w:r>
      <w:r w:rsidR="00F65E36" w:rsidRPr="006F6A16">
        <w:rPr>
          <w:rFonts w:ascii="Calibri" w:hAnsi="Calibri" w:cs="Times-Roman"/>
          <w:sz w:val="24"/>
          <w:szCs w:val="24"/>
        </w:rPr>
        <w:t xml:space="preserve"> (Muehlmann, 2007</w:t>
      </w:r>
      <w:r w:rsidR="006F6A16">
        <w:rPr>
          <w:rFonts w:ascii="Calibri" w:hAnsi="Calibri" w:cs="Times-Roman"/>
          <w:sz w:val="24"/>
          <w:szCs w:val="24"/>
        </w:rPr>
        <w:t>:</w:t>
      </w:r>
      <w:r w:rsidR="00F65E36" w:rsidRPr="006F6A16">
        <w:rPr>
          <w:rFonts w:ascii="Calibri" w:hAnsi="Calibri" w:cs="Times-Roman"/>
          <w:sz w:val="24"/>
          <w:szCs w:val="24"/>
        </w:rPr>
        <w:t>379)</w:t>
      </w:r>
      <w:r w:rsidR="00141342" w:rsidRPr="006F6A16">
        <w:rPr>
          <w:rFonts w:ascii="Calibri" w:hAnsi="Calibri" w:cs="Times-Roman"/>
          <w:sz w:val="24"/>
          <w:szCs w:val="24"/>
        </w:rPr>
        <w:t>. Furthermore, a</w:t>
      </w:r>
      <w:r w:rsidR="00EA1F21" w:rsidRPr="006F6A16">
        <w:rPr>
          <w:rFonts w:ascii="Calibri" w:hAnsi="Calibri" w:cs="Times-Roman"/>
          <w:sz w:val="24"/>
          <w:szCs w:val="24"/>
        </w:rPr>
        <w:t xml:space="preserve">s </w:t>
      </w:r>
      <w:r w:rsidR="00F65E36" w:rsidRPr="006F6A16">
        <w:rPr>
          <w:rFonts w:ascii="Calibri" w:hAnsi="Calibri" w:cs="Times-Roman"/>
          <w:sz w:val="24"/>
          <w:szCs w:val="24"/>
        </w:rPr>
        <w:t xml:space="preserve">this piece later goes on </w:t>
      </w:r>
      <w:r w:rsidR="00EA1F21" w:rsidRPr="00D03F0B">
        <w:rPr>
          <w:rFonts w:ascii="Calibri" w:hAnsi="Calibri" w:cs="Times-Roman"/>
          <w:sz w:val="24"/>
          <w:szCs w:val="24"/>
        </w:rPr>
        <w:t>to explore</w:t>
      </w:r>
      <w:r w:rsidR="00141342" w:rsidRPr="00D03F0B">
        <w:rPr>
          <w:rFonts w:ascii="Calibri" w:hAnsi="Calibri" w:cs="Times-Roman"/>
          <w:sz w:val="24"/>
          <w:szCs w:val="24"/>
        </w:rPr>
        <w:t xml:space="preserve"> in greater detail</w:t>
      </w:r>
      <w:r w:rsidR="00EA1F21" w:rsidRPr="00D03F0B">
        <w:rPr>
          <w:rFonts w:ascii="Calibri" w:hAnsi="Calibri" w:cs="Times-Roman"/>
          <w:sz w:val="24"/>
          <w:szCs w:val="24"/>
        </w:rPr>
        <w:t>, technical improvement may not touch ‘the domestic political will to change what police do, and whom they serve’</w:t>
      </w:r>
      <w:r w:rsidR="00F65E36" w:rsidRPr="00D03F0B">
        <w:rPr>
          <w:rFonts w:ascii="Calibri" w:hAnsi="Calibri" w:cs="Times-Roman"/>
          <w:sz w:val="24"/>
          <w:szCs w:val="24"/>
        </w:rPr>
        <w:t xml:space="preserve"> (Donais, 2006</w:t>
      </w:r>
      <w:r w:rsidR="006F6A16">
        <w:rPr>
          <w:rFonts w:ascii="Calibri" w:hAnsi="Calibri" w:cs="Times-Roman"/>
          <w:sz w:val="24"/>
          <w:szCs w:val="24"/>
        </w:rPr>
        <w:t>:</w:t>
      </w:r>
      <w:r w:rsidR="00F65E36" w:rsidRPr="006F6A16">
        <w:rPr>
          <w:rFonts w:ascii="Calibri" w:hAnsi="Calibri" w:cs="Times-Roman"/>
          <w:sz w:val="24"/>
          <w:szCs w:val="24"/>
        </w:rPr>
        <w:t xml:space="preserve"> 186).</w:t>
      </w:r>
      <w:r w:rsidR="001F20AD" w:rsidRPr="006F6A16">
        <w:rPr>
          <w:rFonts w:ascii="Calibri" w:hAnsi="Calibri" w:cs="Times-Roman"/>
          <w:sz w:val="24"/>
          <w:szCs w:val="24"/>
        </w:rPr>
        <w:t xml:space="preserve"> Particularly i</w:t>
      </w:r>
      <w:r w:rsidR="001F20AD" w:rsidRPr="00D03F0B">
        <w:rPr>
          <w:rFonts w:ascii="Calibri" w:hAnsi="Calibri" w:cs="Times-Roman"/>
          <w:sz w:val="24"/>
          <w:szCs w:val="24"/>
        </w:rPr>
        <w:t xml:space="preserve">n relation to broader socio-economic reform, scholars note the limitations of ‘reducing </w:t>
      </w:r>
      <w:r w:rsidR="00F65E36" w:rsidRPr="00D03F0B">
        <w:rPr>
          <w:rFonts w:ascii="Calibri" w:hAnsi="Calibri" w:cs="Times-Roman"/>
          <w:sz w:val="24"/>
          <w:szCs w:val="24"/>
        </w:rPr>
        <w:t>poverty with teargas and batons</w:t>
      </w:r>
      <w:r w:rsidR="001F20AD" w:rsidRPr="00D03F0B">
        <w:rPr>
          <w:rFonts w:ascii="Calibri" w:hAnsi="Calibri" w:cs="Times-Roman"/>
          <w:sz w:val="24"/>
          <w:szCs w:val="24"/>
        </w:rPr>
        <w:t>’</w:t>
      </w:r>
      <w:r w:rsidR="00F65E36" w:rsidRPr="00D03F0B">
        <w:rPr>
          <w:rFonts w:ascii="Calibri" w:hAnsi="Calibri" w:cs="Times-Roman"/>
          <w:sz w:val="24"/>
          <w:szCs w:val="24"/>
        </w:rPr>
        <w:t xml:space="preserve"> (Denney, 2011</w:t>
      </w:r>
      <w:r w:rsidR="006F6A16">
        <w:rPr>
          <w:rFonts w:ascii="Calibri" w:hAnsi="Calibri" w:cs="Times-Roman"/>
          <w:sz w:val="24"/>
          <w:szCs w:val="24"/>
        </w:rPr>
        <w:t>:</w:t>
      </w:r>
      <w:r w:rsidR="00F65E36" w:rsidRPr="006F6A16">
        <w:rPr>
          <w:rFonts w:ascii="Calibri" w:hAnsi="Calibri" w:cs="Times-Roman"/>
          <w:sz w:val="24"/>
          <w:szCs w:val="24"/>
        </w:rPr>
        <w:t>275).</w:t>
      </w:r>
      <w:r w:rsidR="001F20AD" w:rsidRPr="006F6A16">
        <w:rPr>
          <w:rFonts w:ascii="Calibri" w:hAnsi="Calibri" w:cs="Times-Roman"/>
          <w:sz w:val="24"/>
          <w:szCs w:val="24"/>
        </w:rPr>
        <w:t xml:space="preserve"> Why then do policebuilders abandon </w:t>
      </w:r>
      <w:r w:rsidR="008B6829" w:rsidRPr="00D03F0B">
        <w:rPr>
          <w:rFonts w:ascii="Calibri" w:hAnsi="Calibri" w:cs="Times-Roman"/>
          <w:sz w:val="24"/>
          <w:szCs w:val="24"/>
        </w:rPr>
        <w:t xml:space="preserve">ambitious </w:t>
      </w:r>
      <w:r w:rsidR="001F20AD" w:rsidRPr="00D03F0B">
        <w:rPr>
          <w:rFonts w:ascii="Calibri" w:hAnsi="Calibri" w:cs="Times-Roman"/>
          <w:sz w:val="24"/>
          <w:szCs w:val="24"/>
        </w:rPr>
        <w:t>democratic or transformative policing</w:t>
      </w:r>
      <w:r w:rsidR="008B6829" w:rsidRPr="00D03F0B">
        <w:rPr>
          <w:rFonts w:ascii="Calibri" w:hAnsi="Calibri" w:cs="Times-Roman"/>
          <w:sz w:val="24"/>
          <w:szCs w:val="24"/>
        </w:rPr>
        <w:t xml:space="preserve"> models</w:t>
      </w:r>
      <w:r w:rsidR="001F20AD" w:rsidRPr="00D03F0B">
        <w:rPr>
          <w:rFonts w:ascii="Calibri" w:hAnsi="Calibri" w:cs="Times-Roman"/>
          <w:sz w:val="24"/>
          <w:szCs w:val="24"/>
        </w:rPr>
        <w:t xml:space="preserve"> to instead retreat to the </w:t>
      </w:r>
      <w:r w:rsidR="00095D72" w:rsidRPr="00D03F0B">
        <w:rPr>
          <w:rFonts w:ascii="Calibri" w:hAnsi="Calibri" w:cs="Times-Roman"/>
          <w:sz w:val="24"/>
          <w:szCs w:val="24"/>
        </w:rPr>
        <w:t>‘familiar fallback</w:t>
      </w:r>
      <w:r w:rsidR="001F20AD" w:rsidRPr="00D03F0B">
        <w:rPr>
          <w:rFonts w:ascii="Calibri" w:hAnsi="Calibri" w:cs="Times-Roman"/>
          <w:sz w:val="24"/>
          <w:szCs w:val="24"/>
        </w:rPr>
        <w:t xml:space="preserve"> position</w:t>
      </w:r>
      <w:r w:rsidR="00095D72" w:rsidRPr="00D03F0B">
        <w:rPr>
          <w:rFonts w:ascii="Calibri" w:hAnsi="Calibri" w:cs="Times-Roman"/>
          <w:sz w:val="24"/>
          <w:szCs w:val="24"/>
        </w:rPr>
        <w:t>’</w:t>
      </w:r>
      <w:r w:rsidR="00F65E36" w:rsidRPr="00D03F0B">
        <w:rPr>
          <w:rFonts w:ascii="Calibri" w:hAnsi="Calibri" w:cs="Times-Roman"/>
          <w:sz w:val="24"/>
          <w:szCs w:val="24"/>
        </w:rPr>
        <w:t xml:space="preserve"> </w:t>
      </w:r>
      <w:r w:rsidR="001F20AD" w:rsidRPr="00D03F0B">
        <w:rPr>
          <w:rFonts w:ascii="Calibri" w:hAnsi="Calibri" w:cs="Times-Roman"/>
          <w:sz w:val="24"/>
          <w:szCs w:val="24"/>
        </w:rPr>
        <w:t>of a</w:t>
      </w:r>
      <w:r w:rsidR="00095D72" w:rsidRPr="00D03F0B">
        <w:rPr>
          <w:rFonts w:ascii="Calibri" w:hAnsi="Calibri" w:cs="Times-Roman"/>
          <w:sz w:val="24"/>
          <w:szCs w:val="24"/>
        </w:rPr>
        <w:t xml:space="preserve"> train-and-equip model</w:t>
      </w:r>
      <w:r w:rsidR="008B6829" w:rsidRPr="00D03F0B">
        <w:rPr>
          <w:rFonts w:ascii="Calibri" w:hAnsi="Calibri" w:cs="Times-Roman"/>
          <w:sz w:val="24"/>
          <w:szCs w:val="24"/>
        </w:rPr>
        <w:t xml:space="preserve"> (Sedra, 2010</w:t>
      </w:r>
      <w:r w:rsidR="006F6A16">
        <w:rPr>
          <w:rFonts w:ascii="Calibri" w:hAnsi="Calibri" w:cs="Times-Roman"/>
          <w:sz w:val="24"/>
          <w:szCs w:val="24"/>
        </w:rPr>
        <w:t>:</w:t>
      </w:r>
      <w:r w:rsidR="008B6829" w:rsidRPr="006F6A16">
        <w:rPr>
          <w:rFonts w:ascii="Calibri" w:hAnsi="Calibri" w:cs="Times-Roman"/>
          <w:sz w:val="24"/>
          <w:szCs w:val="24"/>
        </w:rPr>
        <w:t>18)</w:t>
      </w:r>
      <w:r w:rsidR="00095D72" w:rsidRPr="006F6A16">
        <w:rPr>
          <w:rFonts w:ascii="Calibri" w:hAnsi="Calibri" w:cs="Times-Roman"/>
          <w:sz w:val="24"/>
          <w:szCs w:val="24"/>
        </w:rPr>
        <w:t>?</w:t>
      </w:r>
      <w:r w:rsidR="001F20AD" w:rsidRPr="006F6A16">
        <w:rPr>
          <w:rFonts w:ascii="Calibri" w:hAnsi="Calibri" w:cs="Times-Roman"/>
          <w:sz w:val="24"/>
          <w:szCs w:val="24"/>
        </w:rPr>
        <w:t xml:space="preserve"> </w:t>
      </w:r>
      <w:r w:rsidR="00821F8A" w:rsidRPr="006F6A16">
        <w:rPr>
          <w:rFonts w:ascii="Calibri" w:hAnsi="Calibri" w:cs="Times-Roman"/>
          <w:sz w:val="24"/>
          <w:szCs w:val="24"/>
        </w:rPr>
        <w:t xml:space="preserve">Part of the explanation is undoubtedly the fact that </w:t>
      </w:r>
      <w:r w:rsidR="00821F8A" w:rsidRPr="006F6A16">
        <w:rPr>
          <w:rFonts w:ascii="Calibri" w:hAnsi="Calibri" w:cs="Times-Roman"/>
          <w:sz w:val="24"/>
          <w:szCs w:val="24"/>
        </w:rPr>
        <w:lastRenderedPageBreak/>
        <w:t>policebuilders do not control, nor do they comprehend, the broader political economy of police reform</w:t>
      </w:r>
      <w:r w:rsidR="006F6A16">
        <w:rPr>
          <w:rFonts w:ascii="Calibri" w:hAnsi="Calibri" w:cs="Times-Roman"/>
          <w:sz w:val="24"/>
          <w:szCs w:val="24"/>
        </w:rPr>
        <w:t xml:space="preserve">, as I address </w:t>
      </w:r>
      <w:r w:rsidR="00821F8A" w:rsidRPr="006F6A16">
        <w:rPr>
          <w:rFonts w:ascii="Calibri" w:hAnsi="Calibri" w:cs="Times-Roman"/>
          <w:sz w:val="24"/>
          <w:szCs w:val="24"/>
        </w:rPr>
        <w:t xml:space="preserve"> </w:t>
      </w:r>
      <w:r w:rsidR="008B6829" w:rsidRPr="006F6A16">
        <w:rPr>
          <w:rFonts w:ascii="Calibri" w:hAnsi="Calibri" w:cs="Times-Roman"/>
          <w:sz w:val="24"/>
          <w:szCs w:val="24"/>
        </w:rPr>
        <w:t>later in this paper</w:t>
      </w:r>
      <w:r w:rsidR="00821F8A" w:rsidRPr="006F6A16">
        <w:rPr>
          <w:rFonts w:ascii="Calibri" w:hAnsi="Calibri" w:cs="Times-Roman"/>
          <w:sz w:val="24"/>
          <w:szCs w:val="24"/>
        </w:rPr>
        <w:t xml:space="preserve">. Another part of the explanation is the fact that the short-term insecurities </w:t>
      </w:r>
      <w:r w:rsidR="001721EF" w:rsidRPr="006F6A16">
        <w:rPr>
          <w:rFonts w:ascii="Calibri" w:hAnsi="Calibri" w:cs="Times-Roman"/>
          <w:sz w:val="24"/>
          <w:szCs w:val="24"/>
        </w:rPr>
        <w:t xml:space="preserve">omnipresent in </w:t>
      </w:r>
      <w:r w:rsidR="00821F8A" w:rsidRPr="006F6A16">
        <w:rPr>
          <w:rFonts w:ascii="Calibri" w:hAnsi="Calibri" w:cs="Times-Roman"/>
          <w:sz w:val="24"/>
          <w:szCs w:val="24"/>
        </w:rPr>
        <w:t>the context of peacebuilding makes technical policing competence and non-abusiveness an imperative need</w:t>
      </w:r>
      <w:r w:rsidR="001721EF" w:rsidRPr="006F6A16">
        <w:rPr>
          <w:rFonts w:ascii="Calibri" w:hAnsi="Calibri" w:cs="Times-Roman"/>
          <w:sz w:val="24"/>
          <w:szCs w:val="24"/>
        </w:rPr>
        <w:t>. This</w:t>
      </w:r>
      <w:r w:rsidR="00821F8A" w:rsidRPr="006F6A16">
        <w:rPr>
          <w:rFonts w:ascii="Calibri" w:hAnsi="Calibri" w:cs="Times-Roman"/>
          <w:sz w:val="24"/>
          <w:szCs w:val="24"/>
        </w:rPr>
        <w:t xml:space="preserve"> </w:t>
      </w:r>
      <w:r w:rsidR="007922D4" w:rsidRPr="006F6A16">
        <w:rPr>
          <w:rFonts w:ascii="Calibri" w:hAnsi="Calibri" w:cs="Times-Roman"/>
          <w:sz w:val="24"/>
          <w:szCs w:val="24"/>
        </w:rPr>
        <w:t xml:space="preserve">makes postponement of more transformative change </w:t>
      </w:r>
      <w:r w:rsidR="002E52A8">
        <w:rPr>
          <w:rFonts w:ascii="Calibri" w:hAnsi="Calibri" w:cs="Times-Roman"/>
          <w:sz w:val="24"/>
          <w:szCs w:val="24"/>
        </w:rPr>
        <w:t xml:space="preserve">sadly </w:t>
      </w:r>
      <w:r w:rsidR="007922D4" w:rsidRPr="006F6A16">
        <w:rPr>
          <w:rFonts w:ascii="Calibri" w:hAnsi="Calibri" w:cs="Times-Roman"/>
          <w:sz w:val="24"/>
          <w:szCs w:val="24"/>
        </w:rPr>
        <w:t xml:space="preserve">inevitable. </w:t>
      </w:r>
    </w:p>
    <w:p w14:paraId="6C917794" w14:textId="77777777" w:rsidR="00821F8A" w:rsidRPr="00D03F0B" w:rsidRDefault="00821F8A" w:rsidP="003F000A">
      <w:pPr>
        <w:autoSpaceDE w:val="0"/>
        <w:autoSpaceDN w:val="0"/>
        <w:adjustRightInd w:val="0"/>
        <w:spacing w:after="0" w:line="480" w:lineRule="auto"/>
        <w:jc w:val="both"/>
        <w:rPr>
          <w:rFonts w:ascii="Calibri" w:hAnsi="Calibri" w:cs="Times-Roman"/>
          <w:sz w:val="24"/>
          <w:szCs w:val="24"/>
        </w:rPr>
      </w:pPr>
    </w:p>
    <w:p w14:paraId="23A56885" w14:textId="77777777" w:rsidR="00821F8A" w:rsidRPr="00D03F0B" w:rsidRDefault="00821F8A" w:rsidP="003F000A">
      <w:pPr>
        <w:autoSpaceDE w:val="0"/>
        <w:autoSpaceDN w:val="0"/>
        <w:adjustRightInd w:val="0"/>
        <w:spacing w:after="0" w:line="480" w:lineRule="auto"/>
        <w:jc w:val="both"/>
        <w:rPr>
          <w:rFonts w:ascii="Calibri" w:hAnsi="Calibri" w:cs="Times-Roman"/>
          <w:b/>
          <w:sz w:val="24"/>
          <w:szCs w:val="24"/>
        </w:rPr>
      </w:pPr>
      <w:r w:rsidRPr="00D03F0B">
        <w:rPr>
          <w:rFonts w:ascii="Calibri" w:hAnsi="Calibri" w:cs="Times-Roman"/>
          <w:b/>
          <w:sz w:val="24"/>
          <w:szCs w:val="24"/>
        </w:rPr>
        <w:t>Policebuilding and the Security Dilemma</w:t>
      </w:r>
    </w:p>
    <w:p w14:paraId="1BA7849E" w14:textId="77777777" w:rsidR="002D310C" w:rsidRPr="00D03F0B" w:rsidRDefault="002D310C" w:rsidP="003F000A">
      <w:pPr>
        <w:autoSpaceDE w:val="0"/>
        <w:autoSpaceDN w:val="0"/>
        <w:adjustRightInd w:val="0"/>
        <w:spacing w:after="0" w:line="480" w:lineRule="auto"/>
        <w:jc w:val="both"/>
        <w:rPr>
          <w:rFonts w:ascii="Calibri" w:hAnsi="Calibri" w:cs="Times-Roman"/>
          <w:sz w:val="24"/>
          <w:szCs w:val="24"/>
        </w:rPr>
      </w:pPr>
    </w:p>
    <w:p w14:paraId="04977420" w14:textId="3CD77B55" w:rsidR="001546B3" w:rsidRPr="006F6A16" w:rsidRDefault="00EB524D"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r w:rsidRPr="00D03F0B">
        <w:rPr>
          <w:rFonts w:ascii="Calibri" w:hAnsi="Calibri" w:cs="Times-Roman"/>
          <w:sz w:val="24"/>
          <w:szCs w:val="24"/>
        </w:rPr>
        <w:t xml:space="preserve">For all the ambitious rhetoric, SSR in contemporary peacebuilding is fundamentally </w:t>
      </w:r>
      <w:r w:rsidRPr="00D03F0B">
        <w:rPr>
          <w:rFonts w:ascii="Calibri" w:hAnsi="Calibri" w:cs="Times-Roman"/>
          <w:color w:val="000000" w:themeColor="text1"/>
          <w:sz w:val="24"/>
          <w:szCs w:val="24"/>
        </w:rPr>
        <w:t xml:space="preserve">underpinned by the realisation that if the state is not secure, political order and every other referent of security collapses. </w:t>
      </w:r>
      <w:r w:rsidR="00D11B38" w:rsidRPr="00D03F0B">
        <w:rPr>
          <w:rFonts w:ascii="Calibri" w:hAnsi="Calibri" w:cs="Times-Roman"/>
          <w:color w:val="000000" w:themeColor="text1"/>
          <w:sz w:val="24"/>
          <w:szCs w:val="24"/>
        </w:rPr>
        <w:t>Preventing recurrence of conflict in the short-term tends to squeeze out even the most laudable and necessary long-term projects. In this</w:t>
      </w:r>
      <w:r w:rsidRPr="00D03F0B">
        <w:rPr>
          <w:rFonts w:ascii="Calibri" w:hAnsi="Calibri" w:cs="Times-Roman"/>
          <w:color w:val="000000" w:themeColor="text1"/>
          <w:sz w:val="24"/>
          <w:szCs w:val="24"/>
        </w:rPr>
        <w:t xml:space="preserve"> short-term, pea</w:t>
      </w:r>
      <w:r w:rsidR="00D11B38" w:rsidRPr="00D03F0B">
        <w:rPr>
          <w:rFonts w:ascii="Calibri" w:hAnsi="Calibri" w:cs="Times-Roman"/>
          <w:color w:val="000000" w:themeColor="text1"/>
          <w:sz w:val="24"/>
          <w:szCs w:val="24"/>
        </w:rPr>
        <w:t xml:space="preserve">cebuilding is crisis management as states are characterised by deadlock, stalemates and mistrust. In states where the central government is tenuously united, does not have complete control over the territory and an unsure/contested monopoly of violence, more holistic conceptions of policing may look utopian. </w:t>
      </w:r>
      <w:r w:rsidR="009F6287" w:rsidRPr="00D03F0B">
        <w:rPr>
          <w:rFonts w:ascii="Calibri" w:hAnsi="Calibri" w:cs="Times-Roman"/>
          <w:color w:val="000000" w:themeColor="text1"/>
          <w:sz w:val="24"/>
          <w:szCs w:val="24"/>
        </w:rPr>
        <w:t>SSR</w:t>
      </w:r>
      <w:r w:rsidR="00CF515E" w:rsidRPr="00D03F0B">
        <w:rPr>
          <w:rFonts w:ascii="Calibri" w:hAnsi="Calibri" w:cs="Times-Roman"/>
          <w:color w:val="000000" w:themeColor="text1"/>
          <w:sz w:val="24"/>
          <w:szCs w:val="24"/>
        </w:rPr>
        <w:t xml:space="preserve"> activities</w:t>
      </w:r>
      <w:r w:rsidR="009F6287" w:rsidRPr="00D03F0B">
        <w:rPr>
          <w:rFonts w:ascii="Calibri" w:hAnsi="Calibri" w:cs="Times-Roman"/>
          <w:color w:val="000000" w:themeColor="text1"/>
          <w:sz w:val="24"/>
          <w:szCs w:val="24"/>
        </w:rPr>
        <w:t xml:space="preserve"> like policebuilding find </w:t>
      </w:r>
      <w:r w:rsidR="00CF515E" w:rsidRPr="00D03F0B">
        <w:rPr>
          <w:rFonts w:ascii="Calibri" w:hAnsi="Calibri" w:cs="Times-Roman"/>
          <w:color w:val="000000" w:themeColor="text1"/>
          <w:sz w:val="24"/>
          <w:szCs w:val="24"/>
        </w:rPr>
        <w:t>themselves</w:t>
      </w:r>
      <w:r w:rsidR="009F6287" w:rsidRPr="00D03F0B">
        <w:rPr>
          <w:rFonts w:ascii="Calibri" w:hAnsi="Calibri" w:cs="Times-Roman"/>
          <w:color w:val="000000" w:themeColor="text1"/>
          <w:sz w:val="24"/>
          <w:szCs w:val="24"/>
        </w:rPr>
        <w:t xml:space="preserve"> in ‘defensive mode … geared towards meeting contingencies that are often brought about by fears of disorder, anarchy, resurgence of violence, gross human rights vi</w:t>
      </w:r>
      <w:r w:rsidR="00F65E36" w:rsidRPr="00D03F0B">
        <w:rPr>
          <w:rFonts w:ascii="Calibri" w:hAnsi="Calibri" w:cs="Times-Roman"/>
          <w:color w:val="000000" w:themeColor="text1"/>
          <w:sz w:val="24"/>
          <w:szCs w:val="24"/>
        </w:rPr>
        <w:t>olations, disloyalty and mutiny</w:t>
      </w:r>
      <w:r w:rsidR="009F6287" w:rsidRPr="00D03F0B">
        <w:rPr>
          <w:rFonts w:ascii="Calibri" w:hAnsi="Calibri" w:cs="Times-Roman"/>
          <w:color w:val="000000" w:themeColor="text1"/>
          <w:sz w:val="24"/>
          <w:szCs w:val="24"/>
        </w:rPr>
        <w:t>’</w:t>
      </w:r>
      <w:r w:rsidR="00F65E36" w:rsidRPr="00D03F0B">
        <w:rPr>
          <w:rFonts w:ascii="Calibri" w:hAnsi="Calibri" w:cs="Times-Roman"/>
          <w:color w:val="000000" w:themeColor="text1"/>
          <w:sz w:val="24"/>
          <w:szCs w:val="24"/>
        </w:rPr>
        <w:t xml:space="preserve"> (</w:t>
      </w:r>
      <w:r w:rsidR="00F65E36" w:rsidRPr="00D03F0B">
        <w:rPr>
          <w:color w:val="000000" w:themeColor="text1"/>
          <w:sz w:val="24"/>
          <w:szCs w:val="24"/>
        </w:rPr>
        <w:t>Brzoska and Heineman-Gruder, 2004</w:t>
      </w:r>
      <w:r w:rsidR="006F6A16">
        <w:rPr>
          <w:color w:val="000000" w:themeColor="text1"/>
          <w:sz w:val="24"/>
          <w:szCs w:val="24"/>
        </w:rPr>
        <w:t>:</w:t>
      </w:r>
      <w:r w:rsidR="00F65E36" w:rsidRPr="006F6A16">
        <w:rPr>
          <w:color w:val="000000" w:themeColor="text1"/>
          <w:sz w:val="24"/>
          <w:szCs w:val="24"/>
        </w:rPr>
        <w:t>128</w:t>
      </w:r>
      <w:r w:rsidR="00F65E36" w:rsidRPr="006F6A16">
        <w:rPr>
          <w:rFonts w:ascii="Calibri" w:hAnsi="Calibri" w:cs="Times-Roman"/>
          <w:color w:val="000000" w:themeColor="text1"/>
          <w:sz w:val="24"/>
          <w:szCs w:val="24"/>
        </w:rPr>
        <w:t>).</w:t>
      </w:r>
      <w:r w:rsidR="009F6287" w:rsidRPr="006F6A16">
        <w:rPr>
          <w:rFonts w:ascii="Calibri" w:hAnsi="Calibri" w:cs="Times-Roman"/>
          <w:color w:val="000000" w:themeColor="text1"/>
          <w:sz w:val="24"/>
          <w:szCs w:val="24"/>
        </w:rPr>
        <w:t xml:space="preserve"> </w:t>
      </w:r>
      <w:r w:rsidR="00D11B38" w:rsidRPr="006F6A16">
        <w:rPr>
          <w:rFonts w:ascii="Calibri" w:hAnsi="Calibri" w:cs="Times-Roman"/>
          <w:color w:val="000000" w:themeColor="text1"/>
          <w:sz w:val="24"/>
          <w:szCs w:val="24"/>
        </w:rPr>
        <w:t xml:space="preserve">Any violence can prove enormously destabilising, the paradigmatic example being the </w:t>
      </w:r>
      <w:r w:rsidR="00613F43" w:rsidRPr="00D03F0B">
        <w:rPr>
          <w:rFonts w:ascii="Calibri" w:hAnsi="Calibri" w:cs="Times-Roman"/>
          <w:color w:val="000000" w:themeColor="text1"/>
          <w:sz w:val="24"/>
          <w:szCs w:val="24"/>
        </w:rPr>
        <w:t>urban rioting that created 150,00</w:t>
      </w:r>
      <w:r w:rsidR="00CF515E" w:rsidRPr="00D03F0B">
        <w:rPr>
          <w:rFonts w:ascii="Calibri" w:hAnsi="Calibri" w:cs="Times-Roman"/>
          <w:color w:val="000000" w:themeColor="text1"/>
          <w:sz w:val="24"/>
          <w:szCs w:val="24"/>
        </w:rPr>
        <w:t>0</w:t>
      </w:r>
      <w:r w:rsidR="00613F43" w:rsidRPr="00D03F0B">
        <w:rPr>
          <w:rFonts w:ascii="Calibri" w:hAnsi="Calibri" w:cs="Times-Roman"/>
          <w:color w:val="000000" w:themeColor="text1"/>
          <w:sz w:val="24"/>
          <w:szCs w:val="24"/>
        </w:rPr>
        <w:t xml:space="preserve"> internally displaced people and forced the international community to return in large numbers to East Timor in 2006</w:t>
      </w:r>
      <w:r w:rsidR="001609A1" w:rsidRPr="00D03F0B">
        <w:rPr>
          <w:rFonts w:ascii="Calibri" w:hAnsi="Calibri" w:cs="Times-Roman"/>
          <w:color w:val="000000" w:themeColor="text1"/>
          <w:sz w:val="24"/>
          <w:szCs w:val="24"/>
        </w:rPr>
        <w:t>.</w:t>
      </w:r>
      <w:r w:rsidR="009F6287" w:rsidRPr="00D03F0B">
        <w:rPr>
          <w:rFonts w:ascii="Calibri" w:hAnsi="Calibri" w:cs="Times-Roman"/>
          <w:color w:val="000000" w:themeColor="text1"/>
          <w:sz w:val="24"/>
          <w:szCs w:val="24"/>
        </w:rPr>
        <w:t xml:space="preserve"> Police find themselves performing relatively robust functions to deal with revenge killings, major civil disturbances, VIP protection, counter-terrorism, counter-insurgency and election </w:t>
      </w:r>
      <w:r w:rsidR="00CF515E" w:rsidRPr="00D03F0B">
        <w:rPr>
          <w:rFonts w:ascii="Calibri" w:hAnsi="Calibri" w:cs="Times-Roman"/>
          <w:color w:val="000000" w:themeColor="text1"/>
          <w:sz w:val="24"/>
          <w:szCs w:val="24"/>
        </w:rPr>
        <w:t>security</w:t>
      </w:r>
      <w:r w:rsidR="009F6287" w:rsidRPr="00D03F0B">
        <w:rPr>
          <w:rFonts w:ascii="Calibri" w:hAnsi="Calibri" w:cs="Times-Roman"/>
          <w:color w:val="000000" w:themeColor="text1"/>
          <w:sz w:val="24"/>
          <w:szCs w:val="24"/>
        </w:rPr>
        <w:t xml:space="preserve"> to preserve the nascent </w:t>
      </w:r>
      <w:r w:rsidR="009F6287" w:rsidRPr="00D03F0B">
        <w:rPr>
          <w:rFonts w:ascii="Calibri" w:hAnsi="Calibri" w:cs="Times-Roman"/>
          <w:sz w:val="24"/>
          <w:szCs w:val="24"/>
        </w:rPr>
        <w:t>peace</w:t>
      </w:r>
      <w:r w:rsidR="00374655">
        <w:rPr>
          <w:rFonts w:ascii="Calibri" w:hAnsi="Calibri" w:cs="Times-Roman"/>
          <w:sz w:val="24"/>
          <w:szCs w:val="24"/>
        </w:rPr>
        <w:t xml:space="preserve"> (Agord</w:t>
      </w:r>
      <w:r w:rsidR="001609A1" w:rsidRPr="00D03F0B">
        <w:rPr>
          <w:rFonts w:ascii="Calibri" w:hAnsi="Calibri" w:cs="Times-Roman"/>
          <w:sz w:val="24"/>
          <w:szCs w:val="24"/>
        </w:rPr>
        <w:t>zo, 2009</w:t>
      </w:r>
      <w:r w:rsidR="006F6A16">
        <w:rPr>
          <w:rFonts w:ascii="Calibri" w:hAnsi="Calibri" w:cs="Times-Roman"/>
          <w:sz w:val="24"/>
          <w:szCs w:val="24"/>
        </w:rPr>
        <w:t>:</w:t>
      </w:r>
      <w:r w:rsidR="001609A1" w:rsidRPr="00D03F0B">
        <w:rPr>
          <w:rFonts w:ascii="Calibri" w:hAnsi="Calibri" w:cs="Times-Roman"/>
          <w:sz w:val="24"/>
          <w:szCs w:val="24"/>
        </w:rPr>
        <w:t>288-</w:t>
      </w:r>
      <w:r w:rsidR="001609A1" w:rsidRPr="00D03F0B">
        <w:rPr>
          <w:rFonts w:ascii="Calibri" w:hAnsi="Calibri" w:cs="Times-Roman"/>
          <w:sz w:val="24"/>
          <w:szCs w:val="24"/>
        </w:rPr>
        <w:lastRenderedPageBreak/>
        <w:t>289)</w:t>
      </w:r>
      <w:r w:rsidR="009F6287" w:rsidRPr="00D03F0B">
        <w:rPr>
          <w:rFonts w:ascii="Calibri" w:hAnsi="Calibri" w:cs="Times-Roman"/>
          <w:sz w:val="24"/>
          <w:szCs w:val="24"/>
        </w:rPr>
        <w:t>.</w:t>
      </w:r>
      <w:r w:rsidR="00F925AA" w:rsidRPr="00D03F0B">
        <w:rPr>
          <w:rFonts w:ascii="Calibri" w:hAnsi="Calibri" w:cs="Times-Roman"/>
          <w:sz w:val="24"/>
          <w:szCs w:val="24"/>
        </w:rPr>
        <w:t xml:space="preserve"> Police activities here are of necessity more akin to ‘light infantry’ than the ‘community policing’ model of rebuilding local relations</w:t>
      </w:r>
      <w:r w:rsidR="00374655">
        <w:rPr>
          <w:rFonts w:ascii="Calibri" w:hAnsi="Calibri" w:cs="Times-Roman"/>
          <w:sz w:val="24"/>
          <w:szCs w:val="24"/>
        </w:rPr>
        <w:t xml:space="preserve"> (Dahl Thruelsen, 201</w:t>
      </w:r>
      <w:r w:rsidR="006F6A16">
        <w:rPr>
          <w:rFonts w:ascii="Calibri" w:hAnsi="Calibri" w:cs="Times-Roman"/>
          <w:sz w:val="24"/>
          <w:szCs w:val="24"/>
        </w:rPr>
        <w:t>:</w:t>
      </w:r>
      <w:r w:rsidR="001609A1" w:rsidRPr="006F6A16">
        <w:rPr>
          <w:rFonts w:ascii="Calibri" w:hAnsi="Calibri" w:cs="Times-Roman"/>
          <w:sz w:val="24"/>
          <w:szCs w:val="24"/>
        </w:rPr>
        <w:t>87)</w:t>
      </w:r>
      <w:r w:rsidR="00F925AA" w:rsidRPr="006F6A16">
        <w:rPr>
          <w:rFonts w:ascii="Calibri" w:hAnsi="Calibri" w:cs="Times-Roman"/>
          <w:sz w:val="24"/>
          <w:szCs w:val="24"/>
        </w:rPr>
        <w:t xml:space="preserve">. </w:t>
      </w:r>
      <w:r w:rsidR="001117F4" w:rsidRPr="00D03F0B">
        <w:rPr>
          <w:rFonts w:ascii="Calibri" w:hAnsi="Calibri" w:cs="Times-Roman"/>
          <w:sz w:val="24"/>
          <w:szCs w:val="24"/>
        </w:rPr>
        <w:t>Beyond this, police are forced into a permanently reactive position to deal with the chronic criminality that pervades in post-conflict states</w:t>
      </w:r>
      <w:r w:rsidR="006A1350" w:rsidRPr="00D03F0B">
        <w:rPr>
          <w:rFonts w:ascii="Calibri" w:hAnsi="Calibri" w:cs="Times-Roman"/>
          <w:sz w:val="24"/>
          <w:szCs w:val="24"/>
        </w:rPr>
        <w:t xml:space="preserve"> like Cambodia, East Timor and South Africa</w:t>
      </w:r>
      <w:r w:rsidR="001117F4" w:rsidRPr="00D03F0B">
        <w:rPr>
          <w:rFonts w:ascii="Calibri" w:hAnsi="Calibri" w:cs="Times-Roman"/>
          <w:sz w:val="24"/>
          <w:szCs w:val="24"/>
        </w:rPr>
        <w:t>.</w:t>
      </w:r>
      <w:r w:rsidR="0077750A" w:rsidRPr="00D03F0B">
        <w:rPr>
          <w:rFonts w:ascii="Calibri" w:hAnsi="Calibri" w:cs="Times-Roman"/>
          <w:sz w:val="24"/>
          <w:szCs w:val="24"/>
        </w:rPr>
        <w:t xml:space="preserve"> </w:t>
      </w:r>
      <w:r w:rsidR="006A1350" w:rsidRPr="00D03F0B">
        <w:rPr>
          <w:rFonts w:ascii="Calibri" w:hAnsi="Calibri" w:cs="Times-Roman"/>
          <w:sz w:val="24"/>
          <w:szCs w:val="24"/>
        </w:rPr>
        <w:t xml:space="preserve">Organised crime explodes in weak states with minimal rule of law capacity. </w:t>
      </w:r>
      <w:r w:rsidR="0077750A" w:rsidRPr="00D03F0B">
        <w:rPr>
          <w:rFonts w:ascii="Calibri" w:hAnsi="Calibri" w:cs="Times-Roman"/>
          <w:sz w:val="24"/>
          <w:szCs w:val="24"/>
        </w:rPr>
        <w:t xml:space="preserve">In El Salvador, notoriously, more people are reported to have died </w:t>
      </w:r>
      <w:r w:rsidR="00E50EA0">
        <w:rPr>
          <w:rFonts w:ascii="Calibri" w:hAnsi="Calibri" w:cs="Times-Roman"/>
          <w:sz w:val="24"/>
          <w:szCs w:val="24"/>
        </w:rPr>
        <w:t xml:space="preserve">in the decade </w:t>
      </w:r>
      <w:r w:rsidR="0077750A" w:rsidRPr="00D03F0B">
        <w:rPr>
          <w:rFonts w:ascii="Calibri" w:hAnsi="Calibri" w:cs="Times-Roman"/>
          <w:sz w:val="24"/>
          <w:szCs w:val="24"/>
        </w:rPr>
        <w:t xml:space="preserve">after the 1992 peace accord than during the </w:t>
      </w:r>
      <w:r w:rsidR="00E50EA0">
        <w:rPr>
          <w:rFonts w:ascii="Calibri" w:hAnsi="Calibri" w:cs="Times-Roman"/>
          <w:sz w:val="24"/>
          <w:szCs w:val="24"/>
        </w:rPr>
        <w:t xml:space="preserve">last ten years of the </w:t>
      </w:r>
      <w:r w:rsidR="0077750A" w:rsidRPr="00D03F0B">
        <w:rPr>
          <w:rFonts w:ascii="Calibri" w:hAnsi="Calibri" w:cs="Times-Roman"/>
          <w:sz w:val="24"/>
          <w:szCs w:val="24"/>
        </w:rPr>
        <w:t>conflict there</w:t>
      </w:r>
      <w:r w:rsidR="00E50EA0">
        <w:rPr>
          <w:rFonts w:ascii="Calibri" w:hAnsi="Calibri" w:cs="Times-Roman"/>
          <w:sz w:val="24"/>
          <w:szCs w:val="24"/>
        </w:rPr>
        <w:t xml:space="preserve"> (Bourgeois, 2001: 19)</w:t>
      </w:r>
      <w:r w:rsidR="0077750A" w:rsidRPr="006F6A16">
        <w:rPr>
          <w:rFonts w:ascii="Calibri" w:hAnsi="Calibri" w:cs="Times-Roman"/>
          <w:sz w:val="24"/>
          <w:szCs w:val="24"/>
        </w:rPr>
        <w:t xml:space="preserve">. </w:t>
      </w:r>
      <w:r w:rsidR="001117F4" w:rsidRPr="006F6A16">
        <w:rPr>
          <w:rFonts w:ascii="Calibri" w:hAnsi="Calibri" w:cs="Times-Roman"/>
          <w:sz w:val="24"/>
          <w:szCs w:val="24"/>
        </w:rPr>
        <w:t>Organised crime, trafficking in abundant weapons, terrorism and extremism tend to increase after a peace agreement even though (or perhaps be</w:t>
      </w:r>
      <w:r w:rsidR="001117F4" w:rsidRPr="00D03F0B">
        <w:rPr>
          <w:rFonts w:ascii="Calibri" w:hAnsi="Calibri" w:cs="Times-Roman"/>
          <w:sz w:val="24"/>
          <w:szCs w:val="24"/>
        </w:rPr>
        <w:t>cause) the fact</w:t>
      </w:r>
      <w:r w:rsidR="004E707B" w:rsidRPr="00D03F0B">
        <w:rPr>
          <w:rFonts w:ascii="Calibri" w:hAnsi="Calibri" w:cs="Times-Roman"/>
          <w:sz w:val="24"/>
          <w:szCs w:val="24"/>
        </w:rPr>
        <w:t>ion</w:t>
      </w:r>
      <w:r w:rsidR="001117F4" w:rsidRPr="00D03F0B">
        <w:rPr>
          <w:rFonts w:ascii="Calibri" w:hAnsi="Calibri" w:cs="Times-Roman"/>
          <w:sz w:val="24"/>
          <w:szCs w:val="24"/>
        </w:rPr>
        <w:t>s have ceased fighting.</w:t>
      </w:r>
      <w:r w:rsidR="0077750A" w:rsidRPr="00D03F0B">
        <w:rPr>
          <w:rFonts w:ascii="Calibri" w:hAnsi="Calibri" w:cs="Times-Roman"/>
          <w:sz w:val="24"/>
          <w:szCs w:val="24"/>
        </w:rPr>
        <w:t xml:space="preserve"> </w:t>
      </w:r>
      <w:r w:rsidR="006A1350" w:rsidRPr="00D03F0B">
        <w:rPr>
          <w:rFonts w:ascii="Calibri" w:hAnsi="Calibri" w:cs="Times-Roman"/>
          <w:sz w:val="24"/>
          <w:szCs w:val="24"/>
        </w:rPr>
        <w:t>As Call reminds us, success for human rights advocates might be measured in terms of reductions in police abuses, but for police forces themselves, crime rates may be the priority</w:t>
      </w:r>
      <w:r w:rsidR="004E707B" w:rsidRPr="00D03F0B">
        <w:rPr>
          <w:rFonts w:ascii="Calibri" w:hAnsi="Calibri" w:cs="Times-Roman"/>
          <w:sz w:val="24"/>
          <w:szCs w:val="24"/>
        </w:rPr>
        <w:t xml:space="preserve"> once they evolve beyond the old model of regime policing</w:t>
      </w:r>
      <w:r w:rsidR="001609A1" w:rsidRPr="00D03F0B">
        <w:rPr>
          <w:rFonts w:ascii="Calibri" w:hAnsi="Calibri" w:cs="Times-Roman"/>
          <w:sz w:val="24"/>
          <w:szCs w:val="24"/>
        </w:rPr>
        <w:t xml:space="preserve"> (Call, 2002</w:t>
      </w:r>
      <w:r w:rsidR="006F6A16">
        <w:rPr>
          <w:rFonts w:ascii="Calibri" w:hAnsi="Calibri" w:cs="Times-Roman"/>
          <w:sz w:val="24"/>
          <w:szCs w:val="24"/>
        </w:rPr>
        <w:t>:</w:t>
      </w:r>
      <w:r w:rsidR="001609A1" w:rsidRPr="006F6A16">
        <w:rPr>
          <w:rFonts w:ascii="Calibri" w:hAnsi="Calibri" w:cs="Times-Roman"/>
          <w:sz w:val="24"/>
          <w:szCs w:val="24"/>
        </w:rPr>
        <w:t>106)</w:t>
      </w:r>
      <w:r w:rsidR="006A1350" w:rsidRPr="006F6A16">
        <w:rPr>
          <w:rFonts w:ascii="Calibri" w:hAnsi="Calibri" w:cs="Times-Roman"/>
          <w:sz w:val="24"/>
          <w:szCs w:val="24"/>
        </w:rPr>
        <w:t>. Public deman</w:t>
      </w:r>
      <w:r w:rsidR="00172A1D" w:rsidRPr="006F6A16">
        <w:rPr>
          <w:rFonts w:ascii="Calibri" w:hAnsi="Calibri" w:cs="Times-Roman"/>
          <w:sz w:val="24"/>
          <w:szCs w:val="24"/>
        </w:rPr>
        <w:t>d for an ‘iron hand’ approach is</w:t>
      </w:r>
      <w:r w:rsidR="006A1350" w:rsidRPr="006F6A16">
        <w:rPr>
          <w:rFonts w:ascii="Calibri" w:hAnsi="Calibri" w:cs="Times-Roman"/>
          <w:sz w:val="24"/>
          <w:szCs w:val="24"/>
        </w:rPr>
        <w:t xml:space="preserve"> a </w:t>
      </w:r>
      <w:r w:rsidR="006A1350" w:rsidRPr="006F6A16">
        <w:rPr>
          <w:rFonts w:ascii="Calibri" w:hAnsi="Calibri" w:cs="Times-Roman"/>
          <w:color w:val="000000" w:themeColor="text1"/>
          <w:sz w:val="24"/>
          <w:szCs w:val="24"/>
        </w:rPr>
        <w:t>typical feature of post-conflict ecologies</w:t>
      </w:r>
      <w:r w:rsidR="00125C6D" w:rsidRPr="006F6A16">
        <w:rPr>
          <w:rFonts w:ascii="Calibri" w:hAnsi="Calibri" w:cs="Times-Roman"/>
          <w:color w:val="000000" w:themeColor="text1"/>
          <w:sz w:val="24"/>
          <w:szCs w:val="24"/>
        </w:rPr>
        <w:t xml:space="preserve"> (Scheye and Peake, 2005</w:t>
      </w:r>
      <w:r w:rsidR="006F6A16">
        <w:rPr>
          <w:rFonts w:ascii="Calibri" w:hAnsi="Calibri" w:cs="Times-Roman"/>
          <w:color w:val="000000" w:themeColor="text1"/>
          <w:sz w:val="24"/>
          <w:szCs w:val="24"/>
        </w:rPr>
        <w:t>:</w:t>
      </w:r>
      <w:r w:rsidR="00125C6D" w:rsidRPr="006F6A16">
        <w:rPr>
          <w:rFonts w:ascii="Calibri" w:hAnsi="Calibri" w:cs="Times-Roman"/>
          <w:color w:val="000000" w:themeColor="text1"/>
          <w:sz w:val="24"/>
          <w:szCs w:val="24"/>
        </w:rPr>
        <w:t>303)</w:t>
      </w:r>
      <w:r w:rsidR="006A1350" w:rsidRPr="006F6A16">
        <w:rPr>
          <w:rFonts w:ascii="Calibri" w:hAnsi="Calibri" w:cs="Times-Roman"/>
          <w:color w:val="000000" w:themeColor="text1"/>
          <w:sz w:val="24"/>
          <w:szCs w:val="24"/>
        </w:rPr>
        <w:t xml:space="preserve">. </w:t>
      </w:r>
      <w:r w:rsidR="00F925AA" w:rsidRPr="006F6A16">
        <w:rPr>
          <w:rFonts w:ascii="Calibri" w:hAnsi="Calibri" w:cs="Times-Roman"/>
          <w:color w:val="000000" w:themeColor="text1"/>
          <w:sz w:val="24"/>
          <w:szCs w:val="24"/>
        </w:rPr>
        <w:t xml:space="preserve">In countries like Sierra Leone, the absence of a resurgence of violence, law and order </w:t>
      </w:r>
      <w:r w:rsidR="00F925AA" w:rsidRPr="00D03F0B">
        <w:rPr>
          <w:rFonts w:ascii="Calibri" w:hAnsi="Calibri" w:cs="Times-Roman"/>
          <w:color w:val="000000" w:themeColor="text1"/>
          <w:sz w:val="24"/>
          <w:szCs w:val="24"/>
        </w:rPr>
        <w:t>and lack of further intervention are seen as evidence of success</w:t>
      </w:r>
      <w:r w:rsidR="00125C6D" w:rsidRPr="00D03F0B">
        <w:rPr>
          <w:rFonts w:ascii="Calibri" w:hAnsi="Calibri" w:cs="Times-Roman"/>
          <w:color w:val="000000" w:themeColor="text1"/>
          <w:sz w:val="24"/>
          <w:szCs w:val="24"/>
        </w:rPr>
        <w:t xml:space="preserve"> (Gbla, 2006</w:t>
      </w:r>
      <w:r w:rsidR="006F6A16">
        <w:rPr>
          <w:rFonts w:ascii="Calibri" w:hAnsi="Calibri" w:cs="Times-Roman"/>
          <w:color w:val="000000" w:themeColor="text1"/>
          <w:sz w:val="24"/>
          <w:szCs w:val="24"/>
        </w:rPr>
        <w:t>:</w:t>
      </w:r>
      <w:r w:rsidR="00125C6D" w:rsidRPr="006F6A16">
        <w:rPr>
          <w:rFonts w:ascii="Calibri" w:hAnsi="Calibri" w:cs="Times-Roman"/>
          <w:color w:val="000000" w:themeColor="text1"/>
          <w:sz w:val="24"/>
          <w:szCs w:val="24"/>
        </w:rPr>
        <w:t>89)</w:t>
      </w:r>
      <w:r w:rsidR="00F925AA" w:rsidRPr="006F6A16">
        <w:rPr>
          <w:rFonts w:ascii="Calibri" w:hAnsi="Calibri" w:cs="Times-Roman"/>
          <w:color w:val="000000" w:themeColor="text1"/>
          <w:sz w:val="24"/>
          <w:szCs w:val="24"/>
        </w:rPr>
        <w:t>.</w:t>
      </w:r>
      <w:r w:rsidR="0077750A" w:rsidRPr="006F6A16">
        <w:rPr>
          <w:rFonts w:ascii="Calibri" w:hAnsi="Calibri" w:cs="Times-Roman"/>
          <w:color w:val="000000" w:themeColor="text1"/>
          <w:sz w:val="24"/>
          <w:szCs w:val="24"/>
        </w:rPr>
        <w:t xml:space="preserve"> </w:t>
      </w:r>
      <w:r w:rsidR="006A1350" w:rsidRPr="006F6A16">
        <w:rPr>
          <w:rFonts w:ascii="Calibri" w:hAnsi="Calibri" w:cs="Times-Roman"/>
          <w:color w:val="000000" w:themeColor="text1"/>
          <w:sz w:val="24"/>
          <w:szCs w:val="24"/>
        </w:rPr>
        <w:t>This above all other reason</w:t>
      </w:r>
      <w:r w:rsidR="00172A1D" w:rsidRPr="006F6A16">
        <w:rPr>
          <w:rFonts w:ascii="Calibri" w:hAnsi="Calibri" w:cs="Times-Roman"/>
          <w:color w:val="000000" w:themeColor="text1"/>
          <w:sz w:val="24"/>
          <w:szCs w:val="24"/>
        </w:rPr>
        <w:t>s</w:t>
      </w:r>
      <w:r w:rsidR="006A1350" w:rsidRPr="006F6A16">
        <w:rPr>
          <w:rFonts w:ascii="Calibri" w:hAnsi="Calibri" w:cs="Times-Roman"/>
          <w:color w:val="000000" w:themeColor="text1"/>
          <w:sz w:val="24"/>
          <w:szCs w:val="24"/>
        </w:rPr>
        <w:t xml:space="preserve"> explains why, within the relatively short shelf-life of international intervention, </w:t>
      </w:r>
      <w:r w:rsidR="000E55C0" w:rsidRPr="00D03F0B">
        <w:rPr>
          <w:rFonts w:ascii="Calibri" w:hAnsi="Calibri" w:cs="Times-Roman"/>
          <w:color w:val="000000" w:themeColor="text1"/>
          <w:sz w:val="24"/>
          <w:szCs w:val="24"/>
        </w:rPr>
        <w:t xml:space="preserve">the international community prioritises violence prevention over structural causes of violence. </w:t>
      </w:r>
      <w:r w:rsidR="00452FFC" w:rsidRPr="00D03F0B">
        <w:rPr>
          <w:rFonts w:ascii="Calibri" w:hAnsi="Calibri" w:cs="Arial"/>
          <w:bCs/>
          <w:color w:val="000000" w:themeColor="text1"/>
          <w:sz w:val="24"/>
          <w:szCs w:val="24"/>
          <w:shd w:val="clear" w:color="auto" w:fill="FFFFFF"/>
        </w:rPr>
        <w:t>As Heiduk</w:t>
      </w:r>
      <w:r w:rsidR="00125C6D" w:rsidRPr="00D03F0B">
        <w:rPr>
          <w:rFonts w:ascii="Calibri" w:hAnsi="Calibri" w:cs="Arial"/>
          <w:bCs/>
          <w:color w:val="000000" w:themeColor="text1"/>
          <w:sz w:val="24"/>
          <w:szCs w:val="24"/>
          <w:shd w:val="clear" w:color="auto" w:fill="FFFFFF"/>
        </w:rPr>
        <w:t xml:space="preserve"> (2015</w:t>
      </w:r>
      <w:r w:rsidR="006F6A16">
        <w:rPr>
          <w:rFonts w:ascii="Calibri" w:hAnsi="Calibri" w:cs="Arial"/>
          <w:bCs/>
          <w:color w:val="000000" w:themeColor="text1"/>
          <w:sz w:val="24"/>
          <w:szCs w:val="24"/>
          <w:shd w:val="clear" w:color="auto" w:fill="FFFFFF"/>
        </w:rPr>
        <w:t>:</w:t>
      </w:r>
      <w:r w:rsidR="00125C6D" w:rsidRPr="006F6A16">
        <w:rPr>
          <w:rFonts w:ascii="Calibri" w:hAnsi="Calibri" w:cs="Arial"/>
          <w:bCs/>
          <w:color w:val="000000" w:themeColor="text1"/>
          <w:sz w:val="24"/>
          <w:szCs w:val="24"/>
          <w:shd w:val="clear" w:color="auto" w:fill="FFFFFF"/>
        </w:rPr>
        <w:t>80)</w:t>
      </w:r>
      <w:r w:rsidR="00452FFC" w:rsidRPr="006F6A16">
        <w:rPr>
          <w:rFonts w:ascii="Calibri" w:hAnsi="Calibri" w:cs="Arial"/>
          <w:bCs/>
          <w:color w:val="000000" w:themeColor="text1"/>
          <w:sz w:val="24"/>
          <w:szCs w:val="24"/>
          <w:shd w:val="clear" w:color="auto" w:fill="FFFFFF"/>
        </w:rPr>
        <w:t xml:space="preserve"> argues,</w:t>
      </w:r>
      <w:r w:rsidR="000E55C0" w:rsidRPr="006F6A16">
        <w:rPr>
          <w:rFonts w:ascii="Calibri" w:hAnsi="Calibri" w:cs="Arial"/>
          <w:bCs/>
          <w:color w:val="000000" w:themeColor="text1"/>
          <w:sz w:val="24"/>
          <w:szCs w:val="24"/>
          <w:shd w:val="clear" w:color="auto" w:fill="FFFFFF"/>
        </w:rPr>
        <w:t xml:space="preserve"> there is</w:t>
      </w:r>
      <w:r w:rsidR="000E55C0" w:rsidRPr="006F6A16">
        <w:rPr>
          <w:rFonts w:ascii="Calibri" w:hAnsi="Calibri" w:cs="Times-Roman"/>
          <w:color w:val="000000" w:themeColor="text1"/>
          <w:sz w:val="24"/>
          <w:szCs w:val="24"/>
        </w:rPr>
        <w:t xml:space="preserve"> a hierarchy</w:t>
      </w:r>
      <w:r w:rsidR="00452FFC" w:rsidRPr="00D03F0B">
        <w:rPr>
          <w:rFonts w:ascii="Calibri" w:hAnsi="Calibri" w:cs="Times-Roman"/>
          <w:color w:val="000000" w:themeColor="text1"/>
          <w:sz w:val="24"/>
          <w:szCs w:val="24"/>
        </w:rPr>
        <w:t xml:space="preserve"> of contending objectives in policebuilding in which robust security matters take precedence over more holistic conceptualisations like democratic policing. So it goes also for transformative policing -</w:t>
      </w:r>
      <w:r w:rsidR="00CF515E" w:rsidRPr="00D03F0B">
        <w:rPr>
          <w:rFonts w:ascii="Calibri" w:hAnsi="Calibri" w:cs="Times-Roman"/>
          <w:color w:val="000000" w:themeColor="text1"/>
          <w:sz w:val="24"/>
          <w:szCs w:val="24"/>
        </w:rPr>
        <w:t xml:space="preserve"> i</w:t>
      </w:r>
      <w:r w:rsidR="00452FFC" w:rsidRPr="00D03F0B">
        <w:rPr>
          <w:rFonts w:ascii="Calibri" w:hAnsi="Calibri" w:cs="Times-Roman"/>
          <w:color w:val="000000" w:themeColor="text1"/>
          <w:sz w:val="24"/>
          <w:szCs w:val="24"/>
        </w:rPr>
        <w:t xml:space="preserve">nternational actors have historically proven much better at reacting to </w:t>
      </w:r>
      <w:r w:rsidR="00172A1D" w:rsidRPr="00D03F0B">
        <w:rPr>
          <w:rFonts w:ascii="Calibri" w:hAnsi="Calibri" w:cs="Times-Roman"/>
          <w:color w:val="000000" w:themeColor="text1"/>
          <w:sz w:val="24"/>
          <w:szCs w:val="24"/>
        </w:rPr>
        <w:t>events provoking, or provoked by,</w:t>
      </w:r>
      <w:r w:rsidR="00452FFC" w:rsidRPr="00D03F0B">
        <w:rPr>
          <w:rFonts w:ascii="Calibri" w:hAnsi="Calibri" w:cs="Times-Roman"/>
          <w:color w:val="000000" w:themeColor="text1"/>
          <w:sz w:val="24"/>
          <w:szCs w:val="24"/>
        </w:rPr>
        <w:t xml:space="preserve"> intervention than developing complex models of development that link SSR to </w:t>
      </w:r>
      <w:r w:rsidR="00CF515E" w:rsidRPr="00D03F0B">
        <w:rPr>
          <w:rFonts w:ascii="Calibri" w:hAnsi="Calibri" w:cs="Times-Roman"/>
          <w:color w:val="000000" w:themeColor="text1"/>
          <w:sz w:val="24"/>
          <w:szCs w:val="24"/>
        </w:rPr>
        <w:t>structural inequalities</w:t>
      </w:r>
      <w:r w:rsidR="00125C6D" w:rsidRPr="00D03F0B">
        <w:rPr>
          <w:rFonts w:ascii="Calibri" w:hAnsi="Calibri" w:cs="Times-Roman"/>
          <w:color w:val="000000" w:themeColor="text1"/>
          <w:sz w:val="24"/>
          <w:szCs w:val="24"/>
        </w:rPr>
        <w:t xml:space="preserve"> (Jackson, 2011</w:t>
      </w:r>
      <w:r w:rsidR="006F6A16">
        <w:rPr>
          <w:rFonts w:ascii="Calibri" w:hAnsi="Calibri" w:cs="Times-Roman"/>
          <w:color w:val="000000" w:themeColor="text1"/>
          <w:sz w:val="24"/>
          <w:szCs w:val="24"/>
        </w:rPr>
        <w:t>:</w:t>
      </w:r>
      <w:r w:rsidR="00125C6D" w:rsidRPr="006F6A16">
        <w:rPr>
          <w:rFonts w:ascii="Calibri" w:hAnsi="Calibri" w:cs="Times-Roman"/>
          <w:color w:val="000000" w:themeColor="text1"/>
          <w:sz w:val="24"/>
          <w:szCs w:val="24"/>
        </w:rPr>
        <w:t>1819)</w:t>
      </w:r>
      <w:r w:rsidR="00452FFC" w:rsidRPr="006F6A16">
        <w:rPr>
          <w:rFonts w:ascii="Calibri" w:hAnsi="Calibri" w:cs="Times-Roman"/>
          <w:color w:val="000000" w:themeColor="text1"/>
          <w:sz w:val="24"/>
          <w:szCs w:val="24"/>
        </w:rPr>
        <w:t>.</w:t>
      </w:r>
      <w:r w:rsidR="004E707B" w:rsidRPr="006F6A16">
        <w:rPr>
          <w:rFonts w:ascii="Calibri" w:hAnsi="Calibri" w:cs="Times-Roman"/>
          <w:color w:val="000000" w:themeColor="text1"/>
          <w:sz w:val="24"/>
          <w:szCs w:val="24"/>
        </w:rPr>
        <w:t xml:space="preserve"> </w:t>
      </w:r>
      <w:r w:rsidR="006A1350" w:rsidRPr="006F6A16">
        <w:rPr>
          <w:rFonts w:ascii="Calibri" w:hAnsi="Calibri" w:cs="Times-Roman"/>
          <w:color w:val="000000" w:themeColor="text1"/>
          <w:sz w:val="24"/>
          <w:szCs w:val="24"/>
        </w:rPr>
        <w:t>As one</w:t>
      </w:r>
      <w:r w:rsidR="000E55C0" w:rsidRPr="006F6A16">
        <w:rPr>
          <w:rFonts w:ascii="Calibri" w:hAnsi="Calibri" w:cs="Times-Roman"/>
          <w:color w:val="000000" w:themeColor="text1"/>
          <w:sz w:val="24"/>
          <w:szCs w:val="24"/>
        </w:rPr>
        <w:t xml:space="preserve"> member of the </w:t>
      </w:r>
      <w:r w:rsidR="000E55C0" w:rsidRPr="00D03F0B">
        <w:rPr>
          <w:rFonts w:ascii="Calibri" w:hAnsi="Calibri" w:cs="Arial"/>
          <w:bCs/>
          <w:color w:val="000000" w:themeColor="text1"/>
          <w:sz w:val="24"/>
          <w:szCs w:val="24"/>
          <w:shd w:val="clear" w:color="auto" w:fill="FFFFFF"/>
        </w:rPr>
        <w:t>Combined Security Transition Command in Afghanistan put it, ‘We tend to focus too much on the next quarterl</w:t>
      </w:r>
      <w:r w:rsidR="00125C6D" w:rsidRPr="00D03F0B">
        <w:rPr>
          <w:rFonts w:ascii="Calibri" w:hAnsi="Calibri" w:cs="Arial"/>
          <w:bCs/>
          <w:color w:val="000000" w:themeColor="text1"/>
          <w:sz w:val="24"/>
          <w:szCs w:val="24"/>
          <w:shd w:val="clear" w:color="auto" w:fill="FFFFFF"/>
        </w:rPr>
        <w:t>y results than on the long haul</w:t>
      </w:r>
      <w:r w:rsidR="000E55C0" w:rsidRPr="00D03F0B">
        <w:rPr>
          <w:rFonts w:ascii="Calibri" w:hAnsi="Calibri" w:cs="Arial"/>
          <w:bCs/>
          <w:color w:val="000000" w:themeColor="text1"/>
          <w:sz w:val="24"/>
          <w:szCs w:val="24"/>
          <w:shd w:val="clear" w:color="auto" w:fill="FFFFFF"/>
        </w:rPr>
        <w:t>’</w:t>
      </w:r>
      <w:r w:rsidR="00125C6D" w:rsidRPr="00D03F0B">
        <w:rPr>
          <w:rFonts w:ascii="Calibri" w:hAnsi="Calibri" w:cs="Arial"/>
          <w:bCs/>
          <w:color w:val="000000" w:themeColor="text1"/>
          <w:sz w:val="24"/>
          <w:szCs w:val="24"/>
          <w:shd w:val="clear" w:color="auto" w:fill="FFFFFF"/>
        </w:rPr>
        <w:t xml:space="preserve"> (</w:t>
      </w:r>
      <w:r w:rsidR="00125C6D" w:rsidRPr="00D03F0B">
        <w:rPr>
          <w:sz w:val="24"/>
          <w:szCs w:val="24"/>
        </w:rPr>
        <w:t>Dahl-Thruelsen, 2010</w:t>
      </w:r>
      <w:r w:rsidR="006F6A16">
        <w:rPr>
          <w:sz w:val="24"/>
          <w:szCs w:val="24"/>
        </w:rPr>
        <w:t>:</w:t>
      </w:r>
      <w:r w:rsidR="00125C6D" w:rsidRPr="006F6A16">
        <w:rPr>
          <w:sz w:val="24"/>
          <w:szCs w:val="24"/>
        </w:rPr>
        <w:t>89).</w:t>
      </w:r>
      <w:r w:rsidR="000E55C0" w:rsidRPr="006F6A16">
        <w:rPr>
          <w:rFonts w:ascii="Calibri" w:hAnsi="Calibri" w:cs="Arial"/>
          <w:bCs/>
          <w:color w:val="000000" w:themeColor="text1"/>
          <w:sz w:val="24"/>
          <w:szCs w:val="24"/>
          <w:shd w:val="clear" w:color="auto" w:fill="FFFFFF"/>
        </w:rPr>
        <w:t xml:space="preserve"> </w:t>
      </w:r>
    </w:p>
    <w:p w14:paraId="414E911E" w14:textId="77777777" w:rsidR="001546B3" w:rsidRPr="00D03F0B" w:rsidRDefault="001546B3"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p>
    <w:p w14:paraId="7E220D27" w14:textId="5F591314" w:rsidR="001546B3" w:rsidRPr="006F6A16" w:rsidRDefault="007D70D4"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r w:rsidRPr="00D03F0B">
        <w:rPr>
          <w:rFonts w:ascii="Calibri" w:hAnsi="Calibri" w:cs="Arial"/>
          <w:bCs/>
          <w:color w:val="000000" w:themeColor="text1"/>
          <w:sz w:val="24"/>
          <w:szCs w:val="24"/>
          <w:shd w:val="clear" w:color="auto" w:fill="FFFFFF"/>
        </w:rPr>
        <w:t>This ‘security first’ model is not without developmental effect</w:t>
      </w:r>
      <w:r w:rsidR="00B62598" w:rsidRPr="00D03F0B">
        <w:rPr>
          <w:rFonts w:ascii="Calibri" w:hAnsi="Calibri" w:cs="Arial"/>
          <w:bCs/>
          <w:color w:val="000000" w:themeColor="text1"/>
          <w:sz w:val="24"/>
          <w:szCs w:val="24"/>
          <w:shd w:val="clear" w:color="auto" w:fill="FFFFFF"/>
        </w:rPr>
        <w:t xml:space="preserve">. No </w:t>
      </w:r>
      <w:r w:rsidR="00CF515E" w:rsidRPr="00D03F0B">
        <w:rPr>
          <w:rFonts w:ascii="Calibri" w:hAnsi="Calibri" w:cs="Arial"/>
          <w:bCs/>
          <w:color w:val="000000" w:themeColor="text1"/>
          <w:sz w:val="24"/>
          <w:szCs w:val="24"/>
          <w:shd w:val="clear" w:color="auto" w:fill="FFFFFF"/>
        </w:rPr>
        <w:t xml:space="preserve">policy achievement contributes as much to poverty alleviation as </w:t>
      </w:r>
      <w:r w:rsidR="00B62598" w:rsidRPr="00D03F0B">
        <w:rPr>
          <w:rFonts w:ascii="Calibri" w:hAnsi="Calibri" w:cs="Arial"/>
          <w:bCs/>
          <w:color w:val="000000" w:themeColor="text1"/>
          <w:sz w:val="24"/>
          <w:szCs w:val="24"/>
          <w:shd w:val="clear" w:color="auto" w:fill="FFFFFF"/>
        </w:rPr>
        <w:t xml:space="preserve">sheer non-recurrence of conflict. </w:t>
      </w:r>
      <w:r w:rsidR="00FF6097" w:rsidRPr="00D03F0B">
        <w:rPr>
          <w:rFonts w:ascii="Calibri" w:hAnsi="Calibri" w:cs="Arial"/>
          <w:bCs/>
          <w:color w:val="000000" w:themeColor="text1"/>
          <w:sz w:val="24"/>
          <w:szCs w:val="24"/>
          <w:shd w:val="clear" w:color="auto" w:fill="FFFFFF"/>
        </w:rPr>
        <w:t xml:space="preserve">To the extent that police can reassure citizens they can live without fear of physical attack, they are more likely to </w:t>
      </w:r>
      <w:r w:rsidR="00125C6D" w:rsidRPr="00D03F0B">
        <w:rPr>
          <w:rFonts w:ascii="Calibri" w:hAnsi="Calibri" w:cs="Arial"/>
          <w:bCs/>
          <w:color w:val="000000" w:themeColor="text1"/>
          <w:sz w:val="24"/>
          <w:szCs w:val="24"/>
          <w:shd w:val="clear" w:color="auto" w:fill="FFFFFF"/>
        </w:rPr>
        <w:t>exercise their political rights (Goldmsith, 2002</w:t>
      </w:r>
      <w:r w:rsidR="006F6A16">
        <w:rPr>
          <w:rFonts w:ascii="Calibri" w:hAnsi="Calibri" w:cs="Arial"/>
          <w:bCs/>
          <w:color w:val="000000" w:themeColor="text1"/>
          <w:sz w:val="24"/>
          <w:szCs w:val="24"/>
          <w:shd w:val="clear" w:color="auto" w:fill="FFFFFF"/>
        </w:rPr>
        <w:t>:</w:t>
      </w:r>
      <w:r w:rsidR="00125C6D" w:rsidRPr="006F6A16">
        <w:rPr>
          <w:rFonts w:ascii="Calibri" w:hAnsi="Calibri" w:cs="Arial"/>
          <w:bCs/>
          <w:color w:val="000000" w:themeColor="text1"/>
          <w:sz w:val="24"/>
          <w:szCs w:val="24"/>
          <w:shd w:val="clear" w:color="auto" w:fill="FFFFFF"/>
        </w:rPr>
        <w:t xml:space="preserve"> 3).</w:t>
      </w:r>
      <w:r w:rsidR="00FF6097" w:rsidRPr="006F6A16">
        <w:rPr>
          <w:rFonts w:ascii="Calibri" w:hAnsi="Calibri" w:cs="Arial"/>
          <w:bCs/>
          <w:color w:val="000000" w:themeColor="text1"/>
          <w:sz w:val="24"/>
          <w:szCs w:val="24"/>
          <w:shd w:val="clear" w:color="auto" w:fill="FFFFFF"/>
        </w:rPr>
        <w:t xml:space="preserve"> Criminality and widespread disorder are feared most among those with fewest reso</w:t>
      </w:r>
      <w:r w:rsidR="00FF6097" w:rsidRPr="00D03F0B">
        <w:rPr>
          <w:rFonts w:ascii="Calibri" w:hAnsi="Calibri" w:cs="Arial"/>
          <w:bCs/>
          <w:color w:val="000000" w:themeColor="text1"/>
          <w:sz w:val="24"/>
          <w:szCs w:val="24"/>
          <w:shd w:val="clear" w:color="auto" w:fill="FFFFFF"/>
        </w:rPr>
        <w:t>urces to defend themselves, most notably the indigent and women</w:t>
      </w:r>
      <w:r w:rsidR="00125C6D" w:rsidRPr="00D03F0B">
        <w:rPr>
          <w:rFonts w:ascii="Calibri" w:hAnsi="Calibri" w:cs="Arial"/>
          <w:bCs/>
          <w:color w:val="000000" w:themeColor="text1"/>
          <w:sz w:val="24"/>
          <w:szCs w:val="24"/>
          <w:shd w:val="clear" w:color="auto" w:fill="FFFFFF"/>
        </w:rPr>
        <w:t xml:space="preserve"> (Alvazzi del Frate, 1998)</w:t>
      </w:r>
      <w:r w:rsidR="00FF6097" w:rsidRPr="00D03F0B">
        <w:rPr>
          <w:rFonts w:ascii="Calibri" w:hAnsi="Calibri" w:cs="Arial"/>
          <w:bCs/>
          <w:color w:val="000000" w:themeColor="text1"/>
          <w:sz w:val="24"/>
          <w:szCs w:val="24"/>
          <w:shd w:val="clear" w:color="auto" w:fill="FFFFFF"/>
        </w:rPr>
        <w:t xml:space="preserve">. </w:t>
      </w:r>
      <w:r w:rsidR="00B62598" w:rsidRPr="00D03F0B">
        <w:rPr>
          <w:rFonts w:ascii="Calibri" w:hAnsi="Calibri" w:cs="Arial"/>
          <w:bCs/>
          <w:color w:val="000000" w:themeColor="text1"/>
          <w:sz w:val="24"/>
          <w:szCs w:val="24"/>
          <w:shd w:val="clear" w:color="auto" w:fill="FFFFFF"/>
        </w:rPr>
        <w:t>A</w:t>
      </w:r>
      <w:r w:rsidRPr="00D03F0B">
        <w:rPr>
          <w:rFonts w:ascii="Calibri" w:hAnsi="Calibri" w:cs="Arial"/>
          <w:bCs/>
          <w:color w:val="000000" w:themeColor="text1"/>
          <w:sz w:val="24"/>
          <w:szCs w:val="24"/>
          <w:shd w:val="clear" w:color="auto" w:fill="FFFFFF"/>
        </w:rPr>
        <w:t xml:space="preserve">t the core of the </w:t>
      </w:r>
      <w:r w:rsidR="00B62598" w:rsidRPr="00D03F0B">
        <w:rPr>
          <w:rFonts w:ascii="Calibri" w:hAnsi="Calibri" w:cs="Arial"/>
          <w:bCs/>
          <w:color w:val="000000" w:themeColor="text1"/>
          <w:sz w:val="24"/>
          <w:szCs w:val="24"/>
          <w:shd w:val="clear" w:color="auto" w:fill="FFFFFF"/>
        </w:rPr>
        <w:t xml:space="preserve">‘security-first’ </w:t>
      </w:r>
      <w:r w:rsidRPr="00D03F0B">
        <w:rPr>
          <w:rFonts w:ascii="Calibri" w:hAnsi="Calibri" w:cs="Arial"/>
          <w:bCs/>
          <w:color w:val="000000" w:themeColor="text1"/>
          <w:sz w:val="24"/>
          <w:szCs w:val="24"/>
          <w:shd w:val="clear" w:color="auto" w:fill="FFFFFF"/>
        </w:rPr>
        <w:t>m</w:t>
      </w:r>
      <w:r w:rsidR="00B62598" w:rsidRPr="00D03F0B">
        <w:rPr>
          <w:rFonts w:ascii="Calibri" w:hAnsi="Calibri" w:cs="Arial"/>
          <w:bCs/>
          <w:color w:val="000000" w:themeColor="text1"/>
          <w:sz w:val="24"/>
          <w:szCs w:val="24"/>
          <w:shd w:val="clear" w:color="auto" w:fill="FFFFFF"/>
        </w:rPr>
        <w:t>odel is the</w:t>
      </w:r>
      <w:r w:rsidR="008B5819" w:rsidRPr="00D03F0B">
        <w:rPr>
          <w:rFonts w:ascii="Calibri" w:hAnsi="Calibri" w:cs="Arial"/>
          <w:bCs/>
          <w:color w:val="000000" w:themeColor="text1"/>
          <w:sz w:val="24"/>
          <w:szCs w:val="24"/>
          <w:shd w:val="clear" w:color="auto" w:fill="FFFFFF"/>
        </w:rPr>
        <w:t xml:space="preserve"> notion of the vicious circle where insecurity and underdevelopment prove mutually reinforcing. More positively, scholars argue that </w:t>
      </w:r>
      <w:r w:rsidR="00B62598" w:rsidRPr="00D03F0B">
        <w:rPr>
          <w:rFonts w:ascii="Calibri" w:hAnsi="Calibri" w:cs="Arial"/>
          <w:bCs/>
          <w:color w:val="000000" w:themeColor="text1"/>
          <w:sz w:val="24"/>
          <w:szCs w:val="24"/>
          <w:shd w:val="clear" w:color="auto" w:fill="FFFFFF"/>
        </w:rPr>
        <w:t xml:space="preserve">public security and a state monopoly of violence </w:t>
      </w:r>
      <w:r w:rsidRPr="00D03F0B">
        <w:rPr>
          <w:rFonts w:ascii="Calibri" w:hAnsi="Calibri" w:cs="Arial"/>
          <w:bCs/>
          <w:color w:val="000000" w:themeColor="text1"/>
          <w:sz w:val="24"/>
          <w:szCs w:val="24"/>
          <w:shd w:val="clear" w:color="auto" w:fill="FFFFFF"/>
        </w:rPr>
        <w:t>is a logical precursor to any development</w:t>
      </w:r>
      <w:r w:rsidR="00B62598" w:rsidRPr="00D03F0B">
        <w:rPr>
          <w:rFonts w:ascii="Calibri" w:hAnsi="Calibri" w:cs="Arial"/>
          <w:bCs/>
          <w:color w:val="000000" w:themeColor="text1"/>
          <w:sz w:val="24"/>
          <w:szCs w:val="24"/>
          <w:shd w:val="clear" w:color="auto" w:fill="FFFFFF"/>
        </w:rPr>
        <w:t xml:space="preserve"> in the form of infrastructural reconstruction/improvement</w:t>
      </w:r>
      <w:r w:rsidR="0032104A" w:rsidRPr="00D03F0B">
        <w:rPr>
          <w:rFonts w:ascii="Calibri" w:hAnsi="Calibri" w:cs="Arial"/>
          <w:bCs/>
          <w:color w:val="000000" w:themeColor="text1"/>
          <w:sz w:val="24"/>
          <w:szCs w:val="24"/>
          <w:shd w:val="clear" w:color="auto" w:fill="FFFFFF"/>
        </w:rPr>
        <w:t>, resource exploitation</w:t>
      </w:r>
      <w:r w:rsidR="00B62598" w:rsidRPr="00D03F0B">
        <w:rPr>
          <w:rFonts w:ascii="Calibri" w:hAnsi="Calibri" w:cs="Arial"/>
          <w:bCs/>
          <w:color w:val="000000" w:themeColor="text1"/>
          <w:sz w:val="24"/>
          <w:szCs w:val="24"/>
          <w:shd w:val="clear" w:color="auto" w:fill="FFFFFF"/>
        </w:rPr>
        <w:t xml:space="preserve"> and foreign investment</w:t>
      </w:r>
      <w:r w:rsidRPr="00D03F0B">
        <w:rPr>
          <w:rFonts w:ascii="Calibri" w:hAnsi="Calibri" w:cs="Arial"/>
          <w:bCs/>
          <w:color w:val="000000" w:themeColor="text1"/>
          <w:sz w:val="24"/>
          <w:szCs w:val="24"/>
          <w:shd w:val="clear" w:color="auto" w:fill="FFFFFF"/>
        </w:rPr>
        <w:t>.</w:t>
      </w:r>
      <w:r w:rsidR="00B62598" w:rsidRPr="00D03F0B">
        <w:rPr>
          <w:rFonts w:ascii="Calibri" w:hAnsi="Calibri" w:cs="Arial"/>
          <w:bCs/>
          <w:color w:val="000000" w:themeColor="text1"/>
          <w:sz w:val="24"/>
          <w:szCs w:val="24"/>
          <w:shd w:val="clear" w:color="auto" w:fill="FFFFFF"/>
        </w:rPr>
        <w:t xml:space="preserve"> </w:t>
      </w:r>
      <w:r w:rsidR="0032104A" w:rsidRPr="00D03F0B">
        <w:rPr>
          <w:rFonts w:ascii="Calibri" w:hAnsi="Calibri" w:cs="Arial"/>
          <w:bCs/>
          <w:color w:val="000000" w:themeColor="text1"/>
          <w:sz w:val="24"/>
          <w:szCs w:val="24"/>
          <w:shd w:val="clear" w:color="auto" w:fill="FFFFFF"/>
        </w:rPr>
        <w:t>Once basic security is established, international and domestic actors can shift from stability to the broader notion of human security, as DFID attempted in Sierra Leone for example. Here, it was expected that a productive nexus would develop between ‘</w:t>
      </w:r>
      <w:r w:rsidR="0032104A" w:rsidRPr="00D03F0B">
        <w:rPr>
          <w:rFonts w:ascii="Calibri" w:hAnsi="Calibri" w:cs="AdvOT6984343d"/>
          <w:color w:val="231F20"/>
          <w:sz w:val="24"/>
          <w:szCs w:val="24"/>
        </w:rPr>
        <w:t>the creation of an effective, disciplined, and democratically controlled security sector and an improvement in the number of people with access to adequate education, healthcare, and income</w:t>
      </w:r>
      <w:r w:rsidR="00125C6D" w:rsidRPr="00D03F0B">
        <w:rPr>
          <w:rFonts w:ascii="Calibri" w:hAnsi="Calibri" w:cs="AdvOT6984343d"/>
          <w:color w:val="231F20"/>
          <w:sz w:val="24"/>
          <w:szCs w:val="24"/>
        </w:rPr>
        <w:t>’ (Denney, 2011</w:t>
      </w:r>
      <w:r w:rsidR="006F6A16">
        <w:rPr>
          <w:rFonts w:ascii="Calibri" w:hAnsi="Calibri" w:cs="AdvOT6984343d"/>
          <w:color w:val="231F20"/>
          <w:sz w:val="24"/>
          <w:szCs w:val="24"/>
        </w:rPr>
        <w:t>:</w:t>
      </w:r>
      <w:r w:rsidR="00125C6D" w:rsidRPr="006F6A16">
        <w:rPr>
          <w:rFonts w:ascii="Calibri" w:hAnsi="Calibri" w:cs="AdvOT6984343d"/>
          <w:color w:val="231F20"/>
          <w:sz w:val="24"/>
          <w:szCs w:val="24"/>
        </w:rPr>
        <w:t xml:space="preserve"> 282)</w:t>
      </w:r>
      <w:r w:rsidR="0032104A" w:rsidRPr="006F6A16">
        <w:rPr>
          <w:rFonts w:ascii="Calibri" w:hAnsi="Calibri" w:cs="AdvOT6984343d"/>
          <w:color w:val="231F20"/>
          <w:sz w:val="24"/>
          <w:szCs w:val="24"/>
        </w:rPr>
        <w:t xml:space="preserve">. It is assumed that stable environments can </w:t>
      </w:r>
      <w:r w:rsidR="00FF6097" w:rsidRPr="00D03F0B">
        <w:rPr>
          <w:rFonts w:ascii="Calibri" w:hAnsi="Calibri" w:cs="AdvOT6984343d"/>
          <w:color w:val="231F20"/>
          <w:sz w:val="24"/>
          <w:szCs w:val="24"/>
        </w:rPr>
        <w:t>facilitate the implementation of pro-poor anti-poverty programmes</w:t>
      </w:r>
      <w:r w:rsidR="00125C6D" w:rsidRPr="00D03F0B">
        <w:rPr>
          <w:rFonts w:ascii="Calibri" w:hAnsi="Calibri" w:cs="AdvOT6984343d"/>
          <w:color w:val="231F20"/>
          <w:sz w:val="24"/>
          <w:szCs w:val="24"/>
        </w:rPr>
        <w:t xml:space="preserve"> (Call, 2002</w:t>
      </w:r>
      <w:r w:rsidR="006F6A16">
        <w:rPr>
          <w:rFonts w:ascii="Calibri" w:hAnsi="Calibri" w:cs="AdvOT6984343d"/>
          <w:color w:val="231F20"/>
          <w:sz w:val="24"/>
          <w:szCs w:val="24"/>
        </w:rPr>
        <w:t>:</w:t>
      </w:r>
      <w:r w:rsidR="00125C6D" w:rsidRPr="006F6A16">
        <w:rPr>
          <w:rFonts w:ascii="Calibri" w:hAnsi="Calibri" w:cs="AdvOT6984343d"/>
          <w:color w:val="231F20"/>
          <w:sz w:val="24"/>
          <w:szCs w:val="24"/>
        </w:rPr>
        <w:t xml:space="preserve"> 105)</w:t>
      </w:r>
      <w:r w:rsidR="00FF6097" w:rsidRPr="006F6A16">
        <w:rPr>
          <w:rFonts w:ascii="Calibri" w:hAnsi="Calibri" w:cs="AdvOT6984343d"/>
          <w:color w:val="231F20"/>
          <w:sz w:val="24"/>
          <w:szCs w:val="24"/>
        </w:rPr>
        <w:t>.</w:t>
      </w:r>
    </w:p>
    <w:p w14:paraId="7B5F8887" w14:textId="77777777" w:rsidR="00B62598" w:rsidRPr="00D03F0B" w:rsidRDefault="00B62598"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p>
    <w:p w14:paraId="1B058A86" w14:textId="19607759" w:rsidR="007D70D4" w:rsidRPr="00C553A2" w:rsidRDefault="00344DB2" w:rsidP="003F000A">
      <w:pPr>
        <w:autoSpaceDE w:val="0"/>
        <w:autoSpaceDN w:val="0"/>
        <w:adjustRightInd w:val="0"/>
        <w:spacing w:after="0" w:line="480" w:lineRule="auto"/>
        <w:jc w:val="both"/>
        <w:rPr>
          <w:rFonts w:ascii="Times New Roman" w:hAnsi="Times New Roman" w:cs="Times New Roman"/>
          <w:bCs/>
          <w:color w:val="000000" w:themeColor="text1"/>
          <w:sz w:val="24"/>
          <w:szCs w:val="24"/>
          <w:shd w:val="clear" w:color="auto" w:fill="FFFFFF"/>
        </w:rPr>
      </w:pPr>
      <w:r w:rsidRPr="00D03F0B">
        <w:rPr>
          <w:rFonts w:ascii="Calibri" w:hAnsi="Calibri" w:cs="Times New Roman"/>
          <w:bCs/>
          <w:color w:val="000000" w:themeColor="text1"/>
          <w:sz w:val="24"/>
          <w:szCs w:val="24"/>
          <w:shd w:val="clear" w:color="auto" w:fill="FFFFFF"/>
        </w:rPr>
        <w:t>However, beyond the idea of the vicious circle, critics of SSR and policebuilding</w:t>
      </w:r>
      <w:r w:rsidRPr="006F6A16">
        <w:rPr>
          <w:rFonts w:ascii="Calibri" w:hAnsi="Calibri" w:cs="Times New Roman"/>
          <w:bCs/>
          <w:color w:val="000000" w:themeColor="text1"/>
          <w:sz w:val="24"/>
          <w:szCs w:val="24"/>
          <w:shd w:val="clear" w:color="auto" w:fill="FFFFFF"/>
        </w:rPr>
        <w:t xml:space="preserve"> point out that </w:t>
      </w:r>
      <w:r w:rsidR="000A3F2A" w:rsidRPr="00D03F0B">
        <w:rPr>
          <w:rFonts w:ascii="Calibri" w:hAnsi="Calibri" w:cs="Times New Roman"/>
          <w:bCs/>
          <w:color w:val="000000" w:themeColor="text1"/>
          <w:sz w:val="24"/>
          <w:szCs w:val="24"/>
          <w:shd w:val="clear" w:color="auto" w:fill="FFFFFF"/>
        </w:rPr>
        <w:t xml:space="preserve">in terms of </w:t>
      </w:r>
      <w:r w:rsidRPr="00D03F0B">
        <w:rPr>
          <w:rFonts w:ascii="Calibri" w:hAnsi="Calibri" w:cs="Times New Roman"/>
          <w:bCs/>
          <w:color w:val="000000" w:themeColor="text1"/>
          <w:sz w:val="24"/>
          <w:szCs w:val="24"/>
          <w:shd w:val="clear" w:color="auto" w:fill="FFFFFF"/>
        </w:rPr>
        <w:t>the security-development nexus (and, by extension and for the purposes of this article, the police-transformation nexus)</w:t>
      </w:r>
      <w:r w:rsidR="000A3F2A" w:rsidRPr="00D03F0B">
        <w:rPr>
          <w:rFonts w:ascii="Calibri" w:hAnsi="Calibri" w:cs="Times New Roman"/>
          <w:bCs/>
          <w:color w:val="000000" w:themeColor="text1"/>
          <w:sz w:val="24"/>
          <w:szCs w:val="24"/>
          <w:shd w:val="clear" w:color="auto" w:fill="FFFFFF"/>
        </w:rPr>
        <w:t>,</w:t>
      </w:r>
      <w:r w:rsidRPr="00D03F0B">
        <w:rPr>
          <w:rFonts w:ascii="Calibri" w:hAnsi="Calibri" w:cs="Times New Roman"/>
          <w:bCs/>
          <w:color w:val="000000" w:themeColor="text1"/>
          <w:sz w:val="24"/>
          <w:szCs w:val="24"/>
          <w:shd w:val="clear" w:color="auto" w:fill="FFFFFF"/>
        </w:rPr>
        <w:t xml:space="preserve"> we are only at the point of making correlative links between security and development – actual causal connections </w:t>
      </w:r>
      <w:r w:rsidR="0065726F" w:rsidRPr="00D03F0B">
        <w:rPr>
          <w:rFonts w:ascii="Calibri" w:hAnsi="Calibri" w:cs="Times New Roman"/>
          <w:bCs/>
          <w:color w:val="000000" w:themeColor="text1"/>
          <w:sz w:val="24"/>
          <w:szCs w:val="24"/>
          <w:shd w:val="clear" w:color="auto" w:fill="FFFFFF"/>
        </w:rPr>
        <w:t xml:space="preserve">that would underpin a ‘virtuous circle’ </w:t>
      </w:r>
      <w:r w:rsidRPr="00D03F0B">
        <w:rPr>
          <w:rFonts w:ascii="Calibri" w:hAnsi="Calibri" w:cs="Times New Roman"/>
          <w:bCs/>
          <w:color w:val="000000" w:themeColor="text1"/>
          <w:sz w:val="24"/>
          <w:szCs w:val="24"/>
          <w:shd w:val="clear" w:color="auto" w:fill="FFFFFF"/>
        </w:rPr>
        <w:t>are much harder to draw</w:t>
      </w:r>
      <w:r w:rsidR="0065726F" w:rsidRPr="00D03F0B">
        <w:rPr>
          <w:rFonts w:ascii="Calibri" w:hAnsi="Calibri" w:cs="Times New Roman"/>
          <w:bCs/>
          <w:color w:val="000000" w:themeColor="text1"/>
          <w:sz w:val="24"/>
          <w:szCs w:val="24"/>
          <w:shd w:val="clear" w:color="auto" w:fill="FFFFFF"/>
        </w:rPr>
        <w:t>, and a lack of clarity and confusion cloud all claims</w:t>
      </w:r>
      <w:r w:rsidR="00125C6D" w:rsidRPr="00D03F0B">
        <w:rPr>
          <w:rFonts w:ascii="Calibri" w:hAnsi="Calibri" w:cs="Times New Roman"/>
          <w:bCs/>
          <w:color w:val="000000" w:themeColor="text1"/>
          <w:sz w:val="24"/>
          <w:szCs w:val="24"/>
          <w:shd w:val="clear" w:color="auto" w:fill="FFFFFF"/>
        </w:rPr>
        <w:t xml:space="preserve"> </w:t>
      </w:r>
      <w:r w:rsidR="00125C6D" w:rsidRPr="00D03F0B">
        <w:rPr>
          <w:rFonts w:ascii="Calibri" w:hAnsi="Calibri" w:cs="Times New Roman"/>
          <w:bCs/>
          <w:color w:val="000000" w:themeColor="text1"/>
          <w:sz w:val="24"/>
          <w:szCs w:val="24"/>
          <w:shd w:val="clear" w:color="auto" w:fill="FFFFFF"/>
        </w:rPr>
        <w:lastRenderedPageBreak/>
        <w:t>(</w:t>
      </w:r>
      <w:r w:rsidR="00125C6D" w:rsidRPr="006F6A16">
        <w:rPr>
          <w:rFonts w:ascii="Calibri" w:hAnsi="Calibri" w:cs="Times New Roman"/>
          <w:bCs/>
          <w:color w:val="000000" w:themeColor="text1"/>
          <w:sz w:val="24"/>
          <w:szCs w:val="24"/>
          <w:shd w:val="clear" w:color="auto" w:fill="FFFFFF"/>
        </w:rPr>
        <w:t>Jackson, 2011</w:t>
      </w:r>
      <w:r w:rsidR="006F6A16">
        <w:rPr>
          <w:rFonts w:ascii="Calibri" w:hAnsi="Calibri" w:cs="Times New Roman"/>
          <w:bCs/>
          <w:color w:val="000000" w:themeColor="text1"/>
          <w:sz w:val="24"/>
          <w:szCs w:val="24"/>
          <w:shd w:val="clear" w:color="auto" w:fill="FFFFFF"/>
        </w:rPr>
        <w:t>:</w:t>
      </w:r>
      <w:r w:rsidR="00125C6D" w:rsidRPr="006F6A16">
        <w:rPr>
          <w:rFonts w:ascii="Calibri" w:hAnsi="Calibri" w:cs="Times New Roman"/>
          <w:bCs/>
          <w:color w:val="000000" w:themeColor="text1"/>
          <w:sz w:val="24"/>
          <w:szCs w:val="24"/>
          <w:shd w:val="clear" w:color="auto" w:fill="FFFFFF"/>
        </w:rPr>
        <w:t>1811)</w:t>
      </w:r>
      <w:r w:rsidR="0065726F" w:rsidRPr="006F6A16">
        <w:rPr>
          <w:rFonts w:ascii="Calibri" w:hAnsi="Calibri" w:cs="Times New Roman"/>
          <w:bCs/>
          <w:color w:val="000000" w:themeColor="text1"/>
          <w:sz w:val="24"/>
          <w:szCs w:val="24"/>
          <w:shd w:val="clear" w:color="auto" w:fill="FFFFFF"/>
        </w:rPr>
        <w:t>.</w:t>
      </w:r>
      <w:r w:rsidR="0002306B" w:rsidRPr="006F6A16">
        <w:rPr>
          <w:rFonts w:ascii="Calibri" w:hAnsi="Calibri" w:cs="Times New Roman"/>
          <w:bCs/>
          <w:color w:val="000000" w:themeColor="text1"/>
          <w:sz w:val="24"/>
          <w:szCs w:val="24"/>
          <w:shd w:val="clear" w:color="auto" w:fill="FFFFFF"/>
        </w:rPr>
        <w:t xml:space="preserve"> </w:t>
      </w:r>
      <w:r w:rsidR="0065726F" w:rsidRPr="006F6A16">
        <w:rPr>
          <w:rFonts w:ascii="Calibri" w:hAnsi="Calibri" w:cs="Times New Roman"/>
          <w:bCs/>
          <w:color w:val="000000" w:themeColor="text1"/>
          <w:sz w:val="24"/>
          <w:szCs w:val="24"/>
          <w:shd w:val="clear" w:color="auto" w:fill="FFFFFF"/>
        </w:rPr>
        <w:t>What can be seen is that even in states that attain security, elites</w:t>
      </w:r>
      <w:r w:rsidR="0065726F" w:rsidRPr="006F6A16">
        <w:rPr>
          <w:rFonts w:ascii="Calibri" w:hAnsi="Calibri" w:cs="Times New Roman"/>
          <w:color w:val="000000" w:themeColor="text1"/>
          <w:sz w:val="24"/>
          <w:szCs w:val="24"/>
        </w:rPr>
        <w:t xml:space="preserve"> ‘continue to determine access to resources based upon kinship and patron–client relationships, thus ensuring that marginalized</w:t>
      </w:r>
      <w:r w:rsidR="0065726F" w:rsidRPr="00D03F0B">
        <w:rPr>
          <w:rFonts w:ascii="Calibri" w:hAnsi="Calibri" w:cs="Times New Roman"/>
          <w:color w:val="000000" w:themeColor="text1"/>
          <w:sz w:val="24"/>
          <w:szCs w:val="24"/>
        </w:rPr>
        <w:t xml:space="preserve"> groups remain soc</w:t>
      </w:r>
      <w:r w:rsidR="00125C6D" w:rsidRPr="00D03F0B">
        <w:rPr>
          <w:rFonts w:ascii="Calibri" w:hAnsi="Calibri" w:cs="Times New Roman"/>
          <w:color w:val="000000" w:themeColor="text1"/>
          <w:sz w:val="24"/>
          <w:szCs w:val="24"/>
        </w:rPr>
        <w:t>ially and economically immobile</w:t>
      </w:r>
      <w:r w:rsidR="0065726F" w:rsidRPr="00D03F0B">
        <w:rPr>
          <w:rFonts w:ascii="Calibri" w:hAnsi="Calibri" w:cs="Times New Roman"/>
          <w:color w:val="000000" w:themeColor="text1"/>
          <w:sz w:val="24"/>
          <w:szCs w:val="24"/>
        </w:rPr>
        <w:t>’</w:t>
      </w:r>
      <w:r w:rsidR="00125C6D" w:rsidRPr="00D03F0B">
        <w:rPr>
          <w:rFonts w:ascii="Calibri" w:hAnsi="Calibri" w:cs="Times New Roman"/>
          <w:color w:val="000000" w:themeColor="text1"/>
          <w:sz w:val="24"/>
          <w:szCs w:val="24"/>
        </w:rPr>
        <w:t xml:space="preserve"> (</w:t>
      </w:r>
      <w:r w:rsidR="00125C6D" w:rsidRPr="00D03F0B">
        <w:rPr>
          <w:rFonts w:ascii="Calibri" w:hAnsi="Calibri" w:cs="AdvOT6984343d"/>
          <w:color w:val="231F20"/>
          <w:sz w:val="24"/>
          <w:szCs w:val="24"/>
        </w:rPr>
        <w:t>Denney, 2011</w:t>
      </w:r>
      <w:r w:rsidR="006F6A16">
        <w:rPr>
          <w:rFonts w:ascii="Calibri" w:hAnsi="Calibri" w:cs="AdvOT6984343d"/>
          <w:color w:val="231F20"/>
          <w:sz w:val="24"/>
          <w:szCs w:val="24"/>
        </w:rPr>
        <w:t>:</w:t>
      </w:r>
      <w:r w:rsidR="00125C6D" w:rsidRPr="006F6A16">
        <w:rPr>
          <w:rFonts w:ascii="Calibri" w:hAnsi="Calibri" w:cs="AdvOT6984343d"/>
          <w:color w:val="231F20"/>
          <w:sz w:val="24"/>
          <w:szCs w:val="24"/>
        </w:rPr>
        <w:t xml:space="preserve"> 289 and 288).</w:t>
      </w:r>
      <w:r w:rsidR="0002306B" w:rsidRPr="006F6A16">
        <w:rPr>
          <w:rFonts w:ascii="Calibri" w:hAnsi="Calibri" w:cs="Times New Roman"/>
          <w:color w:val="000000" w:themeColor="text1"/>
          <w:sz w:val="24"/>
          <w:szCs w:val="24"/>
        </w:rPr>
        <w:t xml:space="preserve"> </w:t>
      </w:r>
      <w:r w:rsidR="0002306B" w:rsidRPr="006F6A16">
        <w:rPr>
          <w:rFonts w:ascii="Calibri" w:hAnsi="Calibri" w:cs="Times New Roman"/>
          <w:bCs/>
          <w:color w:val="000000" w:themeColor="text1"/>
          <w:sz w:val="24"/>
          <w:szCs w:val="24"/>
          <w:shd w:val="clear" w:color="auto" w:fill="FFFFFF"/>
        </w:rPr>
        <w:t>Development of any shade significantly lags behind security, which of course means the timeframe for a security</w:t>
      </w:r>
      <w:r w:rsidR="00172A1D" w:rsidRPr="00D03F0B">
        <w:rPr>
          <w:rFonts w:ascii="Calibri" w:hAnsi="Calibri" w:cs="Times New Roman"/>
          <w:bCs/>
          <w:color w:val="000000" w:themeColor="text1"/>
          <w:sz w:val="24"/>
          <w:szCs w:val="24"/>
          <w:shd w:val="clear" w:color="auto" w:fill="FFFFFF"/>
        </w:rPr>
        <w:t xml:space="preserve">-development or </w:t>
      </w:r>
      <w:r w:rsidR="0002306B" w:rsidRPr="00D03F0B">
        <w:rPr>
          <w:rFonts w:ascii="Calibri" w:hAnsi="Calibri" w:cs="Times New Roman"/>
          <w:bCs/>
          <w:color w:val="000000" w:themeColor="text1"/>
          <w:sz w:val="24"/>
          <w:szCs w:val="24"/>
          <w:shd w:val="clear" w:color="auto" w:fill="FFFFFF"/>
        </w:rPr>
        <w:t>policebuilding-</w:t>
      </w:r>
      <w:r w:rsidR="00172A1D" w:rsidRPr="00D03F0B">
        <w:rPr>
          <w:rFonts w:ascii="Calibri" w:hAnsi="Calibri" w:cs="Times New Roman"/>
          <w:bCs/>
          <w:color w:val="000000" w:themeColor="text1"/>
          <w:sz w:val="24"/>
          <w:szCs w:val="24"/>
          <w:shd w:val="clear" w:color="auto" w:fill="FFFFFF"/>
        </w:rPr>
        <w:t>t</w:t>
      </w:r>
      <w:r w:rsidR="0002306B" w:rsidRPr="00D03F0B">
        <w:rPr>
          <w:rFonts w:ascii="Calibri" w:hAnsi="Calibri" w:cs="Times New Roman"/>
          <w:bCs/>
          <w:color w:val="000000" w:themeColor="text1"/>
          <w:sz w:val="24"/>
          <w:szCs w:val="24"/>
          <w:shd w:val="clear" w:color="auto" w:fill="FFFFFF"/>
        </w:rPr>
        <w:t>ransformation nexus needs to be extended in ti</w:t>
      </w:r>
      <w:r w:rsidR="00374655">
        <w:rPr>
          <w:rFonts w:ascii="Calibri" w:hAnsi="Calibri" w:cs="Times New Roman"/>
          <w:bCs/>
          <w:color w:val="000000" w:themeColor="text1"/>
          <w:sz w:val="24"/>
          <w:szCs w:val="24"/>
          <w:shd w:val="clear" w:color="auto" w:fill="FFFFFF"/>
        </w:rPr>
        <w:t>me to decades rather than years. However,</w:t>
      </w:r>
      <w:r w:rsidR="0002306B" w:rsidRPr="00D03F0B">
        <w:rPr>
          <w:rFonts w:ascii="Calibri" w:hAnsi="Calibri" w:cs="Times New Roman"/>
          <w:bCs/>
          <w:color w:val="000000" w:themeColor="text1"/>
          <w:sz w:val="24"/>
          <w:szCs w:val="24"/>
          <w:shd w:val="clear" w:color="auto" w:fill="FFFFFF"/>
        </w:rPr>
        <w:t xml:space="preserve"> this confounds the drawing of causal relations because more factors other than security affect how poverty and inequality are addressed</w:t>
      </w:r>
      <w:r w:rsidR="00125C6D" w:rsidRPr="00D03F0B">
        <w:rPr>
          <w:rFonts w:ascii="Calibri" w:hAnsi="Calibri" w:cs="Times New Roman"/>
          <w:bCs/>
          <w:color w:val="000000" w:themeColor="text1"/>
          <w:sz w:val="24"/>
          <w:szCs w:val="24"/>
          <w:shd w:val="clear" w:color="auto" w:fill="FFFFFF"/>
        </w:rPr>
        <w:t xml:space="preserve"> (</w:t>
      </w:r>
      <w:r w:rsidR="00125C6D" w:rsidRPr="00D03F0B">
        <w:rPr>
          <w:rFonts w:ascii="Calibri" w:hAnsi="Calibri" w:cs="AdvOT6984343d"/>
          <w:color w:val="231F20"/>
          <w:sz w:val="24"/>
          <w:szCs w:val="24"/>
        </w:rPr>
        <w:t>Denney, 2011</w:t>
      </w:r>
      <w:r w:rsidR="006F6A16">
        <w:rPr>
          <w:rFonts w:ascii="Calibri" w:hAnsi="Calibri" w:cs="AdvOT6984343d"/>
          <w:color w:val="231F20"/>
          <w:sz w:val="24"/>
          <w:szCs w:val="24"/>
        </w:rPr>
        <w:t>:</w:t>
      </w:r>
      <w:r w:rsidR="00125C6D" w:rsidRPr="00D03F0B">
        <w:rPr>
          <w:rFonts w:ascii="Calibri" w:hAnsi="Calibri" w:cs="AdvOT6984343d"/>
          <w:color w:val="231F20"/>
          <w:sz w:val="24"/>
          <w:szCs w:val="24"/>
        </w:rPr>
        <w:t>289)</w:t>
      </w:r>
      <w:r w:rsidR="0002306B" w:rsidRPr="00D03F0B">
        <w:rPr>
          <w:rFonts w:ascii="Calibri" w:hAnsi="Calibri" w:cs="Times New Roman"/>
          <w:bCs/>
          <w:color w:val="000000" w:themeColor="text1"/>
          <w:sz w:val="24"/>
          <w:szCs w:val="24"/>
          <w:shd w:val="clear" w:color="auto" w:fill="FFFFFF"/>
        </w:rPr>
        <w:t xml:space="preserve">. The general </w:t>
      </w:r>
      <w:r w:rsidR="000A3F2A" w:rsidRPr="00D03F0B">
        <w:rPr>
          <w:rFonts w:ascii="Calibri" w:hAnsi="Calibri" w:cs="Times New Roman"/>
          <w:bCs/>
          <w:color w:val="000000" w:themeColor="text1"/>
          <w:sz w:val="24"/>
          <w:szCs w:val="24"/>
          <w:shd w:val="clear" w:color="auto" w:fill="FFFFFF"/>
        </w:rPr>
        <w:t>ambiguity of the security-development nexus</w:t>
      </w:r>
      <w:r w:rsidR="0002306B" w:rsidRPr="00D03F0B">
        <w:rPr>
          <w:rFonts w:ascii="Calibri" w:hAnsi="Calibri" w:cs="Times New Roman"/>
          <w:bCs/>
          <w:color w:val="000000" w:themeColor="text1"/>
          <w:sz w:val="24"/>
          <w:szCs w:val="24"/>
          <w:shd w:val="clear" w:color="auto" w:fill="FFFFFF"/>
        </w:rPr>
        <w:t xml:space="preserve"> i</w:t>
      </w:r>
      <w:r w:rsidR="000A3F2A" w:rsidRPr="00D03F0B">
        <w:rPr>
          <w:rFonts w:ascii="Calibri" w:hAnsi="Calibri" w:cs="Times New Roman"/>
          <w:bCs/>
          <w:color w:val="000000" w:themeColor="text1"/>
          <w:sz w:val="24"/>
          <w:szCs w:val="24"/>
          <w:shd w:val="clear" w:color="auto" w:fill="FFFFFF"/>
        </w:rPr>
        <w:t>s</w:t>
      </w:r>
      <w:r w:rsidR="0002306B" w:rsidRPr="00D03F0B">
        <w:rPr>
          <w:rFonts w:ascii="Calibri" w:hAnsi="Calibri" w:cs="Times New Roman"/>
          <w:bCs/>
          <w:color w:val="000000" w:themeColor="text1"/>
          <w:sz w:val="24"/>
          <w:szCs w:val="24"/>
          <w:shd w:val="clear" w:color="auto" w:fill="FFFFFF"/>
        </w:rPr>
        <w:t xml:space="preserve"> of course compounded by the undertheorised nature of police reform scholarship. What is apparent is that there is no natural and/or inevitable relationship between better policing</w:t>
      </w:r>
      <w:r w:rsidR="000A3F2A" w:rsidRPr="00D03F0B">
        <w:rPr>
          <w:rFonts w:ascii="Calibri" w:hAnsi="Calibri" w:cs="Times New Roman"/>
          <w:bCs/>
          <w:color w:val="000000" w:themeColor="text1"/>
          <w:sz w:val="24"/>
          <w:szCs w:val="24"/>
          <w:shd w:val="clear" w:color="auto" w:fill="FFFFFF"/>
        </w:rPr>
        <w:t xml:space="preserve"> and more equitable or responsive social transformation</w:t>
      </w:r>
      <w:r w:rsidR="0002306B" w:rsidRPr="00D03F0B">
        <w:rPr>
          <w:rFonts w:ascii="Calibri" w:hAnsi="Calibri" w:cs="Times New Roman"/>
          <w:bCs/>
          <w:color w:val="000000" w:themeColor="text1"/>
          <w:sz w:val="24"/>
          <w:szCs w:val="24"/>
          <w:shd w:val="clear" w:color="auto" w:fill="FFFFFF"/>
        </w:rPr>
        <w:t>. Mainstream, critical and transformative police theory (to the uncertain extent the latter at this point exists)</w:t>
      </w:r>
      <w:r w:rsidR="00053C25" w:rsidRPr="00D03F0B">
        <w:rPr>
          <w:rFonts w:ascii="Calibri" w:hAnsi="Calibri" w:cs="Times New Roman"/>
          <w:bCs/>
          <w:color w:val="000000" w:themeColor="text1"/>
          <w:sz w:val="24"/>
          <w:szCs w:val="24"/>
          <w:shd w:val="clear" w:color="auto" w:fill="FFFFFF"/>
        </w:rPr>
        <w:t xml:space="preserve"> may remain of limited utility in addressing structural inequalities because we do not know what a form of policing that is structurally inclusive</w:t>
      </w:r>
      <w:r w:rsidR="00053C25" w:rsidRPr="00D03F0B">
        <w:rPr>
          <w:rFonts w:cs="Times New Roman"/>
          <w:bCs/>
          <w:color w:val="000000" w:themeColor="text1"/>
          <w:sz w:val="24"/>
          <w:szCs w:val="24"/>
          <w:shd w:val="clear" w:color="auto" w:fill="FFFFFF"/>
        </w:rPr>
        <w:t xml:space="preserve"> of the poor would look like.</w:t>
      </w:r>
      <w:r w:rsidR="00053C25" w:rsidRPr="00D03F0B">
        <w:rPr>
          <w:rFonts w:cs="Arial"/>
          <w:bCs/>
          <w:color w:val="000000" w:themeColor="text1"/>
          <w:sz w:val="24"/>
          <w:szCs w:val="24"/>
          <w:shd w:val="clear" w:color="auto" w:fill="FFFFFF"/>
        </w:rPr>
        <w:t xml:space="preserve"> The police are not a stand-alone construct, but are part and parcel of the wider socio-political system. </w:t>
      </w:r>
      <w:r w:rsidR="00053C25" w:rsidRPr="00D03F0B">
        <w:rPr>
          <w:rFonts w:cs="Times New Roman"/>
          <w:bCs/>
          <w:color w:val="000000" w:themeColor="text1"/>
          <w:sz w:val="24"/>
          <w:szCs w:val="24"/>
          <w:shd w:val="clear" w:color="auto" w:fill="FFFFFF"/>
        </w:rPr>
        <w:t xml:space="preserve"> What is certain is that any equitable policy frame for policing that might contribute to broadening social provision to the poor or foster social mobility will turn on the politics of political actors within the states who</w:t>
      </w:r>
      <w:r w:rsidR="000A3F2A" w:rsidRPr="00D03F0B">
        <w:rPr>
          <w:rFonts w:cs="Times New Roman"/>
          <w:bCs/>
          <w:color w:val="000000" w:themeColor="text1"/>
          <w:sz w:val="24"/>
          <w:szCs w:val="24"/>
          <w:shd w:val="clear" w:color="auto" w:fill="FFFFFF"/>
        </w:rPr>
        <w:t>se</w:t>
      </w:r>
      <w:r w:rsidR="00053C25" w:rsidRPr="00D03F0B">
        <w:rPr>
          <w:rFonts w:cs="Times New Roman"/>
          <w:bCs/>
          <w:color w:val="000000" w:themeColor="text1"/>
          <w:sz w:val="24"/>
          <w:szCs w:val="24"/>
          <w:shd w:val="clear" w:color="auto" w:fill="FFFFFF"/>
        </w:rPr>
        <w:t xml:space="preserve"> </w:t>
      </w:r>
      <w:r w:rsidR="000A3F2A" w:rsidRPr="00D03F0B">
        <w:rPr>
          <w:rFonts w:cs="Times New Roman"/>
          <w:bCs/>
          <w:color w:val="000000" w:themeColor="text1"/>
          <w:sz w:val="24"/>
          <w:szCs w:val="24"/>
          <w:shd w:val="clear" w:color="auto" w:fill="FFFFFF"/>
        </w:rPr>
        <w:t>priorities and political responsibilities</w:t>
      </w:r>
      <w:r w:rsidR="00053C25" w:rsidRPr="00D03F0B">
        <w:rPr>
          <w:rFonts w:cs="Times New Roman"/>
          <w:bCs/>
          <w:color w:val="000000" w:themeColor="text1"/>
          <w:sz w:val="24"/>
          <w:szCs w:val="24"/>
          <w:shd w:val="clear" w:color="auto" w:fill="FFFFFF"/>
        </w:rPr>
        <w:t xml:space="preserve"> have at best a tangential relation to the police. The lack of clarity we have about this political economy means </w:t>
      </w:r>
      <w:r w:rsidR="00172A1D" w:rsidRPr="00D03F0B">
        <w:rPr>
          <w:rFonts w:cs="Times New Roman"/>
          <w:bCs/>
          <w:color w:val="000000" w:themeColor="text1"/>
          <w:sz w:val="24"/>
          <w:szCs w:val="24"/>
          <w:shd w:val="clear" w:color="auto" w:fill="FFFFFF"/>
        </w:rPr>
        <w:t>policy-makers</w:t>
      </w:r>
      <w:r w:rsidR="00053C25" w:rsidRPr="00D03F0B">
        <w:rPr>
          <w:rFonts w:cs="Times New Roman"/>
          <w:bCs/>
          <w:color w:val="000000" w:themeColor="text1"/>
          <w:sz w:val="24"/>
          <w:szCs w:val="24"/>
          <w:shd w:val="clear" w:color="auto" w:fill="FFFFFF"/>
        </w:rPr>
        <w:t xml:space="preserve"> within policebuilding may have a tendency to ‘over-estimate the transformative abilities of powerful external actors acting on very different socio-political structures’</w:t>
      </w:r>
      <w:r w:rsidR="00125C6D" w:rsidRPr="00D03F0B">
        <w:rPr>
          <w:rFonts w:cs="Times New Roman"/>
          <w:bCs/>
          <w:color w:val="000000" w:themeColor="text1"/>
          <w:sz w:val="24"/>
          <w:szCs w:val="24"/>
          <w:shd w:val="clear" w:color="auto" w:fill="FFFFFF"/>
        </w:rPr>
        <w:t xml:space="preserve"> (Jackson, </w:t>
      </w:r>
      <w:r w:rsidR="00E02052" w:rsidRPr="00D03F0B">
        <w:rPr>
          <w:rFonts w:cs="Times New Roman"/>
          <w:bCs/>
          <w:color w:val="000000" w:themeColor="text1"/>
          <w:sz w:val="24"/>
          <w:szCs w:val="24"/>
          <w:shd w:val="clear" w:color="auto" w:fill="FFFFFF"/>
        </w:rPr>
        <w:t>2011</w:t>
      </w:r>
      <w:r w:rsidR="00C553A2">
        <w:rPr>
          <w:rFonts w:cs="Times New Roman"/>
          <w:bCs/>
          <w:color w:val="000000" w:themeColor="text1"/>
          <w:sz w:val="24"/>
          <w:szCs w:val="24"/>
          <w:shd w:val="clear" w:color="auto" w:fill="FFFFFF"/>
        </w:rPr>
        <w:t>:</w:t>
      </w:r>
      <w:r w:rsidR="00E02052" w:rsidRPr="00C553A2">
        <w:rPr>
          <w:rFonts w:cs="Times New Roman"/>
          <w:bCs/>
          <w:color w:val="000000" w:themeColor="text1"/>
          <w:sz w:val="24"/>
          <w:szCs w:val="24"/>
          <w:shd w:val="clear" w:color="auto" w:fill="FFFFFF"/>
        </w:rPr>
        <w:t>1813).</w:t>
      </w:r>
    </w:p>
    <w:p w14:paraId="3E9FE450" w14:textId="77777777" w:rsidR="001546B3" w:rsidRPr="00D03F0B" w:rsidRDefault="001546B3"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p>
    <w:p w14:paraId="17069C4B" w14:textId="733B9B44" w:rsidR="003B2C47" w:rsidRPr="00D03F0B" w:rsidRDefault="00E02052" w:rsidP="003F000A">
      <w:pPr>
        <w:autoSpaceDE w:val="0"/>
        <w:autoSpaceDN w:val="0"/>
        <w:adjustRightInd w:val="0"/>
        <w:spacing w:after="0" w:line="480" w:lineRule="auto"/>
        <w:jc w:val="both"/>
        <w:rPr>
          <w:rFonts w:ascii="Calibri" w:hAnsi="Calibri" w:cs="Arial"/>
          <w:b/>
          <w:bCs/>
          <w:color w:val="000000" w:themeColor="text1"/>
          <w:sz w:val="24"/>
          <w:szCs w:val="24"/>
          <w:shd w:val="clear" w:color="auto" w:fill="FFFFFF"/>
        </w:rPr>
      </w:pPr>
      <w:r w:rsidRPr="00D03F0B">
        <w:rPr>
          <w:rFonts w:ascii="Calibri" w:hAnsi="Calibri" w:cs="Arial"/>
          <w:b/>
          <w:bCs/>
          <w:color w:val="000000" w:themeColor="text1"/>
          <w:sz w:val="24"/>
          <w:szCs w:val="24"/>
          <w:shd w:val="clear" w:color="auto" w:fill="FFFFFF"/>
        </w:rPr>
        <w:t>The Political Economy of Policebuilding</w:t>
      </w:r>
    </w:p>
    <w:p w14:paraId="73A6AACE" w14:textId="77777777" w:rsidR="00203A1F" w:rsidRPr="00D03F0B" w:rsidRDefault="00203A1F" w:rsidP="003F000A">
      <w:pPr>
        <w:autoSpaceDE w:val="0"/>
        <w:autoSpaceDN w:val="0"/>
        <w:adjustRightInd w:val="0"/>
        <w:spacing w:after="0" w:line="480" w:lineRule="auto"/>
        <w:jc w:val="both"/>
        <w:rPr>
          <w:rFonts w:ascii="Calibri" w:hAnsi="Calibri" w:cs="Arial"/>
          <w:bCs/>
          <w:color w:val="000000" w:themeColor="text1"/>
          <w:sz w:val="24"/>
          <w:szCs w:val="24"/>
          <w:shd w:val="clear" w:color="auto" w:fill="FFFFFF"/>
        </w:rPr>
      </w:pPr>
    </w:p>
    <w:p w14:paraId="75A63A8B" w14:textId="53CFBC54" w:rsidR="008625ED" w:rsidRPr="00D03F0B" w:rsidRDefault="008625ED"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Arial"/>
          <w:bCs/>
          <w:color w:val="000000" w:themeColor="text1"/>
          <w:sz w:val="24"/>
          <w:szCs w:val="24"/>
          <w:shd w:val="clear" w:color="auto" w:fill="FFFFFF"/>
        </w:rPr>
        <w:t>If the technicist</w:t>
      </w:r>
      <w:r w:rsidRPr="00C553A2">
        <w:rPr>
          <w:rFonts w:ascii="Calibri" w:hAnsi="Calibri" w:cs="Arial"/>
          <w:bCs/>
          <w:color w:val="000000" w:themeColor="text1"/>
          <w:sz w:val="24"/>
          <w:szCs w:val="24"/>
          <w:shd w:val="clear" w:color="auto" w:fill="FFFFFF"/>
        </w:rPr>
        <w:t xml:space="preserve"> and securitised discourse of standard police</w:t>
      </w:r>
      <w:r w:rsidR="00150F46">
        <w:rPr>
          <w:rFonts w:ascii="Calibri" w:hAnsi="Calibri" w:cs="Arial"/>
          <w:bCs/>
          <w:color w:val="000000" w:themeColor="text1"/>
          <w:sz w:val="24"/>
          <w:szCs w:val="24"/>
          <w:shd w:val="clear" w:color="auto" w:fill="FFFFFF"/>
        </w:rPr>
        <w:t>building</w:t>
      </w:r>
      <w:r w:rsidRPr="00C553A2">
        <w:rPr>
          <w:rFonts w:ascii="Calibri" w:hAnsi="Calibri" w:cs="Arial"/>
          <w:bCs/>
          <w:color w:val="000000" w:themeColor="text1"/>
          <w:sz w:val="24"/>
          <w:szCs w:val="24"/>
          <w:shd w:val="clear" w:color="auto" w:fill="FFFFFF"/>
        </w:rPr>
        <w:t xml:space="preserve"> </w:t>
      </w:r>
      <w:r w:rsidR="00172A1D" w:rsidRPr="00C553A2">
        <w:rPr>
          <w:rFonts w:ascii="Calibri" w:hAnsi="Calibri" w:cs="Arial"/>
          <w:bCs/>
          <w:color w:val="000000" w:themeColor="text1"/>
          <w:sz w:val="24"/>
          <w:szCs w:val="24"/>
          <w:shd w:val="clear" w:color="auto" w:fill="FFFFFF"/>
        </w:rPr>
        <w:t>is</w:t>
      </w:r>
      <w:r w:rsidRPr="00C553A2">
        <w:rPr>
          <w:rFonts w:ascii="Calibri" w:hAnsi="Calibri" w:cs="Arial"/>
          <w:bCs/>
          <w:color w:val="000000" w:themeColor="text1"/>
          <w:sz w:val="24"/>
          <w:szCs w:val="24"/>
          <w:shd w:val="clear" w:color="auto" w:fill="FFFFFF"/>
        </w:rPr>
        <w:t xml:space="preserve"> underpinned by the idea that power must be controlled by rules, transformative police reform </w:t>
      </w:r>
      <w:r w:rsidR="00CB3CBE" w:rsidRPr="00C553A2">
        <w:rPr>
          <w:rFonts w:ascii="Calibri" w:hAnsi="Calibri" w:cs="Arial"/>
          <w:bCs/>
          <w:color w:val="000000" w:themeColor="text1"/>
          <w:sz w:val="24"/>
          <w:szCs w:val="24"/>
          <w:shd w:val="clear" w:color="auto" w:fill="FFFFFF"/>
        </w:rPr>
        <w:t xml:space="preserve">is underpinned by the notion that the police </w:t>
      </w:r>
      <w:r w:rsidR="000A3F2A" w:rsidRPr="00D03F0B">
        <w:rPr>
          <w:rFonts w:ascii="Calibri" w:hAnsi="Calibri" w:cs="Arial"/>
          <w:bCs/>
          <w:color w:val="000000" w:themeColor="text1"/>
          <w:sz w:val="24"/>
          <w:szCs w:val="24"/>
          <w:shd w:val="clear" w:color="auto" w:fill="FFFFFF"/>
        </w:rPr>
        <w:t xml:space="preserve">can and must </w:t>
      </w:r>
      <w:r w:rsidR="00CB3CBE" w:rsidRPr="00D03F0B">
        <w:rPr>
          <w:rFonts w:ascii="Calibri" w:hAnsi="Calibri" w:cs="Arial"/>
          <w:bCs/>
          <w:color w:val="000000" w:themeColor="text1"/>
          <w:sz w:val="24"/>
          <w:szCs w:val="24"/>
          <w:shd w:val="clear" w:color="auto" w:fill="FFFFFF"/>
        </w:rPr>
        <w:t xml:space="preserve">have the tools and incentives to aid the politics of forms of social transformation that address community needs, poverty and inequality. </w:t>
      </w:r>
      <w:r w:rsidRPr="00D03F0B">
        <w:rPr>
          <w:rFonts w:ascii="Calibri" w:hAnsi="Calibri" w:cs="Times-Roman"/>
          <w:sz w:val="24"/>
          <w:szCs w:val="24"/>
        </w:rPr>
        <w:t>Both visions</w:t>
      </w:r>
      <w:r w:rsidR="001E094F" w:rsidRPr="00D03F0B">
        <w:rPr>
          <w:rFonts w:ascii="Calibri" w:hAnsi="Calibri" w:cs="Times-Roman"/>
          <w:sz w:val="24"/>
          <w:szCs w:val="24"/>
        </w:rPr>
        <w:t xml:space="preserve"> can only ever be part of larger efforts at </w:t>
      </w:r>
      <w:r w:rsidR="00785E55" w:rsidRPr="00D03F0B">
        <w:rPr>
          <w:rFonts w:ascii="Calibri" w:hAnsi="Calibri" w:cs="Times-Roman"/>
          <w:sz w:val="24"/>
          <w:szCs w:val="24"/>
        </w:rPr>
        <w:t xml:space="preserve">security sector reform, which itself is but a subset of </w:t>
      </w:r>
      <w:r w:rsidR="001E094F" w:rsidRPr="00D03F0B">
        <w:rPr>
          <w:rFonts w:ascii="Calibri" w:hAnsi="Calibri" w:cs="Times-Roman"/>
          <w:sz w:val="24"/>
          <w:szCs w:val="24"/>
        </w:rPr>
        <w:t>post-conflict reconstruction, democratisation and/or statebuilding.</w:t>
      </w:r>
      <w:r w:rsidR="00785E55" w:rsidRPr="00D03F0B">
        <w:rPr>
          <w:rFonts w:ascii="Calibri" w:hAnsi="Calibri" w:cs="Times-Roman"/>
          <w:sz w:val="24"/>
          <w:szCs w:val="24"/>
        </w:rPr>
        <w:t xml:space="preserve"> </w:t>
      </w:r>
      <w:r w:rsidR="00CB3CBE" w:rsidRPr="00D03F0B">
        <w:rPr>
          <w:rFonts w:ascii="Calibri" w:hAnsi="Calibri" w:cs="Times-Roman"/>
          <w:sz w:val="24"/>
          <w:szCs w:val="24"/>
        </w:rPr>
        <w:t xml:space="preserve">Policebuilding may be </w:t>
      </w:r>
      <w:r w:rsidR="00CB3CBE" w:rsidRPr="00D03F0B">
        <w:rPr>
          <w:rFonts w:ascii="Calibri" w:hAnsi="Calibri" w:cs="Times-Roman"/>
          <w:i/>
          <w:sz w:val="24"/>
          <w:szCs w:val="24"/>
        </w:rPr>
        <w:t>constitutive of</w:t>
      </w:r>
      <w:r w:rsidR="00CB3CBE" w:rsidRPr="00D03F0B">
        <w:rPr>
          <w:rFonts w:ascii="Calibri" w:hAnsi="Calibri" w:cs="Times-Roman"/>
          <w:sz w:val="24"/>
          <w:szCs w:val="24"/>
        </w:rPr>
        <w:t xml:space="preserve"> democratisation and social transformation, but in terms of broader structural and cultural impact beyond the level of technical improvement and security, </w:t>
      </w:r>
      <w:r w:rsidR="00172A1D" w:rsidRPr="00D03F0B">
        <w:rPr>
          <w:rFonts w:ascii="Calibri" w:hAnsi="Calibri" w:cs="Times-Roman"/>
          <w:sz w:val="24"/>
          <w:szCs w:val="24"/>
        </w:rPr>
        <w:t xml:space="preserve">it </w:t>
      </w:r>
      <w:r w:rsidR="00CB3CBE" w:rsidRPr="00D03F0B">
        <w:rPr>
          <w:rFonts w:ascii="Calibri" w:hAnsi="Calibri" w:cs="Times-Roman"/>
          <w:sz w:val="24"/>
          <w:szCs w:val="24"/>
        </w:rPr>
        <w:t xml:space="preserve">is far more </w:t>
      </w:r>
      <w:r w:rsidR="00CB3CBE" w:rsidRPr="00D03F0B">
        <w:rPr>
          <w:rFonts w:ascii="Calibri" w:hAnsi="Calibri" w:cs="Times-Roman"/>
          <w:i/>
          <w:sz w:val="24"/>
          <w:szCs w:val="24"/>
        </w:rPr>
        <w:t>constituted by</w:t>
      </w:r>
      <w:r w:rsidR="00CB3CBE" w:rsidRPr="00D03F0B">
        <w:rPr>
          <w:rFonts w:ascii="Calibri" w:hAnsi="Calibri" w:cs="Times-Roman"/>
          <w:sz w:val="24"/>
          <w:szCs w:val="24"/>
        </w:rPr>
        <w:t xml:space="preserve"> these macro-political developments. </w:t>
      </w:r>
      <w:r w:rsidRPr="00D03F0B">
        <w:rPr>
          <w:rFonts w:ascii="Calibri" w:hAnsi="Calibri" w:cs="Times-Roman"/>
          <w:sz w:val="24"/>
          <w:szCs w:val="24"/>
        </w:rPr>
        <w:t xml:space="preserve">Improved performance and oversight </w:t>
      </w:r>
      <w:r w:rsidR="003C0BE6">
        <w:rPr>
          <w:rFonts w:ascii="Calibri" w:hAnsi="Calibri" w:cs="Times-Roman"/>
          <w:sz w:val="24"/>
          <w:szCs w:val="24"/>
        </w:rPr>
        <w:t>can and have</w:t>
      </w:r>
      <w:r w:rsidRPr="00D03F0B">
        <w:rPr>
          <w:rFonts w:ascii="Calibri" w:hAnsi="Calibri" w:cs="Times-Roman"/>
          <w:sz w:val="24"/>
          <w:szCs w:val="24"/>
        </w:rPr>
        <w:t xml:space="preserve"> been delivered in transitional states, but it takes a much longer time to foster a tradition and culture of responsiveness to citizen needs</w:t>
      </w:r>
      <w:r w:rsidR="00CB3CBE" w:rsidRPr="00D03F0B">
        <w:rPr>
          <w:rFonts w:ascii="Calibri" w:hAnsi="Calibri" w:cs="Times-Roman"/>
          <w:sz w:val="24"/>
          <w:szCs w:val="24"/>
        </w:rPr>
        <w:t xml:space="preserve"> which can only emerge as part of a broader process of state transformation</w:t>
      </w:r>
      <w:r w:rsidRPr="00D03F0B">
        <w:rPr>
          <w:rFonts w:ascii="Calibri" w:hAnsi="Calibri" w:cs="Times-Roman"/>
          <w:sz w:val="24"/>
          <w:szCs w:val="24"/>
        </w:rPr>
        <w:t>.</w:t>
      </w:r>
      <w:r w:rsidR="00785E55" w:rsidRPr="00D03F0B">
        <w:rPr>
          <w:rFonts w:ascii="Calibri" w:hAnsi="Calibri" w:cs="Times-Roman"/>
          <w:sz w:val="24"/>
          <w:szCs w:val="24"/>
        </w:rPr>
        <w:t xml:space="preserve"> Transformative policing is, therefore, of a highly political nature, but the </w:t>
      </w:r>
      <w:r w:rsidR="0075168C">
        <w:rPr>
          <w:rFonts w:ascii="Calibri" w:hAnsi="Calibri" w:cs="Times-Roman"/>
          <w:sz w:val="24"/>
          <w:szCs w:val="24"/>
        </w:rPr>
        <w:t>widely acknowledged</w:t>
      </w:r>
      <w:r w:rsidR="00785E55" w:rsidRPr="00D03F0B">
        <w:rPr>
          <w:rFonts w:ascii="Calibri" w:hAnsi="Calibri" w:cs="Times-Roman"/>
          <w:sz w:val="24"/>
          <w:szCs w:val="24"/>
        </w:rPr>
        <w:t xml:space="preserve"> lack of theoretical depth in policebuilding generally</w:t>
      </w:r>
      <w:r w:rsidR="003C0BE6">
        <w:rPr>
          <w:rFonts w:ascii="Calibri" w:hAnsi="Calibri" w:cs="Times-Roman"/>
          <w:sz w:val="24"/>
          <w:szCs w:val="24"/>
        </w:rPr>
        <w:t xml:space="preserve"> (Wozniak 2018: 2)</w:t>
      </w:r>
      <w:r w:rsidR="00785E55" w:rsidRPr="00D03F0B">
        <w:rPr>
          <w:rFonts w:ascii="Calibri" w:hAnsi="Calibri" w:cs="Times-Roman"/>
          <w:sz w:val="24"/>
          <w:szCs w:val="24"/>
        </w:rPr>
        <w:t xml:space="preserve">, and transformative police reform particularly, impede comprehension of this. </w:t>
      </w:r>
      <w:r w:rsidR="004409DB" w:rsidRPr="00D03F0B">
        <w:rPr>
          <w:rFonts w:ascii="Calibri" w:hAnsi="Calibri" w:cs="Times-Roman"/>
          <w:sz w:val="24"/>
          <w:szCs w:val="24"/>
        </w:rPr>
        <w:t>It is here where the ‘sharp divergence between the international community’s development agenda and the realities of actual implementation’ are most apparent</w:t>
      </w:r>
      <w:r w:rsidR="00E02052" w:rsidRPr="00D03F0B">
        <w:rPr>
          <w:rFonts w:ascii="Calibri" w:hAnsi="Calibri" w:cs="Times-Roman"/>
          <w:sz w:val="24"/>
          <w:szCs w:val="24"/>
        </w:rPr>
        <w:t xml:space="preserve"> (OECD/DAC, 2005</w:t>
      </w:r>
      <w:r w:rsidR="00C553A2">
        <w:rPr>
          <w:rFonts w:ascii="Calibri" w:hAnsi="Calibri" w:cs="Times-Roman"/>
          <w:sz w:val="24"/>
          <w:szCs w:val="24"/>
        </w:rPr>
        <w:t>:</w:t>
      </w:r>
      <w:r w:rsidR="00E02052" w:rsidRPr="00D03F0B">
        <w:rPr>
          <w:rFonts w:ascii="Calibri" w:hAnsi="Calibri" w:cs="Times-Roman"/>
          <w:sz w:val="24"/>
          <w:szCs w:val="24"/>
        </w:rPr>
        <w:t>60)</w:t>
      </w:r>
      <w:r w:rsidR="004409DB" w:rsidRPr="00D03F0B">
        <w:rPr>
          <w:rFonts w:ascii="Calibri" w:hAnsi="Calibri" w:cs="Times-Roman"/>
          <w:sz w:val="24"/>
          <w:szCs w:val="24"/>
        </w:rPr>
        <w:t>.</w:t>
      </w:r>
    </w:p>
    <w:p w14:paraId="0520CDAD" w14:textId="77777777" w:rsidR="008625ED" w:rsidRPr="00D03F0B" w:rsidRDefault="008625ED" w:rsidP="003F000A">
      <w:pPr>
        <w:autoSpaceDE w:val="0"/>
        <w:autoSpaceDN w:val="0"/>
        <w:adjustRightInd w:val="0"/>
        <w:spacing w:after="0" w:line="480" w:lineRule="auto"/>
        <w:jc w:val="both"/>
        <w:rPr>
          <w:rFonts w:ascii="Calibri" w:hAnsi="Calibri" w:cs="Times-Roman"/>
          <w:sz w:val="24"/>
          <w:szCs w:val="24"/>
        </w:rPr>
      </w:pPr>
    </w:p>
    <w:p w14:paraId="65AD8ECE" w14:textId="6378BDDA" w:rsidR="008625ED" w:rsidRPr="00D03F0B" w:rsidRDefault="00EE1BA6"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Peace agreements may serve as an entry point for policebuilding, but the international community lacks the requisite carrots and sticks (to say nothing of time and resources) to foster holistic reform of the totality of police-society relations.</w:t>
      </w:r>
      <w:r w:rsidR="00665695" w:rsidRPr="00D03F0B">
        <w:rPr>
          <w:rFonts w:ascii="Calibri" w:hAnsi="Calibri" w:cs="Times-Roman"/>
          <w:sz w:val="24"/>
          <w:szCs w:val="24"/>
        </w:rPr>
        <w:t xml:space="preserve"> No amount of international expertise can substitute for domestic </w:t>
      </w:r>
      <w:r w:rsidR="00A80E95" w:rsidRPr="00D03F0B">
        <w:rPr>
          <w:rFonts w:ascii="Calibri" w:hAnsi="Calibri" w:cs="Times-Roman"/>
          <w:sz w:val="24"/>
          <w:szCs w:val="24"/>
        </w:rPr>
        <w:t xml:space="preserve">consensus about and </w:t>
      </w:r>
      <w:r w:rsidR="00665695" w:rsidRPr="00D03F0B">
        <w:rPr>
          <w:rFonts w:ascii="Calibri" w:hAnsi="Calibri" w:cs="Times-Roman"/>
          <w:sz w:val="24"/>
          <w:szCs w:val="24"/>
        </w:rPr>
        <w:t xml:space="preserve">commitment </w:t>
      </w:r>
      <w:r w:rsidR="00A80E95" w:rsidRPr="00D03F0B">
        <w:rPr>
          <w:rFonts w:ascii="Calibri" w:hAnsi="Calibri" w:cs="Times-Roman"/>
          <w:sz w:val="24"/>
          <w:szCs w:val="24"/>
        </w:rPr>
        <w:t xml:space="preserve">towards </w:t>
      </w:r>
      <w:r w:rsidR="00665695" w:rsidRPr="00D03F0B">
        <w:rPr>
          <w:rFonts w:ascii="Calibri" w:hAnsi="Calibri" w:cs="Times-Roman"/>
          <w:sz w:val="24"/>
          <w:szCs w:val="24"/>
        </w:rPr>
        <w:t>structural reform.</w:t>
      </w:r>
      <w:r w:rsidRPr="00D03F0B">
        <w:rPr>
          <w:rFonts w:ascii="Calibri" w:hAnsi="Calibri" w:cs="Times-Roman"/>
          <w:sz w:val="24"/>
          <w:szCs w:val="24"/>
        </w:rPr>
        <w:t xml:space="preserve"> </w:t>
      </w:r>
      <w:r w:rsidR="004409DB" w:rsidRPr="00D03F0B">
        <w:rPr>
          <w:rFonts w:ascii="Calibri" w:hAnsi="Calibri" w:cs="Times-Roman"/>
          <w:sz w:val="24"/>
          <w:szCs w:val="24"/>
        </w:rPr>
        <w:t xml:space="preserve">To paraphrase Bayley’s comments on democratic policing, the success of foreign </w:t>
      </w:r>
      <w:r w:rsidR="004409DB" w:rsidRPr="00D03F0B">
        <w:rPr>
          <w:rFonts w:ascii="Calibri" w:hAnsi="Calibri" w:cs="Times-Roman"/>
          <w:sz w:val="24"/>
          <w:szCs w:val="24"/>
        </w:rPr>
        <w:lastRenderedPageBreak/>
        <w:t xml:space="preserve">assistance (and, it might be added, domestic reform constituencies) is </w:t>
      </w:r>
      <w:r w:rsidR="00B23483" w:rsidRPr="00D03F0B">
        <w:rPr>
          <w:rFonts w:ascii="Calibri" w:hAnsi="Calibri" w:cs="Times-Roman"/>
          <w:sz w:val="24"/>
          <w:szCs w:val="24"/>
        </w:rPr>
        <w:t>‘</w:t>
      </w:r>
      <w:r w:rsidR="004409DB" w:rsidRPr="00D03F0B">
        <w:rPr>
          <w:rFonts w:ascii="Calibri" w:hAnsi="Calibri" w:cs="Times-Roman"/>
          <w:sz w:val="24"/>
          <w:szCs w:val="24"/>
        </w:rPr>
        <w:t>directly proportional</w:t>
      </w:r>
      <w:r w:rsidR="00B23483" w:rsidRPr="00D03F0B">
        <w:rPr>
          <w:rFonts w:ascii="Calibri" w:hAnsi="Calibri" w:cs="Times-Roman"/>
          <w:sz w:val="24"/>
          <w:szCs w:val="24"/>
        </w:rPr>
        <w:t>’</w:t>
      </w:r>
      <w:r w:rsidR="004409DB" w:rsidRPr="00D03F0B">
        <w:rPr>
          <w:rFonts w:ascii="Calibri" w:hAnsi="Calibri" w:cs="Times-Roman"/>
          <w:sz w:val="24"/>
          <w:szCs w:val="24"/>
        </w:rPr>
        <w:t xml:space="preserve"> to the country’s enthusiasm for it</w:t>
      </w:r>
      <w:r w:rsidR="00E02052" w:rsidRPr="00D03F0B">
        <w:rPr>
          <w:rFonts w:ascii="Calibri" w:hAnsi="Calibri" w:cs="Times-Roman"/>
          <w:sz w:val="24"/>
          <w:szCs w:val="24"/>
        </w:rPr>
        <w:t xml:space="preserve"> (Bayley, 2001</w:t>
      </w:r>
      <w:r w:rsidR="006F5593">
        <w:rPr>
          <w:rFonts w:ascii="Calibri" w:hAnsi="Calibri" w:cs="Times-Roman"/>
          <w:sz w:val="24"/>
          <w:szCs w:val="24"/>
        </w:rPr>
        <w:t>:</w:t>
      </w:r>
      <w:r w:rsidR="00E02052" w:rsidRPr="006F5593">
        <w:rPr>
          <w:rFonts w:ascii="Calibri" w:hAnsi="Calibri" w:cs="Times-Roman"/>
          <w:sz w:val="24"/>
          <w:szCs w:val="24"/>
        </w:rPr>
        <w:t xml:space="preserve"> </w:t>
      </w:r>
      <w:r w:rsidR="00B23483" w:rsidRPr="006F5593">
        <w:rPr>
          <w:rFonts w:ascii="Calibri" w:hAnsi="Calibri" w:cs="Times-Roman"/>
          <w:sz w:val="24"/>
          <w:szCs w:val="24"/>
        </w:rPr>
        <w:t>35</w:t>
      </w:r>
      <w:r w:rsidR="00E02052" w:rsidRPr="006F5593">
        <w:rPr>
          <w:rFonts w:ascii="Calibri" w:hAnsi="Calibri" w:cs="Times-Roman"/>
          <w:sz w:val="24"/>
          <w:szCs w:val="24"/>
        </w:rPr>
        <w:t>)</w:t>
      </w:r>
      <w:r w:rsidR="004409DB" w:rsidRPr="006F5593">
        <w:rPr>
          <w:rFonts w:ascii="Calibri" w:hAnsi="Calibri" w:cs="Times-Roman"/>
          <w:sz w:val="24"/>
          <w:szCs w:val="24"/>
        </w:rPr>
        <w:t>.</w:t>
      </w:r>
      <w:r w:rsidR="00662B48" w:rsidRPr="006F5593">
        <w:rPr>
          <w:rFonts w:ascii="Calibri" w:hAnsi="Calibri" w:cs="Times-Roman"/>
          <w:sz w:val="24"/>
          <w:szCs w:val="24"/>
        </w:rPr>
        <w:t xml:space="preserve"> </w:t>
      </w:r>
      <w:r w:rsidR="00B54717" w:rsidRPr="006F5593">
        <w:rPr>
          <w:rFonts w:ascii="Calibri" w:hAnsi="Calibri" w:cs="Times-Roman"/>
          <w:sz w:val="24"/>
          <w:szCs w:val="24"/>
        </w:rPr>
        <w:t>Once we go beyond improved behaviour/performance and restoration of security, the more police reform impinges on other components</w:t>
      </w:r>
      <w:r w:rsidR="00B54717" w:rsidRPr="00D03F0B">
        <w:rPr>
          <w:rFonts w:ascii="Calibri" w:hAnsi="Calibri" w:cs="Times-Roman"/>
          <w:sz w:val="24"/>
          <w:szCs w:val="24"/>
        </w:rPr>
        <w:t xml:space="preserve"> of society and the political system, the more the state’s political elite is needed to make the system work</w:t>
      </w:r>
      <w:r w:rsidR="00E02052" w:rsidRPr="00D03F0B">
        <w:rPr>
          <w:rFonts w:ascii="Calibri" w:hAnsi="Calibri" w:cs="Times-Roman"/>
          <w:sz w:val="24"/>
          <w:szCs w:val="24"/>
        </w:rPr>
        <w:t xml:space="preserve"> (Muehlmann, 2001</w:t>
      </w:r>
      <w:r w:rsidR="006F5593">
        <w:rPr>
          <w:rFonts w:ascii="Calibri" w:hAnsi="Calibri" w:cs="Times-Roman"/>
          <w:sz w:val="24"/>
          <w:szCs w:val="24"/>
        </w:rPr>
        <w:t>:</w:t>
      </w:r>
      <w:r w:rsidR="00E02052" w:rsidRPr="006F5593">
        <w:rPr>
          <w:rFonts w:ascii="Calibri" w:hAnsi="Calibri" w:cs="Times-Roman"/>
          <w:sz w:val="24"/>
          <w:szCs w:val="24"/>
        </w:rPr>
        <w:t>376)</w:t>
      </w:r>
      <w:r w:rsidR="00B54717" w:rsidRPr="006F5593">
        <w:rPr>
          <w:rFonts w:ascii="Calibri" w:hAnsi="Calibri" w:cs="Times-Roman"/>
          <w:sz w:val="24"/>
          <w:szCs w:val="24"/>
        </w:rPr>
        <w:t>.</w:t>
      </w:r>
      <w:r w:rsidR="001F1D5B" w:rsidRPr="006F5593">
        <w:rPr>
          <w:rFonts w:ascii="Calibri" w:hAnsi="Calibri" w:cs="Times-Roman"/>
          <w:sz w:val="24"/>
          <w:szCs w:val="24"/>
        </w:rPr>
        <w:t xml:space="preserve"> </w:t>
      </w:r>
      <w:r w:rsidR="00662B48" w:rsidRPr="006F5593">
        <w:rPr>
          <w:rFonts w:ascii="Calibri" w:hAnsi="Calibri" w:cs="Times-Roman"/>
          <w:sz w:val="24"/>
          <w:szCs w:val="24"/>
        </w:rPr>
        <w:t xml:space="preserve">This is because police reform at this level will </w:t>
      </w:r>
      <w:r w:rsidR="00172A1D" w:rsidRPr="00D03F0B">
        <w:rPr>
          <w:rFonts w:ascii="Calibri" w:hAnsi="Calibri" w:cs="Times-Roman"/>
          <w:sz w:val="24"/>
          <w:szCs w:val="24"/>
        </w:rPr>
        <w:t xml:space="preserve">inevitably and by design </w:t>
      </w:r>
      <w:r w:rsidR="00662B48" w:rsidRPr="00D03F0B">
        <w:rPr>
          <w:rFonts w:ascii="Calibri" w:hAnsi="Calibri" w:cs="Times-Roman"/>
          <w:sz w:val="24"/>
          <w:szCs w:val="24"/>
        </w:rPr>
        <w:t>transform power relations in society</w:t>
      </w:r>
      <w:r w:rsidR="00172A1D" w:rsidRPr="00D03F0B">
        <w:rPr>
          <w:rFonts w:ascii="Calibri" w:hAnsi="Calibri" w:cs="Times-Roman"/>
          <w:sz w:val="24"/>
          <w:szCs w:val="24"/>
        </w:rPr>
        <w:t>.</w:t>
      </w:r>
      <w:r w:rsidR="00662B48" w:rsidRPr="00D03F0B">
        <w:rPr>
          <w:rFonts w:ascii="Calibri" w:hAnsi="Calibri" w:cs="Times-Roman"/>
          <w:sz w:val="24"/>
          <w:szCs w:val="24"/>
        </w:rPr>
        <w:t xml:space="preserve"> </w:t>
      </w:r>
      <w:r w:rsidR="00172A1D" w:rsidRPr="00D03F0B">
        <w:rPr>
          <w:rFonts w:ascii="Calibri" w:hAnsi="Calibri" w:cs="Times-Roman"/>
          <w:sz w:val="24"/>
          <w:szCs w:val="24"/>
        </w:rPr>
        <w:t>I</w:t>
      </w:r>
      <w:r w:rsidR="00662B48" w:rsidRPr="00D03F0B">
        <w:rPr>
          <w:rFonts w:ascii="Calibri" w:hAnsi="Calibri" w:cs="Times-Roman"/>
          <w:sz w:val="24"/>
          <w:szCs w:val="24"/>
        </w:rPr>
        <w:t xml:space="preserve">n a world where police were embedded in authoritarian, corrupt or neopatrimonial cultures, </w:t>
      </w:r>
      <w:r w:rsidR="00130913">
        <w:rPr>
          <w:rFonts w:ascii="Calibri" w:hAnsi="Calibri" w:cs="Times-Roman"/>
          <w:sz w:val="24"/>
          <w:szCs w:val="24"/>
        </w:rPr>
        <w:t>t</w:t>
      </w:r>
      <w:r w:rsidR="00E83950" w:rsidRPr="006F5593">
        <w:rPr>
          <w:rFonts w:cs="Times-Roman"/>
          <w:color w:val="000000" w:themeColor="text1"/>
          <w:sz w:val="24"/>
          <w:szCs w:val="24"/>
        </w:rPr>
        <w:t>ra</w:t>
      </w:r>
      <w:r w:rsidR="00B23483" w:rsidRPr="006F5593">
        <w:rPr>
          <w:rFonts w:cs="Times-Roman"/>
          <w:color w:val="000000" w:themeColor="text1"/>
          <w:sz w:val="24"/>
          <w:szCs w:val="24"/>
        </w:rPr>
        <w:t>n</w:t>
      </w:r>
      <w:r w:rsidR="00E83950" w:rsidRPr="006F5593">
        <w:rPr>
          <w:rFonts w:cs="Times-Roman"/>
          <w:color w:val="000000" w:themeColor="text1"/>
          <w:sz w:val="24"/>
          <w:szCs w:val="24"/>
        </w:rPr>
        <w:t>sformative policing will shift power over a state’s security ‘from the few to the many’ (Schnabel, 2009,</w:t>
      </w:r>
      <w:r w:rsidR="006F5593">
        <w:rPr>
          <w:rFonts w:cs="Times-Roman"/>
          <w:color w:val="000000" w:themeColor="text1"/>
          <w:sz w:val="24"/>
          <w:szCs w:val="24"/>
        </w:rPr>
        <w:t>:</w:t>
      </w:r>
      <w:r w:rsidR="00E83950" w:rsidRPr="006F5593">
        <w:rPr>
          <w:rFonts w:cs="Times-Roman"/>
          <w:color w:val="000000" w:themeColor="text1"/>
          <w:sz w:val="24"/>
          <w:szCs w:val="24"/>
        </w:rPr>
        <w:t>32). R</w:t>
      </w:r>
      <w:r w:rsidR="00662B48" w:rsidRPr="006F5593">
        <w:rPr>
          <w:rFonts w:ascii="Calibri" w:hAnsi="Calibri" w:cs="Times-Roman"/>
          <w:sz w:val="24"/>
          <w:szCs w:val="24"/>
        </w:rPr>
        <w:t>eform ‘will always be assessed by internal actors ….</w:t>
      </w:r>
      <w:r w:rsidR="00D26BF9" w:rsidRPr="00D03F0B">
        <w:rPr>
          <w:rFonts w:ascii="Calibri" w:hAnsi="Calibri" w:cs="Times-Roman"/>
          <w:sz w:val="24"/>
          <w:szCs w:val="24"/>
        </w:rPr>
        <w:t xml:space="preserve"> </w:t>
      </w:r>
      <w:r w:rsidR="00662B48" w:rsidRPr="00D03F0B">
        <w:rPr>
          <w:rFonts w:ascii="Calibri" w:hAnsi="Calibri" w:cs="Times-Roman"/>
          <w:sz w:val="24"/>
          <w:szCs w:val="24"/>
        </w:rPr>
        <w:t>by how much reforms will redistribute control and power as well as by criter</w:t>
      </w:r>
      <w:r w:rsidR="00E02052" w:rsidRPr="00D03F0B">
        <w:rPr>
          <w:rFonts w:ascii="Calibri" w:hAnsi="Calibri" w:cs="Times-Roman"/>
          <w:sz w:val="24"/>
          <w:szCs w:val="24"/>
        </w:rPr>
        <w:t>ia of justice and effectiveness</w:t>
      </w:r>
      <w:r w:rsidR="00662B48" w:rsidRPr="00D03F0B">
        <w:rPr>
          <w:rFonts w:ascii="Calibri" w:hAnsi="Calibri" w:cs="Times-Roman"/>
          <w:sz w:val="24"/>
          <w:szCs w:val="24"/>
        </w:rPr>
        <w:t>’</w:t>
      </w:r>
      <w:r w:rsidR="00E02052" w:rsidRPr="00D03F0B">
        <w:rPr>
          <w:rFonts w:ascii="Calibri" w:hAnsi="Calibri" w:cs="Times-Roman"/>
          <w:sz w:val="24"/>
          <w:szCs w:val="24"/>
        </w:rPr>
        <w:t xml:space="preserve"> (Caparini and Marenin, 2004</w:t>
      </w:r>
      <w:r w:rsidR="006F5593">
        <w:rPr>
          <w:rFonts w:ascii="Calibri" w:hAnsi="Calibri" w:cs="Times-Roman"/>
          <w:sz w:val="24"/>
          <w:szCs w:val="24"/>
        </w:rPr>
        <w:t>:</w:t>
      </w:r>
      <w:r w:rsidR="00E02052" w:rsidRPr="006F5593">
        <w:rPr>
          <w:rFonts w:ascii="Calibri" w:hAnsi="Calibri" w:cs="Times-Roman"/>
          <w:sz w:val="24"/>
          <w:szCs w:val="24"/>
        </w:rPr>
        <w:t>329).</w:t>
      </w:r>
      <w:r w:rsidR="00D26BF9" w:rsidRPr="006F5593">
        <w:rPr>
          <w:rFonts w:ascii="Calibri" w:hAnsi="Calibri" w:cs="Times-Roman"/>
          <w:sz w:val="24"/>
          <w:szCs w:val="24"/>
        </w:rPr>
        <w:t xml:space="preserve"> </w:t>
      </w:r>
      <w:r w:rsidR="008625ED" w:rsidRPr="006F5593">
        <w:rPr>
          <w:rFonts w:ascii="Calibri" w:hAnsi="Calibri" w:cs="Times-Roman"/>
          <w:sz w:val="24"/>
          <w:szCs w:val="24"/>
        </w:rPr>
        <w:t>The broader supporting environment</w:t>
      </w:r>
      <w:r w:rsidR="00D26BF9" w:rsidRPr="00D03F0B">
        <w:rPr>
          <w:rFonts w:ascii="Calibri" w:hAnsi="Calibri" w:cs="Times-Roman"/>
          <w:sz w:val="24"/>
          <w:szCs w:val="24"/>
        </w:rPr>
        <w:t xml:space="preserve"> for contentious reform, most notably that of</w:t>
      </w:r>
      <w:r w:rsidR="008625ED" w:rsidRPr="00D03F0B">
        <w:rPr>
          <w:rFonts w:ascii="Calibri" w:hAnsi="Calibri" w:cs="Times-Roman"/>
          <w:sz w:val="24"/>
          <w:szCs w:val="24"/>
        </w:rPr>
        <w:t xml:space="preserve"> </w:t>
      </w:r>
      <w:r w:rsidR="00D26BF9" w:rsidRPr="00D03F0B">
        <w:rPr>
          <w:rFonts w:ascii="Calibri" w:hAnsi="Calibri" w:cs="Times-Roman"/>
          <w:sz w:val="24"/>
          <w:szCs w:val="24"/>
        </w:rPr>
        <w:t xml:space="preserve">the </w:t>
      </w:r>
      <w:r w:rsidR="000A3F2A" w:rsidRPr="00D03F0B">
        <w:rPr>
          <w:rFonts w:ascii="Calibri" w:hAnsi="Calibri" w:cs="Times-Roman"/>
          <w:sz w:val="24"/>
          <w:szCs w:val="24"/>
        </w:rPr>
        <w:t xml:space="preserve">state, </w:t>
      </w:r>
      <w:r w:rsidR="008625ED" w:rsidRPr="00D03F0B">
        <w:rPr>
          <w:rFonts w:ascii="Calibri" w:hAnsi="Calibri" w:cs="Times-Roman"/>
          <w:sz w:val="24"/>
          <w:szCs w:val="24"/>
        </w:rPr>
        <w:t>executive, and civil society is underdeveloped</w:t>
      </w:r>
      <w:r w:rsidRPr="00D03F0B">
        <w:rPr>
          <w:rFonts w:ascii="Calibri" w:hAnsi="Calibri" w:cs="Times-Roman"/>
          <w:sz w:val="24"/>
          <w:szCs w:val="24"/>
        </w:rPr>
        <w:t>, calling into question the efficacy of domestic drivers of transformative policing</w:t>
      </w:r>
      <w:r w:rsidR="00665695" w:rsidRPr="00D03F0B">
        <w:rPr>
          <w:rFonts w:ascii="Calibri" w:hAnsi="Calibri" w:cs="Times-Roman"/>
          <w:sz w:val="24"/>
          <w:szCs w:val="24"/>
        </w:rPr>
        <w:t xml:space="preserve">. This, of course is something </w:t>
      </w:r>
      <w:r w:rsidR="00B23483" w:rsidRPr="00D03F0B">
        <w:rPr>
          <w:rFonts w:ascii="Calibri" w:hAnsi="Calibri" w:cs="Times-Roman"/>
          <w:sz w:val="24"/>
          <w:szCs w:val="24"/>
        </w:rPr>
        <w:t>theorists and policy-makers know</w:t>
      </w:r>
      <w:r w:rsidR="00665695" w:rsidRPr="00D03F0B">
        <w:rPr>
          <w:rFonts w:ascii="Calibri" w:hAnsi="Calibri" w:cs="Times-Roman"/>
          <w:sz w:val="24"/>
          <w:szCs w:val="24"/>
        </w:rPr>
        <w:t xml:space="preserve"> – the consistent reiteration in international policy documents of the need for </w:t>
      </w:r>
      <w:r w:rsidR="00785E55" w:rsidRPr="00D03F0B">
        <w:rPr>
          <w:rFonts w:ascii="Calibri" w:hAnsi="Calibri" w:cs="Times-Roman"/>
          <w:sz w:val="24"/>
          <w:szCs w:val="24"/>
        </w:rPr>
        <w:t xml:space="preserve">dialogue with states about </w:t>
      </w:r>
      <w:r w:rsidR="00665695" w:rsidRPr="00D03F0B">
        <w:rPr>
          <w:rFonts w:ascii="Calibri" w:hAnsi="Calibri" w:cs="Times-Roman"/>
          <w:sz w:val="24"/>
          <w:szCs w:val="24"/>
        </w:rPr>
        <w:t>socially responsive policing reminds us that</w:t>
      </w:r>
      <w:r w:rsidR="00785E55" w:rsidRPr="00D03F0B">
        <w:rPr>
          <w:rFonts w:ascii="Calibri" w:hAnsi="Calibri" w:cs="Times-Roman"/>
          <w:sz w:val="24"/>
          <w:szCs w:val="24"/>
        </w:rPr>
        <w:t xml:space="preserve"> such policing may be by no means a shared assumption.</w:t>
      </w:r>
      <w:r w:rsidR="00D26BF9" w:rsidRPr="00D03F0B">
        <w:rPr>
          <w:rFonts w:ascii="Calibri" w:hAnsi="Calibri" w:cs="Times-Roman"/>
          <w:sz w:val="24"/>
          <w:szCs w:val="24"/>
        </w:rPr>
        <w:t xml:space="preserve"> However, advocates of transformative policing need to look beyond laws, organisation and procedures that we usually focus on and critique to </w:t>
      </w:r>
      <w:r w:rsidR="000A3F2A" w:rsidRPr="00D03F0B">
        <w:rPr>
          <w:rFonts w:ascii="Calibri" w:hAnsi="Calibri" w:cs="Times-Roman"/>
          <w:sz w:val="24"/>
          <w:szCs w:val="24"/>
        </w:rPr>
        <w:t xml:space="preserve">instead </w:t>
      </w:r>
      <w:r w:rsidR="00D26BF9" w:rsidRPr="00D03F0B">
        <w:rPr>
          <w:rFonts w:ascii="Calibri" w:hAnsi="Calibri" w:cs="Times-Roman"/>
          <w:sz w:val="24"/>
          <w:szCs w:val="24"/>
        </w:rPr>
        <w:t>examine ‘processes of elite bargaining, collective struggle and normative change’ will shape the trilateral police-state-society relationship over time</w:t>
      </w:r>
      <w:r w:rsidR="001B2A4E" w:rsidRPr="00D03F0B">
        <w:rPr>
          <w:rFonts w:ascii="Calibri" w:hAnsi="Calibri" w:cs="Times-Roman"/>
          <w:sz w:val="24"/>
          <w:szCs w:val="24"/>
        </w:rPr>
        <w:t xml:space="preserve"> (Porter, Isser and Berg, 2013</w:t>
      </w:r>
      <w:r w:rsidR="006F5593">
        <w:rPr>
          <w:rFonts w:ascii="Calibri" w:hAnsi="Calibri" w:cs="Times-Roman"/>
          <w:sz w:val="24"/>
          <w:szCs w:val="24"/>
        </w:rPr>
        <w:t>:</w:t>
      </w:r>
      <w:r w:rsidR="001B2A4E" w:rsidRPr="00D03F0B">
        <w:rPr>
          <w:rFonts w:ascii="Calibri" w:hAnsi="Calibri" w:cs="Times-Roman"/>
          <w:sz w:val="24"/>
          <w:szCs w:val="24"/>
        </w:rPr>
        <w:t>311)</w:t>
      </w:r>
      <w:r w:rsidR="00D26BF9" w:rsidRPr="00D03F0B">
        <w:rPr>
          <w:rFonts w:ascii="Calibri" w:hAnsi="Calibri" w:cs="Times-Roman"/>
          <w:sz w:val="24"/>
          <w:szCs w:val="24"/>
        </w:rPr>
        <w:t>.</w:t>
      </w:r>
    </w:p>
    <w:p w14:paraId="34FE0D37" w14:textId="77777777" w:rsidR="001A04A7" w:rsidRPr="00D03F0B" w:rsidRDefault="001A04A7" w:rsidP="003F000A">
      <w:pPr>
        <w:autoSpaceDE w:val="0"/>
        <w:autoSpaceDN w:val="0"/>
        <w:adjustRightInd w:val="0"/>
        <w:spacing w:after="0" w:line="480" w:lineRule="auto"/>
        <w:jc w:val="both"/>
        <w:rPr>
          <w:rFonts w:ascii="Calibri" w:hAnsi="Calibri" w:cs="Times-Roman"/>
          <w:sz w:val="24"/>
          <w:szCs w:val="24"/>
        </w:rPr>
      </w:pPr>
    </w:p>
    <w:p w14:paraId="114DB493" w14:textId="0DA6E694" w:rsidR="001A04A7" w:rsidRPr="00D03F0B" w:rsidRDefault="001A04A7" w:rsidP="003F000A">
      <w:pPr>
        <w:autoSpaceDE w:val="0"/>
        <w:autoSpaceDN w:val="0"/>
        <w:adjustRightInd w:val="0"/>
        <w:spacing w:after="0" w:line="480" w:lineRule="auto"/>
        <w:jc w:val="both"/>
        <w:rPr>
          <w:rFonts w:cs="Times-Roman"/>
          <w:color w:val="000000" w:themeColor="text1"/>
          <w:sz w:val="24"/>
          <w:szCs w:val="24"/>
        </w:rPr>
      </w:pPr>
      <w:r w:rsidRPr="00D03F0B">
        <w:rPr>
          <w:rFonts w:cs="Times-Roman"/>
          <w:color w:val="000000" w:themeColor="text1"/>
          <w:sz w:val="24"/>
          <w:szCs w:val="24"/>
        </w:rPr>
        <w:t>If we are to do this successfully, scholars need to engage with the state as it is, and not as they wish it was</w:t>
      </w:r>
      <w:r w:rsidR="003C0BE6">
        <w:rPr>
          <w:rFonts w:cs="Times-Roman"/>
          <w:color w:val="000000" w:themeColor="text1"/>
          <w:sz w:val="24"/>
          <w:szCs w:val="24"/>
        </w:rPr>
        <w:t>. The imagined</w:t>
      </w:r>
      <w:r w:rsidR="00B23483" w:rsidRPr="00D03F0B">
        <w:rPr>
          <w:rFonts w:cs="Times-Roman"/>
          <w:color w:val="000000" w:themeColor="text1"/>
          <w:sz w:val="24"/>
          <w:szCs w:val="24"/>
        </w:rPr>
        <w:t xml:space="preserve"> </w:t>
      </w:r>
      <w:r w:rsidR="003C0BE6">
        <w:rPr>
          <w:rFonts w:cs="Times-Roman"/>
          <w:color w:val="000000" w:themeColor="text1"/>
          <w:sz w:val="24"/>
          <w:szCs w:val="24"/>
        </w:rPr>
        <w:t>s</w:t>
      </w:r>
      <w:r w:rsidR="00B23483" w:rsidRPr="00D03F0B">
        <w:rPr>
          <w:rFonts w:cs="Times-Roman"/>
          <w:color w:val="000000" w:themeColor="text1"/>
          <w:sz w:val="24"/>
          <w:szCs w:val="24"/>
        </w:rPr>
        <w:t>tate</w:t>
      </w:r>
      <w:r w:rsidRPr="00D03F0B">
        <w:rPr>
          <w:rFonts w:cs="Times-Roman"/>
          <w:color w:val="000000" w:themeColor="text1"/>
          <w:sz w:val="24"/>
          <w:szCs w:val="24"/>
        </w:rPr>
        <w:t xml:space="preserve"> </w:t>
      </w:r>
      <w:r w:rsidR="003C0BE6">
        <w:rPr>
          <w:rFonts w:cs="Times-Roman"/>
          <w:color w:val="000000" w:themeColor="text1"/>
          <w:sz w:val="24"/>
          <w:szCs w:val="24"/>
        </w:rPr>
        <w:t xml:space="preserve">is one </w:t>
      </w:r>
      <w:r w:rsidRPr="00D03F0B">
        <w:rPr>
          <w:rFonts w:cs="Times-Roman"/>
          <w:color w:val="000000" w:themeColor="text1"/>
          <w:sz w:val="24"/>
          <w:szCs w:val="24"/>
        </w:rPr>
        <w:t xml:space="preserve">characterised by executives and parliaments competently </w:t>
      </w:r>
      <w:r w:rsidRPr="00D03F0B">
        <w:rPr>
          <w:rFonts w:cs="Arial"/>
          <w:color w:val="000000" w:themeColor="text1"/>
          <w:sz w:val="24"/>
          <w:szCs w:val="24"/>
          <w:shd w:val="clear" w:color="auto" w:fill="FFFFFF"/>
        </w:rPr>
        <w:t>conducting public affairs and manag</w:t>
      </w:r>
      <w:r w:rsidR="003C0BE6">
        <w:rPr>
          <w:rFonts w:cs="Arial"/>
          <w:color w:val="000000" w:themeColor="text1"/>
          <w:sz w:val="24"/>
          <w:szCs w:val="24"/>
          <w:shd w:val="clear" w:color="auto" w:fill="FFFFFF"/>
        </w:rPr>
        <w:t>ing</w:t>
      </w:r>
      <w:r w:rsidRPr="00D03F0B">
        <w:rPr>
          <w:rFonts w:cs="Arial"/>
          <w:color w:val="000000" w:themeColor="text1"/>
          <w:sz w:val="24"/>
          <w:szCs w:val="24"/>
          <w:shd w:val="clear" w:color="auto" w:fill="FFFFFF"/>
        </w:rPr>
        <w:t xml:space="preserve"> public resources,</w:t>
      </w:r>
      <w:r w:rsidRPr="00D03F0B">
        <w:rPr>
          <w:rFonts w:cs="Times-Roman"/>
          <w:color w:val="000000" w:themeColor="text1"/>
          <w:sz w:val="24"/>
          <w:szCs w:val="24"/>
        </w:rPr>
        <w:t xml:space="preserve"> and where different </w:t>
      </w:r>
      <w:r w:rsidRPr="00D03F0B">
        <w:rPr>
          <w:rFonts w:cs="Times-Roman"/>
          <w:color w:val="000000" w:themeColor="text1"/>
          <w:sz w:val="24"/>
          <w:szCs w:val="24"/>
        </w:rPr>
        <w:lastRenderedPageBreak/>
        <w:t>interests in society are mediated dispassionately and where stakeholders are committed to pursuing the best interests of all constituent national communities. Those large-scale changes that might underpin a relatively straightforward shift to transformative policing, like open elections to bring new or diverse political classes into power, a shift from neopatrimonial governance to more rational, technocratic governance and</w:t>
      </w:r>
      <w:r w:rsidR="003C0BE6">
        <w:rPr>
          <w:rFonts w:cs="Times-Roman"/>
          <w:color w:val="000000" w:themeColor="text1"/>
          <w:sz w:val="24"/>
          <w:szCs w:val="24"/>
        </w:rPr>
        <w:t>/or</w:t>
      </w:r>
      <w:r w:rsidRPr="00D03F0B">
        <w:rPr>
          <w:rFonts w:cs="Times-Roman"/>
          <w:color w:val="000000" w:themeColor="text1"/>
          <w:sz w:val="24"/>
          <w:szCs w:val="24"/>
        </w:rPr>
        <w:t xml:space="preserve"> an economy capable of producing surpluses that can be invest</w:t>
      </w:r>
      <w:r w:rsidR="008B666B" w:rsidRPr="00D03F0B">
        <w:rPr>
          <w:rFonts w:cs="Times-Roman"/>
          <w:color w:val="000000" w:themeColor="text1"/>
          <w:sz w:val="24"/>
          <w:szCs w:val="24"/>
        </w:rPr>
        <w:t>ed in services</w:t>
      </w:r>
      <w:r w:rsidR="003C0BE6">
        <w:rPr>
          <w:rFonts w:cs="Times-Roman"/>
          <w:color w:val="000000" w:themeColor="text1"/>
          <w:sz w:val="24"/>
          <w:szCs w:val="24"/>
        </w:rPr>
        <w:t>,</w:t>
      </w:r>
      <w:r w:rsidR="008B666B" w:rsidRPr="00D03F0B">
        <w:rPr>
          <w:rFonts w:cs="Times-Roman"/>
          <w:color w:val="000000" w:themeColor="text1"/>
          <w:sz w:val="24"/>
          <w:szCs w:val="24"/>
        </w:rPr>
        <w:t xml:space="preserve"> may never arrive. This is due to (a) state incapacity, (b) elite political settlement, </w:t>
      </w:r>
      <w:r w:rsidR="000A3F2A" w:rsidRPr="00D03F0B">
        <w:rPr>
          <w:rFonts w:cs="Times-Roman"/>
          <w:color w:val="000000" w:themeColor="text1"/>
          <w:sz w:val="24"/>
          <w:szCs w:val="24"/>
        </w:rPr>
        <w:t xml:space="preserve">and </w:t>
      </w:r>
      <w:r w:rsidR="008B666B" w:rsidRPr="00D03F0B">
        <w:rPr>
          <w:rFonts w:cs="Times-Roman"/>
          <w:color w:val="000000" w:themeColor="text1"/>
          <w:sz w:val="24"/>
          <w:szCs w:val="24"/>
        </w:rPr>
        <w:t>(c) underdeveloped civil society</w:t>
      </w:r>
    </w:p>
    <w:p w14:paraId="19CD8F0C" w14:textId="77777777" w:rsidR="008625ED" w:rsidRPr="00D03F0B" w:rsidRDefault="008625ED" w:rsidP="003F000A">
      <w:pPr>
        <w:autoSpaceDE w:val="0"/>
        <w:autoSpaceDN w:val="0"/>
        <w:adjustRightInd w:val="0"/>
        <w:spacing w:after="0" w:line="480" w:lineRule="auto"/>
        <w:jc w:val="both"/>
        <w:rPr>
          <w:rFonts w:ascii="Calibri" w:hAnsi="Calibri" w:cs="Times-Roman"/>
          <w:sz w:val="24"/>
          <w:szCs w:val="24"/>
        </w:rPr>
      </w:pPr>
    </w:p>
    <w:p w14:paraId="6EC7A303" w14:textId="0D5E4588" w:rsidR="00B34676" w:rsidRPr="00D03F0B" w:rsidRDefault="008B666B" w:rsidP="003F000A">
      <w:pPr>
        <w:pStyle w:val="ListParagraph"/>
        <w:numPr>
          <w:ilvl w:val="0"/>
          <w:numId w:val="1"/>
        </w:num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State incapacity</w:t>
      </w:r>
    </w:p>
    <w:p w14:paraId="6509A045" w14:textId="77777777" w:rsidR="009D74FF" w:rsidRPr="00D03F0B" w:rsidRDefault="009D74FF" w:rsidP="003F000A">
      <w:pPr>
        <w:autoSpaceDE w:val="0"/>
        <w:autoSpaceDN w:val="0"/>
        <w:adjustRightInd w:val="0"/>
        <w:spacing w:after="0" w:line="480" w:lineRule="auto"/>
        <w:jc w:val="both"/>
        <w:rPr>
          <w:rFonts w:ascii="Calibri" w:hAnsi="Calibri" w:cs="Times-Roman"/>
          <w:sz w:val="24"/>
          <w:szCs w:val="24"/>
        </w:rPr>
      </w:pPr>
    </w:p>
    <w:p w14:paraId="36C04F4B" w14:textId="36B93F32" w:rsidR="00A80E95" w:rsidRPr="00D03F0B" w:rsidRDefault="008A33A2"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Moderately successful peacebuilding should result in governments that behave more like states than regimes. However, a</w:t>
      </w:r>
      <w:r w:rsidR="00A80E95" w:rsidRPr="00D03F0B">
        <w:rPr>
          <w:rFonts w:ascii="Calibri" w:hAnsi="Calibri" w:cs="Times-Roman"/>
          <w:sz w:val="24"/>
          <w:szCs w:val="24"/>
        </w:rPr>
        <w:t xml:space="preserve">s Desai and Woodcock note, </w:t>
      </w:r>
      <w:r w:rsidR="00194A29" w:rsidRPr="00D03F0B">
        <w:rPr>
          <w:rFonts w:ascii="Calibri" w:hAnsi="Calibri" w:cs="Times-Roman"/>
          <w:sz w:val="24"/>
          <w:szCs w:val="24"/>
        </w:rPr>
        <w:t xml:space="preserve">the </w:t>
      </w:r>
      <w:r w:rsidR="00A80E95" w:rsidRPr="00D03F0B">
        <w:rPr>
          <w:rFonts w:ascii="Calibri" w:hAnsi="Calibri" w:cs="Times-Roman"/>
          <w:sz w:val="24"/>
          <w:szCs w:val="24"/>
        </w:rPr>
        <w:t xml:space="preserve">politics of </w:t>
      </w:r>
      <w:r w:rsidR="00194A29" w:rsidRPr="00D03F0B">
        <w:rPr>
          <w:rFonts w:ascii="Calibri" w:hAnsi="Calibri" w:cs="Times-Roman"/>
          <w:sz w:val="24"/>
          <w:szCs w:val="24"/>
        </w:rPr>
        <w:t xml:space="preserve">meaningfully reforming </w:t>
      </w:r>
      <w:r w:rsidR="00A80E95" w:rsidRPr="00D03F0B">
        <w:rPr>
          <w:rFonts w:ascii="Calibri" w:hAnsi="Calibri" w:cs="Times-Roman"/>
          <w:sz w:val="24"/>
          <w:szCs w:val="24"/>
        </w:rPr>
        <w:t xml:space="preserve">rule of law institutions like police in the context of developmental states imply a </w:t>
      </w:r>
      <w:r w:rsidRPr="00D03F0B">
        <w:rPr>
          <w:rFonts w:ascii="Calibri" w:hAnsi="Calibri" w:cs="Times-Roman"/>
          <w:sz w:val="24"/>
          <w:szCs w:val="24"/>
        </w:rPr>
        <w:t>Weberian state with the sort of merit-based, impartial administration</w:t>
      </w:r>
      <w:r w:rsidR="00A80E95" w:rsidRPr="00D03F0B">
        <w:rPr>
          <w:rFonts w:ascii="Calibri" w:hAnsi="Calibri" w:cs="Times-Roman"/>
          <w:sz w:val="24"/>
          <w:szCs w:val="24"/>
        </w:rPr>
        <w:t xml:space="preserve"> </w:t>
      </w:r>
      <w:r w:rsidRPr="00D03F0B">
        <w:rPr>
          <w:rFonts w:ascii="Calibri" w:hAnsi="Calibri" w:cs="Times-Roman"/>
          <w:sz w:val="24"/>
          <w:szCs w:val="24"/>
        </w:rPr>
        <w:t>that can</w:t>
      </w:r>
      <w:r w:rsidR="00A80E95" w:rsidRPr="00D03F0B">
        <w:rPr>
          <w:rFonts w:ascii="Calibri" w:hAnsi="Calibri" w:cs="Times-Roman"/>
          <w:sz w:val="24"/>
          <w:szCs w:val="24"/>
        </w:rPr>
        <w:t xml:space="preserve"> resolve disputes, enforce rules and hold actors</w:t>
      </w:r>
      <w:r w:rsidR="00194A29" w:rsidRPr="00D03F0B">
        <w:rPr>
          <w:rFonts w:ascii="Calibri" w:hAnsi="Calibri" w:cs="Times-Roman"/>
          <w:sz w:val="24"/>
          <w:szCs w:val="24"/>
        </w:rPr>
        <w:t xml:space="preserve"> accountable</w:t>
      </w:r>
      <w:r w:rsidR="001B2A4E" w:rsidRPr="00D03F0B">
        <w:rPr>
          <w:rFonts w:ascii="Calibri" w:hAnsi="Calibri" w:cs="Times-Roman"/>
          <w:sz w:val="24"/>
          <w:szCs w:val="24"/>
        </w:rPr>
        <w:t xml:space="preserve"> (Desai and Woodcock, 2012</w:t>
      </w:r>
      <w:r w:rsidR="006F5593">
        <w:rPr>
          <w:rFonts w:ascii="Calibri" w:hAnsi="Calibri" w:cs="Times-Roman"/>
          <w:sz w:val="24"/>
          <w:szCs w:val="24"/>
        </w:rPr>
        <w:t>:</w:t>
      </w:r>
      <w:r w:rsidR="001B2A4E" w:rsidRPr="006F5593">
        <w:rPr>
          <w:rFonts w:ascii="Calibri" w:hAnsi="Calibri" w:cs="Times-Roman"/>
          <w:sz w:val="24"/>
          <w:szCs w:val="24"/>
        </w:rPr>
        <w:t xml:space="preserve"> 7)</w:t>
      </w:r>
      <w:r w:rsidR="00194A29" w:rsidRPr="006F5593">
        <w:rPr>
          <w:rFonts w:ascii="Calibri" w:hAnsi="Calibri" w:cs="Times-Roman"/>
          <w:sz w:val="24"/>
          <w:szCs w:val="24"/>
        </w:rPr>
        <w:t>.</w:t>
      </w:r>
      <w:r w:rsidR="00BC72A7" w:rsidRPr="006F5593">
        <w:rPr>
          <w:rFonts w:ascii="Calibri" w:hAnsi="Calibri" w:cs="Times-Roman"/>
          <w:sz w:val="24"/>
          <w:szCs w:val="24"/>
        </w:rPr>
        <w:t xml:space="preserve"> Furthermore, if we talk about transformativ</w:t>
      </w:r>
      <w:r w:rsidR="00BC72A7" w:rsidRPr="00D03F0B">
        <w:rPr>
          <w:rFonts w:ascii="Calibri" w:hAnsi="Calibri" w:cs="Times-Roman"/>
          <w:sz w:val="24"/>
          <w:szCs w:val="24"/>
        </w:rPr>
        <w:t xml:space="preserve">e justice, we are talking about a </w:t>
      </w:r>
      <w:r w:rsidRPr="00D03F0B">
        <w:rPr>
          <w:rFonts w:ascii="Calibri" w:hAnsi="Calibri" w:cs="Times-Roman"/>
          <w:sz w:val="24"/>
          <w:szCs w:val="24"/>
        </w:rPr>
        <w:t xml:space="preserve">consolidated </w:t>
      </w:r>
      <w:r w:rsidR="00BC72A7" w:rsidRPr="00D03F0B">
        <w:rPr>
          <w:rFonts w:ascii="Calibri" w:hAnsi="Calibri" w:cs="Times-Roman"/>
          <w:sz w:val="24"/>
          <w:szCs w:val="24"/>
        </w:rPr>
        <w:t xml:space="preserve">state that is both interventionary and committed to a threshold of welfare provision. The reality of most policebuilding contexts is that they ‘lack traditions of rational, efficient and effective state bureaucracies …. They are characterised by patrimonialism, clientelism, and informal networks </w:t>
      </w:r>
      <w:r w:rsidR="001B2A4E" w:rsidRPr="00D03F0B">
        <w:rPr>
          <w:rFonts w:ascii="Calibri" w:hAnsi="Calibri" w:cs="Times-Roman"/>
          <w:sz w:val="24"/>
          <w:szCs w:val="24"/>
        </w:rPr>
        <w:t>rather than formal institutions</w:t>
      </w:r>
      <w:r w:rsidR="00BC72A7" w:rsidRPr="00D03F0B">
        <w:rPr>
          <w:rFonts w:ascii="Calibri" w:hAnsi="Calibri" w:cs="Times-Roman"/>
          <w:sz w:val="24"/>
          <w:szCs w:val="24"/>
        </w:rPr>
        <w:t>’</w:t>
      </w:r>
      <w:r w:rsidR="001B2A4E" w:rsidRPr="00D03F0B">
        <w:rPr>
          <w:rFonts w:ascii="Calibri" w:hAnsi="Calibri" w:cs="Times-Roman"/>
          <w:sz w:val="24"/>
          <w:szCs w:val="24"/>
        </w:rPr>
        <w:t xml:space="preserve"> </w:t>
      </w:r>
      <w:r w:rsidR="00E83950" w:rsidRPr="00D03F0B">
        <w:rPr>
          <w:rFonts w:ascii="Calibri" w:hAnsi="Calibri" w:cs="Times-Roman"/>
          <w:sz w:val="24"/>
          <w:szCs w:val="24"/>
        </w:rPr>
        <w:t xml:space="preserve">that underpin welfare distribution as we understand it </w:t>
      </w:r>
      <w:r w:rsidR="001B2A4E" w:rsidRPr="00D03F0B">
        <w:rPr>
          <w:rFonts w:ascii="Calibri" w:hAnsi="Calibri" w:cs="Times-Roman"/>
          <w:sz w:val="24"/>
          <w:szCs w:val="24"/>
        </w:rPr>
        <w:t>(</w:t>
      </w:r>
      <w:r w:rsidR="001B2A4E" w:rsidRPr="00652E0D">
        <w:rPr>
          <w:sz w:val="24"/>
          <w:szCs w:val="24"/>
        </w:rPr>
        <w:t>Brzoska and Heinemann-Gruder, 2004</w:t>
      </w:r>
      <w:r w:rsidR="006F5593">
        <w:rPr>
          <w:sz w:val="24"/>
          <w:szCs w:val="24"/>
        </w:rPr>
        <w:t>:</w:t>
      </w:r>
      <w:r w:rsidR="001B2A4E" w:rsidRPr="00652E0D">
        <w:rPr>
          <w:sz w:val="24"/>
          <w:szCs w:val="24"/>
        </w:rPr>
        <w:t>130).</w:t>
      </w:r>
      <w:r w:rsidRPr="00D03F0B">
        <w:rPr>
          <w:rFonts w:ascii="Calibri" w:hAnsi="Calibri" w:cs="Times-Roman"/>
          <w:sz w:val="24"/>
          <w:szCs w:val="24"/>
        </w:rPr>
        <w:t xml:space="preserve"> The public legitimacy and administrative power of the state in </w:t>
      </w:r>
      <w:r w:rsidR="000A3F2A" w:rsidRPr="006F6A16">
        <w:rPr>
          <w:rFonts w:ascii="Calibri" w:hAnsi="Calibri" w:cs="Times-Roman"/>
          <w:sz w:val="24"/>
          <w:szCs w:val="24"/>
        </w:rPr>
        <w:t>reorienting</w:t>
      </w:r>
      <w:r w:rsidRPr="006F6A16">
        <w:rPr>
          <w:rFonts w:ascii="Calibri" w:hAnsi="Calibri" w:cs="Times-Roman"/>
          <w:sz w:val="24"/>
          <w:szCs w:val="24"/>
        </w:rPr>
        <w:t xml:space="preserve"> the emergent public order to</w:t>
      </w:r>
      <w:r w:rsidR="00E83950" w:rsidRPr="006F6A16">
        <w:rPr>
          <w:rFonts w:ascii="Calibri" w:hAnsi="Calibri" w:cs="Times-Roman"/>
          <w:sz w:val="24"/>
          <w:szCs w:val="24"/>
        </w:rPr>
        <w:t>wards</w:t>
      </w:r>
      <w:r w:rsidRPr="006F6A16">
        <w:rPr>
          <w:rFonts w:ascii="Calibri" w:hAnsi="Calibri" w:cs="Times-Roman"/>
          <w:sz w:val="24"/>
          <w:szCs w:val="24"/>
        </w:rPr>
        <w:t xml:space="preserve"> development, redistribution or welfare cannot be assumed. </w:t>
      </w:r>
      <w:r w:rsidRPr="006F6A16">
        <w:rPr>
          <w:rFonts w:cs="Times-Roman"/>
          <w:sz w:val="24"/>
          <w:szCs w:val="24"/>
        </w:rPr>
        <w:t xml:space="preserve">As </w:t>
      </w:r>
      <w:r w:rsidR="00120EC1" w:rsidRPr="006F6A16">
        <w:rPr>
          <w:rFonts w:cs="Times-Roman"/>
          <w:sz w:val="24"/>
          <w:szCs w:val="24"/>
        </w:rPr>
        <w:t>Baker and Scheye</w:t>
      </w:r>
      <w:r w:rsidR="001B2A4E" w:rsidRPr="006F6A16">
        <w:rPr>
          <w:rFonts w:cs="Times-Roman"/>
          <w:sz w:val="24"/>
          <w:szCs w:val="24"/>
        </w:rPr>
        <w:t xml:space="preserve"> (2007</w:t>
      </w:r>
      <w:r w:rsidR="006F5593">
        <w:rPr>
          <w:rFonts w:cs="Times-Roman"/>
          <w:sz w:val="24"/>
          <w:szCs w:val="24"/>
        </w:rPr>
        <w:t>:</w:t>
      </w:r>
      <w:r w:rsidR="001B2A4E" w:rsidRPr="006F6A16">
        <w:rPr>
          <w:rFonts w:cs="Times-Roman"/>
          <w:sz w:val="24"/>
          <w:szCs w:val="24"/>
        </w:rPr>
        <w:t>507-508)</w:t>
      </w:r>
      <w:r w:rsidRPr="006F6A16">
        <w:rPr>
          <w:rFonts w:cs="Times-Roman"/>
          <w:sz w:val="24"/>
          <w:szCs w:val="24"/>
        </w:rPr>
        <w:t xml:space="preserve"> note, few</w:t>
      </w:r>
      <w:r w:rsidRPr="006F6A16">
        <w:rPr>
          <w:rFonts w:cs="AdvPS94BA"/>
          <w:sz w:val="24"/>
          <w:szCs w:val="24"/>
        </w:rPr>
        <w:t xml:space="preserve"> recipient countries ‘have the managerial capacity—financially or in human </w:t>
      </w:r>
      <w:r w:rsidRPr="006F6A16">
        <w:rPr>
          <w:rFonts w:cs="AdvPS94BA"/>
          <w:sz w:val="24"/>
          <w:szCs w:val="24"/>
        </w:rPr>
        <w:lastRenderedPageBreak/>
        <w:t>resources—to implement or sustain’ ambitious overarching police reform programmes</w:t>
      </w:r>
      <w:r w:rsidRPr="00C553A2">
        <w:rPr>
          <w:rFonts w:cs="Times-Roman"/>
          <w:color w:val="000000" w:themeColor="text1"/>
          <w:sz w:val="24"/>
          <w:szCs w:val="24"/>
        </w:rPr>
        <w:t>.</w:t>
      </w:r>
      <w:r w:rsidR="00120EC1" w:rsidRPr="00C553A2">
        <w:rPr>
          <w:rFonts w:cs="Times-Roman"/>
          <w:color w:val="000000" w:themeColor="text1"/>
          <w:sz w:val="24"/>
          <w:szCs w:val="24"/>
        </w:rPr>
        <w:t xml:space="preserve"> Forms of good governance that develop effective management and/or minimally distribute resources at the state’s disposal are realisable over time, but the most transformative </w:t>
      </w:r>
      <w:r w:rsidR="006F7E29" w:rsidRPr="00C553A2">
        <w:rPr>
          <w:rFonts w:cs="Times-Roman"/>
          <w:color w:val="000000" w:themeColor="text1"/>
          <w:sz w:val="24"/>
          <w:szCs w:val="24"/>
        </w:rPr>
        <w:t xml:space="preserve">people-centred or interventionary </w:t>
      </w:r>
      <w:r w:rsidR="00120EC1" w:rsidRPr="00D03F0B">
        <w:rPr>
          <w:rFonts w:cs="Times-Roman"/>
          <w:color w:val="000000" w:themeColor="text1"/>
          <w:sz w:val="24"/>
          <w:szCs w:val="24"/>
        </w:rPr>
        <w:t>endeavours may not be absorbed by the reconstructed state apparatus.</w:t>
      </w:r>
      <w:r w:rsidR="006F7E29" w:rsidRPr="00D03F0B">
        <w:rPr>
          <w:rFonts w:cs="Times-Roman"/>
          <w:color w:val="000000" w:themeColor="text1"/>
          <w:sz w:val="24"/>
          <w:szCs w:val="24"/>
        </w:rPr>
        <w:t xml:space="preserve"> </w:t>
      </w:r>
    </w:p>
    <w:p w14:paraId="0AAEC96B" w14:textId="77777777" w:rsidR="00A80E95" w:rsidRPr="00D03F0B" w:rsidRDefault="00A80E95" w:rsidP="003F000A">
      <w:pPr>
        <w:autoSpaceDE w:val="0"/>
        <w:autoSpaceDN w:val="0"/>
        <w:adjustRightInd w:val="0"/>
        <w:spacing w:after="0" w:line="480" w:lineRule="auto"/>
        <w:jc w:val="both"/>
        <w:rPr>
          <w:rFonts w:ascii="Calibri" w:hAnsi="Calibri" w:cs="Times-Roman"/>
          <w:sz w:val="24"/>
          <w:szCs w:val="24"/>
        </w:rPr>
      </w:pPr>
    </w:p>
    <w:p w14:paraId="17A4576D" w14:textId="7040DFAC" w:rsidR="00120EC1" w:rsidRPr="00D03F0B" w:rsidRDefault="00120EC1" w:rsidP="003F000A">
      <w:pPr>
        <w:pStyle w:val="ListParagraph"/>
        <w:numPr>
          <w:ilvl w:val="0"/>
          <w:numId w:val="1"/>
        </w:num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Politics of elite settlement</w:t>
      </w:r>
    </w:p>
    <w:p w14:paraId="05037234" w14:textId="77777777" w:rsidR="00120EC1" w:rsidRPr="00D03F0B" w:rsidRDefault="00120EC1" w:rsidP="003F000A">
      <w:pPr>
        <w:autoSpaceDE w:val="0"/>
        <w:autoSpaceDN w:val="0"/>
        <w:adjustRightInd w:val="0"/>
        <w:spacing w:after="0" w:line="480" w:lineRule="auto"/>
        <w:jc w:val="both"/>
        <w:rPr>
          <w:rFonts w:ascii="Calibri" w:hAnsi="Calibri" w:cs="Times-Roman"/>
          <w:sz w:val="24"/>
          <w:szCs w:val="24"/>
        </w:rPr>
      </w:pPr>
    </w:p>
    <w:p w14:paraId="164076D6" w14:textId="540AE73D" w:rsidR="00817373" w:rsidRPr="00D03F0B" w:rsidRDefault="006F7E29"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Few of the usual domestic drivers for responsive policing necessarily exist in post-conflict cases. The usual class-based politics that underpin</w:t>
      </w:r>
      <w:r w:rsidR="00C33455" w:rsidRPr="00D03F0B">
        <w:rPr>
          <w:rFonts w:ascii="Calibri" w:hAnsi="Calibri" w:cs="Times-Roman"/>
          <w:sz w:val="24"/>
          <w:szCs w:val="24"/>
        </w:rPr>
        <w:t xml:space="preserve"> </w:t>
      </w:r>
      <w:r w:rsidR="000A3F2A" w:rsidRPr="00D03F0B">
        <w:rPr>
          <w:rFonts w:ascii="Calibri" w:hAnsi="Calibri" w:cs="Times-Roman"/>
          <w:sz w:val="24"/>
          <w:szCs w:val="24"/>
        </w:rPr>
        <w:t>forms of</w:t>
      </w:r>
      <w:r w:rsidR="000843B5" w:rsidRPr="00D03F0B">
        <w:rPr>
          <w:rFonts w:ascii="Calibri" w:hAnsi="Calibri" w:cs="Times-Roman"/>
          <w:sz w:val="24"/>
          <w:szCs w:val="24"/>
        </w:rPr>
        <w:t xml:space="preserve"> statehood </w:t>
      </w:r>
      <w:r w:rsidR="000A3F2A" w:rsidRPr="00D03F0B">
        <w:rPr>
          <w:rFonts w:ascii="Calibri" w:hAnsi="Calibri" w:cs="Times-Roman"/>
          <w:sz w:val="24"/>
          <w:szCs w:val="24"/>
        </w:rPr>
        <w:t xml:space="preserve">responsive to public need </w:t>
      </w:r>
      <w:r w:rsidR="000843B5" w:rsidRPr="00D03F0B">
        <w:rPr>
          <w:rFonts w:ascii="Calibri" w:hAnsi="Calibri" w:cs="Times-Roman"/>
          <w:sz w:val="24"/>
          <w:szCs w:val="24"/>
        </w:rPr>
        <w:t xml:space="preserve">are absent </w:t>
      </w:r>
      <w:r w:rsidR="00CA36AB" w:rsidRPr="00D03F0B">
        <w:rPr>
          <w:rFonts w:ascii="Calibri" w:hAnsi="Calibri" w:cs="Times-Roman"/>
          <w:sz w:val="24"/>
          <w:szCs w:val="24"/>
        </w:rPr>
        <w:t>–</w:t>
      </w:r>
      <w:r w:rsidR="000843B5" w:rsidRPr="00D03F0B">
        <w:rPr>
          <w:rFonts w:ascii="Calibri" w:hAnsi="Calibri" w:cs="Times-Roman"/>
          <w:sz w:val="24"/>
          <w:szCs w:val="24"/>
        </w:rPr>
        <w:t xml:space="preserve"> </w:t>
      </w:r>
      <w:r w:rsidR="00CA36AB" w:rsidRPr="00D03F0B">
        <w:rPr>
          <w:rFonts w:ascii="Calibri" w:hAnsi="Calibri" w:cs="Times-Roman"/>
          <w:sz w:val="24"/>
          <w:szCs w:val="24"/>
        </w:rPr>
        <w:t xml:space="preserve">when we speak of transformation, </w:t>
      </w:r>
      <w:r w:rsidR="000843B5" w:rsidRPr="00D03F0B">
        <w:rPr>
          <w:rFonts w:ascii="Calibri" w:hAnsi="Calibri" w:cs="Times-Roman"/>
          <w:sz w:val="24"/>
          <w:szCs w:val="24"/>
        </w:rPr>
        <w:t xml:space="preserve">international and domestic actors attempting to </w:t>
      </w:r>
      <w:r w:rsidR="00CA36AB" w:rsidRPr="00D03F0B">
        <w:rPr>
          <w:rFonts w:ascii="Calibri" w:hAnsi="Calibri" w:cs="Times-Roman"/>
          <w:sz w:val="24"/>
          <w:szCs w:val="24"/>
        </w:rPr>
        <w:t xml:space="preserve">alter </w:t>
      </w:r>
      <w:r w:rsidR="000843B5" w:rsidRPr="00D03F0B">
        <w:rPr>
          <w:rFonts w:ascii="Calibri" w:hAnsi="Calibri" w:cs="Times-Roman"/>
          <w:sz w:val="24"/>
          <w:szCs w:val="24"/>
        </w:rPr>
        <w:t>society-wide structures are effectively aspiring to engineer within the</w:t>
      </w:r>
      <w:r w:rsidR="00CA36AB" w:rsidRPr="00D03F0B">
        <w:rPr>
          <w:rFonts w:ascii="Calibri" w:hAnsi="Calibri" w:cs="Times-Roman"/>
          <w:sz w:val="24"/>
          <w:szCs w:val="24"/>
        </w:rPr>
        <w:t xml:space="preserve"> shelf-life of intervention </w:t>
      </w:r>
      <w:r w:rsidR="000A3F2A" w:rsidRPr="00D03F0B">
        <w:rPr>
          <w:rFonts w:ascii="Calibri" w:hAnsi="Calibri" w:cs="Times-Roman"/>
          <w:sz w:val="24"/>
          <w:szCs w:val="24"/>
        </w:rPr>
        <w:t>polities that</w:t>
      </w:r>
      <w:r w:rsidR="000843B5" w:rsidRPr="00D03F0B">
        <w:rPr>
          <w:rFonts w:ascii="Calibri" w:hAnsi="Calibri" w:cs="Times-Roman"/>
          <w:sz w:val="24"/>
          <w:szCs w:val="24"/>
        </w:rPr>
        <w:t xml:space="preserve"> took</w:t>
      </w:r>
      <w:r w:rsidR="00CA36AB" w:rsidRPr="00D03F0B">
        <w:rPr>
          <w:rFonts w:ascii="Calibri" w:hAnsi="Calibri" w:cs="Times-Roman"/>
          <w:sz w:val="24"/>
          <w:szCs w:val="24"/>
        </w:rPr>
        <w:t xml:space="preserve"> </w:t>
      </w:r>
      <w:r w:rsidR="000843B5" w:rsidRPr="00D03F0B">
        <w:rPr>
          <w:rFonts w:ascii="Calibri" w:hAnsi="Calibri" w:cs="Times-Roman"/>
          <w:sz w:val="24"/>
          <w:szCs w:val="24"/>
        </w:rPr>
        <w:t>centuries to achieve in states that currently enjoy even minimal commitments</w:t>
      </w:r>
      <w:r w:rsidR="00CA36AB" w:rsidRPr="00D03F0B">
        <w:rPr>
          <w:rFonts w:ascii="Calibri" w:hAnsi="Calibri" w:cs="Times-Roman"/>
          <w:sz w:val="24"/>
          <w:szCs w:val="24"/>
        </w:rPr>
        <w:t xml:space="preserve"> </w:t>
      </w:r>
      <w:r w:rsidR="000843B5" w:rsidRPr="00D03F0B">
        <w:rPr>
          <w:rFonts w:ascii="Calibri" w:hAnsi="Calibri" w:cs="Times-Roman"/>
          <w:sz w:val="24"/>
          <w:szCs w:val="24"/>
        </w:rPr>
        <w:t>to welfare and provision of services or even basic wealth redistribution</w:t>
      </w:r>
      <w:r w:rsidR="00CA36AB" w:rsidRPr="00D03F0B">
        <w:rPr>
          <w:rFonts w:ascii="Calibri" w:hAnsi="Calibri" w:cs="Times-Roman"/>
          <w:sz w:val="24"/>
          <w:szCs w:val="24"/>
        </w:rPr>
        <w:t xml:space="preserve">. </w:t>
      </w:r>
      <w:r w:rsidR="00C33455" w:rsidRPr="00D03F0B">
        <w:rPr>
          <w:rFonts w:ascii="Calibri" w:hAnsi="Calibri" w:cs="Times-Roman"/>
          <w:sz w:val="24"/>
          <w:szCs w:val="24"/>
        </w:rPr>
        <w:t>Other drivers that have led to police reform in other states like Nepal, Morocco and Colombia such as financial crisis, domestic peace agreements, reformist leaders or civil society pressure may not be available or have ambiguous effects</w:t>
      </w:r>
      <w:r w:rsidR="001B2A4E" w:rsidRPr="00D03F0B">
        <w:rPr>
          <w:rFonts w:ascii="Calibri" w:hAnsi="Calibri" w:cs="Times-Roman"/>
          <w:sz w:val="24"/>
          <w:szCs w:val="24"/>
        </w:rPr>
        <w:t xml:space="preserve"> (Born, 2009</w:t>
      </w:r>
      <w:r w:rsidR="006F5593">
        <w:rPr>
          <w:rFonts w:ascii="Calibri" w:hAnsi="Calibri" w:cs="Times-Roman"/>
          <w:sz w:val="24"/>
          <w:szCs w:val="24"/>
        </w:rPr>
        <w:t>:</w:t>
      </w:r>
      <w:r w:rsidR="001B2A4E" w:rsidRPr="006F5593">
        <w:rPr>
          <w:rFonts w:ascii="Calibri" w:hAnsi="Calibri" w:cs="Times-Roman"/>
          <w:sz w:val="24"/>
          <w:szCs w:val="24"/>
        </w:rPr>
        <w:t>259)</w:t>
      </w:r>
      <w:r w:rsidR="00C33455" w:rsidRPr="006F5593">
        <w:rPr>
          <w:rFonts w:ascii="Calibri" w:hAnsi="Calibri" w:cs="Times-Roman"/>
          <w:sz w:val="24"/>
          <w:szCs w:val="24"/>
        </w:rPr>
        <w:t xml:space="preserve">. </w:t>
      </w:r>
      <w:r w:rsidR="00E83950" w:rsidRPr="00D03F0B">
        <w:rPr>
          <w:rFonts w:ascii="Calibri" w:hAnsi="Calibri" w:cs="Times-Roman"/>
          <w:sz w:val="24"/>
          <w:szCs w:val="24"/>
        </w:rPr>
        <w:t xml:space="preserve">Political leaders may well believe that as guardians of the nascent peace, close control of the police is imperative. </w:t>
      </w:r>
      <w:r w:rsidR="002B0CCB" w:rsidRPr="00D03F0B">
        <w:rPr>
          <w:rFonts w:ascii="Calibri" w:hAnsi="Calibri" w:cs="Times-Roman"/>
          <w:sz w:val="24"/>
          <w:szCs w:val="24"/>
        </w:rPr>
        <w:t xml:space="preserve">Wulf </w:t>
      </w:r>
      <w:r w:rsidR="002B20AE" w:rsidRPr="00D03F0B">
        <w:rPr>
          <w:rFonts w:ascii="Calibri" w:hAnsi="Calibri" w:cs="Times-Roman"/>
          <w:sz w:val="24"/>
          <w:szCs w:val="24"/>
        </w:rPr>
        <w:t>(2004a</w:t>
      </w:r>
      <w:r w:rsidR="006F5593">
        <w:rPr>
          <w:rFonts w:ascii="Calibri" w:hAnsi="Calibri" w:cs="Times-Roman"/>
          <w:sz w:val="24"/>
          <w:szCs w:val="24"/>
        </w:rPr>
        <w:t>:</w:t>
      </w:r>
      <w:r w:rsidR="002B20AE" w:rsidRPr="006F5593">
        <w:rPr>
          <w:rFonts w:ascii="Calibri" w:hAnsi="Calibri" w:cs="Times-Roman"/>
          <w:sz w:val="24"/>
          <w:szCs w:val="24"/>
        </w:rPr>
        <w:t xml:space="preserve"> 10) </w:t>
      </w:r>
      <w:r w:rsidR="002B0CCB" w:rsidRPr="006F5593">
        <w:rPr>
          <w:rFonts w:ascii="Calibri" w:hAnsi="Calibri" w:cs="Times-Roman"/>
          <w:sz w:val="24"/>
          <w:szCs w:val="24"/>
        </w:rPr>
        <w:t>reminds us that the executive branch of government usually drives what reforms occur in the security sector, while par</w:t>
      </w:r>
      <w:r w:rsidR="002B0CCB" w:rsidRPr="00D03F0B">
        <w:rPr>
          <w:rFonts w:ascii="Calibri" w:hAnsi="Calibri" w:cs="Times-Roman"/>
          <w:sz w:val="24"/>
          <w:szCs w:val="24"/>
        </w:rPr>
        <w:t xml:space="preserve">liament is relatively marginal. </w:t>
      </w:r>
      <w:r w:rsidR="00C33455" w:rsidRPr="00D03F0B">
        <w:rPr>
          <w:rFonts w:ascii="Calibri" w:hAnsi="Calibri" w:cs="Times-Roman"/>
          <w:sz w:val="24"/>
          <w:szCs w:val="24"/>
        </w:rPr>
        <w:t xml:space="preserve">However, even if government formally commits to strategic reform concepts and ensure re-organisation of the police is in line with those reforms, the police’s ability to operate as autonomous or effective social actors will depend on how they fit within the evolving political </w:t>
      </w:r>
      <w:r w:rsidR="00C33455" w:rsidRPr="009C12E0">
        <w:rPr>
          <w:rFonts w:ascii="Calibri" w:hAnsi="Calibri" w:cs="Times-Roman"/>
          <w:sz w:val="24"/>
          <w:szCs w:val="24"/>
        </w:rPr>
        <w:t xml:space="preserve">settlement negotiated and renegotiated by post-conflict and neopatrimonialism elites that </w:t>
      </w:r>
      <w:r w:rsidR="00C33455" w:rsidRPr="009C12E0">
        <w:rPr>
          <w:rFonts w:ascii="Calibri" w:hAnsi="Calibri" w:cs="Times-Roman"/>
          <w:sz w:val="24"/>
          <w:szCs w:val="24"/>
        </w:rPr>
        <w:lastRenderedPageBreak/>
        <w:t>dominate power-sharing or the informal networks through which power is circulated</w:t>
      </w:r>
      <w:r w:rsidR="002B20AE" w:rsidRPr="009C12E0">
        <w:rPr>
          <w:rFonts w:ascii="Calibri" w:hAnsi="Calibri" w:cs="Times-Roman"/>
          <w:sz w:val="24"/>
          <w:szCs w:val="24"/>
        </w:rPr>
        <w:t xml:space="preserve"> (Desai </w:t>
      </w:r>
      <w:r w:rsidR="002B20AE" w:rsidRPr="009C12E0">
        <w:rPr>
          <w:rFonts w:ascii="Calibri" w:hAnsi="Calibri" w:cs="Times New Roman"/>
          <w:sz w:val="24"/>
          <w:szCs w:val="24"/>
        </w:rPr>
        <w:t>and Woolcock, 2012</w:t>
      </w:r>
      <w:r w:rsidR="006F5593" w:rsidRPr="009C12E0">
        <w:rPr>
          <w:rFonts w:ascii="Calibri" w:hAnsi="Calibri" w:cs="Times New Roman"/>
          <w:sz w:val="24"/>
          <w:szCs w:val="24"/>
        </w:rPr>
        <w:t>:</w:t>
      </w:r>
      <w:r w:rsidR="002B20AE" w:rsidRPr="009C12E0">
        <w:rPr>
          <w:rFonts w:ascii="Calibri" w:hAnsi="Calibri" w:cs="Times New Roman"/>
          <w:sz w:val="24"/>
          <w:szCs w:val="24"/>
        </w:rPr>
        <w:t>18-19)</w:t>
      </w:r>
      <w:r w:rsidR="00C33455" w:rsidRPr="009C12E0">
        <w:rPr>
          <w:rFonts w:ascii="Calibri" w:hAnsi="Calibri" w:cs="Times New Roman"/>
          <w:sz w:val="24"/>
          <w:szCs w:val="24"/>
        </w:rPr>
        <w:t>.</w:t>
      </w:r>
      <w:r w:rsidR="009C12E0" w:rsidRPr="009C12E0">
        <w:rPr>
          <w:rFonts w:ascii="Calibri" w:hAnsi="Calibri" w:cs="Times New Roman"/>
          <w:sz w:val="24"/>
          <w:szCs w:val="24"/>
        </w:rPr>
        <w:t xml:space="preserve"> </w:t>
      </w:r>
      <w:r w:rsidR="00A22EE9" w:rsidRPr="009C12E0">
        <w:rPr>
          <w:rFonts w:ascii="Calibri" w:hAnsi="Calibri" w:cs="Times New Roman"/>
          <w:sz w:val="24"/>
          <w:szCs w:val="24"/>
        </w:rPr>
        <w:t xml:space="preserve">History in </w:t>
      </w:r>
      <w:r w:rsidR="009C12E0" w:rsidRPr="009C12E0">
        <w:rPr>
          <w:rFonts w:ascii="Calibri" w:hAnsi="Calibri" w:cs="Times New Roman"/>
          <w:sz w:val="24"/>
          <w:szCs w:val="24"/>
        </w:rPr>
        <w:t>peacebuilding sites like</w:t>
      </w:r>
      <w:r w:rsidR="00A22EE9" w:rsidRPr="009C12E0">
        <w:rPr>
          <w:rFonts w:ascii="Calibri" w:hAnsi="Calibri" w:cs="Times New Roman"/>
          <w:sz w:val="24"/>
          <w:szCs w:val="24"/>
        </w:rPr>
        <w:t xml:space="preserve"> Macedonia, El Salvador and Kosovo have shown that that elites can be expected to resist</w:t>
      </w:r>
      <w:r w:rsidR="00A22EE9" w:rsidRPr="009C12E0">
        <w:rPr>
          <w:rFonts w:ascii="Calibri" w:hAnsi="Calibri" w:cs="Times-Roman"/>
          <w:sz w:val="24"/>
          <w:szCs w:val="24"/>
        </w:rPr>
        <w:t xml:space="preserve"> reforms that jeopardise or erode their </w:t>
      </w:r>
      <w:r w:rsidR="00A22EE9" w:rsidRPr="00130913">
        <w:rPr>
          <w:rFonts w:ascii="Calibri" w:hAnsi="Calibri" w:cs="Times-Roman"/>
          <w:color w:val="000000" w:themeColor="text1"/>
          <w:sz w:val="24"/>
          <w:szCs w:val="24"/>
        </w:rPr>
        <w:t xml:space="preserve">ability to exercise power self-interestedly to secure rents, influence politics or satisfy clients (Day and Freeman, 2005). In many developing democracies, </w:t>
      </w:r>
      <w:r w:rsidR="00130913" w:rsidRPr="00130913">
        <w:rPr>
          <w:rFonts w:ascii="Calibri" w:hAnsi="Calibri" w:cs="Times-Roman"/>
          <w:color w:val="000000" w:themeColor="text1"/>
          <w:sz w:val="24"/>
          <w:szCs w:val="24"/>
        </w:rPr>
        <w:t>l</w:t>
      </w:r>
      <w:r w:rsidR="00130913" w:rsidRPr="00130913">
        <w:rPr>
          <w:rFonts w:ascii="Calibri" w:hAnsi="Calibri" w:cs="Times New Roman"/>
          <w:color w:val="000000" w:themeColor="text1"/>
          <w:sz w:val="24"/>
          <w:szCs w:val="24"/>
        </w:rPr>
        <w:t xml:space="preserve">eaders in the developing </w:t>
      </w:r>
      <w:r w:rsidR="00130913" w:rsidRPr="00130913">
        <w:rPr>
          <w:rFonts w:ascii="Calibri" w:hAnsi="Calibri" w:cs="Times New Roman"/>
          <w:color w:val="000000" w:themeColor="text1"/>
          <w:sz w:val="24"/>
          <w:szCs w:val="24"/>
          <w:shd w:val="clear" w:color="auto" w:fill="FFFFFF"/>
        </w:rPr>
        <w:t xml:space="preserve">politicize police to appropriate its rents from corruption or </w:t>
      </w:r>
      <w:r w:rsidR="00130913" w:rsidRPr="00130913">
        <w:rPr>
          <w:rFonts w:ascii="Calibri" w:hAnsi="Calibri" w:cs="Times New Roman"/>
          <w:color w:val="000000" w:themeColor="text1"/>
          <w:sz w:val="24"/>
          <w:szCs w:val="24"/>
        </w:rPr>
        <w:t>subdue them to partisan interests (Flom 2019: 1-2)</w:t>
      </w:r>
      <w:r w:rsidR="00130913" w:rsidRPr="00130913">
        <w:rPr>
          <w:rFonts w:ascii="Calibri" w:hAnsi="Calibri" w:cs="Times New Roman"/>
          <w:color w:val="000000" w:themeColor="text1"/>
          <w:sz w:val="24"/>
          <w:szCs w:val="24"/>
          <w:shd w:val="clear" w:color="auto" w:fill="FFFFFF"/>
        </w:rPr>
        <w:t>.</w:t>
      </w:r>
      <w:r w:rsidR="00A22EE9" w:rsidRPr="00130913">
        <w:rPr>
          <w:rFonts w:ascii="Calibri" w:hAnsi="Calibri" w:cs="Times-Roman"/>
          <w:color w:val="000000" w:themeColor="text1"/>
          <w:sz w:val="24"/>
          <w:szCs w:val="24"/>
        </w:rPr>
        <w:t xml:space="preserve"> While scholars in this special issue are keen to see police become more inclusive of actors and more oriented towards social justice, the governing elite of the state may not see it that way and the citizenry remain disempowered. As Caparini </w:t>
      </w:r>
      <w:r w:rsidR="00A22EE9" w:rsidRPr="00D03F0B">
        <w:rPr>
          <w:rFonts w:ascii="Calibri" w:hAnsi="Calibri" w:cs="Times-Roman"/>
          <w:sz w:val="24"/>
          <w:szCs w:val="24"/>
        </w:rPr>
        <w:t>(2004</w:t>
      </w:r>
      <w:r w:rsidR="006F5593">
        <w:rPr>
          <w:rFonts w:ascii="Calibri" w:hAnsi="Calibri" w:cs="Times-Roman"/>
          <w:sz w:val="24"/>
          <w:szCs w:val="24"/>
        </w:rPr>
        <w:t>:</w:t>
      </w:r>
      <w:r w:rsidR="00A22EE9" w:rsidRPr="006F5593">
        <w:rPr>
          <w:rFonts w:ascii="Calibri" w:hAnsi="Calibri" w:cs="Times-Roman"/>
          <w:sz w:val="24"/>
          <w:szCs w:val="24"/>
        </w:rPr>
        <w:t>57) points out, ‘unless there is a clear effort to open the policy process to a diversity of</w:t>
      </w:r>
      <w:r w:rsidR="00A22EE9" w:rsidRPr="00D03F0B">
        <w:rPr>
          <w:rFonts w:ascii="Calibri" w:hAnsi="Calibri" w:cs="Times-Roman"/>
          <w:sz w:val="24"/>
          <w:szCs w:val="24"/>
        </w:rPr>
        <w:t xml:space="preserve"> groups, including human rights and civil liberties groups, this “inclusiveness” is in practice limited to other elites and specialist groups.” The ecology of peacebuilding may not </w:t>
      </w:r>
      <w:r w:rsidR="00B23483" w:rsidRPr="00D03F0B">
        <w:rPr>
          <w:rFonts w:ascii="Calibri" w:hAnsi="Calibri" w:cs="Times-Roman"/>
          <w:sz w:val="24"/>
          <w:szCs w:val="24"/>
        </w:rPr>
        <w:t xml:space="preserve">be </w:t>
      </w:r>
      <w:r w:rsidR="00A22EE9" w:rsidRPr="00D03F0B">
        <w:rPr>
          <w:rFonts w:ascii="Calibri" w:hAnsi="Calibri" w:cs="Times-Roman"/>
          <w:sz w:val="24"/>
          <w:szCs w:val="24"/>
        </w:rPr>
        <w:t>conduc</w:t>
      </w:r>
      <w:r w:rsidR="00B23483" w:rsidRPr="00D03F0B">
        <w:rPr>
          <w:rFonts w:ascii="Calibri" w:hAnsi="Calibri" w:cs="Times-Roman"/>
          <w:sz w:val="24"/>
          <w:szCs w:val="24"/>
        </w:rPr>
        <w:t>iv</w:t>
      </w:r>
      <w:r w:rsidR="00A22EE9" w:rsidRPr="00D03F0B">
        <w:rPr>
          <w:rFonts w:ascii="Calibri" w:hAnsi="Calibri" w:cs="Times-Roman"/>
          <w:sz w:val="24"/>
          <w:szCs w:val="24"/>
        </w:rPr>
        <w:t>e to this.</w:t>
      </w:r>
    </w:p>
    <w:p w14:paraId="3F889EF3" w14:textId="2F5D6880" w:rsidR="006F7E29" w:rsidRPr="00D03F0B" w:rsidRDefault="006F7E29" w:rsidP="003F000A">
      <w:pPr>
        <w:autoSpaceDE w:val="0"/>
        <w:autoSpaceDN w:val="0"/>
        <w:adjustRightInd w:val="0"/>
        <w:spacing w:after="0" w:line="480" w:lineRule="auto"/>
        <w:jc w:val="both"/>
        <w:rPr>
          <w:rFonts w:ascii="Calibri" w:hAnsi="Calibri" w:cs="Times-Roman"/>
          <w:sz w:val="24"/>
          <w:szCs w:val="24"/>
        </w:rPr>
      </w:pPr>
    </w:p>
    <w:p w14:paraId="7746A877" w14:textId="47FC1862" w:rsidR="006F7E29" w:rsidRPr="00D03F0B" w:rsidRDefault="00CA36AB" w:rsidP="003F000A">
      <w:pPr>
        <w:pStyle w:val="ListParagraph"/>
        <w:numPr>
          <w:ilvl w:val="0"/>
          <w:numId w:val="1"/>
        </w:num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Civil Society</w:t>
      </w:r>
    </w:p>
    <w:p w14:paraId="2D7ED4FC" w14:textId="77777777" w:rsidR="00817373" w:rsidRPr="00D03F0B" w:rsidRDefault="00817373" w:rsidP="003F000A">
      <w:pPr>
        <w:autoSpaceDE w:val="0"/>
        <w:autoSpaceDN w:val="0"/>
        <w:adjustRightInd w:val="0"/>
        <w:spacing w:after="0" w:line="480" w:lineRule="auto"/>
        <w:jc w:val="both"/>
        <w:rPr>
          <w:rFonts w:ascii="Calibri" w:hAnsi="Calibri" w:cs="Times-Roman"/>
          <w:sz w:val="24"/>
          <w:szCs w:val="24"/>
        </w:rPr>
      </w:pPr>
    </w:p>
    <w:p w14:paraId="1E826F90" w14:textId="7ED0B25D" w:rsidR="002B0CCB" w:rsidRPr="00D03F0B" w:rsidRDefault="002B0CCB" w:rsidP="003F000A">
      <w:pPr>
        <w:autoSpaceDE w:val="0"/>
        <w:autoSpaceDN w:val="0"/>
        <w:adjustRightInd w:val="0"/>
        <w:spacing w:after="0" w:line="480" w:lineRule="auto"/>
        <w:jc w:val="both"/>
        <w:rPr>
          <w:rFonts w:cs="Times-Roman"/>
          <w:sz w:val="24"/>
          <w:szCs w:val="24"/>
        </w:rPr>
      </w:pPr>
      <w:r w:rsidRPr="00D03F0B">
        <w:rPr>
          <w:rFonts w:cs="Times-Roman"/>
          <w:sz w:val="24"/>
          <w:szCs w:val="24"/>
        </w:rPr>
        <w:t>Grassroots or bottom-up civil society organisation</w:t>
      </w:r>
      <w:r w:rsidR="008E59B3" w:rsidRPr="00D03F0B">
        <w:rPr>
          <w:rFonts w:cs="Times-Roman"/>
          <w:sz w:val="24"/>
          <w:szCs w:val="24"/>
        </w:rPr>
        <w:t>s</w:t>
      </w:r>
      <w:r w:rsidRPr="00D03F0B">
        <w:rPr>
          <w:rFonts w:cs="Times-Roman"/>
          <w:sz w:val="24"/>
          <w:szCs w:val="24"/>
        </w:rPr>
        <w:t xml:space="preserve"> lie at the core of hopes for getting attention paid to marginal elements of society and informing those responsible for policing of issues that are overlooked. However, in most post-conflict states, </w:t>
      </w:r>
      <w:r w:rsidR="00CD19B2" w:rsidRPr="00D03F0B">
        <w:rPr>
          <w:rFonts w:cs="Times-Roman"/>
          <w:sz w:val="24"/>
          <w:szCs w:val="24"/>
        </w:rPr>
        <w:t xml:space="preserve">there may be a lack of organised reform constituencies that can cut across divided communities. Even in states as relatively developed as Bosnia-Herzegovina, there was </w:t>
      </w:r>
      <w:r w:rsidRPr="00D03F0B">
        <w:rPr>
          <w:rFonts w:cs="Times-Roman"/>
          <w:sz w:val="24"/>
          <w:szCs w:val="24"/>
        </w:rPr>
        <w:t>no tradition of (successful) civil society advocacy</w:t>
      </w:r>
      <w:r w:rsidR="006C4175" w:rsidRPr="00D03F0B">
        <w:rPr>
          <w:rFonts w:cs="Times-Roman"/>
          <w:sz w:val="24"/>
          <w:szCs w:val="24"/>
        </w:rPr>
        <w:t xml:space="preserve"> (Hansen, 2008</w:t>
      </w:r>
      <w:r w:rsidR="006F5593">
        <w:rPr>
          <w:rFonts w:cs="Times-Roman"/>
          <w:sz w:val="24"/>
          <w:szCs w:val="24"/>
        </w:rPr>
        <w:t>:</w:t>
      </w:r>
      <w:r w:rsidR="006C4175" w:rsidRPr="006F5593">
        <w:rPr>
          <w:rFonts w:cs="Times-Roman"/>
          <w:sz w:val="24"/>
          <w:szCs w:val="24"/>
        </w:rPr>
        <w:t>355)</w:t>
      </w:r>
      <w:r w:rsidR="00CD19B2" w:rsidRPr="006F5593">
        <w:rPr>
          <w:rFonts w:cs="Times-Roman"/>
          <w:sz w:val="24"/>
          <w:szCs w:val="24"/>
        </w:rPr>
        <w:t xml:space="preserve">. </w:t>
      </w:r>
      <w:r w:rsidR="009344F5" w:rsidRPr="006F5593">
        <w:rPr>
          <w:rFonts w:cs="Times-Roman"/>
          <w:sz w:val="24"/>
          <w:szCs w:val="24"/>
        </w:rPr>
        <w:t>An organised and informed c</w:t>
      </w:r>
      <w:r w:rsidR="00CD19B2" w:rsidRPr="006F5593">
        <w:rPr>
          <w:rFonts w:cs="Times-Roman"/>
          <w:sz w:val="24"/>
          <w:szCs w:val="24"/>
        </w:rPr>
        <w:t>ivil society needs to be developed over t</w:t>
      </w:r>
      <w:r w:rsidR="00CD19B2" w:rsidRPr="00D03F0B">
        <w:rPr>
          <w:rFonts w:cs="Times-Roman"/>
          <w:sz w:val="24"/>
          <w:szCs w:val="24"/>
        </w:rPr>
        <w:t xml:space="preserve">ime (and this will itself be the product of economic development and organisation of middle-classes), but in </w:t>
      </w:r>
      <w:r w:rsidR="008E59B3" w:rsidRPr="00D03F0B">
        <w:rPr>
          <w:rFonts w:cs="Times-Roman"/>
          <w:sz w:val="24"/>
          <w:szCs w:val="24"/>
        </w:rPr>
        <w:t>most post-conflict states prove</w:t>
      </w:r>
      <w:r w:rsidR="00CD19B2" w:rsidRPr="00D03F0B">
        <w:rPr>
          <w:rFonts w:cs="Times-Roman"/>
          <w:sz w:val="24"/>
          <w:szCs w:val="24"/>
        </w:rPr>
        <w:t xml:space="preserve"> too weak to challenge the policies of ruling ethnic elite</w:t>
      </w:r>
      <w:r w:rsidR="006C4175" w:rsidRPr="00D03F0B">
        <w:rPr>
          <w:rFonts w:cs="Times-Roman"/>
          <w:sz w:val="24"/>
          <w:szCs w:val="24"/>
        </w:rPr>
        <w:t xml:space="preserve"> (Muehlmann, 2007</w:t>
      </w:r>
      <w:r w:rsidR="006F5593">
        <w:rPr>
          <w:rFonts w:cs="Times-Roman"/>
          <w:sz w:val="24"/>
          <w:szCs w:val="24"/>
        </w:rPr>
        <w:t>:</w:t>
      </w:r>
      <w:r w:rsidR="006C4175" w:rsidRPr="006F5593">
        <w:rPr>
          <w:rFonts w:cs="Times-Roman"/>
          <w:sz w:val="24"/>
          <w:szCs w:val="24"/>
        </w:rPr>
        <w:t>391)</w:t>
      </w:r>
      <w:r w:rsidR="00CD19B2" w:rsidRPr="006F5593">
        <w:rPr>
          <w:rFonts w:cs="Times-Roman"/>
          <w:sz w:val="24"/>
          <w:szCs w:val="24"/>
        </w:rPr>
        <w:t xml:space="preserve">. </w:t>
      </w:r>
      <w:r w:rsidR="009344F5" w:rsidRPr="006F5593">
        <w:rPr>
          <w:rFonts w:cs="Times-Roman"/>
          <w:sz w:val="24"/>
          <w:szCs w:val="24"/>
        </w:rPr>
        <w:t xml:space="preserve">While civil society </w:t>
      </w:r>
      <w:r w:rsidR="008E59B3" w:rsidRPr="006F5593">
        <w:rPr>
          <w:rFonts w:cs="Times-Roman"/>
          <w:sz w:val="24"/>
          <w:szCs w:val="24"/>
        </w:rPr>
        <w:t xml:space="preserve">groups </w:t>
      </w:r>
      <w:r w:rsidR="009344F5" w:rsidRPr="006F5593">
        <w:rPr>
          <w:rFonts w:cs="Times-Roman"/>
          <w:sz w:val="24"/>
          <w:szCs w:val="24"/>
        </w:rPr>
        <w:t xml:space="preserve">are in theory ideally </w:t>
      </w:r>
      <w:r w:rsidR="009344F5" w:rsidRPr="006F5593">
        <w:rPr>
          <w:rFonts w:cs="Times-Roman"/>
          <w:sz w:val="24"/>
          <w:szCs w:val="24"/>
        </w:rPr>
        <w:lastRenderedPageBreak/>
        <w:t>placed to challenge unequal power relationships and structures of exclusion at both the national/local global level, in its often u</w:t>
      </w:r>
      <w:r w:rsidR="00CD19B2" w:rsidRPr="00D03F0B">
        <w:rPr>
          <w:rFonts w:cs="Times-Roman"/>
          <w:sz w:val="24"/>
          <w:szCs w:val="24"/>
        </w:rPr>
        <w:t xml:space="preserve">nderdeveloped, fragmented and anarchic </w:t>
      </w:r>
      <w:r w:rsidR="009344F5" w:rsidRPr="00D03F0B">
        <w:rPr>
          <w:rFonts w:cs="Times-Roman"/>
          <w:sz w:val="24"/>
          <w:szCs w:val="24"/>
        </w:rPr>
        <w:t xml:space="preserve">form, NGOs and community associations have limitations </w:t>
      </w:r>
      <w:r w:rsidR="008E59B3" w:rsidRPr="00D03F0B">
        <w:rPr>
          <w:rFonts w:cs="Times-Roman"/>
          <w:sz w:val="24"/>
          <w:szCs w:val="24"/>
        </w:rPr>
        <w:t xml:space="preserve">in affecting how policing occurs that </w:t>
      </w:r>
      <w:r w:rsidR="009344F5" w:rsidRPr="00D03F0B">
        <w:rPr>
          <w:rFonts w:cs="Times-Roman"/>
          <w:sz w:val="24"/>
          <w:szCs w:val="24"/>
        </w:rPr>
        <w:t>non-state and bottom-up theorising has not taken account of</w:t>
      </w:r>
      <w:r w:rsidR="006C4175" w:rsidRPr="00D03F0B">
        <w:rPr>
          <w:rFonts w:cs="Times-Roman"/>
          <w:sz w:val="24"/>
          <w:szCs w:val="24"/>
        </w:rPr>
        <w:t xml:space="preserve"> (Scheye and Peake, 2005</w:t>
      </w:r>
      <w:r w:rsidR="006F5593">
        <w:rPr>
          <w:rFonts w:cs="Times-Roman"/>
          <w:sz w:val="24"/>
          <w:szCs w:val="24"/>
        </w:rPr>
        <w:t>:</w:t>
      </w:r>
      <w:r w:rsidR="006C4175" w:rsidRPr="00D03F0B">
        <w:rPr>
          <w:rFonts w:cs="Times-Roman"/>
          <w:sz w:val="24"/>
          <w:szCs w:val="24"/>
        </w:rPr>
        <w:t>317-318)</w:t>
      </w:r>
      <w:r w:rsidR="009344F5" w:rsidRPr="00D03F0B">
        <w:rPr>
          <w:rFonts w:cs="Times-Roman"/>
          <w:sz w:val="24"/>
          <w:szCs w:val="24"/>
        </w:rPr>
        <w:t xml:space="preserve">. </w:t>
      </w:r>
    </w:p>
    <w:p w14:paraId="2CA1C7C9" w14:textId="77777777" w:rsidR="008E59B3" w:rsidRPr="00D03F0B" w:rsidRDefault="008E59B3" w:rsidP="003F000A">
      <w:pPr>
        <w:autoSpaceDE w:val="0"/>
        <w:autoSpaceDN w:val="0"/>
        <w:adjustRightInd w:val="0"/>
        <w:spacing w:after="0" w:line="480" w:lineRule="auto"/>
        <w:jc w:val="both"/>
        <w:rPr>
          <w:rFonts w:ascii="Calibri" w:hAnsi="Calibri" w:cs="Times-Roman"/>
          <w:sz w:val="24"/>
          <w:szCs w:val="24"/>
        </w:rPr>
      </w:pPr>
    </w:p>
    <w:p w14:paraId="09FE3742" w14:textId="51913800" w:rsidR="00817373" w:rsidRPr="00D03F0B" w:rsidRDefault="009344F5" w:rsidP="003F000A">
      <w:pPr>
        <w:pStyle w:val="ListParagraph"/>
        <w:numPr>
          <w:ilvl w:val="0"/>
          <w:numId w:val="1"/>
        </w:num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Summary</w:t>
      </w:r>
    </w:p>
    <w:p w14:paraId="5BBF3641" w14:textId="77777777" w:rsidR="009344F5" w:rsidRPr="00D03F0B" w:rsidRDefault="009344F5" w:rsidP="003F000A">
      <w:pPr>
        <w:autoSpaceDE w:val="0"/>
        <w:autoSpaceDN w:val="0"/>
        <w:adjustRightInd w:val="0"/>
        <w:spacing w:after="0" w:line="480" w:lineRule="auto"/>
        <w:jc w:val="both"/>
        <w:rPr>
          <w:rFonts w:ascii="Calibri" w:hAnsi="Calibri" w:cs="Times-Roman"/>
          <w:sz w:val="24"/>
          <w:szCs w:val="24"/>
        </w:rPr>
      </w:pPr>
    </w:p>
    <w:p w14:paraId="2C7505D4" w14:textId="4669999D" w:rsidR="009344F5" w:rsidRPr="00D03F0B" w:rsidRDefault="00427D5A"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t xml:space="preserve">Principles of responsiveness and organisational capacity that are taken for granted in the West are radical in most post-conflict states. </w:t>
      </w:r>
      <w:r w:rsidR="009344F5" w:rsidRPr="00D03F0B">
        <w:rPr>
          <w:rFonts w:ascii="Calibri" w:hAnsi="Calibri" w:cs="Times-Roman"/>
          <w:sz w:val="24"/>
          <w:szCs w:val="24"/>
        </w:rPr>
        <w:t>To put it simply, transformative policing is reliant</w:t>
      </w:r>
      <w:r w:rsidR="00076D3D" w:rsidRPr="00D03F0B">
        <w:rPr>
          <w:rFonts w:ascii="Calibri" w:hAnsi="Calibri" w:cs="Times-Roman"/>
          <w:sz w:val="24"/>
          <w:szCs w:val="24"/>
        </w:rPr>
        <w:t xml:space="preserve"> not only on a commitment among elites</w:t>
      </w:r>
      <w:r w:rsidR="00EB578C">
        <w:rPr>
          <w:rFonts w:ascii="Calibri" w:hAnsi="Calibri" w:cs="Times-Roman"/>
          <w:sz w:val="24"/>
          <w:szCs w:val="24"/>
        </w:rPr>
        <w:t xml:space="preserve"> to alter socio-economic structures that already benefit them</w:t>
      </w:r>
      <w:r w:rsidR="00076D3D" w:rsidRPr="00D03F0B">
        <w:rPr>
          <w:rFonts w:ascii="Calibri" w:hAnsi="Calibri" w:cs="Times-Roman"/>
          <w:sz w:val="24"/>
          <w:szCs w:val="24"/>
        </w:rPr>
        <w:t>, but also a civic culture that emphasizes democratic values and types of social capital and trust that support a role for citizens in policy formation. Polic</w:t>
      </w:r>
      <w:r w:rsidR="008E59B3" w:rsidRPr="00D03F0B">
        <w:rPr>
          <w:rFonts w:ascii="Calibri" w:hAnsi="Calibri" w:cs="Times-Roman"/>
          <w:sz w:val="24"/>
          <w:szCs w:val="24"/>
        </w:rPr>
        <w:t>e</w:t>
      </w:r>
      <w:r w:rsidR="00076D3D" w:rsidRPr="00D03F0B">
        <w:rPr>
          <w:rFonts w:ascii="Calibri" w:hAnsi="Calibri" w:cs="Times-Roman"/>
          <w:sz w:val="24"/>
          <w:szCs w:val="24"/>
        </w:rPr>
        <w:t xml:space="preserve">building will typically occur in states where these orientations cannot be assumed. Sedra </w:t>
      </w:r>
      <w:r w:rsidR="006C4175" w:rsidRPr="00D03F0B">
        <w:rPr>
          <w:rFonts w:ascii="Calibri" w:hAnsi="Calibri" w:cs="Times-Roman"/>
          <w:sz w:val="24"/>
          <w:szCs w:val="24"/>
        </w:rPr>
        <w:t>(2010</w:t>
      </w:r>
      <w:r w:rsidR="006F5593">
        <w:rPr>
          <w:rFonts w:ascii="Calibri" w:hAnsi="Calibri" w:cs="Times-Roman"/>
          <w:sz w:val="24"/>
          <w:szCs w:val="24"/>
        </w:rPr>
        <w:t>:</w:t>
      </w:r>
      <w:r w:rsidR="006C4175" w:rsidRPr="006F5593">
        <w:rPr>
          <w:rFonts w:ascii="Calibri" w:hAnsi="Calibri" w:cs="Times-Roman"/>
          <w:sz w:val="24"/>
          <w:szCs w:val="24"/>
        </w:rPr>
        <w:t xml:space="preserve">20) </w:t>
      </w:r>
      <w:r w:rsidR="00076D3D" w:rsidRPr="006F5593">
        <w:rPr>
          <w:rFonts w:ascii="Calibri" w:hAnsi="Calibri" w:cs="Times-Roman"/>
          <w:sz w:val="24"/>
          <w:szCs w:val="24"/>
        </w:rPr>
        <w:t>is correct that ambitious forms of SSR (of which democratic or transformative policing are key examples)</w:t>
      </w:r>
      <w:r w:rsidR="006F1AC4" w:rsidRPr="00D03F0B">
        <w:rPr>
          <w:rFonts w:ascii="Calibri" w:hAnsi="Calibri" w:cs="Times-Roman"/>
          <w:sz w:val="24"/>
          <w:szCs w:val="24"/>
        </w:rPr>
        <w:t xml:space="preserve"> may not be feasible in post-conflict conditions and may only be realisable in more normalised development conditions where it can be intertwined with broader and more effective governance agendas. </w:t>
      </w:r>
      <w:r w:rsidRPr="00D03F0B">
        <w:rPr>
          <w:rFonts w:ascii="Calibri" w:hAnsi="Calibri" w:cs="Times-Roman"/>
          <w:sz w:val="24"/>
          <w:szCs w:val="24"/>
        </w:rPr>
        <w:t xml:space="preserve">Here, political stabilisation and economic development may strategically alter the societal context in which the police operate to increase state responsiveness to popular needs. The police can then play their still-undefined transformative role, or at least not impede it. </w:t>
      </w:r>
      <w:r w:rsidR="006F1AC4" w:rsidRPr="00D03F0B">
        <w:rPr>
          <w:rFonts w:ascii="Calibri" w:hAnsi="Calibri" w:cs="Times-Roman"/>
          <w:sz w:val="24"/>
          <w:szCs w:val="24"/>
        </w:rPr>
        <w:t xml:space="preserve">Until the point at which peacebuilding, statebuilding and democratisation have been consolidated (if ever), circumspection in ambition and pragmatism in delivery may be the watchwords. </w:t>
      </w:r>
    </w:p>
    <w:p w14:paraId="225B830C" w14:textId="77777777" w:rsidR="00427D5A" w:rsidRPr="00D03F0B" w:rsidRDefault="00427D5A" w:rsidP="003F000A">
      <w:pPr>
        <w:autoSpaceDE w:val="0"/>
        <w:autoSpaceDN w:val="0"/>
        <w:adjustRightInd w:val="0"/>
        <w:spacing w:after="0" w:line="480" w:lineRule="auto"/>
        <w:jc w:val="both"/>
        <w:rPr>
          <w:rFonts w:ascii="Calibri" w:hAnsi="Calibri" w:cs="Times-Roman"/>
          <w:sz w:val="24"/>
          <w:szCs w:val="24"/>
        </w:rPr>
      </w:pPr>
    </w:p>
    <w:p w14:paraId="2BBF2752" w14:textId="2F820070" w:rsidR="00427D5A" w:rsidRPr="00D03F0B" w:rsidRDefault="00427D5A" w:rsidP="003F000A">
      <w:pPr>
        <w:autoSpaceDE w:val="0"/>
        <w:autoSpaceDN w:val="0"/>
        <w:adjustRightInd w:val="0"/>
        <w:spacing w:after="0" w:line="480" w:lineRule="auto"/>
        <w:jc w:val="both"/>
        <w:rPr>
          <w:rFonts w:ascii="Calibri" w:hAnsi="Calibri" w:cs="Times-Roman"/>
          <w:sz w:val="24"/>
          <w:szCs w:val="24"/>
        </w:rPr>
      </w:pPr>
      <w:r w:rsidRPr="00D03F0B">
        <w:rPr>
          <w:rFonts w:ascii="Calibri" w:hAnsi="Calibri" w:cs="Times-Roman"/>
          <w:sz w:val="24"/>
          <w:szCs w:val="24"/>
        </w:rPr>
        <w:lastRenderedPageBreak/>
        <w:t xml:space="preserve">Genuinely transformative policing is dependent on a supportive political economy that policing is rarely causally significant in affecting – processes of coalition-building, elite settlement/competition, statebuilding, social reconciliation and revenue accumulation crucially affect policebuilding in the long-term, but international and domestic reform constituencies have neither the knowledge nor the power </w:t>
      </w:r>
      <w:r w:rsidRPr="00D03F0B">
        <w:rPr>
          <w:rFonts w:cs="Times-Roman"/>
          <w:sz w:val="24"/>
          <w:szCs w:val="24"/>
        </w:rPr>
        <w:t>(nor sometimes the legitimacy) to resolve tensions, to design complementary incentives or to foster meaningful confluences of interests between the most powerful and the most marginalised. Transformative policing is only feasible in the context of a ‘whole-of-government’ approach that makes the entire apparatus of state responsive to the needs of the people. However, most post-conflict or transitional states lack the ca</w:t>
      </w:r>
      <w:r w:rsidR="00A22EE9" w:rsidRPr="00D03F0B">
        <w:rPr>
          <w:rFonts w:cs="Times-Roman"/>
          <w:sz w:val="24"/>
          <w:szCs w:val="24"/>
        </w:rPr>
        <w:t>pacity or will to conduct systematic, society-wide</w:t>
      </w:r>
      <w:r w:rsidRPr="00D03F0B">
        <w:rPr>
          <w:rFonts w:cs="Times-Roman"/>
          <w:sz w:val="24"/>
          <w:szCs w:val="24"/>
        </w:rPr>
        <w:t xml:space="preserve"> reform. Where ‘whole-of-government’ approaches are not feasible, not pursued or not successful, Born</w:t>
      </w:r>
      <w:r w:rsidR="006C4175" w:rsidRPr="00D03F0B">
        <w:rPr>
          <w:rFonts w:cs="Times-Roman"/>
          <w:sz w:val="24"/>
          <w:szCs w:val="24"/>
        </w:rPr>
        <w:t xml:space="preserve"> (2009</w:t>
      </w:r>
      <w:r w:rsidR="006F5593">
        <w:rPr>
          <w:rFonts w:cs="Times-Roman"/>
          <w:sz w:val="24"/>
          <w:szCs w:val="24"/>
        </w:rPr>
        <w:t>:</w:t>
      </w:r>
      <w:r w:rsidR="006C4175" w:rsidRPr="006F5593">
        <w:rPr>
          <w:rFonts w:cs="Times-Roman"/>
          <w:sz w:val="24"/>
          <w:szCs w:val="24"/>
        </w:rPr>
        <w:t>261)</w:t>
      </w:r>
      <w:r w:rsidRPr="006F5593">
        <w:rPr>
          <w:rFonts w:cs="Times-Roman"/>
          <w:sz w:val="24"/>
          <w:szCs w:val="24"/>
        </w:rPr>
        <w:t xml:space="preserve"> argues the best that might be achieved is ‘to prioritise and sequence reforms of particular institutions of the security sector’ like policing.</w:t>
      </w:r>
    </w:p>
    <w:p w14:paraId="703AD230" w14:textId="77777777" w:rsidR="00817373" w:rsidRPr="00D03F0B" w:rsidRDefault="00817373" w:rsidP="003F000A">
      <w:pPr>
        <w:autoSpaceDE w:val="0"/>
        <w:autoSpaceDN w:val="0"/>
        <w:adjustRightInd w:val="0"/>
        <w:spacing w:after="0" w:line="480" w:lineRule="auto"/>
        <w:jc w:val="both"/>
        <w:rPr>
          <w:rFonts w:ascii="Calibri" w:hAnsi="Calibri" w:cs="Times-Roman"/>
          <w:sz w:val="24"/>
          <w:szCs w:val="24"/>
        </w:rPr>
      </w:pPr>
    </w:p>
    <w:p w14:paraId="3D56667C" w14:textId="77777777" w:rsidR="004B7C5A" w:rsidRPr="00D03F0B" w:rsidRDefault="004B7C5A" w:rsidP="003F000A">
      <w:pPr>
        <w:autoSpaceDE w:val="0"/>
        <w:autoSpaceDN w:val="0"/>
        <w:adjustRightInd w:val="0"/>
        <w:spacing w:after="0" w:line="480" w:lineRule="auto"/>
        <w:jc w:val="both"/>
        <w:rPr>
          <w:rFonts w:ascii="Calibri" w:hAnsi="Calibri" w:cs="Times-Roman"/>
          <w:b/>
          <w:sz w:val="24"/>
          <w:szCs w:val="24"/>
        </w:rPr>
      </w:pPr>
      <w:r w:rsidRPr="00D03F0B">
        <w:rPr>
          <w:rFonts w:ascii="Calibri" w:hAnsi="Calibri" w:cs="Times-Roman"/>
          <w:b/>
          <w:sz w:val="24"/>
          <w:szCs w:val="24"/>
        </w:rPr>
        <w:t>Conclusion</w:t>
      </w:r>
    </w:p>
    <w:p w14:paraId="36A680B5" w14:textId="77777777" w:rsidR="00203A1F" w:rsidRPr="00D03F0B" w:rsidRDefault="00203A1F" w:rsidP="003F000A">
      <w:pPr>
        <w:autoSpaceDE w:val="0"/>
        <w:autoSpaceDN w:val="0"/>
        <w:adjustRightInd w:val="0"/>
        <w:spacing w:after="0" w:line="480" w:lineRule="auto"/>
        <w:jc w:val="both"/>
        <w:rPr>
          <w:rFonts w:ascii="Calibri" w:hAnsi="Calibri" w:cs="Times-Roman"/>
          <w:sz w:val="24"/>
          <w:szCs w:val="24"/>
        </w:rPr>
      </w:pPr>
    </w:p>
    <w:p w14:paraId="2CA47B8B" w14:textId="3DBEE712" w:rsidR="00203A1F" w:rsidRPr="00D03F0B" w:rsidRDefault="00203A1F" w:rsidP="003F000A">
      <w:pPr>
        <w:autoSpaceDE w:val="0"/>
        <w:autoSpaceDN w:val="0"/>
        <w:adjustRightInd w:val="0"/>
        <w:spacing w:after="0" w:line="480" w:lineRule="auto"/>
        <w:jc w:val="both"/>
        <w:rPr>
          <w:rFonts w:cs="Times-Roman"/>
          <w:sz w:val="24"/>
          <w:szCs w:val="24"/>
        </w:rPr>
      </w:pPr>
      <w:r w:rsidRPr="00D03F0B">
        <w:rPr>
          <w:rFonts w:cs="Times-Roman"/>
          <w:sz w:val="24"/>
          <w:szCs w:val="24"/>
        </w:rPr>
        <w:t>The idea of a systemic and holistic approach to police reform that addresses larger structural issues, such as poverty</w:t>
      </w:r>
      <w:r w:rsidR="008E59B3" w:rsidRPr="00D03F0B">
        <w:rPr>
          <w:rFonts w:cs="Times-Roman"/>
          <w:sz w:val="24"/>
          <w:szCs w:val="24"/>
        </w:rPr>
        <w:t xml:space="preserve"> or</w:t>
      </w:r>
      <w:r w:rsidRPr="00D03F0B">
        <w:rPr>
          <w:rFonts w:cs="Times-Roman"/>
          <w:sz w:val="24"/>
          <w:szCs w:val="24"/>
        </w:rPr>
        <w:t xml:space="preserve"> discrimination </w:t>
      </w:r>
      <w:r w:rsidR="008E59B3" w:rsidRPr="00D03F0B">
        <w:rPr>
          <w:rFonts w:cs="Times-Roman"/>
          <w:sz w:val="24"/>
          <w:szCs w:val="24"/>
        </w:rPr>
        <w:t>against</w:t>
      </w:r>
      <w:r w:rsidRPr="00D03F0B">
        <w:rPr>
          <w:rFonts w:cs="Times-Roman"/>
          <w:sz w:val="24"/>
          <w:szCs w:val="24"/>
        </w:rPr>
        <w:t xml:space="preserve"> marginalized groups</w:t>
      </w:r>
      <w:r w:rsidR="006F5593">
        <w:rPr>
          <w:rFonts w:cs="Times-Roman"/>
          <w:sz w:val="24"/>
          <w:szCs w:val="24"/>
        </w:rPr>
        <w:t>,</w:t>
      </w:r>
      <w:r w:rsidRPr="006F5593">
        <w:rPr>
          <w:rFonts w:cs="Times-Roman"/>
          <w:sz w:val="24"/>
          <w:szCs w:val="24"/>
        </w:rPr>
        <w:t xml:space="preserve"> is an attractive one. It is understandable that reformers and critics aspire to</w:t>
      </w:r>
      <w:r w:rsidR="008E59B3" w:rsidRPr="006F5593">
        <w:rPr>
          <w:rFonts w:cs="Times-Roman"/>
          <w:sz w:val="24"/>
          <w:szCs w:val="24"/>
        </w:rPr>
        <w:t xml:space="preserve"> develop</w:t>
      </w:r>
      <w:r w:rsidRPr="006F5593">
        <w:rPr>
          <w:rFonts w:cs="Times-Roman"/>
          <w:sz w:val="24"/>
          <w:szCs w:val="24"/>
        </w:rPr>
        <w:t xml:space="preserve"> police</w:t>
      </w:r>
      <w:r w:rsidR="006F5593">
        <w:rPr>
          <w:rFonts w:cs="Times-Roman"/>
          <w:sz w:val="24"/>
          <w:szCs w:val="24"/>
        </w:rPr>
        <w:t xml:space="preserve"> forces</w:t>
      </w:r>
      <w:r w:rsidRPr="006F5593">
        <w:rPr>
          <w:rFonts w:cs="Times-Roman"/>
          <w:sz w:val="24"/>
          <w:szCs w:val="24"/>
        </w:rPr>
        <w:t xml:space="preserve"> that are so well-trained, transparent and open to external oversight that </w:t>
      </w:r>
      <w:r w:rsidR="00823D44" w:rsidRPr="006F5593">
        <w:rPr>
          <w:rFonts w:cs="Times-Roman"/>
          <w:sz w:val="24"/>
          <w:szCs w:val="24"/>
        </w:rPr>
        <w:t xml:space="preserve">responsiveness to community needs broadly understood becomes second nature. However, </w:t>
      </w:r>
      <w:r w:rsidR="00DF1E05" w:rsidRPr="00D03F0B">
        <w:rPr>
          <w:rFonts w:cs="Times-Roman"/>
          <w:sz w:val="24"/>
          <w:szCs w:val="24"/>
        </w:rPr>
        <w:t xml:space="preserve">it is not enough </w:t>
      </w:r>
      <w:r w:rsidR="00C17C06" w:rsidRPr="00D03F0B">
        <w:rPr>
          <w:rFonts w:cs="Times-Roman"/>
          <w:sz w:val="24"/>
          <w:szCs w:val="24"/>
        </w:rPr>
        <w:t xml:space="preserve">to </w:t>
      </w:r>
      <w:r w:rsidR="00DF1E05" w:rsidRPr="00D03F0B">
        <w:rPr>
          <w:rFonts w:cs="Times-Roman"/>
          <w:sz w:val="24"/>
          <w:szCs w:val="24"/>
        </w:rPr>
        <w:t xml:space="preserve">identify the needs of the most marginalised – it is also necessary to ‘ascertain if anyone in a position of authority and power is paying attention to what the least powerful people believe and say about their security needs’ because this political factor above all else conditions the possibility for </w:t>
      </w:r>
      <w:r w:rsidR="00DF1E05" w:rsidRPr="00D03F0B">
        <w:rPr>
          <w:rFonts w:cs="Times-Roman"/>
          <w:sz w:val="24"/>
          <w:szCs w:val="24"/>
        </w:rPr>
        <w:lastRenderedPageBreak/>
        <w:t>transformation</w:t>
      </w:r>
      <w:r w:rsidR="006C4175" w:rsidRPr="00D03F0B">
        <w:rPr>
          <w:rFonts w:cs="Times-Roman"/>
          <w:sz w:val="24"/>
          <w:szCs w:val="24"/>
        </w:rPr>
        <w:t xml:space="preserve"> (Farr, 2004</w:t>
      </w:r>
      <w:r w:rsidR="006F5593">
        <w:rPr>
          <w:rFonts w:cs="Times-Roman"/>
          <w:sz w:val="24"/>
          <w:szCs w:val="24"/>
        </w:rPr>
        <w:t>:</w:t>
      </w:r>
      <w:r w:rsidR="006C4175" w:rsidRPr="006F5593">
        <w:rPr>
          <w:rFonts w:cs="Times-Roman"/>
          <w:sz w:val="24"/>
          <w:szCs w:val="24"/>
        </w:rPr>
        <w:t xml:space="preserve"> 64)</w:t>
      </w:r>
      <w:r w:rsidR="00DF1E05" w:rsidRPr="006F5593">
        <w:rPr>
          <w:rFonts w:cs="Times-Roman"/>
          <w:sz w:val="24"/>
          <w:szCs w:val="24"/>
        </w:rPr>
        <w:t xml:space="preserve">. </w:t>
      </w:r>
      <w:r w:rsidR="008E59B3" w:rsidRPr="006F5593">
        <w:rPr>
          <w:rFonts w:cs="Times-Roman"/>
          <w:sz w:val="24"/>
          <w:szCs w:val="24"/>
        </w:rPr>
        <w:t>T</w:t>
      </w:r>
      <w:r w:rsidR="00823D44" w:rsidRPr="006F5593">
        <w:rPr>
          <w:rFonts w:cs="Times-Roman"/>
          <w:sz w:val="24"/>
          <w:szCs w:val="24"/>
        </w:rPr>
        <w:t xml:space="preserve">his article has </w:t>
      </w:r>
      <w:r w:rsidR="00E36F87" w:rsidRPr="006F5593">
        <w:rPr>
          <w:rFonts w:cs="Times-Roman"/>
          <w:sz w:val="24"/>
          <w:szCs w:val="24"/>
        </w:rPr>
        <w:t xml:space="preserve">outlined a conceptual-contextual gap in policebuilding, </w:t>
      </w:r>
      <w:r w:rsidR="00823D44" w:rsidRPr="00D03F0B">
        <w:rPr>
          <w:rFonts w:cs="Times-Roman"/>
          <w:sz w:val="24"/>
          <w:szCs w:val="24"/>
        </w:rPr>
        <w:t>pin-point</w:t>
      </w:r>
      <w:r w:rsidR="00E36F87" w:rsidRPr="00D03F0B">
        <w:rPr>
          <w:rFonts w:cs="Times-Roman"/>
          <w:sz w:val="24"/>
          <w:szCs w:val="24"/>
        </w:rPr>
        <w:t>ing</w:t>
      </w:r>
      <w:r w:rsidR="00823D44" w:rsidRPr="00D03F0B">
        <w:rPr>
          <w:rFonts w:cs="Times-Roman"/>
          <w:sz w:val="24"/>
          <w:szCs w:val="24"/>
        </w:rPr>
        <w:t xml:space="preserve"> three other main barriers to transformation (i) the </w:t>
      </w:r>
      <w:r w:rsidR="00EB578C">
        <w:rPr>
          <w:rFonts w:cs="Times-Roman"/>
          <w:sz w:val="24"/>
          <w:szCs w:val="24"/>
        </w:rPr>
        <w:t>unavoidable</w:t>
      </w:r>
      <w:r w:rsidR="008E59B3" w:rsidRPr="00D03F0B">
        <w:rPr>
          <w:rFonts w:cs="Times-Roman"/>
          <w:sz w:val="24"/>
          <w:szCs w:val="24"/>
        </w:rPr>
        <w:t xml:space="preserve"> preoccupation with and diversion of resources to</w:t>
      </w:r>
      <w:r w:rsidR="00DF1E05" w:rsidRPr="00D03F0B">
        <w:rPr>
          <w:rFonts w:cs="Times-Roman"/>
          <w:sz w:val="24"/>
          <w:szCs w:val="24"/>
        </w:rPr>
        <w:t xml:space="preserve"> </w:t>
      </w:r>
      <w:r w:rsidR="00823D44" w:rsidRPr="00D03F0B">
        <w:rPr>
          <w:rFonts w:cs="Times-Roman"/>
          <w:sz w:val="24"/>
          <w:szCs w:val="24"/>
        </w:rPr>
        <w:t>technical reform</w:t>
      </w:r>
      <w:r w:rsidR="00EB578C">
        <w:rPr>
          <w:rFonts w:cs="Times-Roman"/>
          <w:sz w:val="24"/>
          <w:szCs w:val="24"/>
        </w:rPr>
        <w:t xml:space="preserve"> of abusive forces</w:t>
      </w:r>
      <w:r w:rsidR="00823D44" w:rsidRPr="00D03F0B">
        <w:rPr>
          <w:rFonts w:cs="Times-Roman"/>
          <w:sz w:val="24"/>
          <w:szCs w:val="24"/>
        </w:rPr>
        <w:t xml:space="preserve">, (ii) the need to deal with </w:t>
      </w:r>
      <w:r w:rsidR="008E59B3" w:rsidRPr="00D03F0B">
        <w:rPr>
          <w:rFonts w:cs="Times-Roman"/>
          <w:sz w:val="24"/>
          <w:szCs w:val="24"/>
        </w:rPr>
        <w:t>immediate post-conflict</w:t>
      </w:r>
      <w:r w:rsidR="00823D44" w:rsidRPr="00D03F0B">
        <w:rPr>
          <w:rFonts w:cs="Times-Roman"/>
          <w:sz w:val="24"/>
          <w:szCs w:val="24"/>
        </w:rPr>
        <w:t xml:space="preserve"> security needs, and (iii) a political economy that does not support the type of </w:t>
      </w:r>
      <w:r w:rsidR="008E59B3" w:rsidRPr="00D03F0B">
        <w:rPr>
          <w:rFonts w:cs="Times-Roman"/>
          <w:sz w:val="24"/>
          <w:szCs w:val="24"/>
        </w:rPr>
        <w:t>responsive, socially democratic</w:t>
      </w:r>
      <w:r w:rsidR="00823D44" w:rsidRPr="00D03F0B">
        <w:rPr>
          <w:rFonts w:cs="Times-Roman"/>
          <w:sz w:val="24"/>
          <w:szCs w:val="24"/>
        </w:rPr>
        <w:t xml:space="preserve"> culture where transformative policebuilding becomes feasible. </w:t>
      </w:r>
    </w:p>
    <w:p w14:paraId="3D244A87" w14:textId="77777777" w:rsidR="00823D44" w:rsidRPr="00D03F0B" w:rsidRDefault="00823D44" w:rsidP="003F000A">
      <w:pPr>
        <w:autoSpaceDE w:val="0"/>
        <w:autoSpaceDN w:val="0"/>
        <w:adjustRightInd w:val="0"/>
        <w:spacing w:after="0" w:line="480" w:lineRule="auto"/>
        <w:jc w:val="both"/>
        <w:rPr>
          <w:rFonts w:cs="Times-Roman"/>
          <w:sz w:val="24"/>
          <w:szCs w:val="24"/>
        </w:rPr>
      </w:pPr>
    </w:p>
    <w:p w14:paraId="056F7E63" w14:textId="347A7ED4" w:rsidR="001C1403" w:rsidRPr="00D03F0B" w:rsidRDefault="008E59B3" w:rsidP="003F000A">
      <w:pPr>
        <w:autoSpaceDE w:val="0"/>
        <w:autoSpaceDN w:val="0"/>
        <w:adjustRightInd w:val="0"/>
        <w:spacing w:after="0" w:line="480" w:lineRule="auto"/>
        <w:jc w:val="both"/>
        <w:rPr>
          <w:rFonts w:cs="Times-Roman"/>
          <w:sz w:val="24"/>
          <w:szCs w:val="24"/>
        </w:rPr>
      </w:pPr>
      <w:r w:rsidRPr="00D03F0B">
        <w:rPr>
          <w:rFonts w:cs="Times-Roman"/>
          <w:sz w:val="24"/>
          <w:szCs w:val="24"/>
        </w:rPr>
        <w:t>Many</w:t>
      </w:r>
      <w:r w:rsidR="001C1403" w:rsidRPr="00D03F0B">
        <w:rPr>
          <w:rFonts w:cs="Times-Roman"/>
          <w:sz w:val="24"/>
          <w:szCs w:val="24"/>
        </w:rPr>
        <w:t xml:space="preserve"> security sector reform agendas reflect ‘tremendo</w:t>
      </w:r>
      <w:r w:rsidR="006C4175" w:rsidRPr="00D03F0B">
        <w:rPr>
          <w:rFonts w:cs="Times-Roman"/>
          <w:sz w:val="24"/>
          <w:szCs w:val="24"/>
        </w:rPr>
        <w:t>us idealism and, indeed, hubris</w:t>
      </w:r>
      <w:r w:rsidR="00FD5BC8" w:rsidRPr="00D03F0B">
        <w:rPr>
          <w:rFonts w:cs="Times-Roman"/>
          <w:sz w:val="24"/>
          <w:szCs w:val="24"/>
        </w:rPr>
        <w:t>’</w:t>
      </w:r>
      <w:r w:rsidR="006C4175" w:rsidRPr="00D03F0B">
        <w:rPr>
          <w:rFonts w:cs="Times-Roman"/>
          <w:sz w:val="24"/>
          <w:szCs w:val="24"/>
        </w:rPr>
        <w:t xml:space="preserve"> (Call, 2007</w:t>
      </w:r>
      <w:r w:rsidR="006F5593">
        <w:rPr>
          <w:rFonts w:cs="Times-Roman"/>
          <w:sz w:val="24"/>
          <w:szCs w:val="24"/>
        </w:rPr>
        <w:t>:</w:t>
      </w:r>
      <w:r w:rsidR="006C4175" w:rsidRPr="006F5593">
        <w:rPr>
          <w:rFonts w:cs="Times-Roman"/>
          <w:sz w:val="24"/>
          <w:szCs w:val="24"/>
        </w:rPr>
        <w:t>404).</w:t>
      </w:r>
      <w:r w:rsidR="001C1403" w:rsidRPr="006F5593">
        <w:rPr>
          <w:rFonts w:cs="Times-Roman"/>
          <w:sz w:val="24"/>
          <w:szCs w:val="24"/>
        </w:rPr>
        <w:t xml:space="preserve"> </w:t>
      </w:r>
      <w:r w:rsidRPr="006F5593">
        <w:rPr>
          <w:rFonts w:cs="Times-Roman"/>
          <w:sz w:val="24"/>
          <w:szCs w:val="24"/>
        </w:rPr>
        <w:t>M</w:t>
      </w:r>
      <w:r w:rsidR="00427D5A" w:rsidRPr="006F5593">
        <w:rPr>
          <w:rFonts w:cs="Times-Roman"/>
          <w:sz w:val="24"/>
          <w:szCs w:val="24"/>
        </w:rPr>
        <w:t>y scepticism about transformative policing</w:t>
      </w:r>
      <w:r w:rsidR="001C1403" w:rsidRPr="006F5593">
        <w:rPr>
          <w:rFonts w:cs="Times-Roman"/>
          <w:sz w:val="24"/>
          <w:szCs w:val="24"/>
        </w:rPr>
        <w:t xml:space="preserve"> </w:t>
      </w:r>
      <w:r w:rsidR="00ED0DE1" w:rsidRPr="006F5593">
        <w:rPr>
          <w:rFonts w:cs="Times-Roman"/>
          <w:sz w:val="24"/>
          <w:szCs w:val="24"/>
        </w:rPr>
        <w:t>tallies wit</w:t>
      </w:r>
      <w:r w:rsidRPr="006F5593">
        <w:rPr>
          <w:rFonts w:cs="Times-Roman"/>
          <w:sz w:val="24"/>
          <w:szCs w:val="24"/>
        </w:rPr>
        <w:t xml:space="preserve">h less exuberant theorising </w:t>
      </w:r>
      <w:r w:rsidRPr="00D03F0B">
        <w:rPr>
          <w:rFonts w:cs="Times-Roman"/>
          <w:sz w:val="24"/>
          <w:szCs w:val="24"/>
        </w:rPr>
        <w:t>in this area</w:t>
      </w:r>
      <w:r w:rsidR="00ED0DE1" w:rsidRPr="00D03F0B">
        <w:rPr>
          <w:rFonts w:cs="Times-Roman"/>
          <w:sz w:val="24"/>
          <w:szCs w:val="24"/>
        </w:rPr>
        <w:t xml:space="preserve"> that counsels caution about </w:t>
      </w:r>
      <w:r w:rsidR="00F92537" w:rsidRPr="00D03F0B">
        <w:rPr>
          <w:rFonts w:cs="Arial"/>
          <w:sz w:val="24"/>
          <w:szCs w:val="24"/>
        </w:rPr>
        <w:t xml:space="preserve">the possibility of SSR fulfilling its </w:t>
      </w:r>
      <w:r w:rsidRPr="00D03F0B">
        <w:rPr>
          <w:rFonts w:cs="Arial"/>
          <w:sz w:val="24"/>
          <w:szCs w:val="24"/>
        </w:rPr>
        <w:t>aspirations</w:t>
      </w:r>
      <w:r w:rsidR="00F92537" w:rsidRPr="00D03F0B">
        <w:rPr>
          <w:rFonts w:cs="Arial"/>
          <w:sz w:val="24"/>
          <w:szCs w:val="24"/>
        </w:rPr>
        <w:t xml:space="preserve"> </w:t>
      </w:r>
      <w:r w:rsidR="00ED0DE1" w:rsidRPr="00D03F0B">
        <w:rPr>
          <w:rFonts w:cs="Arial"/>
          <w:sz w:val="24"/>
          <w:szCs w:val="24"/>
        </w:rPr>
        <w:t>to create</w:t>
      </w:r>
      <w:r w:rsidR="00F92537" w:rsidRPr="00D03F0B">
        <w:rPr>
          <w:rFonts w:cs="Arial"/>
          <w:sz w:val="24"/>
          <w:szCs w:val="24"/>
        </w:rPr>
        <w:t xml:space="preserve"> states that</w:t>
      </w:r>
      <w:r w:rsidR="00A22EE9" w:rsidRPr="00D03F0B">
        <w:rPr>
          <w:rFonts w:cs="Arial"/>
          <w:sz w:val="24"/>
          <w:szCs w:val="24"/>
        </w:rPr>
        <w:t xml:space="preserve"> are</w:t>
      </w:r>
      <w:r w:rsidR="00F92537" w:rsidRPr="00D03F0B">
        <w:rPr>
          <w:rFonts w:cs="Arial"/>
          <w:sz w:val="24"/>
          <w:szCs w:val="24"/>
        </w:rPr>
        <w:t xml:space="preserve"> democratic and accountable</w:t>
      </w:r>
      <w:r w:rsidR="00ED0DE1" w:rsidRPr="00D03F0B">
        <w:rPr>
          <w:rFonts w:cs="Arial"/>
          <w:sz w:val="24"/>
          <w:szCs w:val="24"/>
        </w:rPr>
        <w:t xml:space="preserve">, to say nothing of transformative – the better approach </w:t>
      </w:r>
      <w:r w:rsidR="00FC5AC6" w:rsidRPr="00D03F0B">
        <w:rPr>
          <w:rFonts w:cs="Arial"/>
          <w:sz w:val="24"/>
          <w:szCs w:val="24"/>
        </w:rPr>
        <w:t xml:space="preserve">may instead be to </w:t>
      </w:r>
      <w:r w:rsidR="00F92537" w:rsidRPr="00D03F0B">
        <w:rPr>
          <w:rFonts w:cs="Arial"/>
          <w:sz w:val="24"/>
          <w:szCs w:val="24"/>
        </w:rPr>
        <w:t xml:space="preserve">carefully determine what level of ambition is realistic for </w:t>
      </w:r>
      <w:r w:rsidR="00FC5AC6" w:rsidRPr="00D03F0B">
        <w:rPr>
          <w:rFonts w:cs="Arial"/>
          <w:sz w:val="24"/>
          <w:szCs w:val="24"/>
        </w:rPr>
        <w:t xml:space="preserve">policebuilding </w:t>
      </w:r>
      <w:r w:rsidR="00F92537" w:rsidRPr="00D03F0B">
        <w:rPr>
          <w:rFonts w:cs="Arial"/>
          <w:sz w:val="24"/>
          <w:szCs w:val="24"/>
        </w:rPr>
        <w:t>depending on local circumstances</w:t>
      </w:r>
      <w:r w:rsidR="006C4175" w:rsidRPr="00D03F0B">
        <w:rPr>
          <w:rFonts w:cs="Arial"/>
          <w:sz w:val="24"/>
          <w:szCs w:val="24"/>
        </w:rPr>
        <w:t xml:space="preserve"> (</w:t>
      </w:r>
      <w:r w:rsidR="006C4175" w:rsidRPr="00D03F0B">
        <w:rPr>
          <w:rFonts w:cs="Arial"/>
          <w:color w:val="222222"/>
          <w:sz w:val="24"/>
          <w:szCs w:val="24"/>
          <w:shd w:val="clear" w:color="auto" w:fill="FFFFFF"/>
        </w:rPr>
        <w:t>Egnell and Haldén, 2009</w:t>
      </w:r>
      <w:r w:rsidR="006F5593">
        <w:rPr>
          <w:rFonts w:cs="Arial"/>
          <w:color w:val="222222"/>
          <w:sz w:val="24"/>
          <w:szCs w:val="24"/>
          <w:shd w:val="clear" w:color="auto" w:fill="FFFFFF"/>
        </w:rPr>
        <w:t>:</w:t>
      </w:r>
      <w:r w:rsidR="006C4175" w:rsidRPr="006F5593">
        <w:rPr>
          <w:rFonts w:cs="Arial"/>
          <w:color w:val="222222"/>
          <w:sz w:val="24"/>
          <w:szCs w:val="24"/>
          <w:shd w:val="clear" w:color="auto" w:fill="FFFFFF"/>
        </w:rPr>
        <w:t>29)</w:t>
      </w:r>
      <w:r w:rsidR="00FC5AC6" w:rsidRPr="006F5593">
        <w:rPr>
          <w:rFonts w:cs="Arial"/>
          <w:sz w:val="24"/>
          <w:szCs w:val="24"/>
        </w:rPr>
        <w:t>.</w:t>
      </w:r>
      <w:r w:rsidR="00E505C9" w:rsidRPr="006F5593">
        <w:rPr>
          <w:rFonts w:cs="Arial"/>
          <w:sz w:val="24"/>
          <w:szCs w:val="24"/>
        </w:rPr>
        <w:t xml:space="preserve"> </w:t>
      </w:r>
      <w:r w:rsidR="00FD5BC8" w:rsidRPr="006F5593">
        <w:rPr>
          <w:rFonts w:cs="Arial"/>
          <w:sz w:val="24"/>
          <w:szCs w:val="24"/>
        </w:rPr>
        <w:t xml:space="preserve">Pino </w:t>
      </w:r>
      <w:r w:rsidR="00264BC9" w:rsidRPr="006F5593">
        <w:rPr>
          <w:rFonts w:cs="Arial"/>
          <w:sz w:val="24"/>
          <w:szCs w:val="24"/>
        </w:rPr>
        <w:t>(2014</w:t>
      </w:r>
      <w:r w:rsidR="006F5593">
        <w:rPr>
          <w:rFonts w:cs="Arial"/>
          <w:sz w:val="24"/>
          <w:szCs w:val="24"/>
        </w:rPr>
        <w:t>:</w:t>
      </w:r>
      <w:r w:rsidR="00264BC9" w:rsidRPr="006F5593">
        <w:rPr>
          <w:rFonts w:cs="Arial"/>
          <w:sz w:val="24"/>
          <w:szCs w:val="24"/>
        </w:rPr>
        <w:t xml:space="preserve">3786) </w:t>
      </w:r>
      <w:r w:rsidR="00FD5BC8" w:rsidRPr="006F5593">
        <w:rPr>
          <w:rFonts w:cs="Arial"/>
          <w:sz w:val="24"/>
          <w:szCs w:val="24"/>
        </w:rPr>
        <w:t>may go too far in arguing that ‘reforms should only be attempted in relatively stable, non-repressive states ripe for democracy with the resource and capacity potential to maintain reforms sustainably and provide essential services’ for the simple reason t</w:t>
      </w:r>
      <w:r w:rsidR="00FD5BC8" w:rsidRPr="00D03F0B">
        <w:rPr>
          <w:rFonts w:cs="Arial"/>
          <w:sz w:val="24"/>
          <w:szCs w:val="24"/>
        </w:rPr>
        <w:t xml:space="preserve">hat reform is too urgent and too pressing in some transitional states. However, he does making apparent the gap between the laundry list of recommendations for what should be done and the </w:t>
      </w:r>
      <w:r w:rsidR="00A22EE9" w:rsidRPr="00D03F0B">
        <w:rPr>
          <w:rFonts w:cs="Arial"/>
          <w:sz w:val="24"/>
          <w:szCs w:val="24"/>
        </w:rPr>
        <w:t>deeply insecure</w:t>
      </w:r>
      <w:r w:rsidR="00FD5BC8" w:rsidRPr="00D03F0B">
        <w:rPr>
          <w:rFonts w:cs="Arial"/>
          <w:sz w:val="24"/>
          <w:szCs w:val="24"/>
        </w:rPr>
        <w:t>, under-developed and neopatrimonialist context in which policebuilding occurs.</w:t>
      </w:r>
      <w:r w:rsidR="00B427BE" w:rsidRPr="00D03F0B">
        <w:rPr>
          <w:rFonts w:cs="Arial"/>
          <w:sz w:val="24"/>
          <w:szCs w:val="24"/>
        </w:rPr>
        <w:t xml:space="preserve"> </w:t>
      </w:r>
      <w:r w:rsidR="00E505C9" w:rsidRPr="00D03F0B">
        <w:rPr>
          <w:rFonts w:cs="Arial"/>
          <w:sz w:val="24"/>
          <w:szCs w:val="24"/>
        </w:rPr>
        <w:t>At a minimum, policebuilding should produce more professionally competent force</w:t>
      </w:r>
      <w:r w:rsidR="006F5593">
        <w:rPr>
          <w:rFonts w:cs="Arial"/>
          <w:sz w:val="24"/>
          <w:szCs w:val="24"/>
        </w:rPr>
        <w:t>s</w:t>
      </w:r>
      <w:r w:rsidR="00E505C9" w:rsidRPr="006F5593">
        <w:rPr>
          <w:rFonts w:cs="Arial"/>
          <w:sz w:val="24"/>
          <w:szCs w:val="24"/>
        </w:rPr>
        <w:t xml:space="preserve"> that can help secure the state against forms of organised criminality, terrorism or riots that can undermine the nascent peace. This in and of itself</w:t>
      </w:r>
      <w:r w:rsidR="00E505C9" w:rsidRPr="00D03F0B">
        <w:rPr>
          <w:rFonts w:cs="Arial"/>
          <w:sz w:val="24"/>
          <w:szCs w:val="24"/>
        </w:rPr>
        <w:t xml:space="preserve"> has great benefit for national and regional communities who can make life and economic plans, even if it falls short of transformative aspirations. The resources will employed to achieve even this much may consum</w:t>
      </w:r>
      <w:r w:rsidR="00FF54EF" w:rsidRPr="00D03F0B">
        <w:rPr>
          <w:rFonts w:cs="Arial"/>
          <w:sz w:val="24"/>
          <w:szCs w:val="24"/>
        </w:rPr>
        <w:t xml:space="preserve">e much time </w:t>
      </w:r>
      <w:r w:rsidR="00FF54EF" w:rsidRPr="00D03F0B">
        <w:rPr>
          <w:rFonts w:cs="Arial"/>
          <w:sz w:val="24"/>
          <w:szCs w:val="24"/>
        </w:rPr>
        <w:lastRenderedPageBreak/>
        <w:t xml:space="preserve">and political will. </w:t>
      </w:r>
      <w:r w:rsidR="001C1403" w:rsidRPr="006F5593">
        <w:rPr>
          <w:rFonts w:cs="Arial"/>
          <w:sz w:val="24"/>
          <w:szCs w:val="24"/>
        </w:rPr>
        <w:t>Even basic behavioural and institutional reform is rarely completed, let alone consolidated, in the five years after peace accords</w:t>
      </w:r>
      <w:r w:rsidR="00264BC9" w:rsidRPr="006F5593">
        <w:rPr>
          <w:rFonts w:cs="Arial"/>
          <w:sz w:val="24"/>
          <w:szCs w:val="24"/>
        </w:rPr>
        <w:t xml:space="preserve"> (Neild, 2001</w:t>
      </w:r>
      <w:r w:rsidR="006F5593">
        <w:rPr>
          <w:rFonts w:cs="Arial"/>
          <w:sz w:val="24"/>
          <w:szCs w:val="24"/>
        </w:rPr>
        <w:t>:</w:t>
      </w:r>
      <w:r w:rsidR="00264BC9" w:rsidRPr="006F5593">
        <w:rPr>
          <w:rFonts w:cs="Arial"/>
          <w:sz w:val="24"/>
          <w:szCs w:val="24"/>
        </w:rPr>
        <w:t>30)</w:t>
      </w:r>
      <w:r w:rsidR="001C1403" w:rsidRPr="006F5593">
        <w:rPr>
          <w:rFonts w:cs="Arial"/>
          <w:sz w:val="24"/>
          <w:szCs w:val="24"/>
        </w:rPr>
        <w:t>. Transformative policing</w:t>
      </w:r>
      <w:r w:rsidR="00FF54EF" w:rsidRPr="006F5593">
        <w:rPr>
          <w:rFonts w:cs="Arial"/>
          <w:sz w:val="24"/>
          <w:szCs w:val="24"/>
        </w:rPr>
        <w:t xml:space="preserve"> may need multiple generations, reflecting the reality it can only ever be produced by broader trends of state consolidation and transformation of the broader political economy. </w:t>
      </w:r>
      <w:r w:rsidR="001C1403" w:rsidRPr="00D03F0B">
        <w:rPr>
          <w:rFonts w:cs="Arial"/>
          <w:sz w:val="24"/>
          <w:szCs w:val="24"/>
        </w:rPr>
        <w:t>At a time when scholars argue SSR policy formulation should become ‘become simultaneously more pragmatic and less ambitious’ even while listening to those excluded from policy-making</w:t>
      </w:r>
      <w:r w:rsidR="00264BC9" w:rsidRPr="00D03F0B">
        <w:rPr>
          <w:rFonts w:cs="Arial"/>
          <w:sz w:val="24"/>
          <w:szCs w:val="24"/>
        </w:rPr>
        <w:t xml:space="preserve"> (Scheye and Peake</w:t>
      </w:r>
      <w:r w:rsidR="00150F46">
        <w:rPr>
          <w:rFonts w:cs="Arial"/>
          <w:sz w:val="24"/>
          <w:szCs w:val="24"/>
        </w:rPr>
        <w:t xml:space="preserve">, 2005: </w:t>
      </w:r>
      <w:r w:rsidR="00264BC9" w:rsidRPr="006F5593">
        <w:rPr>
          <w:rFonts w:cs="Arial"/>
          <w:sz w:val="24"/>
          <w:szCs w:val="24"/>
        </w:rPr>
        <w:t>295)</w:t>
      </w:r>
      <w:r w:rsidR="00FF54EF" w:rsidRPr="006F5593">
        <w:rPr>
          <w:rFonts w:cs="Arial"/>
          <w:sz w:val="24"/>
          <w:szCs w:val="24"/>
        </w:rPr>
        <w:t>, it is highly questionable whether the political motivation, institutional frameworks or strategic patience exist to underta</w:t>
      </w:r>
      <w:r w:rsidR="00FF54EF" w:rsidRPr="00D03F0B">
        <w:rPr>
          <w:rFonts w:cs="Arial"/>
          <w:sz w:val="24"/>
          <w:szCs w:val="24"/>
        </w:rPr>
        <w:t>ke a transformative policing agenda even if we define one.</w:t>
      </w:r>
    </w:p>
    <w:p w14:paraId="2ADD9B63" w14:textId="77777777" w:rsidR="004B7C5A" w:rsidRPr="00D03F0B" w:rsidRDefault="004B7C5A" w:rsidP="003F000A">
      <w:pPr>
        <w:autoSpaceDE w:val="0"/>
        <w:autoSpaceDN w:val="0"/>
        <w:adjustRightInd w:val="0"/>
        <w:spacing w:after="0" w:line="480" w:lineRule="auto"/>
        <w:jc w:val="both"/>
        <w:rPr>
          <w:rFonts w:ascii="Calibri" w:hAnsi="Calibri" w:cs="Times-Roman"/>
          <w:sz w:val="24"/>
          <w:szCs w:val="24"/>
        </w:rPr>
      </w:pPr>
    </w:p>
    <w:p w14:paraId="129EF24B" w14:textId="0562B7B7" w:rsidR="001546B3" w:rsidRPr="006F5593" w:rsidRDefault="004C7E23" w:rsidP="003F000A">
      <w:pPr>
        <w:autoSpaceDE w:val="0"/>
        <w:autoSpaceDN w:val="0"/>
        <w:adjustRightInd w:val="0"/>
        <w:spacing w:after="0" w:line="480" w:lineRule="auto"/>
        <w:jc w:val="both"/>
        <w:rPr>
          <w:rFonts w:ascii="Calibri" w:hAnsi="Calibri" w:cs="Times-Roman"/>
          <w:b/>
          <w:sz w:val="24"/>
          <w:szCs w:val="24"/>
        </w:rPr>
      </w:pPr>
      <w:r w:rsidRPr="00D03F0B">
        <w:rPr>
          <w:rFonts w:ascii="Calibri" w:hAnsi="Calibri" w:cs="Times-Roman"/>
          <w:b/>
          <w:sz w:val="24"/>
          <w:szCs w:val="24"/>
        </w:rPr>
        <w:t>References</w:t>
      </w:r>
    </w:p>
    <w:p w14:paraId="4FFF04A9" w14:textId="77777777" w:rsidR="004C7E23" w:rsidRPr="00D03F0B" w:rsidRDefault="004C7E23" w:rsidP="003F000A">
      <w:pPr>
        <w:autoSpaceDE w:val="0"/>
        <w:autoSpaceDN w:val="0"/>
        <w:adjustRightInd w:val="0"/>
        <w:spacing w:after="0" w:line="480" w:lineRule="auto"/>
        <w:jc w:val="both"/>
        <w:rPr>
          <w:rFonts w:ascii="Calibri" w:hAnsi="Calibri" w:cs="Times-Roman"/>
          <w:sz w:val="24"/>
          <w:szCs w:val="24"/>
        </w:rPr>
      </w:pPr>
    </w:p>
    <w:p w14:paraId="304306F3" w14:textId="77777777" w:rsidR="00375BC2" w:rsidRPr="00AD274D"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t xml:space="preserve">Agordzo, B.K.  (2009). ‘Filling the “Security Gap” in Post-conflict Situations: Could Formed </w:t>
      </w:r>
      <w:r w:rsidRPr="00AD274D">
        <w:rPr>
          <w:rFonts w:cs="Arial"/>
          <w:color w:val="000000" w:themeColor="text1"/>
          <w:sz w:val="24"/>
          <w:szCs w:val="24"/>
          <w:shd w:val="clear" w:color="auto" w:fill="FFFFFF"/>
        </w:rPr>
        <w:t xml:space="preserve">Police Units Make a Difference?’. </w:t>
      </w:r>
      <w:r w:rsidRPr="00AD274D">
        <w:rPr>
          <w:rFonts w:cs="Arial"/>
          <w:i/>
          <w:iCs/>
          <w:color w:val="000000" w:themeColor="text1"/>
          <w:sz w:val="24"/>
          <w:szCs w:val="24"/>
          <w:shd w:val="clear" w:color="auto" w:fill="FFFFFF"/>
        </w:rPr>
        <w:t>International Peacekeeping</w:t>
      </w:r>
      <w:r w:rsidRPr="00AD274D">
        <w:rPr>
          <w:rFonts w:cs="Arial"/>
          <w:color w:val="000000" w:themeColor="text1"/>
          <w:sz w:val="24"/>
          <w:szCs w:val="24"/>
          <w:shd w:val="clear" w:color="auto" w:fill="FFFFFF"/>
        </w:rPr>
        <w:t> 16(2): 287-294.</w:t>
      </w:r>
    </w:p>
    <w:p w14:paraId="523E00B7" w14:textId="764ECEC3" w:rsidR="00AD274D" w:rsidRPr="00AD274D" w:rsidRDefault="00AD274D" w:rsidP="003F000A">
      <w:pPr>
        <w:spacing w:line="480" w:lineRule="auto"/>
        <w:jc w:val="both"/>
        <w:rPr>
          <w:rFonts w:cs="Arial"/>
          <w:color w:val="000000" w:themeColor="text1"/>
          <w:sz w:val="24"/>
          <w:szCs w:val="24"/>
          <w:shd w:val="clear" w:color="auto" w:fill="FFFFFF"/>
        </w:rPr>
      </w:pPr>
      <w:r w:rsidRPr="00AD274D">
        <w:rPr>
          <w:rFonts w:cs="Arial"/>
          <w:color w:val="222222"/>
          <w:sz w:val="24"/>
          <w:szCs w:val="24"/>
          <w:shd w:val="clear" w:color="auto" w:fill="FFFFFF"/>
        </w:rPr>
        <w:t>Aitchison, A. and Blaustein, J. (2013). ‘Policing for democracy or democratically responsive policing? Examining the limits of externally driven police reform.’ </w:t>
      </w:r>
      <w:r w:rsidRPr="00AD274D">
        <w:rPr>
          <w:rFonts w:cs="Arial"/>
          <w:i/>
          <w:iCs/>
          <w:color w:val="222222"/>
          <w:sz w:val="24"/>
          <w:szCs w:val="24"/>
          <w:shd w:val="clear" w:color="auto" w:fill="FFFFFF"/>
        </w:rPr>
        <w:t>European journal of criminology</w:t>
      </w:r>
      <w:r w:rsidRPr="00AD274D">
        <w:rPr>
          <w:rFonts w:cs="Arial"/>
          <w:color w:val="222222"/>
          <w:sz w:val="24"/>
          <w:szCs w:val="24"/>
          <w:shd w:val="clear" w:color="auto" w:fill="FFFFFF"/>
        </w:rPr>
        <w:t> 10(4): 496-511.</w:t>
      </w:r>
    </w:p>
    <w:p w14:paraId="166E6B4D" w14:textId="77777777" w:rsidR="00375BC2" w:rsidRPr="00D03F0B" w:rsidRDefault="00375BC2" w:rsidP="003F000A">
      <w:pPr>
        <w:spacing w:line="480" w:lineRule="auto"/>
        <w:jc w:val="both"/>
        <w:rPr>
          <w:rFonts w:cs="Times New Roman"/>
          <w:color w:val="000000" w:themeColor="text1"/>
          <w:sz w:val="24"/>
          <w:szCs w:val="24"/>
        </w:rPr>
      </w:pPr>
      <w:r w:rsidRPr="00D03F0B">
        <w:rPr>
          <w:rFonts w:cs="Arial"/>
          <w:color w:val="000000" w:themeColor="text1"/>
          <w:sz w:val="24"/>
          <w:szCs w:val="24"/>
          <w:shd w:val="clear" w:color="auto" w:fill="FFFFFF"/>
        </w:rPr>
        <w:t xml:space="preserve">Alvazzi del Frate, A. (1998) </w:t>
      </w:r>
      <w:r w:rsidRPr="00D03F0B">
        <w:rPr>
          <w:rFonts w:cs="Arial"/>
          <w:i/>
          <w:iCs/>
          <w:color w:val="000000" w:themeColor="text1"/>
          <w:sz w:val="24"/>
          <w:szCs w:val="24"/>
          <w:shd w:val="clear" w:color="auto" w:fill="FFFFFF"/>
        </w:rPr>
        <w:t>Victims of Crime in the Developing World</w:t>
      </w:r>
      <w:r w:rsidRPr="00D03F0B">
        <w:rPr>
          <w:rFonts w:cs="Arial"/>
          <w:iCs/>
          <w:color w:val="000000" w:themeColor="text1"/>
          <w:sz w:val="24"/>
          <w:szCs w:val="24"/>
          <w:shd w:val="clear" w:color="auto" w:fill="FFFFFF"/>
        </w:rPr>
        <w:t>.</w:t>
      </w:r>
      <w:r w:rsidRPr="00D03F0B">
        <w:rPr>
          <w:rFonts w:cs="Arial"/>
          <w:color w:val="000000" w:themeColor="text1"/>
          <w:sz w:val="24"/>
          <w:szCs w:val="24"/>
          <w:shd w:val="clear" w:color="auto" w:fill="FFFFFF"/>
        </w:rPr>
        <w:t xml:space="preserve"> Rome: UN Interregional Crime and Justice Research Institute.</w:t>
      </w:r>
    </w:p>
    <w:p w14:paraId="25172657"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Baker, B. and Scheye, E. (2007). ‘Multi-layered Justice and Security Delivery in Post-conflict and Fragile States’. </w:t>
      </w:r>
      <w:r w:rsidRPr="00D03F0B">
        <w:rPr>
          <w:rFonts w:cs="Times New Roman"/>
          <w:iCs/>
          <w:color w:val="000000" w:themeColor="text1"/>
          <w:sz w:val="24"/>
          <w:szCs w:val="24"/>
          <w:shd w:val="clear" w:color="auto" w:fill="FFFFFF"/>
        </w:rPr>
        <w:t>Conflict, Security &amp; Development</w:t>
      </w:r>
      <w:r w:rsidRPr="00D03F0B">
        <w:rPr>
          <w:rFonts w:cs="Times New Roman"/>
          <w:color w:val="000000" w:themeColor="text1"/>
          <w:sz w:val="24"/>
          <w:szCs w:val="24"/>
          <w:shd w:val="clear" w:color="auto" w:fill="FFFFFF"/>
        </w:rPr>
        <w:t xml:space="preserve"> 7(4): </w:t>
      </w:r>
      <w:r w:rsidRPr="00D03F0B">
        <w:rPr>
          <w:rFonts w:cs="Arial"/>
          <w:color w:val="000000" w:themeColor="text1"/>
          <w:sz w:val="24"/>
          <w:szCs w:val="24"/>
          <w:shd w:val="clear" w:color="auto" w:fill="FFFFFF"/>
        </w:rPr>
        <w:t>503-528.</w:t>
      </w:r>
    </w:p>
    <w:p w14:paraId="0426A862"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dvTR"/>
          <w:color w:val="000000" w:themeColor="text1"/>
          <w:sz w:val="24"/>
          <w:szCs w:val="24"/>
        </w:rPr>
        <w:lastRenderedPageBreak/>
        <w:t xml:space="preserve">Bayley, D. (2001) Democratizing the Police Abroad: What to Do and How to Do it. </w:t>
      </w:r>
      <w:r w:rsidRPr="00D03F0B">
        <w:rPr>
          <w:rFonts w:cs="AdvTI"/>
          <w:color w:val="000000" w:themeColor="text1"/>
          <w:sz w:val="24"/>
          <w:szCs w:val="24"/>
        </w:rPr>
        <w:t>Issues of International Crime</w:t>
      </w:r>
      <w:r w:rsidRPr="00D03F0B">
        <w:rPr>
          <w:rFonts w:cs="AdvTR"/>
          <w:color w:val="000000" w:themeColor="text1"/>
          <w:sz w:val="24"/>
          <w:szCs w:val="24"/>
        </w:rPr>
        <w:t xml:space="preserve">, U.S. Department of Justice, Office of Justice Programs, National Institute of Justice. http://www.ncjrs.gov/pdffiles1/nij/188742.pdf </w:t>
      </w:r>
      <w:r w:rsidRPr="00D03F0B">
        <w:rPr>
          <w:rStyle w:val="Hyperlink"/>
          <w:rFonts w:cs="Times New Roman"/>
          <w:color w:val="000000" w:themeColor="text1"/>
          <w:sz w:val="24"/>
          <w:szCs w:val="24"/>
        </w:rPr>
        <w:t>(accessed 10 October 2018)</w:t>
      </w:r>
    </w:p>
    <w:p w14:paraId="5A1663BC" w14:textId="027A0ABB"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Bayley, D. </w:t>
      </w:r>
      <w:r w:rsidR="00833C51">
        <w:rPr>
          <w:rFonts w:cs="Times New Roman"/>
          <w:color w:val="000000" w:themeColor="text1"/>
          <w:sz w:val="24"/>
          <w:szCs w:val="24"/>
          <w:shd w:val="clear" w:color="auto" w:fill="FFFFFF"/>
        </w:rPr>
        <w:t>(</w:t>
      </w:r>
      <w:r w:rsidRPr="00D03F0B">
        <w:rPr>
          <w:rFonts w:cs="Times New Roman"/>
          <w:color w:val="000000" w:themeColor="text1"/>
          <w:sz w:val="24"/>
          <w:szCs w:val="24"/>
          <w:shd w:val="clear" w:color="auto" w:fill="FFFFFF"/>
        </w:rPr>
        <w:t>2005</w:t>
      </w:r>
      <w:r w:rsidR="00833C51">
        <w:rPr>
          <w:rFonts w:cs="Times New Roman"/>
          <w:color w:val="000000" w:themeColor="text1"/>
          <w:sz w:val="24"/>
          <w:szCs w:val="24"/>
          <w:shd w:val="clear" w:color="auto" w:fill="FFFFFF"/>
        </w:rPr>
        <w:t>)</w:t>
      </w:r>
      <w:r w:rsidRPr="00D03F0B">
        <w:rPr>
          <w:rFonts w:cs="Times New Roman"/>
          <w:color w:val="000000" w:themeColor="text1"/>
          <w:sz w:val="24"/>
          <w:szCs w:val="24"/>
          <w:shd w:val="clear" w:color="auto" w:fill="FFFFFF"/>
        </w:rPr>
        <w:t xml:space="preserve">. </w:t>
      </w:r>
      <w:r w:rsidRPr="00D03F0B">
        <w:rPr>
          <w:rFonts w:cs="Times New Roman"/>
          <w:i/>
          <w:iCs/>
          <w:color w:val="000000" w:themeColor="text1"/>
          <w:sz w:val="24"/>
          <w:szCs w:val="24"/>
          <w:shd w:val="clear" w:color="auto" w:fill="FFFFFF"/>
        </w:rPr>
        <w:t>Changing the Guard: Developing Democratic Police Abroad</w:t>
      </w:r>
      <w:r w:rsidRPr="00D03F0B">
        <w:rPr>
          <w:rFonts w:cs="Times New Roman"/>
          <w:iCs/>
          <w:color w:val="000000" w:themeColor="text1"/>
          <w:sz w:val="24"/>
          <w:szCs w:val="24"/>
          <w:shd w:val="clear" w:color="auto" w:fill="FFFFFF"/>
        </w:rPr>
        <w:t>.</w:t>
      </w:r>
      <w:r w:rsidRPr="00D03F0B">
        <w:rPr>
          <w:rFonts w:cs="Times New Roman"/>
          <w:color w:val="000000" w:themeColor="text1"/>
          <w:sz w:val="24"/>
          <w:szCs w:val="24"/>
          <w:shd w:val="clear" w:color="auto" w:fill="FFFFFF"/>
        </w:rPr>
        <w:t xml:space="preserve"> Oxford: Oxford University Press.</w:t>
      </w:r>
    </w:p>
    <w:p w14:paraId="27FCFC9D" w14:textId="77777777" w:rsidR="00375BC2"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rPr>
        <w:t xml:space="preserve">Born, H. (2009). Security Sector Reform in Challenging Environments: Insights from Comparative Analysis. In </w:t>
      </w:r>
      <w:r w:rsidRPr="00D03F0B">
        <w:rPr>
          <w:rFonts w:cs="Times New Roman"/>
          <w:color w:val="000000" w:themeColor="text1"/>
          <w:sz w:val="24"/>
          <w:szCs w:val="24"/>
          <w:shd w:val="clear" w:color="auto" w:fill="FFFFFF"/>
        </w:rPr>
        <w:t xml:space="preserve">Born, H. and Schnabel, A. (eds), </w:t>
      </w:r>
      <w:r w:rsidRPr="00D03F0B">
        <w:rPr>
          <w:rFonts w:cs="Times New Roman"/>
          <w:i/>
          <w:iCs/>
          <w:color w:val="000000" w:themeColor="text1"/>
          <w:sz w:val="24"/>
          <w:szCs w:val="24"/>
          <w:shd w:val="clear" w:color="auto" w:fill="FFFFFF"/>
        </w:rPr>
        <w:t>Security Sector Reform in Challenging Environments.</w:t>
      </w:r>
      <w:r w:rsidRPr="00D03F0B">
        <w:rPr>
          <w:rFonts w:cs="Times New Roman"/>
          <w:color w:val="000000" w:themeColor="text1"/>
          <w:sz w:val="24"/>
          <w:szCs w:val="24"/>
          <w:shd w:val="clear" w:color="auto" w:fill="FFFFFF"/>
        </w:rPr>
        <w:t xml:space="preserve"> Münster: Lit Verlag, pp. 241-266.</w:t>
      </w:r>
    </w:p>
    <w:p w14:paraId="5E832D29" w14:textId="5038E218" w:rsidR="00E50EA0" w:rsidRPr="00445280" w:rsidRDefault="00E50EA0" w:rsidP="003F000A">
      <w:pPr>
        <w:spacing w:line="480" w:lineRule="auto"/>
        <w:jc w:val="both"/>
        <w:rPr>
          <w:rFonts w:cs="Times New Roman"/>
          <w:color w:val="000000" w:themeColor="text1"/>
          <w:sz w:val="24"/>
          <w:szCs w:val="24"/>
          <w:shd w:val="clear" w:color="auto" w:fill="FFFFFF"/>
        </w:rPr>
      </w:pPr>
      <w:r w:rsidRPr="00652E0D">
        <w:rPr>
          <w:rFonts w:cs="Arial"/>
          <w:color w:val="222222"/>
          <w:sz w:val="24"/>
          <w:szCs w:val="24"/>
          <w:shd w:val="clear" w:color="auto" w:fill="FFFFFF"/>
        </w:rPr>
        <w:t xml:space="preserve">Bourgois, P. </w:t>
      </w:r>
      <w:r w:rsidR="00445280" w:rsidRPr="00652E0D">
        <w:rPr>
          <w:rFonts w:cs="Arial"/>
          <w:color w:val="222222"/>
          <w:sz w:val="24"/>
          <w:szCs w:val="24"/>
          <w:shd w:val="clear" w:color="auto" w:fill="FFFFFF"/>
        </w:rPr>
        <w:t>(</w:t>
      </w:r>
      <w:r w:rsidRPr="00652E0D">
        <w:rPr>
          <w:rFonts w:cs="Arial"/>
          <w:color w:val="222222"/>
          <w:sz w:val="24"/>
          <w:szCs w:val="24"/>
          <w:shd w:val="clear" w:color="auto" w:fill="FFFFFF"/>
        </w:rPr>
        <w:t>2001</w:t>
      </w:r>
      <w:r w:rsidR="00445280" w:rsidRPr="00652E0D">
        <w:rPr>
          <w:rFonts w:cs="Arial"/>
          <w:color w:val="222222"/>
          <w:sz w:val="24"/>
          <w:szCs w:val="24"/>
          <w:shd w:val="clear" w:color="auto" w:fill="FFFFFF"/>
        </w:rPr>
        <w:t>)</w:t>
      </w:r>
      <w:r w:rsidRPr="00652E0D">
        <w:rPr>
          <w:rFonts w:cs="Arial"/>
          <w:color w:val="222222"/>
          <w:sz w:val="24"/>
          <w:szCs w:val="24"/>
          <w:shd w:val="clear" w:color="auto" w:fill="FFFFFF"/>
        </w:rPr>
        <w:t xml:space="preserve">. The power of </w:t>
      </w:r>
      <w:r w:rsidR="00445280" w:rsidRPr="00652E0D">
        <w:rPr>
          <w:rFonts w:cs="Arial"/>
          <w:color w:val="222222"/>
          <w:sz w:val="24"/>
          <w:szCs w:val="24"/>
          <w:shd w:val="clear" w:color="auto" w:fill="FFFFFF"/>
        </w:rPr>
        <w:t>v</w:t>
      </w:r>
      <w:r w:rsidRPr="00652E0D">
        <w:rPr>
          <w:rFonts w:cs="Arial"/>
          <w:color w:val="222222"/>
          <w:sz w:val="24"/>
          <w:szCs w:val="24"/>
          <w:shd w:val="clear" w:color="auto" w:fill="FFFFFF"/>
        </w:rPr>
        <w:t xml:space="preserve">iolence in </w:t>
      </w:r>
      <w:r w:rsidR="00445280" w:rsidRPr="00652E0D">
        <w:rPr>
          <w:rFonts w:cs="Arial"/>
          <w:color w:val="222222"/>
          <w:sz w:val="24"/>
          <w:szCs w:val="24"/>
          <w:shd w:val="clear" w:color="auto" w:fill="FFFFFF"/>
        </w:rPr>
        <w:t>w</w:t>
      </w:r>
      <w:r w:rsidRPr="00652E0D">
        <w:rPr>
          <w:rFonts w:cs="Arial"/>
          <w:color w:val="222222"/>
          <w:sz w:val="24"/>
          <w:szCs w:val="24"/>
          <w:shd w:val="clear" w:color="auto" w:fill="FFFFFF"/>
        </w:rPr>
        <w:t xml:space="preserve">ar and </w:t>
      </w:r>
      <w:r w:rsidR="00445280" w:rsidRPr="00652E0D">
        <w:rPr>
          <w:rFonts w:cs="Arial"/>
          <w:color w:val="222222"/>
          <w:sz w:val="24"/>
          <w:szCs w:val="24"/>
          <w:shd w:val="clear" w:color="auto" w:fill="FFFFFF"/>
        </w:rPr>
        <w:t>peace: post-Cold War l</w:t>
      </w:r>
      <w:r w:rsidRPr="00652E0D">
        <w:rPr>
          <w:rFonts w:cs="Arial"/>
          <w:color w:val="222222"/>
          <w:sz w:val="24"/>
          <w:szCs w:val="24"/>
          <w:shd w:val="clear" w:color="auto" w:fill="FFFFFF"/>
        </w:rPr>
        <w:t>essons from El Salvador. </w:t>
      </w:r>
      <w:r w:rsidRPr="00652E0D">
        <w:rPr>
          <w:rFonts w:cs="Arial"/>
          <w:i/>
          <w:iCs/>
          <w:color w:val="222222"/>
          <w:sz w:val="24"/>
          <w:szCs w:val="24"/>
          <w:shd w:val="clear" w:color="auto" w:fill="FFFFFF"/>
        </w:rPr>
        <w:t>Ethnography</w:t>
      </w:r>
      <w:r w:rsidRPr="00652E0D">
        <w:rPr>
          <w:rFonts w:cs="Arial"/>
          <w:color w:val="222222"/>
          <w:sz w:val="24"/>
          <w:szCs w:val="24"/>
          <w:shd w:val="clear" w:color="auto" w:fill="FFFFFF"/>
        </w:rPr>
        <w:t>, </w:t>
      </w:r>
      <w:r w:rsidRPr="00652E0D">
        <w:rPr>
          <w:rFonts w:cs="Arial"/>
          <w:iCs/>
          <w:color w:val="222222"/>
          <w:sz w:val="24"/>
          <w:szCs w:val="24"/>
          <w:shd w:val="clear" w:color="auto" w:fill="FFFFFF"/>
        </w:rPr>
        <w:t>2</w:t>
      </w:r>
      <w:r w:rsidRPr="00652E0D">
        <w:rPr>
          <w:rFonts w:cs="Arial"/>
          <w:color w:val="222222"/>
          <w:sz w:val="24"/>
          <w:szCs w:val="24"/>
          <w:shd w:val="clear" w:color="auto" w:fill="FFFFFF"/>
        </w:rPr>
        <w:t>(1), pp.</w:t>
      </w:r>
      <w:r w:rsidR="00150F46">
        <w:rPr>
          <w:rFonts w:cs="Arial"/>
          <w:color w:val="222222"/>
          <w:sz w:val="24"/>
          <w:szCs w:val="24"/>
          <w:shd w:val="clear" w:color="auto" w:fill="FFFFFF"/>
        </w:rPr>
        <w:t xml:space="preserve"> </w:t>
      </w:r>
      <w:r w:rsidRPr="00652E0D">
        <w:rPr>
          <w:rFonts w:cs="Arial"/>
          <w:color w:val="222222"/>
          <w:sz w:val="24"/>
          <w:szCs w:val="24"/>
          <w:shd w:val="clear" w:color="auto" w:fill="FFFFFF"/>
        </w:rPr>
        <w:t>5-34.</w:t>
      </w:r>
    </w:p>
    <w:p w14:paraId="2F73DA4B"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Bretas, M. (1999). ‘Police and Community in Rio de Janeiro: An Historical Overview’. </w:t>
      </w:r>
      <w:r w:rsidRPr="00D03F0B">
        <w:rPr>
          <w:rFonts w:cs="Times New Roman"/>
          <w:i/>
          <w:iCs/>
          <w:color w:val="000000" w:themeColor="text1"/>
          <w:sz w:val="24"/>
          <w:szCs w:val="24"/>
          <w:shd w:val="clear" w:color="auto" w:fill="FFFFFF"/>
        </w:rPr>
        <w:t>Democratic Policing and Accountability</w:t>
      </w:r>
      <w:r w:rsidRPr="00D03F0B">
        <w:rPr>
          <w:rFonts w:cs="Times New Roman"/>
          <w:color w:val="000000" w:themeColor="text1"/>
          <w:sz w:val="24"/>
          <w:szCs w:val="24"/>
          <w:shd w:val="clear" w:color="auto" w:fill="FFFFFF"/>
        </w:rPr>
        <w:t xml:space="preserve"> 165</w:t>
      </w:r>
    </w:p>
    <w:p w14:paraId="0A8A3F20" w14:textId="77777777" w:rsidR="00375BC2" w:rsidRPr="00D03F0B" w:rsidRDefault="00375BC2" w:rsidP="003F000A">
      <w:pPr>
        <w:spacing w:line="480" w:lineRule="auto"/>
        <w:jc w:val="both"/>
        <w:rPr>
          <w:rFonts w:cs="Times New Roman"/>
          <w:color w:val="000000" w:themeColor="text1"/>
          <w:sz w:val="24"/>
          <w:szCs w:val="24"/>
        </w:rPr>
      </w:pPr>
      <w:r w:rsidRPr="00D03F0B">
        <w:rPr>
          <w:rFonts w:cs="Times New Roman"/>
          <w:color w:val="000000" w:themeColor="text1"/>
          <w:sz w:val="24"/>
          <w:szCs w:val="24"/>
        </w:rPr>
        <w:t xml:space="preserve">Brzoska, M. and Heinemann-Gruder, A. (2004). Security Sector Reform and Post-Conflict Reconstruction under International Auspices. In Bryden, A. and Hänggi, H. (eds), </w:t>
      </w:r>
      <w:r w:rsidRPr="00D03F0B">
        <w:rPr>
          <w:rFonts w:cs="Times New Roman"/>
          <w:i/>
          <w:color w:val="000000" w:themeColor="text1"/>
          <w:sz w:val="24"/>
          <w:szCs w:val="24"/>
        </w:rPr>
        <w:t>Reform and Reconstruction of the Security Sector.</w:t>
      </w:r>
      <w:r w:rsidRPr="00D03F0B">
        <w:rPr>
          <w:rFonts w:cs="Times New Roman"/>
          <w:color w:val="000000" w:themeColor="text1"/>
          <w:sz w:val="24"/>
          <w:szCs w:val="24"/>
        </w:rPr>
        <w:t xml:space="preserve"> Baden-Baden: Nomos Verlagsgesellschaft, pp. 121-141.</w:t>
      </w:r>
    </w:p>
    <w:p w14:paraId="74A453DD" w14:textId="77777777" w:rsidR="00375BC2" w:rsidRPr="00D03F0B"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t xml:space="preserve">Call, C.T. (2002). ‘Competing Donor Approaches to Post-Conflict Police Reform.’ </w:t>
      </w:r>
      <w:r w:rsidRPr="00D03F0B">
        <w:rPr>
          <w:rFonts w:cs="Arial"/>
          <w:i/>
          <w:iCs/>
          <w:color w:val="000000" w:themeColor="text1"/>
          <w:sz w:val="24"/>
          <w:szCs w:val="24"/>
          <w:shd w:val="clear" w:color="auto" w:fill="FFFFFF"/>
        </w:rPr>
        <w:t>Conflict, Security &amp; Development</w:t>
      </w:r>
      <w:r w:rsidRPr="00D03F0B">
        <w:rPr>
          <w:rFonts w:cs="Arial"/>
          <w:color w:val="000000" w:themeColor="text1"/>
          <w:sz w:val="24"/>
          <w:szCs w:val="24"/>
          <w:shd w:val="clear" w:color="auto" w:fill="FFFFFF"/>
        </w:rPr>
        <w:t> 2(1): 99-120.</w:t>
      </w:r>
    </w:p>
    <w:p w14:paraId="5F3229B0" w14:textId="77777777" w:rsidR="00375BC2" w:rsidRPr="00D03F0B" w:rsidRDefault="00375BC2" w:rsidP="003F000A">
      <w:pPr>
        <w:spacing w:line="480" w:lineRule="auto"/>
        <w:jc w:val="both"/>
        <w:rPr>
          <w:rFonts w:cs="Times New Roman"/>
          <w:color w:val="000000" w:themeColor="text1"/>
          <w:sz w:val="24"/>
          <w:szCs w:val="24"/>
        </w:rPr>
      </w:pPr>
      <w:r w:rsidRPr="00D03F0B">
        <w:rPr>
          <w:color w:val="000000" w:themeColor="text1"/>
          <w:sz w:val="24"/>
          <w:szCs w:val="24"/>
        </w:rPr>
        <w:t xml:space="preserve">Call, C.T. (2007). Conclusion. In Call, C.T. (ed), </w:t>
      </w:r>
      <w:r w:rsidRPr="00D03F0B">
        <w:rPr>
          <w:rFonts w:cs="Arial"/>
          <w:i/>
          <w:iCs/>
          <w:color w:val="000000" w:themeColor="text1"/>
          <w:sz w:val="24"/>
          <w:szCs w:val="24"/>
          <w:shd w:val="clear" w:color="auto" w:fill="FFFFFF"/>
        </w:rPr>
        <w:t>Constructing Justice and Security After War</w:t>
      </w:r>
      <w:r w:rsidRPr="00D03F0B">
        <w:rPr>
          <w:rFonts w:cs="Arial"/>
          <w:color w:val="000000" w:themeColor="text1"/>
          <w:sz w:val="24"/>
          <w:szCs w:val="24"/>
          <w:shd w:val="clear" w:color="auto" w:fill="FFFFFF"/>
        </w:rPr>
        <w:t>. Washington DC: US Institute of Peace Press, pp. 375-408.</w:t>
      </w:r>
    </w:p>
    <w:p w14:paraId="22762E10" w14:textId="77777777" w:rsidR="00375BC2" w:rsidRPr="00D03F0B" w:rsidRDefault="00375BC2" w:rsidP="003F000A">
      <w:pPr>
        <w:spacing w:line="480" w:lineRule="auto"/>
        <w:jc w:val="both"/>
        <w:rPr>
          <w:color w:val="000000" w:themeColor="text1"/>
          <w:sz w:val="24"/>
          <w:szCs w:val="24"/>
        </w:rPr>
      </w:pPr>
      <w:r w:rsidRPr="00D03F0B">
        <w:rPr>
          <w:rFonts w:cs="AdvPS94BA"/>
          <w:color w:val="000000" w:themeColor="text1"/>
          <w:sz w:val="24"/>
          <w:szCs w:val="24"/>
        </w:rPr>
        <w:t xml:space="preserve">Caparini, M. and Marenin, O. (2004). Process and Progress in the Reform of Policing Systems. In Caparini, M. and Marenin, O. (eds), </w:t>
      </w:r>
      <w:r w:rsidRPr="00D03F0B">
        <w:rPr>
          <w:rFonts w:cs="AdvPS94B2"/>
          <w:i/>
          <w:color w:val="000000" w:themeColor="text1"/>
          <w:sz w:val="24"/>
          <w:szCs w:val="24"/>
        </w:rPr>
        <w:t xml:space="preserve">Transforming Police in Central and Eastern Europe: </w:t>
      </w:r>
      <w:r w:rsidRPr="00D03F0B">
        <w:rPr>
          <w:rFonts w:cs="AdvPS94B2"/>
          <w:i/>
          <w:color w:val="000000" w:themeColor="text1"/>
          <w:sz w:val="24"/>
          <w:szCs w:val="24"/>
        </w:rPr>
        <w:lastRenderedPageBreak/>
        <w:t>Process and Progress</w:t>
      </w:r>
      <w:r w:rsidRPr="00D03F0B">
        <w:rPr>
          <w:rFonts w:cs="AdvPS94BA"/>
          <w:color w:val="000000" w:themeColor="text1"/>
          <w:sz w:val="24"/>
          <w:szCs w:val="24"/>
        </w:rPr>
        <w:t xml:space="preserve">. Geneva: Geneva Centre for the Democratic Control of Armed Forces, pp. </w:t>
      </w:r>
      <w:r w:rsidRPr="00D03F0B">
        <w:rPr>
          <w:rFonts w:cs="Arial"/>
          <w:color w:val="000000" w:themeColor="text1"/>
          <w:sz w:val="24"/>
          <w:szCs w:val="24"/>
          <w:shd w:val="clear" w:color="auto" w:fill="FFFFFF"/>
        </w:rPr>
        <w:t>321-39.</w:t>
      </w:r>
      <w:r w:rsidRPr="00D03F0B">
        <w:rPr>
          <w:color w:val="000000" w:themeColor="text1"/>
          <w:sz w:val="24"/>
          <w:szCs w:val="24"/>
        </w:rPr>
        <w:t xml:space="preserve"> </w:t>
      </w:r>
    </w:p>
    <w:p w14:paraId="2AD1EF95" w14:textId="77777777" w:rsidR="00375BC2" w:rsidRDefault="00375BC2" w:rsidP="003F000A">
      <w:pPr>
        <w:spacing w:line="480" w:lineRule="auto"/>
        <w:jc w:val="both"/>
        <w:rPr>
          <w:color w:val="000000" w:themeColor="text1"/>
          <w:sz w:val="24"/>
          <w:szCs w:val="24"/>
        </w:rPr>
      </w:pPr>
      <w:r w:rsidRPr="00D03F0B">
        <w:rPr>
          <w:color w:val="000000" w:themeColor="text1"/>
          <w:sz w:val="24"/>
          <w:szCs w:val="24"/>
        </w:rPr>
        <w:t>Caparini, M. (2004). The Relevance of Civil Society: Response to “Security Sector Reform in Developing and Transitional Countries. I</w:t>
      </w:r>
      <w:r w:rsidRPr="00D03F0B">
        <w:rPr>
          <w:rFonts w:cs="Times New Roman"/>
          <w:color w:val="000000" w:themeColor="text1"/>
          <w:sz w:val="24"/>
          <w:szCs w:val="24"/>
        </w:rPr>
        <w:t xml:space="preserve">n McCartney, C., Fischer, M and Wils, O (eds), </w:t>
      </w:r>
      <w:r w:rsidRPr="00D03F0B">
        <w:rPr>
          <w:rFonts w:cs="Times New Roman"/>
          <w:i/>
          <w:color w:val="000000" w:themeColor="text1"/>
          <w:sz w:val="24"/>
          <w:szCs w:val="24"/>
        </w:rPr>
        <w:t>Security Sector Reform: Potentials and Challenges for Conflict Transformation.</w:t>
      </w:r>
      <w:r w:rsidRPr="00D03F0B">
        <w:rPr>
          <w:rFonts w:cs="Times New Roman"/>
          <w:color w:val="000000" w:themeColor="text1"/>
          <w:sz w:val="24"/>
          <w:szCs w:val="24"/>
        </w:rPr>
        <w:t xml:space="preserve"> Berlin: Berghof Research Center, pp. </w:t>
      </w:r>
      <w:r w:rsidRPr="00D03F0B">
        <w:rPr>
          <w:color w:val="000000" w:themeColor="text1"/>
          <w:sz w:val="24"/>
          <w:szCs w:val="24"/>
        </w:rPr>
        <w:t xml:space="preserve"> 53-62.</w:t>
      </w:r>
    </w:p>
    <w:p w14:paraId="142EAC41" w14:textId="77777777" w:rsidR="00795D50" w:rsidRPr="00D03F0B" w:rsidRDefault="00795D50" w:rsidP="00795D50">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Celador, G.C. (2009). ‘Becoming “European” Through Police Reform: A Successful Strategy in Bosnia and Herzegovina?’ </w:t>
      </w:r>
      <w:r w:rsidRPr="00D03F0B">
        <w:rPr>
          <w:rFonts w:cs="Times New Roman"/>
          <w:i/>
          <w:iCs/>
          <w:color w:val="000000" w:themeColor="text1"/>
          <w:sz w:val="24"/>
          <w:szCs w:val="24"/>
          <w:shd w:val="clear" w:color="auto" w:fill="FFFFFF"/>
        </w:rPr>
        <w:t>Crime, Law and Social Change</w:t>
      </w:r>
      <w:r w:rsidRPr="00D03F0B">
        <w:rPr>
          <w:rFonts w:cs="Times New Roman"/>
          <w:color w:val="000000" w:themeColor="text1"/>
          <w:sz w:val="24"/>
          <w:szCs w:val="24"/>
          <w:shd w:val="clear" w:color="auto" w:fill="FFFFFF"/>
        </w:rPr>
        <w:t xml:space="preserve"> 51(2): </w:t>
      </w:r>
      <w:r w:rsidRPr="00D03F0B">
        <w:rPr>
          <w:rFonts w:cs="Arial"/>
          <w:color w:val="000000" w:themeColor="text1"/>
          <w:sz w:val="24"/>
          <w:szCs w:val="24"/>
          <w:shd w:val="clear" w:color="auto" w:fill="FFFFFF"/>
        </w:rPr>
        <w:t>231-242</w:t>
      </w:r>
    </w:p>
    <w:p w14:paraId="5D9305F7" w14:textId="77777777" w:rsidR="00795D50" w:rsidRPr="00D03F0B" w:rsidRDefault="00795D50" w:rsidP="00795D50">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Celermajer, D. and Grewal, K. (2013). ‘Preventing Human Rights Violations “From the Inside”: Enhancing the Role of Human Rights Education in Security Sector Reform.’ </w:t>
      </w:r>
      <w:r w:rsidRPr="00D03F0B">
        <w:rPr>
          <w:rFonts w:cs="Times New Roman"/>
          <w:i/>
          <w:iCs/>
          <w:color w:val="000000" w:themeColor="text1"/>
          <w:sz w:val="24"/>
          <w:szCs w:val="24"/>
          <w:shd w:val="clear" w:color="auto" w:fill="FFFFFF"/>
        </w:rPr>
        <w:t>Journal of Human Rights Practice</w:t>
      </w:r>
      <w:r w:rsidRPr="00D03F0B">
        <w:rPr>
          <w:rFonts w:cs="Times New Roman"/>
          <w:color w:val="000000" w:themeColor="text1"/>
          <w:sz w:val="24"/>
          <w:szCs w:val="24"/>
          <w:shd w:val="clear" w:color="auto" w:fill="FFFFFF"/>
        </w:rPr>
        <w:t xml:space="preserve"> 5(2): </w:t>
      </w:r>
      <w:r w:rsidRPr="00D03F0B">
        <w:rPr>
          <w:rFonts w:cs="Arial"/>
          <w:color w:val="000000" w:themeColor="text1"/>
          <w:sz w:val="24"/>
          <w:szCs w:val="24"/>
          <w:shd w:val="clear" w:color="auto" w:fill="FFFFFF"/>
        </w:rPr>
        <w:t>243-266.</w:t>
      </w:r>
    </w:p>
    <w:p w14:paraId="270FE827" w14:textId="77777777" w:rsidR="00375BC2" w:rsidRPr="00D03F0B"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t xml:space="preserve">Dahl Thruelsen, P. (2010). ‘Striking the Right Balance: How to Rebuild the Afghan National Police’. </w:t>
      </w:r>
      <w:r w:rsidRPr="00D03F0B">
        <w:rPr>
          <w:rFonts w:cs="Arial"/>
          <w:i/>
          <w:iCs/>
          <w:color w:val="000000" w:themeColor="text1"/>
          <w:sz w:val="24"/>
          <w:szCs w:val="24"/>
          <w:shd w:val="clear" w:color="auto" w:fill="FFFFFF"/>
        </w:rPr>
        <w:t>International Peacekeeping</w:t>
      </w:r>
      <w:r w:rsidRPr="00D03F0B">
        <w:rPr>
          <w:rFonts w:cs="Arial"/>
          <w:color w:val="000000" w:themeColor="text1"/>
          <w:sz w:val="24"/>
          <w:szCs w:val="24"/>
          <w:shd w:val="clear" w:color="auto" w:fill="FFFFFF"/>
        </w:rPr>
        <w:t> 17(1): 80-92.</w:t>
      </w:r>
    </w:p>
    <w:p w14:paraId="2849D957"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 xml:space="preserve">Day, G. and Freeman, C. (2005). ‘Operationalizing the Responsibility to Protect—The Policekeeping Approach.’ </w:t>
      </w:r>
      <w:r w:rsidRPr="00D03F0B">
        <w:rPr>
          <w:rFonts w:cs="Arial"/>
          <w:i/>
          <w:iCs/>
          <w:color w:val="000000" w:themeColor="text1"/>
          <w:sz w:val="24"/>
          <w:szCs w:val="24"/>
          <w:shd w:val="clear" w:color="auto" w:fill="FFFFFF"/>
        </w:rPr>
        <w:t>Global Governance</w:t>
      </w:r>
      <w:r w:rsidRPr="00D03F0B">
        <w:rPr>
          <w:rFonts w:cs="Arial"/>
          <w:iCs/>
          <w:color w:val="000000" w:themeColor="text1"/>
          <w:sz w:val="24"/>
          <w:szCs w:val="24"/>
          <w:shd w:val="clear" w:color="auto" w:fill="FFFFFF"/>
        </w:rPr>
        <w:t xml:space="preserve"> 11(2): </w:t>
      </w:r>
      <w:r w:rsidRPr="00D03F0B">
        <w:rPr>
          <w:rFonts w:cs="Arial"/>
          <w:color w:val="000000" w:themeColor="text1"/>
          <w:sz w:val="24"/>
          <w:szCs w:val="24"/>
          <w:shd w:val="clear" w:color="auto" w:fill="FFFFFF"/>
        </w:rPr>
        <w:t>139-146.</w:t>
      </w:r>
    </w:p>
    <w:p w14:paraId="3423A8C9"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Denney, L. (2011). ‘Reducing Poverty with Teargas and Batons: The Security–Development Nexus in Sierra Leone.’ </w:t>
      </w:r>
      <w:r w:rsidRPr="00D03F0B">
        <w:rPr>
          <w:rFonts w:cs="Times New Roman"/>
          <w:i/>
          <w:iCs/>
          <w:color w:val="000000" w:themeColor="text1"/>
          <w:sz w:val="24"/>
          <w:szCs w:val="24"/>
          <w:shd w:val="clear" w:color="auto" w:fill="FFFFFF"/>
        </w:rPr>
        <w:t>African Affairs</w:t>
      </w:r>
      <w:r w:rsidRPr="00D03F0B">
        <w:rPr>
          <w:rFonts w:cs="Times New Roman"/>
          <w:color w:val="000000" w:themeColor="text1"/>
          <w:sz w:val="24"/>
          <w:szCs w:val="24"/>
          <w:shd w:val="clear" w:color="auto" w:fill="FFFFFF"/>
        </w:rPr>
        <w:t xml:space="preserve"> 110(439): </w:t>
      </w:r>
      <w:r w:rsidRPr="00D03F0B">
        <w:rPr>
          <w:rFonts w:cs="Arial"/>
          <w:color w:val="000000" w:themeColor="text1"/>
          <w:sz w:val="24"/>
          <w:szCs w:val="24"/>
          <w:shd w:val="clear" w:color="auto" w:fill="FFFFFF"/>
        </w:rPr>
        <w:t>275-294.</w:t>
      </w:r>
    </w:p>
    <w:p w14:paraId="570EFA1D"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Desai, D. and Woolcock, M. (2012). The Politics of Rule of Law Systems in Developmental States: “Political Settlements’ as a Basis for Promoting Effective Justice Institutions for Marginalized Groups. Effective States and Inclusive Development Working Paper No. 8, 2012</w:t>
      </w:r>
      <w:r w:rsidRPr="00D03F0B">
        <w:rPr>
          <w:rFonts w:cs="Times New Roman"/>
          <w:color w:val="000000" w:themeColor="text1"/>
          <w:sz w:val="24"/>
          <w:szCs w:val="24"/>
          <w:shd w:val="clear" w:color="auto" w:fill="FFFFFF"/>
        </w:rPr>
        <w:t xml:space="preserve"> </w:t>
      </w:r>
    </w:p>
    <w:p w14:paraId="749E153B"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Donais, T. (2005). ‘Back to Square One: The Politics of Police Reform in Haiti.’ </w:t>
      </w:r>
      <w:r w:rsidRPr="00D03F0B">
        <w:rPr>
          <w:rFonts w:cs="Times New Roman"/>
          <w:i/>
          <w:iCs/>
          <w:color w:val="000000" w:themeColor="text1"/>
          <w:sz w:val="24"/>
          <w:szCs w:val="24"/>
          <w:shd w:val="clear" w:color="auto" w:fill="FFFFFF"/>
        </w:rPr>
        <w:t>Civil Wars</w:t>
      </w:r>
      <w:r w:rsidRPr="00D03F0B">
        <w:rPr>
          <w:rFonts w:cs="Times New Roman"/>
          <w:color w:val="000000" w:themeColor="text1"/>
          <w:sz w:val="24"/>
          <w:szCs w:val="24"/>
          <w:shd w:val="clear" w:color="auto" w:fill="FFFFFF"/>
        </w:rPr>
        <w:t xml:space="preserve"> 7(3) </w:t>
      </w:r>
      <w:r w:rsidRPr="00D03F0B">
        <w:rPr>
          <w:rFonts w:cs="Arial"/>
          <w:color w:val="000000" w:themeColor="text1"/>
          <w:sz w:val="24"/>
          <w:szCs w:val="24"/>
          <w:shd w:val="clear" w:color="auto" w:fill="FFFFFF"/>
        </w:rPr>
        <w:t>270-287.</w:t>
      </w:r>
    </w:p>
    <w:p w14:paraId="6FA16B72"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lastRenderedPageBreak/>
        <w:t>Donais, T. (2006). The Limits of Post-Conﬂict Police Reform. In Innes, M., (ed),  </w:t>
      </w:r>
      <w:r w:rsidRPr="00D03F0B">
        <w:rPr>
          <w:rFonts w:cs="Times New Roman"/>
          <w:i/>
          <w:iCs/>
          <w:color w:val="000000" w:themeColor="text1"/>
          <w:sz w:val="24"/>
          <w:szCs w:val="24"/>
          <w:shd w:val="clear" w:color="auto" w:fill="FFFFFF"/>
        </w:rPr>
        <w:t>Bosnian Security after Dayton:</w:t>
      </w:r>
      <w:r w:rsidRPr="00D03F0B">
        <w:rPr>
          <w:rFonts w:cs="Times New Roman"/>
          <w:color w:val="000000" w:themeColor="text1"/>
          <w:sz w:val="24"/>
          <w:szCs w:val="24"/>
          <w:shd w:val="clear" w:color="auto" w:fill="FFFFFF"/>
        </w:rPr>
        <w:t xml:space="preserve"> </w:t>
      </w:r>
      <w:r w:rsidRPr="00D03F0B">
        <w:rPr>
          <w:rFonts w:cs="Times New Roman"/>
          <w:i/>
          <w:color w:val="000000" w:themeColor="text1"/>
          <w:sz w:val="24"/>
          <w:szCs w:val="24"/>
          <w:shd w:val="clear" w:color="auto" w:fill="FFFFFF"/>
        </w:rPr>
        <w:t>New Perspectives</w:t>
      </w:r>
      <w:r w:rsidRPr="00D03F0B">
        <w:rPr>
          <w:rFonts w:cs="Times New Roman"/>
          <w:color w:val="000000" w:themeColor="text1"/>
          <w:sz w:val="24"/>
          <w:szCs w:val="24"/>
          <w:shd w:val="clear" w:color="auto" w:fill="FFFFFF"/>
        </w:rPr>
        <w:t>. London: Routledge. 185-202.</w:t>
      </w:r>
    </w:p>
    <w:p w14:paraId="1EA3EDBA" w14:textId="77777777" w:rsidR="00375BC2" w:rsidRPr="00CD399D" w:rsidRDefault="00375BC2" w:rsidP="003F000A">
      <w:pPr>
        <w:spacing w:line="480" w:lineRule="auto"/>
        <w:jc w:val="both"/>
        <w:rPr>
          <w:rFonts w:cs="Arial"/>
          <w:color w:val="000000" w:themeColor="text1"/>
          <w:sz w:val="24"/>
          <w:szCs w:val="24"/>
          <w:shd w:val="clear" w:color="auto" w:fill="FFFFFF"/>
        </w:rPr>
      </w:pPr>
      <w:r w:rsidRPr="00CD399D">
        <w:rPr>
          <w:rFonts w:cs="Arial"/>
          <w:color w:val="000000" w:themeColor="text1"/>
          <w:sz w:val="24"/>
          <w:szCs w:val="24"/>
          <w:shd w:val="clear" w:color="auto" w:fill="FFFFFF"/>
        </w:rPr>
        <w:t xml:space="preserve">Eckhard, S. (2016). </w:t>
      </w:r>
      <w:r w:rsidRPr="00CD399D">
        <w:rPr>
          <w:rFonts w:cs="Arial"/>
          <w:i/>
          <w:iCs/>
          <w:color w:val="000000" w:themeColor="text1"/>
          <w:sz w:val="24"/>
          <w:szCs w:val="24"/>
          <w:shd w:val="clear" w:color="auto" w:fill="FFFFFF"/>
        </w:rPr>
        <w:t>International Assistance to Police Reform.</w:t>
      </w:r>
      <w:r w:rsidRPr="00CD399D">
        <w:rPr>
          <w:rFonts w:cs="Arial"/>
          <w:color w:val="000000" w:themeColor="text1"/>
          <w:sz w:val="24"/>
          <w:szCs w:val="24"/>
          <w:shd w:val="clear" w:color="auto" w:fill="FFFFFF"/>
        </w:rPr>
        <w:t xml:space="preserve"> London: Palgrave. </w:t>
      </w:r>
    </w:p>
    <w:p w14:paraId="6D14E615" w14:textId="346D12EB" w:rsidR="00CD399D" w:rsidRPr="00CD399D" w:rsidRDefault="00CD399D" w:rsidP="003F000A">
      <w:pPr>
        <w:spacing w:line="480" w:lineRule="auto"/>
        <w:jc w:val="both"/>
        <w:rPr>
          <w:rFonts w:cs="Arial"/>
          <w:color w:val="000000" w:themeColor="text1"/>
          <w:sz w:val="24"/>
          <w:szCs w:val="24"/>
          <w:shd w:val="clear" w:color="auto" w:fill="FFFFFF"/>
        </w:rPr>
      </w:pPr>
      <w:r w:rsidRPr="00CD399D">
        <w:rPr>
          <w:rFonts w:cs="Arial"/>
          <w:color w:val="222222"/>
          <w:sz w:val="24"/>
          <w:szCs w:val="24"/>
          <w:shd w:val="clear" w:color="auto" w:fill="FFFFFF"/>
        </w:rPr>
        <w:t xml:space="preserve">Ellison, G. and Pino, N. (2012) </w:t>
      </w:r>
      <w:r w:rsidRPr="00CD399D">
        <w:rPr>
          <w:rFonts w:cs="Arial"/>
          <w:i/>
          <w:iCs/>
          <w:color w:val="222222"/>
          <w:sz w:val="24"/>
          <w:szCs w:val="24"/>
          <w:shd w:val="clear" w:color="auto" w:fill="FFFFFF"/>
        </w:rPr>
        <w:t>Globalization, police reform and development: Doing it the Western way?</w:t>
      </w:r>
      <w:r w:rsidRPr="00CD399D">
        <w:rPr>
          <w:rFonts w:cs="Arial"/>
          <w:color w:val="222222"/>
          <w:sz w:val="24"/>
          <w:szCs w:val="24"/>
          <w:shd w:val="clear" w:color="auto" w:fill="FFFFFF"/>
        </w:rPr>
        <w:t>. Berlin: Springer.</w:t>
      </w:r>
    </w:p>
    <w:p w14:paraId="11E3AF0C" w14:textId="79AF50FD"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Egnell, R. and Haldén, P. </w:t>
      </w:r>
      <w:r w:rsidR="00CD399D">
        <w:rPr>
          <w:rFonts w:cs="Times New Roman"/>
          <w:color w:val="000000" w:themeColor="text1"/>
          <w:sz w:val="24"/>
          <w:szCs w:val="24"/>
          <w:shd w:val="clear" w:color="auto" w:fill="FFFFFF"/>
        </w:rPr>
        <w:t xml:space="preserve">(2009) </w:t>
      </w:r>
      <w:r w:rsidRPr="00D03F0B">
        <w:rPr>
          <w:rFonts w:cs="Times New Roman"/>
          <w:color w:val="000000" w:themeColor="text1"/>
          <w:sz w:val="24"/>
          <w:szCs w:val="24"/>
          <w:shd w:val="clear" w:color="auto" w:fill="FFFFFF"/>
        </w:rPr>
        <w:t xml:space="preserve">‘Laudable, Ahistorical and Overambitious: Security Sector Reform Meets State Formation Theory.’ </w:t>
      </w:r>
      <w:r w:rsidRPr="00D03F0B">
        <w:rPr>
          <w:rFonts w:cs="Times New Roman"/>
          <w:i/>
          <w:iCs/>
          <w:color w:val="000000" w:themeColor="text1"/>
          <w:sz w:val="24"/>
          <w:szCs w:val="24"/>
          <w:shd w:val="clear" w:color="auto" w:fill="FFFFFF"/>
        </w:rPr>
        <w:t>Conflict, Security &amp; Development</w:t>
      </w:r>
      <w:r w:rsidRPr="00D03F0B">
        <w:rPr>
          <w:rFonts w:cs="Times New Roman"/>
          <w:color w:val="000000" w:themeColor="text1"/>
          <w:sz w:val="24"/>
          <w:szCs w:val="24"/>
          <w:shd w:val="clear" w:color="auto" w:fill="FFFFFF"/>
        </w:rPr>
        <w:t xml:space="preserve"> 9(1): </w:t>
      </w:r>
      <w:r w:rsidRPr="00D03F0B">
        <w:rPr>
          <w:rFonts w:cs="Arial"/>
          <w:color w:val="000000" w:themeColor="text1"/>
          <w:sz w:val="24"/>
          <w:szCs w:val="24"/>
          <w:shd w:val="clear" w:color="auto" w:fill="FFFFFF"/>
        </w:rPr>
        <w:t>27-54.</w:t>
      </w:r>
    </w:p>
    <w:p w14:paraId="66BF14DB" w14:textId="77777777" w:rsidR="00375BC2" w:rsidRDefault="00375BC2" w:rsidP="003F000A">
      <w:pPr>
        <w:spacing w:line="480" w:lineRule="auto"/>
        <w:jc w:val="both"/>
        <w:rPr>
          <w:color w:val="000000" w:themeColor="text1"/>
          <w:sz w:val="24"/>
          <w:szCs w:val="24"/>
        </w:rPr>
      </w:pPr>
      <w:r w:rsidRPr="00D03F0B">
        <w:rPr>
          <w:color w:val="000000" w:themeColor="text1"/>
          <w:sz w:val="24"/>
          <w:szCs w:val="24"/>
        </w:rPr>
        <w:t>Farr, V. (2004). Voices from the Margins: A Response to ‘Security Sector Reform in Developing and Transitional Countries’. I</w:t>
      </w:r>
      <w:r w:rsidRPr="00D03F0B">
        <w:rPr>
          <w:rFonts w:cs="Times New Roman"/>
          <w:color w:val="000000" w:themeColor="text1"/>
          <w:sz w:val="24"/>
          <w:szCs w:val="24"/>
        </w:rPr>
        <w:t xml:space="preserve">n McCartney, C., Fischer, M and Wils, O (eds), </w:t>
      </w:r>
      <w:r w:rsidRPr="00D03F0B">
        <w:rPr>
          <w:rFonts w:cs="Times New Roman"/>
          <w:i/>
          <w:color w:val="000000" w:themeColor="text1"/>
          <w:sz w:val="24"/>
          <w:szCs w:val="24"/>
        </w:rPr>
        <w:t>Security Sector Reform: Potentials and Challenges for Conflict Transformation.</w:t>
      </w:r>
      <w:r w:rsidRPr="00D03F0B">
        <w:rPr>
          <w:rFonts w:cs="Times New Roman"/>
          <w:color w:val="000000" w:themeColor="text1"/>
          <w:sz w:val="24"/>
          <w:szCs w:val="24"/>
        </w:rPr>
        <w:t xml:space="preserve"> Berlin: Berghof Research Center, pp. </w:t>
      </w:r>
      <w:r w:rsidRPr="00D03F0B">
        <w:rPr>
          <w:color w:val="000000" w:themeColor="text1"/>
          <w:sz w:val="24"/>
          <w:szCs w:val="24"/>
        </w:rPr>
        <w:t xml:space="preserve"> 63-69.</w:t>
      </w:r>
    </w:p>
    <w:p w14:paraId="58786863" w14:textId="1F7DFC6D" w:rsidR="009C12E0" w:rsidRPr="009C12E0" w:rsidRDefault="009C12E0" w:rsidP="003F000A">
      <w:pPr>
        <w:spacing w:line="480" w:lineRule="auto"/>
        <w:jc w:val="both"/>
        <w:rPr>
          <w:rFonts w:cs="Times New Roman"/>
          <w:color w:val="000000" w:themeColor="text1"/>
          <w:sz w:val="24"/>
          <w:szCs w:val="24"/>
          <w:shd w:val="clear" w:color="auto" w:fill="FFFFFF"/>
        </w:rPr>
      </w:pPr>
      <w:r w:rsidRPr="009C12E0">
        <w:rPr>
          <w:rFonts w:cs="Arial"/>
          <w:color w:val="222222"/>
          <w:sz w:val="24"/>
          <w:szCs w:val="24"/>
          <w:shd w:val="clear" w:color="auto" w:fill="FFFFFF"/>
        </w:rPr>
        <w:t>Flom, H. (2019) ‘Controlling bureaucracies in weak institutional contexts: The politics of police autonomy.’ </w:t>
      </w:r>
      <w:r w:rsidRPr="009C12E0">
        <w:rPr>
          <w:rFonts w:cs="Arial"/>
          <w:i/>
          <w:iCs/>
          <w:color w:val="222222"/>
          <w:sz w:val="24"/>
          <w:szCs w:val="24"/>
          <w:shd w:val="clear" w:color="auto" w:fill="FFFFFF"/>
        </w:rPr>
        <w:t>Governance</w:t>
      </w:r>
      <w:r w:rsidRPr="009C12E0">
        <w:rPr>
          <w:rFonts w:cs="Arial"/>
          <w:color w:val="222222"/>
          <w:sz w:val="24"/>
          <w:szCs w:val="24"/>
          <w:shd w:val="clear" w:color="auto" w:fill="FFFFFF"/>
        </w:rPr>
        <w:t> (no page numbers yet)</w:t>
      </w:r>
    </w:p>
    <w:p w14:paraId="4B9009EC"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Friesendorf, C. (2011). ‘Paramilitarization and Security Sector Reform: The Afghan National Police.’ </w:t>
      </w:r>
      <w:r w:rsidRPr="00D03F0B">
        <w:rPr>
          <w:rFonts w:cs="Times New Roman"/>
          <w:i/>
          <w:iCs/>
          <w:color w:val="000000" w:themeColor="text1"/>
          <w:sz w:val="24"/>
          <w:szCs w:val="24"/>
          <w:shd w:val="clear" w:color="auto" w:fill="FFFFFF"/>
        </w:rPr>
        <w:t>International Peacekeeping</w:t>
      </w:r>
      <w:r w:rsidRPr="00D03F0B">
        <w:rPr>
          <w:rFonts w:cs="Times New Roman"/>
          <w:color w:val="000000" w:themeColor="text1"/>
          <w:sz w:val="24"/>
          <w:szCs w:val="24"/>
          <w:shd w:val="clear" w:color="auto" w:fill="FFFFFF"/>
        </w:rPr>
        <w:t xml:space="preserve"> 18(1): </w:t>
      </w:r>
      <w:r w:rsidRPr="00D03F0B">
        <w:rPr>
          <w:rFonts w:cs="Arial"/>
          <w:color w:val="000000" w:themeColor="text1"/>
          <w:sz w:val="24"/>
          <w:szCs w:val="24"/>
          <w:shd w:val="clear" w:color="auto" w:fill="FFFFFF"/>
        </w:rPr>
        <w:t>79-95.</w:t>
      </w:r>
    </w:p>
    <w:p w14:paraId="6FD97FF1" w14:textId="77777777" w:rsidR="00375BC2" w:rsidRPr="00D03F0B"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t>Gbla, O. (2006). ‘Security Sector Reform Under International Tutelage in Sierra Leone.’ </w:t>
      </w:r>
      <w:r w:rsidRPr="00D03F0B">
        <w:rPr>
          <w:rFonts w:cs="Arial"/>
          <w:i/>
          <w:iCs/>
          <w:color w:val="000000" w:themeColor="text1"/>
          <w:sz w:val="24"/>
          <w:szCs w:val="24"/>
          <w:shd w:val="clear" w:color="auto" w:fill="FFFFFF"/>
        </w:rPr>
        <w:t>International Peacekeeping</w:t>
      </w:r>
      <w:r w:rsidRPr="00D03F0B">
        <w:rPr>
          <w:rFonts w:cs="Arial"/>
          <w:i/>
          <w:color w:val="000000" w:themeColor="text1"/>
          <w:sz w:val="24"/>
          <w:szCs w:val="24"/>
          <w:shd w:val="clear" w:color="auto" w:fill="FFFFFF"/>
        </w:rPr>
        <w:t> </w:t>
      </w:r>
      <w:r w:rsidRPr="00D03F0B">
        <w:rPr>
          <w:rFonts w:cs="Arial"/>
          <w:color w:val="000000" w:themeColor="text1"/>
          <w:sz w:val="24"/>
          <w:szCs w:val="24"/>
          <w:shd w:val="clear" w:color="auto" w:fill="FFFFFF"/>
        </w:rPr>
        <w:t>13(1): 78-93.</w:t>
      </w:r>
    </w:p>
    <w:p w14:paraId="060E3F42"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 xml:space="preserve">Goldsmith, A. (2002). ‘Policing Weak States: Citizen Safety and State Responsibility.’ </w:t>
      </w:r>
      <w:r w:rsidRPr="00D03F0B">
        <w:rPr>
          <w:rFonts w:cs="Arial"/>
          <w:i/>
          <w:iCs/>
          <w:color w:val="000000" w:themeColor="text1"/>
          <w:sz w:val="24"/>
          <w:szCs w:val="24"/>
          <w:shd w:val="clear" w:color="auto" w:fill="FFFFFF"/>
        </w:rPr>
        <w:t>Policing &amp; Society</w:t>
      </w:r>
      <w:r w:rsidRPr="00D03F0B">
        <w:rPr>
          <w:rFonts w:cs="Arial"/>
          <w:color w:val="000000" w:themeColor="text1"/>
          <w:sz w:val="24"/>
          <w:szCs w:val="24"/>
          <w:shd w:val="clear" w:color="auto" w:fill="FFFFFF"/>
        </w:rPr>
        <w:t> 13(1): 3-21.</w:t>
      </w:r>
    </w:p>
    <w:p w14:paraId="14557B78" w14:textId="77777777" w:rsidR="00375BC2" w:rsidRPr="00D03F0B" w:rsidRDefault="00375BC2" w:rsidP="003F000A">
      <w:pPr>
        <w:spacing w:line="480" w:lineRule="auto"/>
        <w:jc w:val="both"/>
        <w:rPr>
          <w:rFonts w:cs="Arial"/>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Hansen, A. (2008). ‘Strengthening the Police in Divided Societies–Empowerment and Accountability in Bosnia-Herzegovina’. </w:t>
      </w:r>
      <w:r w:rsidRPr="00D03F0B">
        <w:rPr>
          <w:rFonts w:cs="Times New Roman"/>
          <w:i/>
          <w:iCs/>
          <w:color w:val="000000" w:themeColor="text1"/>
          <w:sz w:val="24"/>
          <w:szCs w:val="24"/>
          <w:shd w:val="clear" w:color="auto" w:fill="FFFFFF"/>
        </w:rPr>
        <w:t>Policing &amp; Society</w:t>
      </w:r>
      <w:r w:rsidRPr="00D03F0B">
        <w:rPr>
          <w:rFonts w:cs="Times New Roman"/>
          <w:color w:val="000000" w:themeColor="text1"/>
          <w:sz w:val="24"/>
          <w:szCs w:val="24"/>
          <w:shd w:val="clear" w:color="auto" w:fill="FFFFFF"/>
        </w:rPr>
        <w:t xml:space="preserve"> 18(4): </w:t>
      </w:r>
      <w:r w:rsidRPr="00D03F0B">
        <w:rPr>
          <w:rFonts w:cs="Arial"/>
          <w:color w:val="000000" w:themeColor="text1"/>
          <w:sz w:val="24"/>
          <w:szCs w:val="24"/>
          <w:shd w:val="clear" w:color="auto" w:fill="FFFFFF"/>
        </w:rPr>
        <w:t>339-361.</w:t>
      </w:r>
    </w:p>
    <w:p w14:paraId="2E6E6D5B" w14:textId="77777777" w:rsidR="00375BC2" w:rsidRPr="00D03F0B"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lastRenderedPageBreak/>
        <w:t xml:space="preserve">Hettne, B. (2010). ‘Development and Security: Origins and Future.’ </w:t>
      </w:r>
      <w:r w:rsidRPr="00D03F0B">
        <w:rPr>
          <w:rFonts w:cs="Arial"/>
          <w:i/>
          <w:iCs/>
          <w:color w:val="000000" w:themeColor="text1"/>
          <w:sz w:val="24"/>
          <w:szCs w:val="24"/>
          <w:shd w:val="clear" w:color="auto" w:fill="FFFFFF"/>
        </w:rPr>
        <w:t>Security Dialogue</w:t>
      </w:r>
      <w:r w:rsidRPr="00D03F0B">
        <w:rPr>
          <w:rFonts w:cs="Arial"/>
          <w:color w:val="000000" w:themeColor="text1"/>
          <w:sz w:val="24"/>
          <w:szCs w:val="24"/>
          <w:shd w:val="clear" w:color="auto" w:fill="FFFFFF"/>
        </w:rPr>
        <w:t> 41(1):  31-52.</w:t>
      </w:r>
    </w:p>
    <w:p w14:paraId="2F7A14B4" w14:textId="77777777" w:rsidR="00375BC2"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Hinton, M. and Newburn, T. (2008). Introduction. In Hinton, M. and Newburn, T. (eds), </w:t>
      </w:r>
      <w:r w:rsidRPr="00D03F0B">
        <w:rPr>
          <w:rFonts w:cs="Times New Roman"/>
          <w:i/>
          <w:iCs/>
          <w:color w:val="000000" w:themeColor="text1"/>
          <w:sz w:val="24"/>
          <w:szCs w:val="24"/>
          <w:shd w:val="clear" w:color="auto" w:fill="FFFFFF"/>
        </w:rPr>
        <w:t>Policing Developing Democracies.</w:t>
      </w:r>
      <w:r w:rsidRPr="00D03F0B">
        <w:rPr>
          <w:rFonts w:cs="Times New Roman"/>
          <w:color w:val="000000" w:themeColor="text1"/>
          <w:sz w:val="24"/>
          <w:szCs w:val="24"/>
          <w:shd w:val="clear" w:color="auto" w:fill="FFFFFF"/>
        </w:rPr>
        <w:t xml:space="preserve"> London: Routledge, pp. 1-28.</w:t>
      </w:r>
    </w:p>
    <w:p w14:paraId="603D5B60" w14:textId="6DD116CF" w:rsidR="00030CA6" w:rsidRPr="00030CA6" w:rsidRDefault="00030CA6" w:rsidP="003F000A">
      <w:pPr>
        <w:spacing w:line="480" w:lineRule="auto"/>
        <w:jc w:val="both"/>
        <w:rPr>
          <w:rFonts w:cs="Times New Roman"/>
          <w:color w:val="000000" w:themeColor="text1"/>
          <w:sz w:val="24"/>
          <w:szCs w:val="24"/>
          <w:shd w:val="clear" w:color="auto" w:fill="FFFFFF"/>
        </w:rPr>
      </w:pPr>
      <w:r w:rsidRPr="00030CA6">
        <w:rPr>
          <w:rFonts w:cs="Arial"/>
          <w:color w:val="222222"/>
          <w:sz w:val="24"/>
          <w:szCs w:val="24"/>
          <w:shd w:val="clear" w:color="auto" w:fill="FFFFFF"/>
        </w:rPr>
        <w:t>Hussey, J. (2019) ‘Recruiting, Vetting, and Training Police Forces in Postconflict Environments.’ </w:t>
      </w:r>
      <w:r w:rsidRPr="00030CA6">
        <w:rPr>
          <w:rFonts w:cs="Arial"/>
          <w:i/>
          <w:iCs/>
          <w:color w:val="222222"/>
          <w:sz w:val="24"/>
          <w:szCs w:val="24"/>
          <w:shd w:val="clear" w:color="auto" w:fill="FFFFFF"/>
        </w:rPr>
        <w:t>Military Review</w:t>
      </w:r>
      <w:r w:rsidRPr="00030CA6">
        <w:rPr>
          <w:rFonts w:cs="Arial"/>
          <w:color w:val="222222"/>
          <w:sz w:val="24"/>
          <w:szCs w:val="24"/>
          <w:shd w:val="clear" w:color="auto" w:fill="FFFFFF"/>
        </w:rPr>
        <w:t> 99(2): 64-83.</w:t>
      </w:r>
    </w:p>
    <w:p w14:paraId="79790B50" w14:textId="77777777" w:rsidR="00375BC2" w:rsidRDefault="00375BC2" w:rsidP="003F000A">
      <w:pPr>
        <w:spacing w:line="480" w:lineRule="auto"/>
        <w:jc w:val="both"/>
        <w:rPr>
          <w:rFonts w:cs="Arial"/>
          <w:color w:val="000000" w:themeColor="text1"/>
          <w:sz w:val="24"/>
          <w:szCs w:val="24"/>
          <w:shd w:val="clear" w:color="auto" w:fill="FFFFFF"/>
        </w:rPr>
      </w:pPr>
      <w:r w:rsidRPr="00D03F0B">
        <w:rPr>
          <w:rFonts w:cs="Arial"/>
          <w:color w:val="000000" w:themeColor="text1"/>
          <w:sz w:val="24"/>
          <w:szCs w:val="24"/>
          <w:shd w:val="clear" w:color="auto" w:fill="FFFFFF"/>
        </w:rPr>
        <w:t xml:space="preserve">Jackson, P. (2011). ‘Security Sector Reform and State Building.’ </w:t>
      </w:r>
      <w:r w:rsidRPr="00D03F0B">
        <w:rPr>
          <w:rFonts w:cs="Arial"/>
          <w:i/>
          <w:iCs/>
          <w:color w:val="000000" w:themeColor="text1"/>
          <w:sz w:val="24"/>
          <w:szCs w:val="24"/>
          <w:shd w:val="clear" w:color="auto" w:fill="FFFFFF"/>
        </w:rPr>
        <w:t>Third World Quarterly</w:t>
      </w:r>
      <w:r w:rsidRPr="00D03F0B">
        <w:rPr>
          <w:rFonts w:cs="Arial"/>
          <w:color w:val="000000" w:themeColor="text1"/>
          <w:sz w:val="24"/>
          <w:szCs w:val="24"/>
          <w:shd w:val="clear" w:color="auto" w:fill="FFFFFF"/>
        </w:rPr>
        <w:t> 32(10): 1803-1822.</w:t>
      </w:r>
    </w:p>
    <w:p w14:paraId="05AE64A0" w14:textId="3E04A8A5" w:rsidR="00833C51" w:rsidRDefault="00833C51" w:rsidP="003F000A">
      <w:pPr>
        <w:spacing w:line="480" w:lineRule="auto"/>
        <w:jc w:val="both"/>
        <w:rPr>
          <w:rFonts w:cs="Arial"/>
          <w:color w:val="000000" w:themeColor="text1"/>
          <w:sz w:val="24"/>
          <w:szCs w:val="24"/>
          <w:shd w:val="clear" w:color="auto" w:fill="FFFFFF"/>
        </w:rPr>
      </w:pPr>
      <w:r>
        <w:t>Janssens, J. (2015). State-building in Kosovo. A plural policing perspective. Antwerp: Maklu.</w:t>
      </w:r>
    </w:p>
    <w:p w14:paraId="168EAA23" w14:textId="3A7B0ED6" w:rsidR="00287436" w:rsidRPr="00287436" w:rsidRDefault="00287436" w:rsidP="003F000A">
      <w:pPr>
        <w:spacing w:line="480" w:lineRule="auto"/>
        <w:jc w:val="both"/>
        <w:rPr>
          <w:rFonts w:ascii="Calibri" w:hAnsi="Calibri" w:cs="Times New Roman"/>
          <w:color w:val="000000" w:themeColor="text1"/>
          <w:sz w:val="24"/>
          <w:szCs w:val="24"/>
          <w:shd w:val="clear" w:color="auto" w:fill="FFFFFF"/>
        </w:rPr>
      </w:pPr>
      <w:r w:rsidRPr="00287436">
        <w:rPr>
          <w:rFonts w:ascii="Calibri" w:hAnsi="Calibri" w:cs="Arial"/>
          <w:color w:val="222222"/>
          <w:sz w:val="24"/>
          <w:szCs w:val="24"/>
          <w:shd w:val="clear" w:color="auto" w:fill="FFFFFF"/>
        </w:rPr>
        <w:t xml:space="preserve">Kuzmarov, J. (2009). ‘Modernizing repression: Police training, political violence, and nation-building in the “American century”.’ </w:t>
      </w:r>
      <w:r w:rsidRPr="00287436">
        <w:rPr>
          <w:rFonts w:ascii="Calibri" w:hAnsi="Calibri" w:cs="Arial"/>
          <w:i/>
          <w:iCs/>
          <w:color w:val="222222"/>
          <w:sz w:val="24"/>
          <w:szCs w:val="24"/>
          <w:shd w:val="clear" w:color="auto" w:fill="FFFFFF"/>
        </w:rPr>
        <w:t>Diplomatic History</w:t>
      </w:r>
      <w:r w:rsidRPr="00287436">
        <w:rPr>
          <w:rFonts w:ascii="Calibri" w:hAnsi="Calibri" w:cs="Arial"/>
          <w:color w:val="222222"/>
          <w:sz w:val="24"/>
          <w:szCs w:val="24"/>
          <w:shd w:val="clear" w:color="auto" w:fill="FFFFFF"/>
        </w:rPr>
        <w:t> 33(2), 191-221.</w:t>
      </w:r>
    </w:p>
    <w:p w14:paraId="1A5794A9" w14:textId="77777777" w:rsidR="00375BC2" w:rsidRPr="00D03F0B" w:rsidRDefault="00375BC2" w:rsidP="003F000A">
      <w:pPr>
        <w:spacing w:line="480" w:lineRule="auto"/>
        <w:jc w:val="both"/>
        <w:rPr>
          <w:rFonts w:cs="Times New Roman"/>
          <w:color w:val="000000" w:themeColor="text1"/>
          <w:sz w:val="24"/>
          <w:szCs w:val="24"/>
        </w:rPr>
      </w:pPr>
      <w:r w:rsidRPr="00D03F0B">
        <w:rPr>
          <w:rFonts w:cs="Times New Roman"/>
          <w:color w:val="000000" w:themeColor="text1"/>
          <w:sz w:val="24"/>
          <w:szCs w:val="24"/>
        </w:rPr>
        <w:t xml:space="preserve">McAuliffe, P. (2017). </w:t>
      </w:r>
      <w:r w:rsidRPr="00D03F0B">
        <w:rPr>
          <w:rFonts w:cs="Times New Roman"/>
          <w:i/>
          <w:color w:val="000000" w:themeColor="text1"/>
          <w:sz w:val="24"/>
          <w:szCs w:val="24"/>
        </w:rPr>
        <w:t>Transformative Justice and the Malleability of Post-Conflict States</w:t>
      </w:r>
      <w:r w:rsidRPr="00D03F0B">
        <w:rPr>
          <w:rFonts w:cs="Times New Roman"/>
          <w:color w:val="000000" w:themeColor="text1"/>
          <w:sz w:val="24"/>
          <w:szCs w:val="24"/>
        </w:rPr>
        <w:t>. London: Edward Elgar.</w:t>
      </w:r>
    </w:p>
    <w:p w14:paraId="2CEED763" w14:textId="77777777" w:rsidR="00375BC2" w:rsidRPr="00D03F0B" w:rsidRDefault="00375BC2" w:rsidP="003F000A">
      <w:pPr>
        <w:spacing w:line="480" w:lineRule="auto"/>
        <w:jc w:val="both"/>
        <w:rPr>
          <w:rFonts w:cs="Times New Roman"/>
          <w:color w:val="000000" w:themeColor="text1"/>
          <w:sz w:val="24"/>
          <w:szCs w:val="24"/>
        </w:rPr>
      </w:pPr>
      <w:r w:rsidRPr="00D03F0B">
        <w:rPr>
          <w:rFonts w:cs="Arial"/>
          <w:color w:val="000000" w:themeColor="text1"/>
          <w:sz w:val="24"/>
          <w:szCs w:val="24"/>
          <w:shd w:val="clear" w:color="auto" w:fill="FFFFFF"/>
        </w:rPr>
        <w:t xml:space="preserve">Muehlmann, T. (2007). ‘International Policing in Bosnia and Herzegovina. The Issue of Behavioural Reforms Lagging Behind Structural Reforms, Including the Issue of Reengaging the Political Elite in a New System’. </w:t>
      </w:r>
      <w:r w:rsidRPr="00D03F0B">
        <w:rPr>
          <w:rFonts w:cs="Arial"/>
          <w:i/>
          <w:iCs/>
          <w:color w:val="000000" w:themeColor="text1"/>
          <w:sz w:val="24"/>
          <w:szCs w:val="24"/>
          <w:shd w:val="clear" w:color="auto" w:fill="FFFFFF"/>
        </w:rPr>
        <w:t>European Security</w:t>
      </w:r>
      <w:r w:rsidRPr="00D03F0B">
        <w:rPr>
          <w:rFonts w:cs="Arial"/>
          <w:color w:val="000000" w:themeColor="text1"/>
          <w:sz w:val="24"/>
          <w:szCs w:val="24"/>
          <w:shd w:val="clear" w:color="auto" w:fill="FFFFFF"/>
        </w:rPr>
        <w:t> 16(3-4): 375-396.</w:t>
      </w:r>
    </w:p>
    <w:p w14:paraId="61C9A916"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Neild, R. (2001). ‘Democratic Police Reforms in War-torn Societies.’ </w:t>
      </w:r>
      <w:r w:rsidRPr="00D03F0B">
        <w:rPr>
          <w:rFonts w:cs="Times New Roman"/>
          <w:i/>
          <w:iCs/>
          <w:color w:val="000000" w:themeColor="text1"/>
          <w:sz w:val="24"/>
          <w:szCs w:val="24"/>
          <w:shd w:val="clear" w:color="auto" w:fill="FFFFFF"/>
        </w:rPr>
        <w:t>Conflict, Security &amp; Development</w:t>
      </w:r>
      <w:r w:rsidRPr="00D03F0B">
        <w:rPr>
          <w:rFonts w:cs="Times New Roman"/>
          <w:color w:val="000000" w:themeColor="text1"/>
          <w:sz w:val="24"/>
          <w:szCs w:val="24"/>
          <w:shd w:val="clear" w:color="auto" w:fill="FFFFFF"/>
        </w:rPr>
        <w:t> 1(1): 21-43.</w:t>
      </w:r>
    </w:p>
    <w:p w14:paraId="15EABBD2" w14:textId="77777777" w:rsidR="00375BC2" w:rsidRPr="00D03F0B" w:rsidRDefault="00375BC2" w:rsidP="003F000A">
      <w:pPr>
        <w:spacing w:line="480" w:lineRule="auto"/>
        <w:jc w:val="both"/>
        <w:rPr>
          <w:rFonts w:cs="Times New Roman"/>
          <w:color w:val="000000" w:themeColor="text1"/>
          <w:sz w:val="24"/>
          <w:szCs w:val="24"/>
        </w:rPr>
      </w:pPr>
      <w:r w:rsidRPr="00D03F0B">
        <w:rPr>
          <w:rFonts w:cs="Times New Roman"/>
          <w:color w:val="000000" w:themeColor="text1"/>
          <w:sz w:val="24"/>
          <w:szCs w:val="24"/>
        </w:rPr>
        <w:t xml:space="preserve">OSCE. (2008). </w:t>
      </w:r>
      <w:r w:rsidRPr="00D03F0B">
        <w:rPr>
          <w:rFonts w:cs="Times New Roman"/>
          <w:i/>
          <w:color w:val="000000" w:themeColor="text1"/>
          <w:sz w:val="24"/>
          <w:szCs w:val="24"/>
        </w:rPr>
        <w:t>Guidebook on Democratic Policing</w:t>
      </w:r>
      <w:r w:rsidRPr="00D03F0B">
        <w:rPr>
          <w:rFonts w:cs="Times New Roman"/>
          <w:color w:val="000000" w:themeColor="text1"/>
          <w:sz w:val="24"/>
          <w:szCs w:val="24"/>
        </w:rPr>
        <w:t>. Vienna: OSCE.</w:t>
      </w:r>
    </w:p>
    <w:p w14:paraId="69342660" w14:textId="77777777" w:rsidR="00375BC2" w:rsidRPr="00D03F0B" w:rsidRDefault="00375BC2" w:rsidP="003F000A">
      <w:pPr>
        <w:spacing w:line="480" w:lineRule="auto"/>
        <w:jc w:val="both"/>
        <w:rPr>
          <w:rFonts w:cs="Times New Roman"/>
          <w:color w:val="000000" w:themeColor="text1"/>
          <w:sz w:val="24"/>
          <w:szCs w:val="24"/>
        </w:rPr>
      </w:pPr>
      <w:r w:rsidRPr="00D03F0B">
        <w:rPr>
          <w:rFonts w:cs="Times New Roman"/>
          <w:color w:val="000000" w:themeColor="text1"/>
          <w:sz w:val="24"/>
          <w:szCs w:val="24"/>
        </w:rPr>
        <w:t xml:space="preserve">OSCE. (2012). </w:t>
      </w:r>
      <w:r w:rsidRPr="00D03F0B">
        <w:rPr>
          <w:rFonts w:cs="Times New Roman"/>
          <w:i/>
          <w:color w:val="000000" w:themeColor="text1"/>
          <w:sz w:val="24"/>
          <w:szCs w:val="24"/>
        </w:rPr>
        <w:t>Guidelines on Human Rights Education for Law Enforcement Officials</w:t>
      </w:r>
      <w:r w:rsidRPr="00D03F0B">
        <w:rPr>
          <w:rFonts w:cs="Times New Roman"/>
          <w:color w:val="000000" w:themeColor="text1"/>
          <w:sz w:val="24"/>
          <w:szCs w:val="24"/>
        </w:rPr>
        <w:t>. Warsaw: ODIHR.</w:t>
      </w:r>
    </w:p>
    <w:p w14:paraId="10B12ED5"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rPr>
        <w:lastRenderedPageBreak/>
        <w:t>OECD/DAC. (2005). Security System Reform and Governance. Paris: OECD.</w:t>
      </w:r>
    </w:p>
    <w:p w14:paraId="785E61D0"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Times New Roman"/>
          <w:color w:val="000000" w:themeColor="text1"/>
          <w:sz w:val="24"/>
          <w:szCs w:val="24"/>
          <w:shd w:val="clear" w:color="auto" w:fill="FFFFFF"/>
        </w:rPr>
        <w:t xml:space="preserve">Padurariu, A. (2014). ‘The Implementation of Police Reform in Bosnia and Herzegovina: Analysing UN and EU Efforts.’ </w:t>
      </w:r>
      <w:r w:rsidRPr="00D03F0B">
        <w:rPr>
          <w:rFonts w:cs="Times New Roman"/>
          <w:i/>
          <w:iCs/>
          <w:color w:val="000000" w:themeColor="text1"/>
          <w:sz w:val="24"/>
          <w:szCs w:val="24"/>
          <w:shd w:val="clear" w:color="auto" w:fill="FFFFFF"/>
        </w:rPr>
        <w:t>Stability: International Journal of Security and Development</w:t>
      </w:r>
      <w:r w:rsidRPr="00D03F0B">
        <w:rPr>
          <w:rFonts w:cs="Times New Roman"/>
          <w:color w:val="000000" w:themeColor="text1"/>
          <w:sz w:val="24"/>
          <w:szCs w:val="24"/>
          <w:shd w:val="clear" w:color="auto" w:fill="FFFFFF"/>
        </w:rPr>
        <w:t> 3(1): 1-18.</w:t>
      </w:r>
    </w:p>
    <w:p w14:paraId="57DB70DB" w14:textId="77777777" w:rsidR="00375BC2" w:rsidRPr="00652E0D"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Pino, N. W. (2014). Policing in Developing Democracies. In </w:t>
      </w:r>
      <w:r w:rsidRPr="009564E5">
        <w:rPr>
          <w:rStyle w:val="Strong"/>
          <w:rFonts w:cs="Arial"/>
          <w:b w:val="0"/>
          <w:color w:val="000000" w:themeColor="text1"/>
          <w:sz w:val="24"/>
          <w:szCs w:val="24"/>
          <w:shd w:val="clear" w:color="auto" w:fill="FFFFFF"/>
        </w:rPr>
        <w:t>Bruinsma, G.</w:t>
      </w:r>
      <w:r w:rsidRPr="009564E5">
        <w:rPr>
          <w:rFonts w:cs="Arial"/>
          <w:b/>
          <w:color w:val="000000" w:themeColor="text1"/>
          <w:sz w:val="24"/>
          <w:szCs w:val="24"/>
          <w:shd w:val="clear" w:color="auto" w:fill="FFFFFF"/>
        </w:rPr>
        <w:t xml:space="preserve"> </w:t>
      </w:r>
      <w:r w:rsidRPr="009564E5">
        <w:rPr>
          <w:rFonts w:cs="Arial"/>
          <w:color w:val="000000" w:themeColor="text1"/>
          <w:sz w:val="24"/>
          <w:szCs w:val="24"/>
          <w:shd w:val="clear" w:color="auto" w:fill="FFFFFF"/>
        </w:rPr>
        <w:t xml:space="preserve">and </w:t>
      </w:r>
      <w:r w:rsidRPr="009564E5">
        <w:rPr>
          <w:rStyle w:val="Strong"/>
          <w:rFonts w:cs="Arial"/>
          <w:b w:val="0"/>
          <w:color w:val="000000" w:themeColor="text1"/>
          <w:sz w:val="24"/>
          <w:szCs w:val="24"/>
          <w:shd w:val="clear" w:color="auto" w:fill="FFFFFF"/>
        </w:rPr>
        <w:t>Weisburd</w:t>
      </w:r>
      <w:r w:rsidRPr="009564E5">
        <w:rPr>
          <w:rFonts w:cs="Arial"/>
          <w:b/>
          <w:color w:val="000000" w:themeColor="text1"/>
          <w:sz w:val="24"/>
          <w:szCs w:val="24"/>
          <w:shd w:val="clear" w:color="auto" w:fill="FFFFFF"/>
        </w:rPr>
        <w:t>,</w:t>
      </w:r>
      <w:r w:rsidRPr="00D03F0B">
        <w:rPr>
          <w:rFonts w:cs="Arial"/>
          <w:color w:val="000000" w:themeColor="text1"/>
          <w:sz w:val="24"/>
          <w:szCs w:val="24"/>
          <w:shd w:val="clear" w:color="auto" w:fill="FFFFFF"/>
        </w:rPr>
        <w:t xml:space="preserve"> D. (eds),</w:t>
      </w:r>
      <w:r w:rsidRPr="00D03F0B">
        <w:rPr>
          <w:rFonts w:cs="Arial"/>
          <w:i/>
          <w:iCs/>
          <w:color w:val="000000" w:themeColor="text1"/>
          <w:sz w:val="24"/>
          <w:szCs w:val="24"/>
          <w:shd w:val="clear" w:color="auto" w:fill="FFFFFF"/>
        </w:rPr>
        <w:t xml:space="preserve"> Encyclopedia of Criminology and Criminal Justice.</w:t>
      </w:r>
      <w:r w:rsidRPr="00D03F0B">
        <w:rPr>
          <w:rFonts w:cs="Arial"/>
          <w:color w:val="000000" w:themeColor="text1"/>
          <w:sz w:val="24"/>
          <w:szCs w:val="24"/>
          <w:shd w:val="clear" w:color="auto" w:fill="FFFFFF"/>
        </w:rPr>
        <w:t> </w:t>
      </w:r>
      <w:r w:rsidRPr="00652E0D">
        <w:rPr>
          <w:rFonts w:cs="Arial"/>
          <w:color w:val="000000" w:themeColor="text1"/>
          <w:sz w:val="24"/>
          <w:szCs w:val="24"/>
          <w:shd w:val="clear" w:color="auto" w:fill="FFFFFF"/>
        </w:rPr>
        <w:t>Berlin: Springer, pp. 3777-3787.</w:t>
      </w:r>
    </w:p>
    <w:p w14:paraId="18856AFC" w14:textId="77777777" w:rsidR="00375BC2" w:rsidRPr="00C553A2" w:rsidRDefault="00375BC2" w:rsidP="003F000A">
      <w:pPr>
        <w:spacing w:line="480" w:lineRule="auto"/>
        <w:jc w:val="both"/>
        <w:rPr>
          <w:rFonts w:cs="Times New Roman"/>
          <w:color w:val="000000" w:themeColor="text1"/>
          <w:sz w:val="24"/>
          <w:szCs w:val="24"/>
          <w:shd w:val="clear" w:color="auto" w:fill="FFFFFF"/>
        </w:rPr>
      </w:pPr>
      <w:r w:rsidRPr="00652E0D">
        <w:rPr>
          <w:rFonts w:cs="Arial"/>
          <w:color w:val="000000" w:themeColor="text1"/>
          <w:sz w:val="24"/>
          <w:szCs w:val="24"/>
          <w:shd w:val="clear" w:color="auto" w:fill="FFFFFF"/>
        </w:rPr>
        <w:t xml:space="preserve">Porter, D., Isser, D. and Berg, L.A. (2013). </w:t>
      </w:r>
      <w:r w:rsidRPr="00D03F0B">
        <w:rPr>
          <w:rFonts w:cs="Arial"/>
          <w:color w:val="000000" w:themeColor="text1"/>
          <w:sz w:val="24"/>
          <w:szCs w:val="24"/>
          <w:shd w:val="clear" w:color="auto" w:fill="FFFFFF"/>
        </w:rPr>
        <w:t xml:space="preserve">‘The Justice-Security-Development Nexus: Theory and Practice in Fragile and Conflict-Affected States.’ </w:t>
      </w:r>
      <w:r w:rsidRPr="006F6A16">
        <w:rPr>
          <w:rFonts w:cs="Arial"/>
          <w:i/>
          <w:iCs/>
          <w:color w:val="000000" w:themeColor="text1"/>
          <w:sz w:val="24"/>
          <w:szCs w:val="24"/>
          <w:shd w:val="clear" w:color="auto" w:fill="FFFFFF"/>
        </w:rPr>
        <w:t>Hague Journal on the Rule of Law</w:t>
      </w:r>
      <w:r w:rsidRPr="006F6A16">
        <w:rPr>
          <w:rFonts w:cs="Arial"/>
          <w:color w:val="000000" w:themeColor="text1"/>
          <w:sz w:val="24"/>
          <w:szCs w:val="24"/>
          <w:shd w:val="clear" w:color="auto" w:fill="FFFFFF"/>
        </w:rPr>
        <w:t> 5(2): 5, 310-328.</w:t>
      </w:r>
    </w:p>
    <w:p w14:paraId="51660ED3" w14:textId="77777777" w:rsidR="00375BC2" w:rsidRPr="006F5593" w:rsidRDefault="00375BC2" w:rsidP="003F000A">
      <w:pPr>
        <w:spacing w:line="480" w:lineRule="auto"/>
        <w:jc w:val="both"/>
        <w:rPr>
          <w:rFonts w:cs="Times New Roman"/>
          <w:color w:val="000000" w:themeColor="text1"/>
          <w:sz w:val="24"/>
          <w:szCs w:val="24"/>
          <w:shd w:val="clear" w:color="auto" w:fill="FFFFFF"/>
        </w:rPr>
      </w:pPr>
      <w:r w:rsidRPr="00C553A2">
        <w:rPr>
          <w:rFonts w:cs="Times New Roman"/>
          <w:color w:val="000000" w:themeColor="text1"/>
          <w:sz w:val="24"/>
          <w:szCs w:val="24"/>
          <w:shd w:val="clear" w:color="auto" w:fill="FFFFFF"/>
        </w:rPr>
        <w:t xml:space="preserve">Rauch, J. and Van Der Spuy, E. (2006). </w:t>
      </w:r>
      <w:r w:rsidRPr="006F5593">
        <w:rPr>
          <w:rFonts w:cs="Times New Roman"/>
          <w:i/>
          <w:color w:val="000000" w:themeColor="text1"/>
          <w:sz w:val="24"/>
          <w:szCs w:val="24"/>
          <w:shd w:val="clear" w:color="auto" w:fill="FFFFFF"/>
        </w:rPr>
        <w:t>Police Reform in Post-Conflict Africa: A Review.</w:t>
      </w:r>
      <w:r w:rsidRPr="006F5593">
        <w:rPr>
          <w:rFonts w:cs="Times New Roman"/>
          <w:color w:val="000000" w:themeColor="text1"/>
          <w:sz w:val="24"/>
          <w:szCs w:val="24"/>
          <w:shd w:val="clear" w:color="auto" w:fill="FFFFFF"/>
        </w:rPr>
        <w:t xml:space="preserve"> Pretoria: </w:t>
      </w:r>
      <w:r w:rsidRPr="006F5593">
        <w:rPr>
          <w:rFonts w:cs="Times New Roman"/>
          <w:iCs/>
          <w:color w:val="000000" w:themeColor="text1"/>
          <w:sz w:val="24"/>
          <w:szCs w:val="24"/>
          <w:shd w:val="clear" w:color="auto" w:fill="FFFFFF"/>
        </w:rPr>
        <w:t>Institute for Democracy in South Africa</w:t>
      </w:r>
      <w:r w:rsidRPr="006F5593">
        <w:rPr>
          <w:rFonts w:cs="Times New Roman"/>
          <w:color w:val="000000" w:themeColor="text1"/>
          <w:sz w:val="24"/>
          <w:szCs w:val="24"/>
          <w:shd w:val="clear" w:color="auto" w:fill="FFFFFF"/>
        </w:rPr>
        <w:t>.</w:t>
      </w:r>
    </w:p>
    <w:p w14:paraId="5353A738"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6F5593">
        <w:rPr>
          <w:rFonts w:cs="Arial"/>
          <w:color w:val="000000" w:themeColor="text1"/>
          <w:sz w:val="24"/>
          <w:szCs w:val="24"/>
          <w:shd w:val="clear" w:color="auto" w:fill="FFFFFF"/>
        </w:rPr>
        <w:t xml:space="preserve">Scheye, E. and Peake, G. (2005). ‘To Arrest Insecurity: Time for a Revised Security Sector Reform Agenda: Analysis’. </w:t>
      </w:r>
      <w:r w:rsidRPr="00D03F0B">
        <w:rPr>
          <w:rFonts w:cs="Arial"/>
          <w:i/>
          <w:iCs/>
          <w:color w:val="000000" w:themeColor="text1"/>
          <w:sz w:val="24"/>
          <w:szCs w:val="24"/>
          <w:shd w:val="clear" w:color="auto" w:fill="FFFFFF"/>
        </w:rPr>
        <w:t>Conflict, Security &amp; Development</w:t>
      </w:r>
      <w:r w:rsidRPr="00D03F0B">
        <w:rPr>
          <w:rFonts w:cs="Arial"/>
          <w:color w:val="000000" w:themeColor="text1"/>
          <w:sz w:val="24"/>
          <w:szCs w:val="24"/>
          <w:shd w:val="clear" w:color="auto" w:fill="FFFFFF"/>
        </w:rPr>
        <w:t> 5(3): 295-327.</w:t>
      </w:r>
    </w:p>
    <w:p w14:paraId="4B42DEC4"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 xml:space="preserve">Schnabel, A. (2009). Ideal Requirements Versus Real Environments. In </w:t>
      </w:r>
      <w:r w:rsidRPr="00D03F0B">
        <w:rPr>
          <w:rFonts w:cs="Times New Roman"/>
          <w:color w:val="000000" w:themeColor="text1"/>
          <w:sz w:val="24"/>
          <w:szCs w:val="24"/>
          <w:shd w:val="clear" w:color="auto" w:fill="FFFFFF"/>
        </w:rPr>
        <w:t xml:space="preserve">Born, H. and Schnabel, A. (eds), </w:t>
      </w:r>
      <w:r w:rsidRPr="00D03F0B">
        <w:rPr>
          <w:rFonts w:cs="Times New Roman"/>
          <w:i/>
          <w:iCs/>
          <w:color w:val="000000" w:themeColor="text1"/>
          <w:sz w:val="24"/>
          <w:szCs w:val="24"/>
          <w:shd w:val="clear" w:color="auto" w:fill="FFFFFF"/>
        </w:rPr>
        <w:t>Security Sector Reform in Challenging Environments.</w:t>
      </w:r>
      <w:r w:rsidRPr="00D03F0B">
        <w:rPr>
          <w:rFonts w:cs="Times New Roman"/>
          <w:color w:val="000000" w:themeColor="text1"/>
          <w:sz w:val="24"/>
          <w:szCs w:val="24"/>
          <w:shd w:val="clear" w:color="auto" w:fill="FFFFFF"/>
        </w:rPr>
        <w:t xml:space="preserve"> Münster: Lit Verlag, pp. 4-36.</w:t>
      </w:r>
    </w:p>
    <w:p w14:paraId="5F68F3B9"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color w:val="000000" w:themeColor="text1"/>
          <w:sz w:val="24"/>
          <w:szCs w:val="24"/>
        </w:rPr>
        <w:t xml:space="preserve">Sedra, M. (2010). Introduction: The Future of Security Sector Reform. In Mark Sedra (ed), </w:t>
      </w:r>
      <w:r w:rsidRPr="00D03F0B">
        <w:rPr>
          <w:i/>
          <w:color w:val="000000" w:themeColor="text1"/>
          <w:sz w:val="24"/>
          <w:szCs w:val="24"/>
        </w:rPr>
        <w:t>The Future of Security Sector Reform.</w:t>
      </w:r>
      <w:r w:rsidRPr="00D03F0B">
        <w:rPr>
          <w:color w:val="000000" w:themeColor="text1"/>
          <w:sz w:val="24"/>
          <w:szCs w:val="24"/>
        </w:rPr>
        <w:t xml:space="preserve"> Waterloo: Centre for International Governance Innovation, pp. 16-27.</w:t>
      </w:r>
    </w:p>
    <w:p w14:paraId="585AD6F9" w14:textId="77777777" w:rsidR="00375BC2" w:rsidRPr="00D03F0B" w:rsidRDefault="00375BC2" w:rsidP="003F000A">
      <w:pPr>
        <w:spacing w:line="480" w:lineRule="auto"/>
        <w:jc w:val="both"/>
        <w:rPr>
          <w:rFonts w:cs="Times New Roman"/>
          <w:color w:val="000000" w:themeColor="text1"/>
          <w:sz w:val="24"/>
          <w:szCs w:val="24"/>
          <w:shd w:val="clear" w:color="auto" w:fill="FFFFFF"/>
        </w:rPr>
      </w:pPr>
      <w:r w:rsidRPr="00D03F0B">
        <w:rPr>
          <w:rFonts w:cs="Arial"/>
          <w:color w:val="000000" w:themeColor="text1"/>
          <w:sz w:val="24"/>
          <w:szCs w:val="24"/>
          <w:shd w:val="clear" w:color="auto" w:fill="FFFFFF"/>
        </w:rPr>
        <w:t>Stern, M. and Öjendal, J. (2010). ‘Mapping the Security—Development Nexus: Conflict, Complexity, Cacophony, Convergence?’. </w:t>
      </w:r>
      <w:r w:rsidRPr="00D03F0B">
        <w:rPr>
          <w:rFonts w:cs="Arial"/>
          <w:i/>
          <w:iCs/>
          <w:color w:val="000000" w:themeColor="text1"/>
          <w:sz w:val="24"/>
          <w:szCs w:val="24"/>
          <w:shd w:val="clear" w:color="auto" w:fill="FFFFFF"/>
        </w:rPr>
        <w:t>Security Dialogue</w:t>
      </w:r>
      <w:r w:rsidRPr="00D03F0B">
        <w:rPr>
          <w:rFonts w:cs="Arial"/>
          <w:color w:val="000000" w:themeColor="text1"/>
          <w:sz w:val="24"/>
          <w:szCs w:val="24"/>
          <w:shd w:val="clear" w:color="auto" w:fill="FFFFFF"/>
        </w:rPr>
        <w:t> 41(1): 5-29.</w:t>
      </w:r>
    </w:p>
    <w:p w14:paraId="2FF5F556" w14:textId="77777777" w:rsidR="00375BC2" w:rsidRPr="00D418C3" w:rsidRDefault="00375BC2" w:rsidP="003F000A">
      <w:pPr>
        <w:spacing w:line="480" w:lineRule="auto"/>
        <w:jc w:val="both"/>
        <w:rPr>
          <w:rFonts w:cs="Times New Roman"/>
          <w:color w:val="000000" w:themeColor="text1"/>
          <w:sz w:val="24"/>
          <w:szCs w:val="24"/>
          <w:shd w:val="clear" w:color="auto" w:fill="FFFFFF"/>
        </w:rPr>
      </w:pPr>
      <w:r w:rsidRPr="00D418C3">
        <w:rPr>
          <w:rFonts w:cs="Times New Roman"/>
          <w:color w:val="000000" w:themeColor="text1"/>
          <w:sz w:val="24"/>
          <w:szCs w:val="24"/>
          <w:shd w:val="clear" w:color="auto" w:fill="FFFFFF"/>
        </w:rPr>
        <w:lastRenderedPageBreak/>
        <w:t>Stone, C. and Ward, H. (2000) ‘Democratic Policing: A Framework for Action.’ 10(1): </w:t>
      </w:r>
      <w:r w:rsidRPr="00D418C3">
        <w:rPr>
          <w:rFonts w:cs="Times New Roman"/>
          <w:i/>
          <w:iCs/>
          <w:color w:val="000000" w:themeColor="text1"/>
          <w:sz w:val="24"/>
          <w:szCs w:val="24"/>
          <w:shd w:val="clear" w:color="auto" w:fill="FFFFFF"/>
        </w:rPr>
        <w:t xml:space="preserve">Policing and Society </w:t>
      </w:r>
      <w:r w:rsidRPr="00D418C3">
        <w:rPr>
          <w:rFonts w:cs="Times New Roman"/>
          <w:color w:val="000000" w:themeColor="text1"/>
          <w:sz w:val="24"/>
          <w:szCs w:val="24"/>
          <w:shd w:val="clear" w:color="auto" w:fill="FFFFFF"/>
        </w:rPr>
        <w:t>11-45.</w:t>
      </w:r>
    </w:p>
    <w:p w14:paraId="452CD2C3" w14:textId="3F614A03" w:rsidR="00D418C3" w:rsidRPr="00D418C3" w:rsidRDefault="00D418C3" w:rsidP="003F000A">
      <w:pPr>
        <w:spacing w:line="480" w:lineRule="auto"/>
        <w:jc w:val="both"/>
        <w:rPr>
          <w:rFonts w:cs="Times New Roman"/>
          <w:color w:val="000000" w:themeColor="text1"/>
          <w:sz w:val="24"/>
          <w:szCs w:val="24"/>
          <w:shd w:val="clear" w:color="auto" w:fill="FFFFFF"/>
        </w:rPr>
      </w:pPr>
      <w:r w:rsidRPr="00D418C3">
        <w:rPr>
          <w:rFonts w:cs="Arial"/>
          <w:color w:val="222222"/>
          <w:sz w:val="24"/>
          <w:szCs w:val="24"/>
          <w:shd w:val="clear" w:color="auto" w:fill="FFFFFF"/>
        </w:rPr>
        <w:t xml:space="preserve">Wiatrowski, M. and Pino, N. (2016) </w:t>
      </w:r>
      <w:r w:rsidRPr="00D418C3">
        <w:rPr>
          <w:rFonts w:cs="Arial"/>
          <w:i/>
          <w:iCs/>
          <w:color w:val="222222"/>
          <w:sz w:val="24"/>
          <w:szCs w:val="24"/>
          <w:shd w:val="clear" w:color="auto" w:fill="FFFFFF"/>
        </w:rPr>
        <w:t>Democratic Policing in Transitional and Developing Countries</w:t>
      </w:r>
      <w:r>
        <w:rPr>
          <w:rFonts w:cs="Arial"/>
          <w:color w:val="222222"/>
          <w:sz w:val="24"/>
          <w:szCs w:val="24"/>
          <w:shd w:val="clear" w:color="auto" w:fill="FFFFFF"/>
        </w:rPr>
        <w:t>. London: Routledge</w:t>
      </w:r>
      <w:r w:rsidRPr="00D418C3">
        <w:rPr>
          <w:rFonts w:cs="Arial"/>
          <w:color w:val="222222"/>
          <w:sz w:val="24"/>
          <w:szCs w:val="24"/>
          <w:shd w:val="clear" w:color="auto" w:fill="FFFFFF"/>
        </w:rPr>
        <w:t>.</w:t>
      </w:r>
    </w:p>
    <w:p w14:paraId="580FF7AE" w14:textId="47526B2C" w:rsidR="00E67D0F" w:rsidRPr="00D418C3" w:rsidRDefault="00E67D0F" w:rsidP="003F000A">
      <w:pPr>
        <w:spacing w:line="480" w:lineRule="auto"/>
        <w:jc w:val="both"/>
        <w:rPr>
          <w:rFonts w:cs="Arial"/>
          <w:color w:val="222222"/>
          <w:sz w:val="24"/>
          <w:szCs w:val="24"/>
          <w:shd w:val="clear" w:color="auto" w:fill="FFFFFF"/>
        </w:rPr>
      </w:pPr>
      <w:r w:rsidRPr="00D418C3">
        <w:rPr>
          <w:rFonts w:cs="Arial"/>
          <w:color w:val="222222"/>
          <w:sz w:val="24"/>
          <w:szCs w:val="24"/>
          <w:shd w:val="clear" w:color="auto" w:fill="FFFFFF"/>
        </w:rPr>
        <w:t>Wozniak, J. (2017).’Iraq and the material basis of post-conflict police reconstruction’. </w:t>
      </w:r>
      <w:r w:rsidRPr="00D418C3">
        <w:rPr>
          <w:rFonts w:cs="Arial"/>
          <w:i/>
          <w:iCs/>
          <w:color w:val="222222"/>
          <w:sz w:val="24"/>
          <w:szCs w:val="24"/>
          <w:shd w:val="clear" w:color="auto" w:fill="FFFFFF"/>
        </w:rPr>
        <w:t>Journal of Peace Research</w:t>
      </w:r>
      <w:r w:rsidRPr="00D418C3">
        <w:rPr>
          <w:rFonts w:cs="Arial"/>
          <w:color w:val="222222"/>
          <w:sz w:val="24"/>
          <w:szCs w:val="24"/>
          <w:shd w:val="clear" w:color="auto" w:fill="FFFFFF"/>
        </w:rPr>
        <w:t> 54(6): 806-818.</w:t>
      </w:r>
    </w:p>
    <w:p w14:paraId="02FB8070" w14:textId="5FA94E26" w:rsidR="009564E5" w:rsidRPr="00D418C3" w:rsidRDefault="009564E5" w:rsidP="003F000A">
      <w:pPr>
        <w:spacing w:line="480" w:lineRule="auto"/>
        <w:jc w:val="both"/>
        <w:rPr>
          <w:rFonts w:cs="Times New Roman"/>
          <w:color w:val="000000" w:themeColor="text1"/>
          <w:sz w:val="24"/>
          <w:szCs w:val="24"/>
        </w:rPr>
      </w:pPr>
      <w:r w:rsidRPr="00D418C3">
        <w:rPr>
          <w:rFonts w:cs="Arial"/>
          <w:color w:val="222222"/>
          <w:sz w:val="24"/>
          <w:szCs w:val="24"/>
          <w:shd w:val="clear" w:color="auto" w:fill="FFFFFF"/>
        </w:rPr>
        <w:t>Wozniak, J. (2018). ‘Post</w:t>
      </w:r>
      <w:r w:rsidRPr="00D418C3">
        <w:rPr>
          <w:rFonts w:cs="Cambria Math"/>
          <w:color w:val="222222"/>
          <w:sz w:val="24"/>
          <w:szCs w:val="24"/>
          <w:shd w:val="clear" w:color="auto" w:fill="FFFFFF"/>
        </w:rPr>
        <w:t>‐</w:t>
      </w:r>
      <w:r w:rsidRPr="00D418C3">
        <w:rPr>
          <w:rFonts w:cs="Arial"/>
          <w:color w:val="222222"/>
          <w:sz w:val="24"/>
          <w:szCs w:val="24"/>
          <w:shd w:val="clear" w:color="auto" w:fill="FFFFFF"/>
        </w:rPr>
        <w:t>conflict police reconstruction: Major trends and developments’ </w:t>
      </w:r>
      <w:r w:rsidRPr="00D418C3">
        <w:rPr>
          <w:rFonts w:cs="Arial"/>
          <w:i/>
          <w:iCs/>
          <w:color w:val="222222"/>
          <w:sz w:val="24"/>
          <w:szCs w:val="24"/>
          <w:shd w:val="clear" w:color="auto" w:fill="FFFFFF"/>
        </w:rPr>
        <w:t>Sociology Compass</w:t>
      </w:r>
      <w:r w:rsidRPr="00D418C3">
        <w:rPr>
          <w:rFonts w:cs="Arial"/>
          <w:color w:val="222222"/>
          <w:sz w:val="24"/>
          <w:szCs w:val="24"/>
          <w:shd w:val="clear" w:color="auto" w:fill="FFFFFF"/>
        </w:rPr>
        <w:t> 12(6):1-10.</w:t>
      </w:r>
    </w:p>
    <w:p w14:paraId="09D1A6C8" w14:textId="77777777" w:rsidR="00375BC2" w:rsidRPr="00D03F0B" w:rsidRDefault="00375BC2" w:rsidP="003F000A">
      <w:pPr>
        <w:spacing w:line="480" w:lineRule="auto"/>
        <w:jc w:val="both"/>
        <w:rPr>
          <w:rFonts w:cs="Times New Roman"/>
          <w:color w:val="000000" w:themeColor="text1"/>
          <w:sz w:val="24"/>
          <w:szCs w:val="24"/>
        </w:rPr>
      </w:pPr>
      <w:r w:rsidRPr="00D418C3">
        <w:rPr>
          <w:color w:val="000000" w:themeColor="text1"/>
          <w:sz w:val="24"/>
          <w:szCs w:val="24"/>
        </w:rPr>
        <w:t>Wulf, H. (2004). Security Sector Reform in Developing and Transitional Countries. I</w:t>
      </w:r>
      <w:r w:rsidRPr="00D418C3">
        <w:rPr>
          <w:rFonts w:cs="Times New Roman"/>
          <w:color w:val="000000" w:themeColor="text1"/>
          <w:sz w:val="24"/>
          <w:szCs w:val="24"/>
        </w:rPr>
        <w:t xml:space="preserve">n McCartney, C., Fischer, M and Wils, O (eds), </w:t>
      </w:r>
      <w:r w:rsidRPr="00D418C3">
        <w:rPr>
          <w:rFonts w:cs="Times New Roman"/>
          <w:i/>
          <w:color w:val="000000" w:themeColor="text1"/>
          <w:sz w:val="24"/>
          <w:szCs w:val="24"/>
        </w:rPr>
        <w:t>Security Sector Reform: Potentials and Challenges for Conflict Transformation.</w:t>
      </w:r>
      <w:r w:rsidRPr="00D418C3">
        <w:rPr>
          <w:rFonts w:cs="Times New Roman"/>
          <w:color w:val="000000" w:themeColor="text1"/>
          <w:sz w:val="24"/>
          <w:szCs w:val="24"/>
        </w:rPr>
        <w:t xml:space="preserve"> Berlin: Berghof</w:t>
      </w:r>
      <w:r w:rsidRPr="00D03F0B">
        <w:rPr>
          <w:rFonts w:cs="Times New Roman"/>
          <w:color w:val="000000" w:themeColor="text1"/>
          <w:sz w:val="24"/>
          <w:szCs w:val="24"/>
        </w:rPr>
        <w:t xml:space="preserve"> Research Center, pp.</w:t>
      </w:r>
      <w:r w:rsidRPr="00D03F0B">
        <w:rPr>
          <w:color w:val="000000" w:themeColor="text1"/>
          <w:sz w:val="24"/>
          <w:szCs w:val="24"/>
        </w:rPr>
        <w:t xml:space="preserve"> 9-27.</w:t>
      </w:r>
    </w:p>
    <w:p w14:paraId="088B9EE1" w14:textId="77777777" w:rsidR="00344F2A" w:rsidRPr="00D03F0B" w:rsidRDefault="00344F2A" w:rsidP="003F000A">
      <w:pPr>
        <w:autoSpaceDE w:val="0"/>
        <w:autoSpaceDN w:val="0"/>
        <w:adjustRightInd w:val="0"/>
        <w:spacing w:after="0" w:line="480" w:lineRule="auto"/>
        <w:jc w:val="both"/>
        <w:rPr>
          <w:rFonts w:cs="Times-Roman"/>
          <w:sz w:val="24"/>
          <w:szCs w:val="24"/>
        </w:rPr>
      </w:pPr>
    </w:p>
    <w:p w14:paraId="6F5AD3E9" w14:textId="77777777" w:rsidR="008774AF" w:rsidRPr="00D03F0B" w:rsidRDefault="008774AF" w:rsidP="003F000A">
      <w:pPr>
        <w:autoSpaceDE w:val="0"/>
        <w:autoSpaceDN w:val="0"/>
        <w:adjustRightInd w:val="0"/>
        <w:spacing w:after="0" w:line="480" w:lineRule="auto"/>
        <w:jc w:val="both"/>
        <w:rPr>
          <w:rFonts w:cs="Times-Roman"/>
          <w:sz w:val="24"/>
          <w:szCs w:val="24"/>
        </w:rPr>
      </w:pPr>
    </w:p>
    <w:p w14:paraId="0A807800" w14:textId="77777777" w:rsidR="00F05AFD" w:rsidRPr="00D03F0B" w:rsidRDefault="00F05AFD" w:rsidP="003F000A">
      <w:pPr>
        <w:autoSpaceDE w:val="0"/>
        <w:autoSpaceDN w:val="0"/>
        <w:adjustRightInd w:val="0"/>
        <w:spacing w:after="0" w:line="480" w:lineRule="auto"/>
        <w:jc w:val="both"/>
        <w:rPr>
          <w:rFonts w:cs="Times-Roman"/>
          <w:sz w:val="24"/>
          <w:szCs w:val="24"/>
        </w:rPr>
      </w:pPr>
    </w:p>
    <w:p w14:paraId="7D885045" w14:textId="77777777" w:rsidR="00D46351" w:rsidRPr="00D03F0B" w:rsidRDefault="00D46351" w:rsidP="003F000A">
      <w:pPr>
        <w:autoSpaceDE w:val="0"/>
        <w:autoSpaceDN w:val="0"/>
        <w:adjustRightInd w:val="0"/>
        <w:spacing w:after="0" w:line="480" w:lineRule="auto"/>
        <w:jc w:val="both"/>
        <w:rPr>
          <w:rFonts w:cs="Times-Roman"/>
          <w:sz w:val="24"/>
          <w:szCs w:val="24"/>
        </w:rPr>
      </w:pPr>
    </w:p>
    <w:p w14:paraId="717C50B6" w14:textId="77777777" w:rsidR="00627D2B" w:rsidRPr="00D03F0B" w:rsidRDefault="00627D2B" w:rsidP="003F000A">
      <w:pPr>
        <w:autoSpaceDE w:val="0"/>
        <w:autoSpaceDN w:val="0"/>
        <w:adjustRightInd w:val="0"/>
        <w:spacing w:after="0" w:line="480" w:lineRule="auto"/>
        <w:jc w:val="both"/>
        <w:rPr>
          <w:sz w:val="24"/>
          <w:szCs w:val="24"/>
        </w:rPr>
      </w:pPr>
    </w:p>
    <w:p w14:paraId="49315AD1" w14:textId="77777777" w:rsidR="00141CE0" w:rsidRPr="00D03F0B" w:rsidRDefault="00141CE0" w:rsidP="003F000A">
      <w:pPr>
        <w:spacing w:line="480" w:lineRule="auto"/>
      </w:pPr>
    </w:p>
    <w:sectPr w:rsidR="00141CE0" w:rsidRPr="00D03F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3CB4" w14:textId="77777777" w:rsidR="00225C2B" w:rsidRDefault="00225C2B" w:rsidP="00A047E7">
      <w:pPr>
        <w:spacing w:after="0" w:line="240" w:lineRule="auto"/>
      </w:pPr>
      <w:r>
        <w:separator/>
      </w:r>
    </w:p>
  </w:endnote>
  <w:endnote w:type="continuationSeparator" w:id="0">
    <w:p w14:paraId="23DDFD2E" w14:textId="77777777" w:rsidR="00225C2B" w:rsidRDefault="00225C2B" w:rsidP="00A0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Bold">
    <w:panose1 w:val="00000800000000020000"/>
    <w:charset w:val="00"/>
    <w:family w:val="swiss"/>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pqpkjAdvTimes">
    <w:altName w:val="Calibri"/>
    <w:panose1 w:val="020B0604020202020204"/>
    <w:charset w:val="00"/>
    <w:family w:val="auto"/>
    <w:notTrueType/>
    <w:pitch w:val="default"/>
    <w:sig w:usb0="00000003" w:usb1="00000000" w:usb2="00000000" w:usb3="00000000" w:csb0="00000001" w:csb1="00000000"/>
  </w:font>
  <w:font w:name="AdvPS94BA">
    <w:panose1 w:val="020B0604020202020204"/>
    <w:charset w:val="00"/>
    <w:family w:val="roman"/>
    <w:notTrueType/>
    <w:pitch w:val="default"/>
    <w:sig w:usb0="00000003" w:usb1="00000000" w:usb2="00000000" w:usb3="00000000" w:csb0="00000001" w:csb1="00000000"/>
  </w:font>
  <w:font w:name="AdvOT6984343d">
    <w:panose1 w:val="020B0604020202020204"/>
    <w:charset w:val="00"/>
    <w:family w:val="roman"/>
    <w:notTrueType/>
    <w:pitch w:val="default"/>
    <w:sig w:usb0="00000003" w:usb1="00000000" w:usb2="00000000" w:usb3="00000000" w:csb0="00000001" w:csb1="00000000"/>
  </w:font>
  <w:font w:name="AdvTR">
    <w:panose1 w:val="020B0604020202020204"/>
    <w:charset w:val="00"/>
    <w:family w:val="roman"/>
    <w:notTrueType/>
    <w:pitch w:val="default"/>
    <w:sig w:usb0="00000003" w:usb1="00000000" w:usb2="00000000" w:usb3="00000000" w:csb0="00000001" w:csb1="00000000"/>
  </w:font>
  <w:font w:name="AdvTI">
    <w:panose1 w:val="020B0604020202020204"/>
    <w:charset w:val="00"/>
    <w:family w:val="roman"/>
    <w:notTrueType/>
    <w:pitch w:val="default"/>
    <w:sig w:usb0="00000003" w:usb1="00000000" w:usb2="00000000" w:usb3="00000000" w:csb0="00000001" w:csb1="00000000"/>
  </w:font>
  <w:font w:name="AdvPS94B2">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56140"/>
      <w:docPartObj>
        <w:docPartGallery w:val="Page Numbers (Bottom of Page)"/>
        <w:docPartUnique/>
      </w:docPartObj>
    </w:sdtPr>
    <w:sdtEndPr>
      <w:rPr>
        <w:noProof/>
      </w:rPr>
    </w:sdtEndPr>
    <w:sdtContent>
      <w:p w14:paraId="1FDBE4F8" w14:textId="5D4F59F2" w:rsidR="003F000A" w:rsidRDefault="003F000A">
        <w:pPr>
          <w:pStyle w:val="Footer"/>
          <w:jc w:val="center"/>
        </w:pPr>
        <w:r>
          <w:fldChar w:fldCharType="begin"/>
        </w:r>
        <w:r>
          <w:instrText xml:space="preserve"> PAGE   \* MERGEFORMAT </w:instrText>
        </w:r>
        <w:r>
          <w:fldChar w:fldCharType="separate"/>
        </w:r>
        <w:r w:rsidR="00E03E3C">
          <w:rPr>
            <w:noProof/>
          </w:rPr>
          <w:t>1</w:t>
        </w:r>
        <w:r>
          <w:rPr>
            <w:noProof/>
          </w:rPr>
          <w:fldChar w:fldCharType="end"/>
        </w:r>
      </w:p>
    </w:sdtContent>
  </w:sdt>
  <w:p w14:paraId="56F1DA3D" w14:textId="77777777" w:rsidR="003F000A" w:rsidRDefault="003F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B719" w14:textId="77777777" w:rsidR="00225C2B" w:rsidRDefault="00225C2B" w:rsidP="00A047E7">
      <w:pPr>
        <w:spacing w:after="0" w:line="240" w:lineRule="auto"/>
      </w:pPr>
      <w:r>
        <w:separator/>
      </w:r>
    </w:p>
  </w:footnote>
  <w:footnote w:type="continuationSeparator" w:id="0">
    <w:p w14:paraId="1F0640D4" w14:textId="77777777" w:rsidR="00225C2B" w:rsidRDefault="00225C2B" w:rsidP="00A04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5715"/>
    <w:multiLevelType w:val="hybridMultilevel"/>
    <w:tmpl w:val="0DD29B06"/>
    <w:lvl w:ilvl="0" w:tplc="F97CA2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8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E0"/>
    <w:rsid w:val="0002306B"/>
    <w:rsid w:val="00030CA6"/>
    <w:rsid w:val="00034492"/>
    <w:rsid w:val="00053153"/>
    <w:rsid w:val="00053C25"/>
    <w:rsid w:val="000645E6"/>
    <w:rsid w:val="0006689B"/>
    <w:rsid w:val="00076D3D"/>
    <w:rsid w:val="000843B5"/>
    <w:rsid w:val="00095D72"/>
    <w:rsid w:val="000A3F2A"/>
    <w:rsid w:val="000B233B"/>
    <w:rsid w:val="000B722A"/>
    <w:rsid w:val="000C0608"/>
    <w:rsid w:val="000E55C0"/>
    <w:rsid w:val="001019F3"/>
    <w:rsid w:val="001117F4"/>
    <w:rsid w:val="001141BA"/>
    <w:rsid w:val="00120EC1"/>
    <w:rsid w:val="00125C6D"/>
    <w:rsid w:val="00130913"/>
    <w:rsid w:val="00141342"/>
    <w:rsid w:val="00141CE0"/>
    <w:rsid w:val="00150F46"/>
    <w:rsid w:val="001546B3"/>
    <w:rsid w:val="00155CB1"/>
    <w:rsid w:val="001609A1"/>
    <w:rsid w:val="001721EF"/>
    <w:rsid w:val="00172A1D"/>
    <w:rsid w:val="00184F3D"/>
    <w:rsid w:val="00194A29"/>
    <w:rsid w:val="001A04A7"/>
    <w:rsid w:val="001B2A4E"/>
    <w:rsid w:val="001C1403"/>
    <w:rsid w:val="001E094F"/>
    <w:rsid w:val="001E740E"/>
    <w:rsid w:val="001F1D5B"/>
    <w:rsid w:val="001F20AD"/>
    <w:rsid w:val="00203A1F"/>
    <w:rsid w:val="00225C2B"/>
    <w:rsid w:val="00255D35"/>
    <w:rsid w:val="00264BC9"/>
    <w:rsid w:val="002734F7"/>
    <w:rsid w:val="00287436"/>
    <w:rsid w:val="00293AC1"/>
    <w:rsid w:val="002B0CCB"/>
    <w:rsid w:val="002B20AE"/>
    <w:rsid w:val="002B44D1"/>
    <w:rsid w:val="002D310C"/>
    <w:rsid w:val="002E52A8"/>
    <w:rsid w:val="003078C0"/>
    <w:rsid w:val="003143BF"/>
    <w:rsid w:val="0032104A"/>
    <w:rsid w:val="00340B52"/>
    <w:rsid w:val="0034214B"/>
    <w:rsid w:val="00344DB2"/>
    <w:rsid w:val="00344F2A"/>
    <w:rsid w:val="003509BB"/>
    <w:rsid w:val="003735FD"/>
    <w:rsid w:val="00374655"/>
    <w:rsid w:val="00375BC2"/>
    <w:rsid w:val="00381A82"/>
    <w:rsid w:val="00397EE5"/>
    <w:rsid w:val="003B2C47"/>
    <w:rsid w:val="003C059E"/>
    <w:rsid w:val="003C0BE6"/>
    <w:rsid w:val="003F000A"/>
    <w:rsid w:val="004046E4"/>
    <w:rsid w:val="00406D76"/>
    <w:rsid w:val="00413EDB"/>
    <w:rsid w:val="00421F7B"/>
    <w:rsid w:val="00424A8B"/>
    <w:rsid w:val="00427D5A"/>
    <w:rsid w:val="0043156F"/>
    <w:rsid w:val="004322E5"/>
    <w:rsid w:val="00434E1C"/>
    <w:rsid w:val="004409DB"/>
    <w:rsid w:val="00445280"/>
    <w:rsid w:val="00452FFC"/>
    <w:rsid w:val="004B70E7"/>
    <w:rsid w:val="004B7C5A"/>
    <w:rsid w:val="004C1D7E"/>
    <w:rsid w:val="004C3DB1"/>
    <w:rsid w:val="004C7E23"/>
    <w:rsid w:val="004E4B37"/>
    <w:rsid w:val="004E707B"/>
    <w:rsid w:val="00501522"/>
    <w:rsid w:val="00522645"/>
    <w:rsid w:val="0053062F"/>
    <w:rsid w:val="00557588"/>
    <w:rsid w:val="00577640"/>
    <w:rsid w:val="0058669C"/>
    <w:rsid w:val="00596B16"/>
    <w:rsid w:val="005A014B"/>
    <w:rsid w:val="00606BE3"/>
    <w:rsid w:val="00613F43"/>
    <w:rsid w:val="00627C88"/>
    <w:rsid w:val="00627D2B"/>
    <w:rsid w:val="00635A2F"/>
    <w:rsid w:val="00637965"/>
    <w:rsid w:val="00652E0D"/>
    <w:rsid w:val="0065726F"/>
    <w:rsid w:val="00662B48"/>
    <w:rsid w:val="0066352D"/>
    <w:rsid w:val="00665695"/>
    <w:rsid w:val="0069690A"/>
    <w:rsid w:val="006A0820"/>
    <w:rsid w:val="006A1350"/>
    <w:rsid w:val="006C0D28"/>
    <w:rsid w:val="006C4175"/>
    <w:rsid w:val="006C6579"/>
    <w:rsid w:val="006F1AC4"/>
    <w:rsid w:val="006F255D"/>
    <w:rsid w:val="006F5593"/>
    <w:rsid w:val="006F6A16"/>
    <w:rsid w:val="006F7E29"/>
    <w:rsid w:val="00701245"/>
    <w:rsid w:val="00710EC4"/>
    <w:rsid w:val="00713EFB"/>
    <w:rsid w:val="00735DF8"/>
    <w:rsid w:val="0075168C"/>
    <w:rsid w:val="00757497"/>
    <w:rsid w:val="00765F16"/>
    <w:rsid w:val="0077260A"/>
    <w:rsid w:val="0077750A"/>
    <w:rsid w:val="00785E55"/>
    <w:rsid w:val="007922D4"/>
    <w:rsid w:val="00795D50"/>
    <w:rsid w:val="007B0385"/>
    <w:rsid w:val="007B7DC0"/>
    <w:rsid w:val="007C2B0C"/>
    <w:rsid w:val="007D70D4"/>
    <w:rsid w:val="007F006B"/>
    <w:rsid w:val="00815244"/>
    <w:rsid w:val="00815AA2"/>
    <w:rsid w:val="00816175"/>
    <w:rsid w:val="00817373"/>
    <w:rsid w:val="00821F8A"/>
    <w:rsid w:val="00823D44"/>
    <w:rsid w:val="00833C51"/>
    <w:rsid w:val="00847D4A"/>
    <w:rsid w:val="008625ED"/>
    <w:rsid w:val="008774AF"/>
    <w:rsid w:val="00883D6B"/>
    <w:rsid w:val="008918B7"/>
    <w:rsid w:val="008A33A2"/>
    <w:rsid w:val="008A62E8"/>
    <w:rsid w:val="008B5819"/>
    <w:rsid w:val="008B666B"/>
    <w:rsid w:val="008B6829"/>
    <w:rsid w:val="008E4150"/>
    <w:rsid w:val="008E59B3"/>
    <w:rsid w:val="00902BD2"/>
    <w:rsid w:val="00915AF1"/>
    <w:rsid w:val="009344F5"/>
    <w:rsid w:val="0095140F"/>
    <w:rsid w:val="009564E5"/>
    <w:rsid w:val="00970A10"/>
    <w:rsid w:val="00984C69"/>
    <w:rsid w:val="00985968"/>
    <w:rsid w:val="00990765"/>
    <w:rsid w:val="0099083B"/>
    <w:rsid w:val="009B5FDE"/>
    <w:rsid w:val="009C12E0"/>
    <w:rsid w:val="009D74FF"/>
    <w:rsid w:val="009E2905"/>
    <w:rsid w:val="009F6287"/>
    <w:rsid w:val="00A00983"/>
    <w:rsid w:val="00A04100"/>
    <w:rsid w:val="00A047E7"/>
    <w:rsid w:val="00A15710"/>
    <w:rsid w:val="00A22EE9"/>
    <w:rsid w:val="00A326FD"/>
    <w:rsid w:val="00A34863"/>
    <w:rsid w:val="00A61049"/>
    <w:rsid w:val="00A644F5"/>
    <w:rsid w:val="00A705D3"/>
    <w:rsid w:val="00A80E95"/>
    <w:rsid w:val="00A8233D"/>
    <w:rsid w:val="00A93CB2"/>
    <w:rsid w:val="00AA7D60"/>
    <w:rsid w:val="00AD274D"/>
    <w:rsid w:val="00B025F2"/>
    <w:rsid w:val="00B059D0"/>
    <w:rsid w:val="00B11912"/>
    <w:rsid w:val="00B23483"/>
    <w:rsid w:val="00B34676"/>
    <w:rsid w:val="00B34E30"/>
    <w:rsid w:val="00B35B50"/>
    <w:rsid w:val="00B427BE"/>
    <w:rsid w:val="00B54717"/>
    <w:rsid w:val="00B6224D"/>
    <w:rsid w:val="00B62598"/>
    <w:rsid w:val="00B7179D"/>
    <w:rsid w:val="00B7409A"/>
    <w:rsid w:val="00B826B4"/>
    <w:rsid w:val="00B93777"/>
    <w:rsid w:val="00BA5977"/>
    <w:rsid w:val="00BC72A7"/>
    <w:rsid w:val="00BE7F70"/>
    <w:rsid w:val="00BF0C98"/>
    <w:rsid w:val="00C17C06"/>
    <w:rsid w:val="00C33455"/>
    <w:rsid w:val="00C553A2"/>
    <w:rsid w:val="00C65DF5"/>
    <w:rsid w:val="00C664EF"/>
    <w:rsid w:val="00C8213E"/>
    <w:rsid w:val="00C84AB2"/>
    <w:rsid w:val="00CA3481"/>
    <w:rsid w:val="00CA36AB"/>
    <w:rsid w:val="00CB3CBE"/>
    <w:rsid w:val="00CD19B2"/>
    <w:rsid w:val="00CD24C2"/>
    <w:rsid w:val="00CD399D"/>
    <w:rsid w:val="00CE154B"/>
    <w:rsid w:val="00CF515E"/>
    <w:rsid w:val="00D03F0B"/>
    <w:rsid w:val="00D11B38"/>
    <w:rsid w:val="00D26BF9"/>
    <w:rsid w:val="00D30327"/>
    <w:rsid w:val="00D418C3"/>
    <w:rsid w:val="00D46351"/>
    <w:rsid w:val="00D53FA3"/>
    <w:rsid w:val="00D649E0"/>
    <w:rsid w:val="00D64BF0"/>
    <w:rsid w:val="00D70808"/>
    <w:rsid w:val="00DC39DC"/>
    <w:rsid w:val="00DD0749"/>
    <w:rsid w:val="00DD185C"/>
    <w:rsid w:val="00DD50C2"/>
    <w:rsid w:val="00DF1E05"/>
    <w:rsid w:val="00E02052"/>
    <w:rsid w:val="00E03E3C"/>
    <w:rsid w:val="00E36F87"/>
    <w:rsid w:val="00E505C9"/>
    <w:rsid w:val="00E50EA0"/>
    <w:rsid w:val="00E64D79"/>
    <w:rsid w:val="00E663C6"/>
    <w:rsid w:val="00E67D0F"/>
    <w:rsid w:val="00E83950"/>
    <w:rsid w:val="00EA14A5"/>
    <w:rsid w:val="00EA1F21"/>
    <w:rsid w:val="00EB098D"/>
    <w:rsid w:val="00EB524D"/>
    <w:rsid w:val="00EB578C"/>
    <w:rsid w:val="00ED0DE1"/>
    <w:rsid w:val="00EE1BA6"/>
    <w:rsid w:val="00F05AFD"/>
    <w:rsid w:val="00F13B0E"/>
    <w:rsid w:val="00F4347C"/>
    <w:rsid w:val="00F463A9"/>
    <w:rsid w:val="00F4644C"/>
    <w:rsid w:val="00F56701"/>
    <w:rsid w:val="00F63977"/>
    <w:rsid w:val="00F65A3D"/>
    <w:rsid w:val="00F65E36"/>
    <w:rsid w:val="00F81CDA"/>
    <w:rsid w:val="00F92537"/>
    <w:rsid w:val="00F925AA"/>
    <w:rsid w:val="00FB13C0"/>
    <w:rsid w:val="00FB3E5C"/>
    <w:rsid w:val="00FC44BF"/>
    <w:rsid w:val="00FC5AC6"/>
    <w:rsid w:val="00FC5CC2"/>
    <w:rsid w:val="00FC5FCF"/>
    <w:rsid w:val="00FC6CCF"/>
    <w:rsid w:val="00FC737B"/>
    <w:rsid w:val="00FD5BC8"/>
    <w:rsid w:val="00FE0EBB"/>
    <w:rsid w:val="00FF30E2"/>
    <w:rsid w:val="00FF54EF"/>
    <w:rsid w:val="00FF6097"/>
    <w:rsid w:val="00FF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020B5"/>
  <w15:chartTrackingRefBased/>
  <w15:docId w15:val="{8A2792FF-0D96-4448-81FA-E9067197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55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unhideWhenUsed/>
    <w:rsid w:val="00A047E7"/>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A047E7"/>
    <w:rPr>
      <w:sz w:val="20"/>
      <w:szCs w:val="20"/>
    </w:rPr>
  </w:style>
  <w:style w:type="character" w:styleId="FootnoteReference">
    <w:name w:val="footnote reference"/>
    <w:basedOn w:val="DefaultParagraphFont"/>
    <w:uiPriority w:val="99"/>
    <w:semiHidden/>
    <w:unhideWhenUsed/>
    <w:rsid w:val="00A047E7"/>
    <w:rPr>
      <w:vertAlign w:val="superscript"/>
    </w:rPr>
  </w:style>
  <w:style w:type="character" w:styleId="Hyperlink">
    <w:name w:val="Hyperlink"/>
    <w:basedOn w:val="DefaultParagraphFont"/>
    <w:uiPriority w:val="99"/>
    <w:unhideWhenUsed/>
    <w:rsid w:val="00627C88"/>
    <w:rPr>
      <w:color w:val="0563C1" w:themeColor="hyperlink"/>
      <w:u w:val="single"/>
    </w:rPr>
  </w:style>
  <w:style w:type="character" w:customStyle="1" w:styleId="Heading3Char">
    <w:name w:val="Heading 3 Char"/>
    <w:basedOn w:val="DefaultParagraphFont"/>
    <w:link w:val="Heading3"/>
    <w:uiPriority w:val="9"/>
    <w:rsid w:val="000E55C0"/>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990765"/>
    <w:rPr>
      <w:sz w:val="16"/>
      <w:szCs w:val="16"/>
    </w:rPr>
  </w:style>
  <w:style w:type="paragraph" w:styleId="CommentText">
    <w:name w:val="annotation text"/>
    <w:basedOn w:val="Normal"/>
    <w:link w:val="CommentTextChar"/>
    <w:uiPriority w:val="99"/>
    <w:semiHidden/>
    <w:unhideWhenUsed/>
    <w:rsid w:val="00990765"/>
    <w:pPr>
      <w:spacing w:line="240" w:lineRule="auto"/>
    </w:pPr>
    <w:rPr>
      <w:sz w:val="20"/>
      <w:szCs w:val="20"/>
    </w:rPr>
  </w:style>
  <w:style w:type="character" w:customStyle="1" w:styleId="CommentTextChar">
    <w:name w:val="Comment Text Char"/>
    <w:basedOn w:val="DefaultParagraphFont"/>
    <w:link w:val="CommentText"/>
    <w:uiPriority w:val="99"/>
    <w:semiHidden/>
    <w:rsid w:val="00990765"/>
    <w:rPr>
      <w:sz w:val="20"/>
      <w:szCs w:val="20"/>
    </w:rPr>
  </w:style>
  <w:style w:type="paragraph" w:styleId="CommentSubject">
    <w:name w:val="annotation subject"/>
    <w:basedOn w:val="CommentText"/>
    <w:next w:val="CommentText"/>
    <w:link w:val="CommentSubjectChar"/>
    <w:uiPriority w:val="99"/>
    <w:semiHidden/>
    <w:unhideWhenUsed/>
    <w:rsid w:val="00990765"/>
    <w:rPr>
      <w:b/>
      <w:bCs/>
    </w:rPr>
  </w:style>
  <w:style w:type="character" w:customStyle="1" w:styleId="CommentSubjectChar">
    <w:name w:val="Comment Subject Char"/>
    <w:basedOn w:val="CommentTextChar"/>
    <w:link w:val="CommentSubject"/>
    <w:uiPriority w:val="99"/>
    <w:semiHidden/>
    <w:rsid w:val="00990765"/>
    <w:rPr>
      <w:b/>
      <w:bCs/>
      <w:sz w:val="20"/>
      <w:szCs w:val="20"/>
    </w:rPr>
  </w:style>
  <w:style w:type="paragraph" w:styleId="BalloonText">
    <w:name w:val="Balloon Text"/>
    <w:basedOn w:val="Normal"/>
    <w:link w:val="BalloonTextChar"/>
    <w:uiPriority w:val="99"/>
    <w:semiHidden/>
    <w:unhideWhenUsed/>
    <w:rsid w:val="0099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65"/>
    <w:rPr>
      <w:rFonts w:ascii="Segoe UI" w:hAnsi="Segoe UI" w:cs="Segoe UI"/>
      <w:sz w:val="18"/>
      <w:szCs w:val="18"/>
    </w:rPr>
  </w:style>
  <w:style w:type="paragraph" w:styleId="ListParagraph">
    <w:name w:val="List Paragraph"/>
    <w:basedOn w:val="Normal"/>
    <w:uiPriority w:val="34"/>
    <w:qFormat/>
    <w:rsid w:val="008B666B"/>
    <w:pPr>
      <w:ind w:left="720"/>
      <w:contextualSpacing/>
    </w:pPr>
  </w:style>
  <w:style w:type="character" w:styleId="Strong">
    <w:name w:val="Strong"/>
    <w:basedOn w:val="DefaultParagraphFont"/>
    <w:uiPriority w:val="22"/>
    <w:qFormat/>
    <w:rsid w:val="00375BC2"/>
    <w:rPr>
      <w:b/>
      <w:bCs/>
    </w:rPr>
  </w:style>
  <w:style w:type="paragraph" w:styleId="Header">
    <w:name w:val="header"/>
    <w:basedOn w:val="Normal"/>
    <w:link w:val="HeaderChar"/>
    <w:uiPriority w:val="99"/>
    <w:unhideWhenUsed/>
    <w:rsid w:val="003F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00A"/>
  </w:style>
  <w:style w:type="paragraph" w:styleId="Footer">
    <w:name w:val="footer"/>
    <w:basedOn w:val="Normal"/>
    <w:link w:val="FooterChar"/>
    <w:uiPriority w:val="99"/>
    <w:unhideWhenUsed/>
    <w:rsid w:val="003F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00A"/>
  </w:style>
  <w:style w:type="character" w:styleId="Emphasis">
    <w:name w:val="Emphasis"/>
    <w:basedOn w:val="DefaultParagraphFont"/>
    <w:uiPriority w:val="20"/>
    <w:qFormat/>
    <w:rsid w:val="00891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8952">
      <w:bodyDiv w:val="1"/>
      <w:marLeft w:val="0"/>
      <w:marRight w:val="0"/>
      <w:marTop w:val="0"/>
      <w:marBottom w:val="0"/>
      <w:divBdr>
        <w:top w:val="none" w:sz="0" w:space="0" w:color="auto"/>
        <w:left w:val="none" w:sz="0" w:space="0" w:color="auto"/>
        <w:bottom w:val="none" w:sz="0" w:space="0" w:color="auto"/>
        <w:right w:val="none" w:sz="0" w:space="0" w:color="auto"/>
      </w:divBdr>
    </w:div>
    <w:div w:id="20540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10B4-27DC-8D4E-B11C-E58504DD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8147</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cp:lastPrinted>2018-10-19T12:58:00Z</cp:lastPrinted>
  <dcterms:created xsi:type="dcterms:W3CDTF">2024-01-05T15:51:00Z</dcterms:created>
  <dcterms:modified xsi:type="dcterms:W3CDTF">2024-01-05T15:51:00Z</dcterms:modified>
</cp:coreProperties>
</file>