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EEC7" w14:textId="17D83A70" w:rsidR="009F6108" w:rsidRPr="009C6161" w:rsidRDefault="009F6108" w:rsidP="004D5B0E">
      <w:pPr>
        <w:rPr>
          <w:b/>
          <w:bCs/>
        </w:rPr>
      </w:pPr>
      <w:r w:rsidRPr="009C6161">
        <w:rPr>
          <w:b/>
          <w:bCs/>
        </w:rPr>
        <w:t xml:space="preserve">Employability as a capacity for agency in the workplace: the implications for higher education of a collective perspective on work </w:t>
      </w:r>
    </w:p>
    <w:p w14:paraId="26603C08" w14:textId="1CCD87CC" w:rsidR="007D0C7A" w:rsidRDefault="007D0C7A" w:rsidP="009B5CAF">
      <w:pPr>
        <w:rPr>
          <w:color w:val="000000"/>
          <w:sz w:val="22"/>
          <w:szCs w:val="22"/>
        </w:rPr>
      </w:pPr>
    </w:p>
    <w:p w14:paraId="13DF6B30" w14:textId="7D1FCE40" w:rsidR="00303F0A" w:rsidRDefault="00303F0A" w:rsidP="009B5CAF">
      <w:pPr>
        <w:rPr>
          <w:color w:val="000000"/>
          <w:sz w:val="22"/>
          <w:szCs w:val="22"/>
        </w:rPr>
      </w:pPr>
    </w:p>
    <w:p w14:paraId="36F43683" w14:textId="77777777" w:rsidR="00303F0A" w:rsidRPr="005C116D" w:rsidRDefault="00303F0A" w:rsidP="00303F0A">
      <w:pPr>
        <w:rPr>
          <w:bCs/>
          <w:color w:val="000000"/>
          <w:vertAlign w:val="superscript"/>
          <w:lang w:val="de-CH"/>
        </w:rPr>
      </w:pPr>
      <w:r w:rsidRPr="005C116D">
        <w:rPr>
          <w:bCs/>
          <w:i/>
          <w:iCs/>
          <w:color w:val="000000"/>
          <w:lang w:val="de-CH"/>
        </w:rPr>
        <w:t>Peter Kahn</w:t>
      </w:r>
      <w:r>
        <w:rPr>
          <w:bCs/>
          <w:i/>
          <w:iCs/>
          <w:color w:val="000000"/>
          <w:lang w:val="de-CH"/>
        </w:rPr>
        <w:t>*</w:t>
      </w:r>
      <w:r w:rsidRPr="005C116D">
        <w:rPr>
          <w:bCs/>
          <w:color w:val="000000"/>
          <w:lang w:val="de-CH"/>
        </w:rPr>
        <w:t xml:space="preserve"> and </w:t>
      </w:r>
      <w:r w:rsidRPr="005C116D">
        <w:rPr>
          <w:bCs/>
          <w:i/>
          <w:iCs/>
          <w:color w:val="000000"/>
          <w:lang w:val="de-CH"/>
        </w:rPr>
        <w:t>Mariangela Lundgren-Resenterra</w:t>
      </w:r>
      <w:r>
        <w:rPr>
          <w:bCs/>
          <w:i/>
          <w:iCs/>
          <w:color w:val="000000"/>
          <w:lang w:val="de-CH"/>
        </w:rPr>
        <w:t>†</w:t>
      </w:r>
    </w:p>
    <w:p w14:paraId="51DC1B27" w14:textId="77777777" w:rsidR="00303F0A" w:rsidRPr="005C116D" w:rsidRDefault="00303F0A" w:rsidP="00303F0A">
      <w:pPr>
        <w:ind w:left="1440"/>
        <w:rPr>
          <w:bCs/>
          <w:color w:val="000000"/>
          <w:vertAlign w:val="superscript"/>
          <w:lang w:val="de-CH"/>
        </w:rPr>
      </w:pPr>
    </w:p>
    <w:p w14:paraId="040A7FAA" w14:textId="77777777" w:rsidR="00303F0A" w:rsidRDefault="00303F0A" w:rsidP="00303F0A">
      <w:pPr>
        <w:rPr>
          <w:color w:val="000000"/>
        </w:rPr>
      </w:pPr>
      <w:r>
        <w:rPr>
          <w:color w:val="000000"/>
        </w:rPr>
        <w:t xml:space="preserve">* </w:t>
      </w:r>
      <w:r w:rsidRPr="005C116D">
        <w:rPr>
          <w:color w:val="000000"/>
        </w:rPr>
        <w:t>Centre for Higher Education Studies, University of Liverpool</w:t>
      </w:r>
      <w:r>
        <w:rPr>
          <w:color w:val="000000"/>
        </w:rPr>
        <w:t>,</w:t>
      </w:r>
      <w:r w:rsidRPr="005C116D">
        <w:rPr>
          <w:color w:val="000000"/>
        </w:rPr>
        <w:t xml:space="preserve"> Liverpool, United Kingdom.</w:t>
      </w:r>
    </w:p>
    <w:p w14:paraId="21D03DBA" w14:textId="77777777" w:rsidR="00303F0A" w:rsidRPr="005C116D" w:rsidRDefault="00303F0A" w:rsidP="00303F0A">
      <w:pPr>
        <w:ind w:left="720"/>
        <w:rPr>
          <w:color w:val="000000"/>
        </w:rPr>
      </w:pPr>
    </w:p>
    <w:p w14:paraId="4CDCDF69" w14:textId="77777777" w:rsidR="00303F0A" w:rsidRPr="00311542" w:rsidRDefault="00303F0A" w:rsidP="00303F0A">
      <w:pPr>
        <w:rPr>
          <w:bCs/>
          <w:color w:val="000000"/>
          <w:vertAlign w:val="superscript"/>
        </w:rPr>
      </w:pPr>
      <w:r w:rsidRPr="00311542">
        <w:rPr>
          <w:bCs/>
          <w:i/>
          <w:iCs/>
          <w:color w:val="000000"/>
        </w:rPr>
        <w:t>†</w:t>
      </w:r>
      <w:r>
        <w:t xml:space="preserve"> </w:t>
      </w:r>
      <w:hyperlink r:id="rId8" w:tgtFrame="openbox" w:history="1">
        <w:r w:rsidRPr="005C116D">
          <w:rPr>
            <w:color w:val="000000"/>
          </w:rPr>
          <w:t>Geneva School of Business Administration</w:t>
        </w:r>
      </w:hyperlink>
      <w:r>
        <w:rPr>
          <w:color w:val="000000"/>
        </w:rPr>
        <w:t xml:space="preserve">, </w:t>
      </w:r>
      <w:r w:rsidRPr="005C116D">
        <w:rPr>
          <w:color w:val="000000"/>
        </w:rPr>
        <w:t xml:space="preserve">University of Applied Sciences and Arts of Western Switzerland, Genève, Switzerland. </w:t>
      </w:r>
      <w:hyperlink r:id="rId9" w:history="1"/>
    </w:p>
    <w:p w14:paraId="483867D5" w14:textId="6BFE278A" w:rsidR="00303F0A" w:rsidRDefault="00303F0A" w:rsidP="009B5CAF">
      <w:pPr>
        <w:rPr>
          <w:color w:val="000000"/>
          <w:sz w:val="22"/>
          <w:szCs w:val="22"/>
        </w:rPr>
      </w:pPr>
    </w:p>
    <w:p w14:paraId="103FBEAA" w14:textId="77777777" w:rsidR="00303F0A" w:rsidRPr="009C6161" w:rsidRDefault="00303F0A" w:rsidP="009B5CAF">
      <w:pPr>
        <w:rPr>
          <w:color w:val="000000"/>
          <w:sz w:val="22"/>
          <w:szCs w:val="22"/>
        </w:rPr>
      </w:pPr>
    </w:p>
    <w:p w14:paraId="5398E79B" w14:textId="5A0F48A0" w:rsidR="002F6B2F" w:rsidRPr="00C4676E" w:rsidRDefault="1AA5CC77" w:rsidP="002F6B2F">
      <w:pPr>
        <w:ind w:left="720"/>
        <w:rPr>
          <w:color w:val="000000"/>
          <w:sz w:val="20"/>
          <w:szCs w:val="20"/>
        </w:rPr>
      </w:pPr>
      <w:r w:rsidRPr="00C4676E">
        <w:rPr>
          <w:b/>
          <w:bCs/>
          <w:color w:val="000000" w:themeColor="text1"/>
          <w:sz w:val="20"/>
          <w:szCs w:val="20"/>
        </w:rPr>
        <w:t xml:space="preserve">Abstract </w:t>
      </w:r>
      <w:r w:rsidRPr="00C4676E">
        <w:rPr>
          <w:color w:val="000000" w:themeColor="text1"/>
          <w:sz w:val="20"/>
          <w:szCs w:val="20"/>
        </w:rPr>
        <w:t xml:space="preserve">Graduate employability is now typically conceptualised in terms of the extent to which the capacities of individual students match the available employment opportunities. As a result, higher education is increasingly seen as an investment in a project of the self for economic reward. This theoretical study draws on critical realist perspectives to problematise existing understandings of employability. It explores a collective perspective on work, analysing the institutional, </w:t>
      </w:r>
      <w:proofErr w:type="gramStart"/>
      <w:r w:rsidRPr="00C4676E">
        <w:rPr>
          <w:color w:val="000000" w:themeColor="text1"/>
          <w:sz w:val="20"/>
          <w:szCs w:val="20"/>
        </w:rPr>
        <w:t>social</w:t>
      </w:r>
      <w:proofErr w:type="gramEnd"/>
      <w:r w:rsidRPr="00C4676E">
        <w:rPr>
          <w:color w:val="000000" w:themeColor="text1"/>
          <w:sz w:val="20"/>
          <w:szCs w:val="20"/>
        </w:rPr>
        <w:t xml:space="preserve"> and reflexive basis for agency in workplaces. This exploration supports a conceptualisation in which graduate employability is understood as the capacity of a graduate to act as an agent within the workplace in ways that contribute to the maintenance and elaboration of collectives. It is argued that were higher education to treat collectives as an integral aspect of learning, then workplace</w:t>
      </w:r>
      <w:r w:rsidR="003E65DC" w:rsidRPr="00C4676E">
        <w:rPr>
          <w:color w:val="000000" w:themeColor="text1"/>
          <w:sz w:val="20"/>
          <w:szCs w:val="20"/>
        </w:rPr>
        <w:t xml:space="preserve">s </w:t>
      </w:r>
      <w:r w:rsidRPr="00C4676E">
        <w:rPr>
          <w:color w:val="000000" w:themeColor="text1"/>
          <w:sz w:val="20"/>
          <w:szCs w:val="20"/>
        </w:rPr>
        <w:t xml:space="preserve">could be </w:t>
      </w:r>
      <w:r w:rsidR="00612364" w:rsidRPr="00C4676E">
        <w:rPr>
          <w:color w:val="000000" w:themeColor="text1"/>
          <w:sz w:val="20"/>
          <w:szCs w:val="20"/>
        </w:rPr>
        <w:t xml:space="preserve">aligned </w:t>
      </w:r>
      <w:r w:rsidRPr="00C4676E">
        <w:rPr>
          <w:color w:val="000000" w:themeColor="text1"/>
          <w:sz w:val="20"/>
          <w:szCs w:val="20"/>
        </w:rPr>
        <w:t>more directly towards values that matter to society.</w:t>
      </w:r>
    </w:p>
    <w:p w14:paraId="2AFB72D8" w14:textId="77777777" w:rsidR="00483224" w:rsidRPr="00C4676E" w:rsidRDefault="00483224" w:rsidP="002F6B2F">
      <w:pPr>
        <w:rPr>
          <w:color w:val="000000"/>
          <w:sz w:val="20"/>
          <w:szCs w:val="20"/>
        </w:rPr>
      </w:pPr>
    </w:p>
    <w:p w14:paraId="29137F02" w14:textId="235AC3EA" w:rsidR="00582DCF" w:rsidRPr="00C4676E" w:rsidRDefault="00976111" w:rsidP="00B51199">
      <w:pPr>
        <w:ind w:left="720"/>
        <w:rPr>
          <w:color w:val="000000"/>
          <w:sz w:val="20"/>
          <w:szCs w:val="20"/>
        </w:rPr>
      </w:pPr>
      <w:r w:rsidRPr="00C4676E">
        <w:rPr>
          <w:b/>
          <w:bCs/>
          <w:color w:val="000000"/>
          <w:sz w:val="20"/>
          <w:szCs w:val="20"/>
        </w:rPr>
        <w:t>Keywords:</w:t>
      </w:r>
      <w:r w:rsidRPr="00C4676E">
        <w:rPr>
          <w:color w:val="000000"/>
          <w:sz w:val="20"/>
          <w:szCs w:val="20"/>
        </w:rPr>
        <w:t xml:space="preserve"> </w:t>
      </w:r>
      <w:r w:rsidRPr="00C4676E">
        <w:rPr>
          <w:color w:val="000000" w:themeColor="text1"/>
          <w:sz w:val="20"/>
          <w:szCs w:val="20"/>
        </w:rPr>
        <w:t>Critical realism</w:t>
      </w:r>
      <w:r w:rsidR="00987547" w:rsidRPr="00C4676E">
        <w:rPr>
          <w:color w:val="000000" w:themeColor="text1"/>
          <w:sz w:val="20"/>
          <w:szCs w:val="20"/>
        </w:rPr>
        <w:t>;</w:t>
      </w:r>
      <w:r w:rsidRPr="00C4676E">
        <w:rPr>
          <w:color w:val="000000" w:themeColor="text1"/>
          <w:sz w:val="20"/>
          <w:szCs w:val="20"/>
        </w:rPr>
        <w:t xml:space="preserve"> work-integrated learning</w:t>
      </w:r>
      <w:r w:rsidR="00987547" w:rsidRPr="00C4676E">
        <w:rPr>
          <w:color w:val="000000" w:themeColor="text1"/>
          <w:sz w:val="20"/>
          <w:szCs w:val="20"/>
        </w:rPr>
        <w:t>;</w:t>
      </w:r>
      <w:r w:rsidRPr="00C4676E">
        <w:rPr>
          <w:color w:val="000000" w:themeColor="text1"/>
          <w:sz w:val="20"/>
          <w:szCs w:val="20"/>
        </w:rPr>
        <w:t xml:space="preserve"> institutions</w:t>
      </w:r>
      <w:r w:rsidR="00987547" w:rsidRPr="00C4676E">
        <w:rPr>
          <w:color w:val="000000" w:themeColor="text1"/>
          <w:sz w:val="20"/>
          <w:szCs w:val="20"/>
        </w:rPr>
        <w:t>;</w:t>
      </w:r>
      <w:r w:rsidRPr="00C4676E">
        <w:rPr>
          <w:color w:val="000000" w:themeColor="text1"/>
          <w:sz w:val="20"/>
          <w:szCs w:val="20"/>
        </w:rPr>
        <w:t xml:space="preserve"> </w:t>
      </w:r>
      <w:r w:rsidR="003F0765" w:rsidRPr="00C4676E">
        <w:rPr>
          <w:color w:val="000000" w:themeColor="text1"/>
          <w:sz w:val="20"/>
          <w:szCs w:val="20"/>
        </w:rPr>
        <w:t xml:space="preserve">structure and </w:t>
      </w:r>
      <w:r w:rsidRPr="00C4676E">
        <w:rPr>
          <w:color w:val="000000" w:themeColor="text1"/>
          <w:sz w:val="20"/>
          <w:szCs w:val="20"/>
        </w:rPr>
        <w:t>agency</w:t>
      </w:r>
      <w:r w:rsidR="0053037B" w:rsidRPr="00C4676E">
        <w:rPr>
          <w:color w:val="000000" w:themeColor="text1"/>
          <w:sz w:val="20"/>
          <w:szCs w:val="20"/>
        </w:rPr>
        <w:t xml:space="preserve">; </w:t>
      </w:r>
      <w:r w:rsidR="008432EC" w:rsidRPr="00C4676E">
        <w:rPr>
          <w:color w:val="000000" w:themeColor="text1"/>
          <w:sz w:val="20"/>
          <w:szCs w:val="20"/>
        </w:rPr>
        <w:t xml:space="preserve">reflexivity; </w:t>
      </w:r>
      <w:r w:rsidR="0053037B" w:rsidRPr="00C4676E">
        <w:rPr>
          <w:color w:val="000000" w:themeColor="text1"/>
          <w:sz w:val="20"/>
          <w:szCs w:val="20"/>
        </w:rPr>
        <w:t>workplace collectives</w:t>
      </w:r>
      <w:r w:rsidR="00C96C99" w:rsidRPr="00C4676E">
        <w:rPr>
          <w:color w:val="000000" w:themeColor="text1"/>
          <w:sz w:val="20"/>
          <w:szCs w:val="20"/>
        </w:rPr>
        <w:t>; corporate agency</w:t>
      </w:r>
      <w:r w:rsidRPr="00C4676E">
        <w:rPr>
          <w:color w:val="000000" w:themeColor="text1"/>
          <w:sz w:val="20"/>
          <w:szCs w:val="20"/>
        </w:rPr>
        <w:t>.</w:t>
      </w:r>
      <w:r w:rsidRPr="00C4676E">
        <w:rPr>
          <w:color w:val="000000"/>
          <w:sz w:val="20"/>
          <w:szCs w:val="20"/>
        </w:rPr>
        <w:t xml:space="preserve"> </w:t>
      </w:r>
    </w:p>
    <w:p w14:paraId="1E46E862" w14:textId="77777777" w:rsidR="003D35FE" w:rsidRPr="00C4676E" w:rsidRDefault="003D35FE" w:rsidP="003D35FE">
      <w:pPr>
        <w:ind w:left="720"/>
        <w:rPr>
          <w:color w:val="000000"/>
          <w:sz w:val="20"/>
          <w:szCs w:val="20"/>
        </w:rPr>
      </w:pPr>
    </w:p>
    <w:p w14:paraId="214DC83A" w14:textId="77777777" w:rsidR="003D35FE" w:rsidRPr="00C4676E" w:rsidRDefault="003D35FE" w:rsidP="003D35FE">
      <w:pPr>
        <w:ind w:left="720"/>
        <w:rPr>
          <w:sz w:val="20"/>
          <w:szCs w:val="20"/>
          <w:lang w:val="fr-FR"/>
        </w:rPr>
      </w:pPr>
      <w:r w:rsidRPr="00C4676E">
        <w:rPr>
          <w:b/>
          <w:bCs/>
          <w:sz w:val="20"/>
          <w:szCs w:val="20"/>
          <w:lang w:val="fr-FR"/>
        </w:rPr>
        <w:t xml:space="preserve">Résumé </w:t>
      </w:r>
      <w:r w:rsidRPr="00C4676E">
        <w:rPr>
          <w:sz w:val="20"/>
          <w:szCs w:val="20"/>
          <w:lang w:val="fr-FR"/>
        </w:rPr>
        <w:t>L'employabilité des diplômés universitaires se définit de nos jours souvent en termes d’aptitudes et compétences qu’acquièrent ces derniers durant leurs études et leur capacité de les ajuster aux opportunités d'emplois disponibles sur le marché du travail. En conséquence, les études supérieures sont de plus en plus considérées comme un projet personnel qui produira plus tard une récompense économique individuelle. Cet article s'appuie sur des théories du réalisme critique pour questionner les notions existantes concernant l'employabilité. Il explore une perspective collective du travail en analysant les bases institutionnelles, sociales et réflexives de l'agentivité humaine et son impact sur le milieu du travail. Cette exploration théorique soutient une conceptualisation de l'employabilité des diplômés universitaires qui englobe la capacité d'un diplômé d’opérer en tant qu'agent capable d’intervenir dans le monde du travail de manière à contribuer au maintien et à l'élaboration de collectifs. Il est avancé que si l'enseignement supérieur traitait les collectifs comme un aspect intégral de l'apprentissage, le monde du travail pourrait être plus directement aligné avec les valeurs qui comptent pour la société.</w:t>
      </w:r>
    </w:p>
    <w:p w14:paraId="40071DA1" w14:textId="77777777" w:rsidR="003D35FE" w:rsidRPr="00C4676E" w:rsidRDefault="003D35FE" w:rsidP="003D35FE">
      <w:pPr>
        <w:rPr>
          <w:sz w:val="20"/>
          <w:szCs w:val="20"/>
          <w:lang w:val="fr-FR"/>
        </w:rPr>
      </w:pPr>
    </w:p>
    <w:p w14:paraId="6C088B0B" w14:textId="38DE6FB8" w:rsidR="003D35FE" w:rsidRPr="00C4676E" w:rsidRDefault="003D35FE" w:rsidP="003D35FE">
      <w:pPr>
        <w:ind w:left="720"/>
        <w:rPr>
          <w:sz w:val="20"/>
          <w:szCs w:val="20"/>
          <w:lang w:val="fr-FR"/>
        </w:rPr>
      </w:pPr>
      <w:r w:rsidRPr="00C4676E">
        <w:rPr>
          <w:b/>
          <w:bCs/>
          <w:sz w:val="20"/>
          <w:szCs w:val="20"/>
          <w:lang w:val="fr-FR"/>
        </w:rPr>
        <w:t>Mots-</w:t>
      </w:r>
      <w:proofErr w:type="gramStart"/>
      <w:r w:rsidRPr="00C4676E">
        <w:rPr>
          <w:b/>
          <w:bCs/>
          <w:sz w:val="20"/>
          <w:szCs w:val="20"/>
          <w:lang w:val="fr-FR"/>
        </w:rPr>
        <w:t>clés:</w:t>
      </w:r>
      <w:proofErr w:type="gramEnd"/>
      <w:r w:rsidRPr="00C4676E">
        <w:rPr>
          <w:sz w:val="20"/>
          <w:szCs w:val="20"/>
          <w:lang w:val="fr-FR"/>
        </w:rPr>
        <w:t xml:space="preserve"> réalisme critique; apprentissage en milieu du travail; institutions; structure et agentivité humaine; réflexivité; collectifs de travail; agentivité sociale.</w:t>
      </w:r>
    </w:p>
    <w:p w14:paraId="7D2627D5" w14:textId="4F2F49F7" w:rsidR="001E5808" w:rsidRDefault="001E5808" w:rsidP="00087A46">
      <w:pPr>
        <w:pStyle w:val="PlainText"/>
        <w:rPr>
          <w:rFonts w:ascii="Times New Roman" w:eastAsia="Times New Roman" w:hAnsi="Times New Roman" w:cs="Times New Roman"/>
          <w:szCs w:val="22"/>
          <w:lang w:val="fr-FR" w:eastAsia="en-GB"/>
        </w:rPr>
      </w:pPr>
    </w:p>
    <w:p w14:paraId="643571C7" w14:textId="77777777" w:rsidR="00C4676E" w:rsidRPr="00C4676E" w:rsidRDefault="00C4676E" w:rsidP="00087A46">
      <w:pPr>
        <w:pStyle w:val="PlainText"/>
        <w:rPr>
          <w:rFonts w:ascii="Times New Roman" w:eastAsia="Times New Roman" w:hAnsi="Times New Roman" w:cs="Times New Roman"/>
          <w:szCs w:val="22"/>
          <w:lang w:val="fr-FR" w:eastAsia="en-GB"/>
        </w:rPr>
      </w:pPr>
    </w:p>
    <w:p w14:paraId="4B9C0E02" w14:textId="712247B3" w:rsidR="009A62EA" w:rsidRPr="00C4676E" w:rsidRDefault="00C4676E" w:rsidP="00C4676E">
      <w:pPr>
        <w:shd w:val="clear" w:color="auto" w:fill="FFFFFF"/>
        <w:rPr>
          <w:sz w:val="22"/>
          <w:szCs w:val="22"/>
          <w:lang w:val="fr-FR"/>
        </w:rPr>
      </w:pPr>
      <w:r w:rsidRPr="00C4676E">
        <w:rPr>
          <w:i/>
          <w:iCs/>
          <w:sz w:val="22"/>
          <w:szCs w:val="22"/>
          <w:lang w:val="fr-FR"/>
        </w:rPr>
        <w:t>Higher Education Quarterly</w:t>
      </w:r>
      <w:r w:rsidRPr="00C4676E">
        <w:rPr>
          <w:sz w:val="22"/>
          <w:szCs w:val="22"/>
          <w:lang w:val="fr-FR"/>
        </w:rPr>
        <w:t xml:space="preserve">, </w:t>
      </w:r>
      <w:r w:rsidR="009A62EA" w:rsidRPr="00C4676E">
        <w:rPr>
          <w:sz w:val="22"/>
          <w:szCs w:val="22"/>
          <w:lang w:val="fr-FR"/>
        </w:rPr>
        <w:t xml:space="preserve">First </w:t>
      </w:r>
      <w:proofErr w:type="gramStart"/>
      <w:r w:rsidR="009A62EA" w:rsidRPr="00C4676E">
        <w:rPr>
          <w:sz w:val="22"/>
          <w:szCs w:val="22"/>
          <w:lang w:val="fr-FR"/>
        </w:rPr>
        <w:t>published:</w:t>
      </w:r>
      <w:proofErr w:type="gramEnd"/>
      <w:r w:rsidR="009A62EA" w:rsidRPr="00C4676E">
        <w:rPr>
          <w:sz w:val="22"/>
          <w:szCs w:val="22"/>
          <w:lang w:val="fr-FR"/>
        </w:rPr>
        <w:t xml:space="preserve"> 18 January 2021</w:t>
      </w:r>
      <w:r w:rsidRPr="00C4676E">
        <w:rPr>
          <w:sz w:val="22"/>
          <w:szCs w:val="22"/>
          <w:lang w:val="fr-FR"/>
        </w:rPr>
        <w:t xml:space="preserve">, </w:t>
      </w:r>
      <w:hyperlink r:id="rId10" w:history="1">
        <w:r w:rsidRPr="00C4676E">
          <w:rPr>
            <w:sz w:val="22"/>
            <w:szCs w:val="22"/>
            <w:lang w:val="fr-FR"/>
          </w:rPr>
          <w:t>https://doi.org/10.1111/hequ.12300</w:t>
        </w:r>
      </w:hyperlink>
    </w:p>
    <w:p w14:paraId="32EAD92F" w14:textId="769ABA82" w:rsidR="009A62EA" w:rsidRDefault="009A62EA" w:rsidP="00087A46">
      <w:pPr>
        <w:pStyle w:val="PlainText"/>
        <w:rPr>
          <w:lang w:val="fr-FR"/>
        </w:rPr>
      </w:pPr>
    </w:p>
    <w:p w14:paraId="28F216A6" w14:textId="77777777" w:rsidR="009A62EA" w:rsidRPr="003D35FE" w:rsidRDefault="009A62EA" w:rsidP="00087A46">
      <w:pPr>
        <w:pStyle w:val="PlainText"/>
        <w:rPr>
          <w:lang w:val="fr-FR"/>
        </w:rPr>
      </w:pPr>
    </w:p>
    <w:p w14:paraId="14B56C21" w14:textId="634C06DA" w:rsidR="00C9361A" w:rsidRPr="009C6161" w:rsidRDefault="00C9361A" w:rsidP="004D5B0E">
      <w:pPr>
        <w:rPr>
          <w:b/>
          <w:color w:val="000000"/>
        </w:rPr>
      </w:pPr>
      <w:r w:rsidRPr="009C6161">
        <w:rPr>
          <w:b/>
          <w:color w:val="000000"/>
        </w:rPr>
        <w:t>Introduction</w:t>
      </w:r>
    </w:p>
    <w:p w14:paraId="33BFA897" w14:textId="74776B1D" w:rsidR="001008FE" w:rsidRDefault="0031295C" w:rsidP="001008FE">
      <w:r w:rsidRPr="009C6161">
        <w:rPr>
          <w:color w:val="000000"/>
        </w:rPr>
        <w:t>The term ‘e</w:t>
      </w:r>
      <w:r w:rsidR="00425309" w:rsidRPr="009C6161">
        <w:rPr>
          <w:color w:val="000000"/>
        </w:rPr>
        <w:t>mploya</w:t>
      </w:r>
      <w:r w:rsidR="00787481" w:rsidRPr="009C6161">
        <w:rPr>
          <w:color w:val="000000"/>
        </w:rPr>
        <w:t>bility</w:t>
      </w:r>
      <w:r w:rsidRPr="009C6161">
        <w:rPr>
          <w:color w:val="000000"/>
        </w:rPr>
        <w:t>’</w:t>
      </w:r>
      <w:r w:rsidR="00787481" w:rsidRPr="009C6161">
        <w:rPr>
          <w:color w:val="000000"/>
        </w:rPr>
        <w:t xml:space="preserve"> has come to the fore in higher e</w:t>
      </w:r>
      <w:r w:rsidR="00425309" w:rsidRPr="009C6161">
        <w:rPr>
          <w:color w:val="000000"/>
        </w:rPr>
        <w:t xml:space="preserve">ducation across the world in recent years. </w:t>
      </w:r>
      <w:r w:rsidR="00D22C6A" w:rsidRPr="009C6161">
        <w:rPr>
          <w:color w:val="000000"/>
        </w:rPr>
        <w:t xml:space="preserve">Tomlinson </w:t>
      </w:r>
      <w:r w:rsidR="00D970B2">
        <w:rPr>
          <w:noProof/>
          <w:color w:val="000000"/>
        </w:rPr>
        <w:t>(2010)</w:t>
      </w:r>
      <w:r w:rsidR="00425309" w:rsidRPr="009C6161">
        <w:rPr>
          <w:color w:val="000000"/>
        </w:rPr>
        <w:t xml:space="preserve"> ar</w:t>
      </w:r>
      <w:r w:rsidR="00787481" w:rsidRPr="009C6161">
        <w:rPr>
          <w:color w:val="000000"/>
        </w:rPr>
        <w:t xml:space="preserve">gued that </w:t>
      </w:r>
      <w:r w:rsidR="00C82E02">
        <w:rPr>
          <w:color w:val="000000"/>
        </w:rPr>
        <w:t>graduates</w:t>
      </w:r>
      <w:r w:rsidR="0033458A" w:rsidRPr="009C6161">
        <w:rPr>
          <w:color w:val="000000"/>
        </w:rPr>
        <w:t xml:space="preserve"> </w:t>
      </w:r>
      <w:r w:rsidR="00C82E02">
        <w:rPr>
          <w:color w:val="000000"/>
        </w:rPr>
        <w:t xml:space="preserve">are typically </w:t>
      </w:r>
      <w:r w:rsidR="00CA32CF" w:rsidRPr="00950061">
        <w:rPr>
          <w:color w:val="000000"/>
        </w:rPr>
        <w:t>thought of as</w:t>
      </w:r>
      <w:r w:rsidR="00C82E02" w:rsidRPr="00950061">
        <w:rPr>
          <w:color w:val="FF0000"/>
        </w:rPr>
        <w:t xml:space="preserve"> </w:t>
      </w:r>
      <w:r w:rsidR="0033458A" w:rsidRPr="009C6161">
        <w:rPr>
          <w:color w:val="000000"/>
        </w:rPr>
        <w:t xml:space="preserve">employable in so far as they </w:t>
      </w:r>
      <w:r w:rsidR="00C612EA">
        <w:rPr>
          <w:color w:val="000000"/>
        </w:rPr>
        <w:t xml:space="preserve">each individually </w:t>
      </w:r>
      <w:r w:rsidR="00264DCA" w:rsidRPr="009C6161">
        <w:rPr>
          <w:color w:val="000000"/>
        </w:rPr>
        <w:t>possess</w:t>
      </w:r>
      <w:r w:rsidR="00C82E02">
        <w:rPr>
          <w:color w:val="000000"/>
        </w:rPr>
        <w:t xml:space="preserve"> </w:t>
      </w:r>
      <w:r w:rsidR="0033458A" w:rsidRPr="009C6161">
        <w:rPr>
          <w:color w:val="000000"/>
        </w:rPr>
        <w:t xml:space="preserve">competencies and </w:t>
      </w:r>
      <w:r w:rsidRPr="009C6161">
        <w:rPr>
          <w:color w:val="000000"/>
        </w:rPr>
        <w:t xml:space="preserve">qualifications that </w:t>
      </w:r>
      <w:r w:rsidR="00BE502B">
        <w:rPr>
          <w:color w:val="000000"/>
        </w:rPr>
        <w:t xml:space="preserve">are demanded by employers. </w:t>
      </w:r>
      <w:r w:rsidR="00CF2FC9" w:rsidRPr="009C6161">
        <w:rPr>
          <w:color w:val="000000"/>
        </w:rPr>
        <w:t>This</w:t>
      </w:r>
      <w:r w:rsidR="00C82E02">
        <w:rPr>
          <w:color w:val="000000"/>
        </w:rPr>
        <w:t xml:space="preserve"> dominant </w:t>
      </w:r>
      <w:r w:rsidR="00CF2FC9" w:rsidRPr="009C6161">
        <w:rPr>
          <w:color w:val="000000"/>
        </w:rPr>
        <w:t xml:space="preserve">perspective </w:t>
      </w:r>
      <w:r w:rsidR="00BE502B">
        <w:rPr>
          <w:color w:val="000000"/>
        </w:rPr>
        <w:t>incorporates</w:t>
      </w:r>
      <w:r w:rsidR="00CF2FC9" w:rsidRPr="009C6161">
        <w:rPr>
          <w:color w:val="000000"/>
        </w:rPr>
        <w:t xml:space="preserve"> what </w:t>
      </w:r>
      <w:r w:rsidR="004308EF" w:rsidRPr="009C6161">
        <w:rPr>
          <w:color w:val="000000"/>
        </w:rPr>
        <w:t xml:space="preserve">Holmes </w:t>
      </w:r>
      <w:r w:rsidR="00D970B2">
        <w:rPr>
          <w:noProof/>
          <w:color w:val="000000"/>
        </w:rPr>
        <w:t>(2013)</w:t>
      </w:r>
      <w:r w:rsidR="004308EF" w:rsidRPr="009C6161">
        <w:rPr>
          <w:color w:val="000000"/>
        </w:rPr>
        <w:t xml:space="preserve"> has termed a possessional </w:t>
      </w:r>
      <w:r w:rsidR="00CF2FC9" w:rsidRPr="009C6161">
        <w:rPr>
          <w:color w:val="000000"/>
        </w:rPr>
        <w:t>conceptualisation</w:t>
      </w:r>
      <w:r w:rsidR="004308EF" w:rsidRPr="009C6161">
        <w:rPr>
          <w:color w:val="000000"/>
        </w:rPr>
        <w:t xml:space="preserve"> of </w:t>
      </w:r>
      <w:r w:rsidR="00CF2FC9" w:rsidRPr="009C6161">
        <w:rPr>
          <w:color w:val="000000"/>
        </w:rPr>
        <w:t xml:space="preserve">graduate </w:t>
      </w:r>
      <w:r w:rsidR="004308EF" w:rsidRPr="009C6161">
        <w:rPr>
          <w:color w:val="000000"/>
        </w:rPr>
        <w:t xml:space="preserve">employability, </w:t>
      </w:r>
      <w:r w:rsidR="00BE502B">
        <w:rPr>
          <w:color w:val="000000"/>
        </w:rPr>
        <w:t>depending closely as it does on attributes that graduates are seen to possess</w:t>
      </w:r>
      <w:r w:rsidR="00C612EA">
        <w:rPr>
          <w:color w:val="000000"/>
        </w:rPr>
        <w:t xml:space="preserve"> as individuals</w:t>
      </w:r>
      <w:r w:rsidR="00CF2FC9" w:rsidRPr="009C6161">
        <w:rPr>
          <w:color w:val="000000"/>
        </w:rPr>
        <w:t xml:space="preserve">. </w:t>
      </w:r>
      <w:r w:rsidR="004308EF" w:rsidRPr="009C6161">
        <w:rPr>
          <w:color w:val="000000"/>
        </w:rPr>
        <w:t xml:space="preserve">McQuaid and Lindsay </w:t>
      </w:r>
      <w:r w:rsidR="00D970B2">
        <w:rPr>
          <w:noProof/>
          <w:color w:val="000000"/>
        </w:rPr>
        <w:t>(2005)</w:t>
      </w:r>
      <w:r w:rsidR="00CF2FC9" w:rsidRPr="009C6161">
        <w:rPr>
          <w:noProof/>
          <w:color w:val="000000"/>
        </w:rPr>
        <w:t xml:space="preserve">, furthermore, </w:t>
      </w:r>
      <w:r w:rsidR="004308EF" w:rsidRPr="009C6161">
        <w:rPr>
          <w:color w:val="000000"/>
        </w:rPr>
        <w:t>claimed that this concept</w:t>
      </w:r>
      <w:r w:rsidR="00CF2FC9" w:rsidRPr="009C6161">
        <w:rPr>
          <w:color w:val="000000"/>
        </w:rPr>
        <w:t>ualisation of employability</w:t>
      </w:r>
      <w:r w:rsidR="004308EF" w:rsidRPr="009C6161">
        <w:rPr>
          <w:color w:val="000000"/>
        </w:rPr>
        <w:t xml:space="preserve"> has come to play a central role in shaping labour market policy across the world, informing strategies to support </w:t>
      </w:r>
      <w:r w:rsidR="004308EF" w:rsidRPr="009C6161">
        <w:rPr>
          <w:color w:val="000000"/>
        </w:rPr>
        <w:lastRenderedPageBreak/>
        <w:t>training.</w:t>
      </w:r>
      <w:r w:rsidR="00CF2FC9" w:rsidRPr="009C6161">
        <w:rPr>
          <w:color w:val="000000"/>
        </w:rPr>
        <w:t xml:space="preserve"> T</w:t>
      </w:r>
      <w:r w:rsidR="00337DD5" w:rsidRPr="009C6161">
        <w:rPr>
          <w:color w:val="000000"/>
        </w:rPr>
        <w:t xml:space="preserve">he </w:t>
      </w:r>
      <w:r w:rsidR="00CF2FC9" w:rsidRPr="009C6161">
        <w:rPr>
          <w:color w:val="000000"/>
        </w:rPr>
        <w:t xml:space="preserve">report by the </w:t>
      </w:r>
      <w:r w:rsidR="00D22C6A" w:rsidRPr="009C6161">
        <w:rPr>
          <w:color w:val="000000"/>
        </w:rPr>
        <w:t xml:space="preserve">European Commission </w:t>
      </w:r>
      <w:r w:rsidR="00D970B2">
        <w:rPr>
          <w:noProof/>
          <w:color w:val="000000"/>
        </w:rPr>
        <w:t>(2016)</w:t>
      </w:r>
      <w:r w:rsidR="007D4706" w:rsidRPr="009C6161">
        <w:rPr>
          <w:color w:val="000000"/>
        </w:rPr>
        <w:t xml:space="preserve">, </w:t>
      </w:r>
      <w:r w:rsidR="00CF2FC9" w:rsidRPr="009C6161">
        <w:rPr>
          <w:color w:val="000000"/>
        </w:rPr>
        <w:t xml:space="preserve">for instance, </w:t>
      </w:r>
      <w:r w:rsidR="007D4706" w:rsidRPr="009C6161">
        <w:rPr>
          <w:color w:val="000000"/>
        </w:rPr>
        <w:t>sees skills gaps in the economies of the Europea</w:t>
      </w:r>
      <w:r w:rsidR="00337DD5" w:rsidRPr="009C6161">
        <w:rPr>
          <w:color w:val="000000"/>
        </w:rPr>
        <w:t xml:space="preserve">n Union as an occasion for </w:t>
      </w:r>
      <w:r w:rsidR="007D4706" w:rsidRPr="009C6161">
        <w:rPr>
          <w:color w:val="000000"/>
        </w:rPr>
        <w:t xml:space="preserve">deliberate and targeted investments in human capital. </w:t>
      </w:r>
      <w:r w:rsidR="00877DEA" w:rsidRPr="009C6161">
        <w:t>C</w:t>
      </w:r>
      <w:r w:rsidR="0095241D" w:rsidRPr="009C6161">
        <w:t>onsequences</w:t>
      </w:r>
      <w:r w:rsidR="00877DEA" w:rsidRPr="009C6161">
        <w:t xml:space="preserve"> follow</w:t>
      </w:r>
      <w:r w:rsidR="0095241D" w:rsidRPr="009C6161">
        <w:t xml:space="preserve">, though, </w:t>
      </w:r>
      <w:r w:rsidR="004308EF" w:rsidRPr="009C6161">
        <w:t xml:space="preserve">when </w:t>
      </w:r>
      <w:r w:rsidR="00CF2FC9" w:rsidRPr="009C6161">
        <w:t xml:space="preserve">graduate </w:t>
      </w:r>
      <w:r w:rsidR="004308EF" w:rsidRPr="009C6161">
        <w:t>e</w:t>
      </w:r>
      <w:r w:rsidR="0095241D" w:rsidRPr="009C6161">
        <w:t>mployability is conceptualised</w:t>
      </w:r>
      <w:r w:rsidR="004308EF" w:rsidRPr="009C6161">
        <w:t xml:space="preserve"> in this manner</w:t>
      </w:r>
      <w:r w:rsidR="0095241D" w:rsidRPr="009C6161">
        <w:t xml:space="preserve">. </w:t>
      </w:r>
      <w:r w:rsidR="0067019F" w:rsidRPr="009C6161">
        <w:rPr>
          <w:color w:val="000000"/>
        </w:rPr>
        <w:t xml:space="preserve">Boden and </w:t>
      </w:r>
      <w:proofErr w:type="spellStart"/>
      <w:r w:rsidR="0067019F" w:rsidRPr="009C6161">
        <w:rPr>
          <w:color w:val="000000"/>
        </w:rPr>
        <w:t>Nedeva</w:t>
      </w:r>
      <w:proofErr w:type="spellEnd"/>
      <w:r w:rsidR="0067019F" w:rsidRPr="009C6161">
        <w:rPr>
          <w:color w:val="000000"/>
        </w:rPr>
        <w:t xml:space="preserve"> </w:t>
      </w:r>
      <w:r w:rsidR="00D970B2">
        <w:rPr>
          <w:noProof/>
          <w:color w:val="000000"/>
        </w:rPr>
        <w:t>(2010)</w:t>
      </w:r>
      <w:r w:rsidR="00C33C9C" w:rsidRPr="009C6161">
        <w:rPr>
          <w:color w:val="000000"/>
        </w:rPr>
        <w:t xml:space="preserve"> argued that</w:t>
      </w:r>
      <w:r w:rsidR="0030376E" w:rsidRPr="009C6161">
        <w:rPr>
          <w:color w:val="000000"/>
        </w:rPr>
        <w:t xml:space="preserve"> if</w:t>
      </w:r>
      <w:r w:rsidR="00C33C9C" w:rsidRPr="009C6161">
        <w:rPr>
          <w:color w:val="000000"/>
        </w:rPr>
        <w:t xml:space="preserve"> employability</w:t>
      </w:r>
      <w:r w:rsidR="0030376E" w:rsidRPr="009C6161">
        <w:rPr>
          <w:color w:val="000000"/>
        </w:rPr>
        <w:t xml:space="preserve"> is seen as the </w:t>
      </w:r>
      <w:r w:rsidR="00425309" w:rsidRPr="009C6161">
        <w:rPr>
          <w:color w:val="000000"/>
        </w:rPr>
        <w:t xml:space="preserve">potential that an individual </w:t>
      </w:r>
      <w:proofErr w:type="gramStart"/>
      <w:r w:rsidR="00425309" w:rsidRPr="009C6161">
        <w:rPr>
          <w:color w:val="000000"/>
        </w:rPr>
        <w:t>has to</w:t>
      </w:r>
      <w:proofErr w:type="gramEnd"/>
      <w:r w:rsidR="00425309" w:rsidRPr="009C6161">
        <w:rPr>
          <w:color w:val="000000"/>
        </w:rPr>
        <w:t xml:space="preserve"> bring capa</w:t>
      </w:r>
      <w:r w:rsidR="0030376E" w:rsidRPr="009C6161">
        <w:rPr>
          <w:color w:val="000000"/>
        </w:rPr>
        <w:t xml:space="preserve">cities to </w:t>
      </w:r>
      <w:r w:rsidR="00F85FE9" w:rsidRPr="009C6161">
        <w:rPr>
          <w:color w:val="000000"/>
        </w:rPr>
        <w:t xml:space="preserve">the </w:t>
      </w:r>
      <w:r w:rsidR="0030376E" w:rsidRPr="009C6161">
        <w:rPr>
          <w:color w:val="000000"/>
        </w:rPr>
        <w:t>work</w:t>
      </w:r>
      <w:r w:rsidR="00806D47" w:rsidRPr="009C6161">
        <w:rPr>
          <w:color w:val="000000"/>
        </w:rPr>
        <w:t>place</w:t>
      </w:r>
      <w:r w:rsidR="0030376E" w:rsidRPr="009C6161">
        <w:rPr>
          <w:color w:val="000000"/>
        </w:rPr>
        <w:t>, then</w:t>
      </w:r>
      <w:r w:rsidR="00425309" w:rsidRPr="009C6161">
        <w:rPr>
          <w:color w:val="000000"/>
        </w:rPr>
        <w:t xml:space="preserve"> higher education </w:t>
      </w:r>
      <w:r w:rsidR="0030376E" w:rsidRPr="009C6161">
        <w:rPr>
          <w:color w:val="000000"/>
        </w:rPr>
        <w:t xml:space="preserve">tends to be </w:t>
      </w:r>
      <w:r w:rsidR="00425309" w:rsidRPr="009C6161">
        <w:rPr>
          <w:color w:val="000000"/>
        </w:rPr>
        <w:t>viewed as a form of investment in a project of the self for economic reward</w:t>
      </w:r>
      <w:r w:rsidR="00142569">
        <w:rPr>
          <w:color w:val="000000"/>
        </w:rPr>
        <w:t xml:space="preserve">. </w:t>
      </w:r>
      <w:r w:rsidR="00142569" w:rsidRPr="009C6161">
        <w:rPr>
          <w:color w:val="000000"/>
        </w:rPr>
        <w:t xml:space="preserve">Rose </w:t>
      </w:r>
      <w:r w:rsidR="00D970B2">
        <w:rPr>
          <w:noProof/>
          <w:color w:val="000000"/>
        </w:rPr>
        <w:t>(1989)</w:t>
      </w:r>
      <w:r w:rsidR="00142569">
        <w:rPr>
          <w:color w:val="000000"/>
        </w:rPr>
        <w:t>, indeed, has</w:t>
      </w:r>
      <w:r w:rsidR="00142569" w:rsidRPr="009C6161">
        <w:rPr>
          <w:color w:val="000000"/>
        </w:rPr>
        <w:t xml:space="preserve"> argued</w:t>
      </w:r>
      <w:r w:rsidR="00142569">
        <w:rPr>
          <w:color w:val="000000"/>
        </w:rPr>
        <w:t xml:space="preserve"> that</w:t>
      </w:r>
      <w:r w:rsidR="00B9013D">
        <w:rPr>
          <w:color w:val="000000"/>
        </w:rPr>
        <w:t xml:space="preserve"> the pursuit of such a project means that</w:t>
      </w:r>
      <w:r w:rsidR="00142569">
        <w:rPr>
          <w:color w:val="000000"/>
        </w:rPr>
        <w:t xml:space="preserve"> </w:t>
      </w:r>
      <w:r w:rsidR="00171064">
        <w:rPr>
          <w:color w:val="000000"/>
        </w:rPr>
        <w:t>one’s subjectivity is</w:t>
      </w:r>
      <w:r w:rsidR="00142569">
        <w:rPr>
          <w:color w:val="000000"/>
        </w:rPr>
        <w:t xml:space="preserve"> </w:t>
      </w:r>
      <w:r w:rsidR="00171064">
        <w:rPr>
          <w:color w:val="000000"/>
        </w:rPr>
        <w:t>subordinated to the requirements of the labour market.</w:t>
      </w:r>
      <w:r w:rsidR="004A175C">
        <w:rPr>
          <w:color w:val="000000"/>
        </w:rPr>
        <w:t xml:space="preserve"> </w:t>
      </w:r>
      <w:r w:rsidR="000A5A4C" w:rsidRPr="009C6161">
        <w:rPr>
          <w:color w:val="000000"/>
        </w:rPr>
        <w:t xml:space="preserve">As a result, higher education </w:t>
      </w:r>
      <w:r w:rsidR="00C82E02">
        <w:rPr>
          <w:color w:val="000000"/>
        </w:rPr>
        <w:t>is</w:t>
      </w:r>
      <w:r w:rsidR="004A175C">
        <w:rPr>
          <w:color w:val="000000"/>
        </w:rPr>
        <w:t xml:space="preserve"> </w:t>
      </w:r>
      <w:r w:rsidR="004B5F67">
        <w:rPr>
          <w:color w:val="000000"/>
        </w:rPr>
        <w:t xml:space="preserve">increasingly </w:t>
      </w:r>
      <w:r w:rsidR="004A175C" w:rsidRPr="009C6161">
        <w:t>seen as a commodity</w:t>
      </w:r>
      <w:r w:rsidR="00C82E02">
        <w:t xml:space="preserve"> that is</w:t>
      </w:r>
      <w:r w:rsidR="004A175C" w:rsidRPr="009C6161">
        <w:t xml:space="preserve"> </w:t>
      </w:r>
      <w:r w:rsidR="00C82E02">
        <w:t xml:space="preserve">purchased for one’s own personal reward </w:t>
      </w:r>
      <w:r w:rsidR="00D970B2">
        <w:rPr>
          <w:noProof/>
        </w:rPr>
        <w:t>(Foskett, 2010)</w:t>
      </w:r>
      <w:r w:rsidR="003F0765">
        <w:t xml:space="preserve">. </w:t>
      </w:r>
    </w:p>
    <w:p w14:paraId="1ECD88C1" w14:textId="3B260528" w:rsidR="002A0863" w:rsidRDefault="002F6D43" w:rsidP="004D6DED">
      <w:pPr>
        <w:ind w:firstLine="720"/>
        <w:rPr>
          <w:color w:val="000000"/>
        </w:rPr>
      </w:pPr>
      <w:r>
        <w:t>Given this, a</w:t>
      </w:r>
      <w:r w:rsidR="000A5A4C" w:rsidRPr="009C6161">
        <w:t xml:space="preserve"> focus on gains to the individual</w:t>
      </w:r>
      <w:r w:rsidR="00CC0DF3" w:rsidRPr="009C6161">
        <w:t xml:space="preserve"> from education</w:t>
      </w:r>
      <w:r>
        <w:t xml:space="preserve"> </w:t>
      </w:r>
      <w:r w:rsidR="00CC0DF3" w:rsidRPr="009C6161">
        <w:t xml:space="preserve">has the potential to </w:t>
      </w:r>
      <w:r w:rsidR="000A5A4C" w:rsidRPr="009C6161">
        <w:t>lead</w:t>
      </w:r>
      <w:r w:rsidR="007221DA">
        <w:t xml:space="preserve"> </w:t>
      </w:r>
      <w:r w:rsidR="000A5A4C" w:rsidRPr="009C6161">
        <w:t>to</w:t>
      </w:r>
      <w:r w:rsidR="007221DA">
        <w:t xml:space="preserve"> both</w:t>
      </w:r>
      <w:r w:rsidR="000A5A4C" w:rsidRPr="009C6161">
        <w:t xml:space="preserve"> a marginalisation</w:t>
      </w:r>
      <w:r w:rsidR="007221DA">
        <w:t xml:space="preserve"> and a deformation o</w:t>
      </w:r>
      <w:r w:rsidR="000A5A4C" w:rsidRPr="009C6161">
        <w:t>f collective</w:t>
      </w:r>
      <w:r w:rsidR="00C82E02">
        <w:t xml:space="preserve"> purposes associated with</w:t>
      </w:r>
      <w:r w:rsidR="000A5A4C" w:rsidRPr="009C6161">
        <w:t xml:space="preserve"> work. </w:t>
      </w:r>
      <w:r w:rsidR="002D7287">
        <w:t xml:space="preserve">Sandel </w:t>
      </w:r>
      <w:r w:rsidR="00D970B2">
        <w:rPr>
          <w:noProof/>
        </w:rPr>
        <w:t>(2012)</w:t>
      </w:r>
      <w:r w:rsidR="00E660B4">
        <w:t xml:space="preserve"> </w:t>
      </w:r>
      <w:r w:rsidR="002D7287">
        <w:t>argued that</w:t>
      </w:r>
      <w:r w:rsidR="00E660B4">
        <w:t xml:space="preserve"> it is no longer just economies that are shaped by</w:t>
      </w:r>
      <w:r w:rsidR="002D7287">
        <w:t xml:space="preserve"> markets</w:t>
      </w:r>
      <w:r w:rsidR="00E660B4">
        <w:t xml:space="preserve">, but that society itself has increasingly become </w:t>
      </w:r>
      <w:proofErr w:type="spellStart"/>
      <w:r w:rsidR="00E660B4">
        <w:t>marketised</w:t>
      </w:r>
      <w:proofErr w:type="spellEnd"/>
      <w:r w:rsidR="00E660B4">
        <w:t xml:space="preserve">. </w:t>
      </w:r>
      <w:r w:rsidR="00745E4C" w:rsidRPr="00745E4C">
        <w:rPr>
          <w:color w:val="000000"/>
        </w:rPr>
        <w:t xml:space="preserve">Gabriel, </w:t>
      </w:r>
      <w:proofErr w:type="spellStart"/>
      <w:r w:rsidR="00745E4C" w:rsidRPr="00745E4C">
        <w:rPr>
          <w:color w:val="000000"/>
        </w:rPr>
        <w:t>Korczynski</w:t>
      </w:r>
      <w:proofErr w:type="spellEnd"/>
      <w:r w:rsidR="00745E4C" w:rsidRPr="00745E4C">
        <w:rPr>
          <w:color w:val="000000"/>
        </w:rPr>
        <w:t xml:space="preserve"> and </w:t>
      </w:r>
      <w:proofErr w:type="spellStart"/>
      <w:r w:rsidR="00745E4C" w:rsidRPr="00745E4C">
        <w:rPr>
          <w:color w:val="000000"/>
        </w:rPr>
        <w:t>Rieder</w:t>
      </w:r>
      <w:proofErr w:type="spellEnd"/>
      <w:r w:rsidR="00745E4C" w:rsidRPr="00745E4C">
        <w:rPr>
          <w:color w:val="000000"/>
        </w:rPr>
        <w:t xml:space="preserve"> </w:t>
      </w:r>
      <w:r w:rsidR="00D970B2">
        <w:rPr>
          <w:color w:val="000000"/>
        </w:rPr>
        <w:t>(2015)</w:t>
      </w:r>
      <w:r w:rsidR="00745E4C">
        <w:rPr>
          <w:color w:val="000000"/>
        </w:rPr>
        <w:t>, indeed, highlighted how</w:t>
      </w:r>
      <w:r w:rsidR="00DD126E">
        <w:rPr>
          <w:color w:val="000000"/>
        </w:rPr>
        <w:t xml:space="preserve"> an </w:t>
      </w:r>
      <w:proofErr w:type="gramStart"/>
      <w:r w:rsidR="00DD126E">
        <w:rPr>
          <w:color w:val="000000"/>
        </w:rPr>
        <w:t>individually-focused</w:t>
      </w:r>
      <w:proofErr w:type="gramEnd"/>
      <w:r w:rsidR="00745E4C">
        <w:rPr>
          <w:color w:val="000000"/>
        </w:rPr>
        <w:t xml:space="preserve"> consumerism has infiltrated our understanding of what it means to work, even as it has spread across diverse aspects of society.</w:t>
      </w:r>
      <w:r w:rsidR="0009491C">
        <w:rPr>
          <w:color w:val="000000"/>
        </w:rPr>
        <w:t xml:space="preserve"> </w:t>
      </w:r>
      <w:r w:rsidR="004D6DED">
        <w:rPr>
          <w:color w:val="000000"/>
        </w:rPr>
        <w:t xml:space="preserve">And yet it </w:t>
      </w:r>
      <w:r w:rsidR="002A0863">
        <w:t xml:space="preserve">is the case that </w:t>
      </w:r>
      <w:r w:rsidR="002A0863" w:rsidRPr="00BB3848">
        <w:rPr>
          <w:color w:val="000000"/>
        </w:rPr>
        <w:t>collective considerations are significant for</w:t>
      </w:r>
      <w:r w:rsidR="002A0863">
        <w:rPr>
          <w:color w:val="000000"/>
        </w:rPr>
        <w:t xml:space="preserve"> the nature of </w:t>
      </w:r>
      <w:r w:rsidR="002A0863" w:rsidRPr="00BB3848">
        <w:rPr>
          <w:color w:val="000000"/>
        </w:rPr>
        <w:t>work</w:t>
      </w:r>
      <w:r w:rsidR="002A0863">
        <w:rPr>
          <w:color w:val="000000"/>
        </w:rPr>
        <w:t xml:space="preserve">. </w:t>
      </w:r>
      <w:r w:rsidR="002A0863">
        <w:t xml:space="preserve">Karlsson </w:t>
      </w:r>
      <w:r w:rsidR="00D970B2">
        <w:rPr>
          <w:noProof/>
        </w:rPr>
        <w:t>(2004)</w:t>
      </w:r>
      <w:r w:rsidR="00DD126E">
        <w:t xml:space="preserve"> </w:t>
      </w:r>
      <w:r w:rsidR="002A0863">
        <w:t xml:space="preserve">argued that activity on its own does not provide a suitable basis for a definition of work, contending that work also inherently entails social relations. </w:t>
      </w:r>
      <w:r w:rsidR="002A0863" w:rsidRPr="00BB3848">
        <w:rPr>
          <w:color w:val="000000"/>
        </w:rPr>
        <w:t xml:space="preserve">It has long been established that cooperation is central to organisational effectiveness </w:t>
      </w:r>
      <w:r w:rsidR="00D970B2">
        <w:rPr>
          <w:color w:val="000000"/>
        </w:rPr>
        <w:t>(Shamir, 1990)</w:t>
      </w:r>
      <w:r w:rsidR="002A0863" w:rsidRPr="00BB3848">
        <w:rPr>
          <w:color w:val="000000"/>
        </w:rPr>
        <w:t xml:space="preserve">. It is not surprising, then, that it is established practice for organisations to influence performativity </w:t>
      </w:r>
      <w:r w:rsidR="002A0863">
        <w:rPr>
          <w:color w:val="000000"/>
        </w:rPr>
        <w:t xml:space="preserve">through adjusting workgroups </w:t>
      </w:r>
      <w:r w:rsidR="00D970B2">
        <w:rPr>
          <w:color w:val="000000"/>
        </w:rPr>
        <w:t>(Thompson &amp; McHugh, 2009)</w:t>
      </w:r>
      <w:r w:rsidR="002A0863" w:rsidRPr="00BB3848">
        <w:rPr>
          <w:color w:val="000000"/>
        </w:rPr>
        <w:t>.</w:t>
      </w:r>
      <w:r w:rsidR="002A0863">
        <w:rPr>
          <w:color w:val="000000"/>
        </w:rPr>
        <w:t xml:space="preserve"> </w:t>
      </w:r>
      <w:proofErr w:type="spellStart"/>
      <w:r w:rsidR="002A0863" w:rsidRPr="009C6161">
        <w:rPr>
          <w:color w:val="000000"/>
        </w:rPr>
        <w:t>Ashforth</w:t>
      </w:r>
      <w:proofErr w:type="spellEnd"/>
      <w:r w:rsidR="002A0863" w:rsidRPr="009C6161">
        <w:rPr>
          <w:color w:val="000000"/>
        </w:rPr>
        <w:t xml:space="preserve">, Harrison and Corley </w:t>
      </w:r>
      <w:r w:rsidR="00D970B2">
        <w:rPr>
          <w:noProof/>
          <w:color w:val="000000"/>
        </w:rPr>
        <w:t>(2008)</w:t>
      </w:r>
      <w:r w:rsidR="00B160D9">
        <w:rPr>
          <w:noProof/>
          <w:color w:val="000000"/>
        </w:rPr>
        <w:t>, meanwhile,</w:t>
      </w:r>
      <w:r w:rsidR="002A0863">
        <w:rPr>
          <w:color w:val="000000"/>
        </w:rPr>
        <w:t xml:space="preserve"> used the term</w:t>
      </w:r>
      <w:r w:rsidR="002A0863" w:rsidRPr="009C6161">
        <w:rPr>
          <w:color w:val="000000"/>
        </w:rPr>
        <w:t xml:space="preserve"> ‘collective’ to refer</w:t>
      </w:r>
      <w:r w:rsidR="002A0863" w:rsidRPr="009C6161">
        <w:t xml:space="preserve"> to small and large-scale collective entities that are constituted by people, whether group</w:t>
      </w:r>
      <w:r w:rsidR="007221DA">
        <w:t>s</w:t>
      </w:r>
      <w:r w:rsidR="002A0863" w:rsidRPr="009C6161">
        <w:t>,</w:t>
      </w:r>
      <w:r w:rsidR="007221DA">
        <w:t xml:space="preserve"> </w:t>
      </w:r>
      <w:r w:rsidR="002A0863" w:rsidRPr="009C6161">
        <w:t>department</w:t>
      </w:r>
      <w:r w:rsidR="007221DA">
        <w:t>s</w:t>
      </w:r>
      <w:r w:rsidR="002A0863" w:rsidRPr="009C6161">
        <w:t>, organisation</w:t>
      </w:r>
      <w:r w:rsidR="007221DA">
        <w:t>s</w:t>
      </w:r>
      <w:r w:rsidR="002A0863" w:rsidRPr="009C6161">
        <w:t xml:space="preserve"> or so on.</w:t>
      </w:r>
      <w:r w:rsidR="002A0863">
        <w:rPr>
          <w:color w:val="000000"/>
        </w:rPr>
        <w:t xml:space="preserve"> </w:t>
      </w:r>
      <w:r w:rsidR="002A0863" w:rsidRPr="009C6161">
        <w:rPr>
          <w:color w:val="000000"/>
        </w:rPr>
        <w:t xml:space="preserve">A workgroup may be nested within a wider organisation, with the social relations that people maintain </w:t>
      </w:r>
      <w:r w:rsidR="002A0863">
        <w:rPr>
          <w:color w:val="000000"/>
        </w:rPr>
        <w:t xml:space="preserve">with others </w:t>
      </w:r>
      <w:r w:rsidR="002A0863" w:rsidRPr="009C6161">
        <w:rPr>
          <w:color w:val="000000"/>
        </w:rPr>
        <w:t>relevant to collective identity at different levels</w:t>
      </w:r>
      <w:r w:rsidR="002A0863">
        <w:rPr>
          <w:color w:val="000000"/>
        </w:rPr>
        <w:t xml:space="preserve">. They argued that </w:t>
      </w:r>
      <w:r w:rsidR="002A0863" w:rsidRPr="009C6161">
        <w:rPr>
          <w:color w:val="000000"/>
        </w:rPr>
        <w:t>collectives provide work with meaning through everyday organisational rituals that reinforce shared values, beliefs and goals, th</w:t>
      </w:r>
      <w:r w:rsidR="002A0863">
        <w:rPr>
          <w:color w:val="000000"/>
        </w:rPr>
        <w:t>ereby</w:t>
      </w:r>
      <w:r w:rsidR="002A0863" w:rsidRPr="009C6161">
        <w:rPr>
          <w:color w:val="000000"/>
        </w:rPr>
        <w:t xml:space="preserve"> connecting the individual to </w:t>
      </w:r>
      <w:r w:rsidR="00170735">
        <w:rPr>
          <w:color w:val="000000"/>
        </w:rPr>
        <w:t>the</w:t>
      </w:r>
      <w:r w:rsidR="002A0863" w:rsidRPr="009C6161">
        <w:rPr>
          <w:color w:val="000000"/>
        </w:rPr>
        <w:t xml:space="preserve"> organisation.</w:t>
      </w:r>
      <w:r w:rsidR="002A0863">
        <w:rPr>
          <w:color w:val="000000"/>
        </w:rPr>
        <w:t xml:space="preserve"> </w:t>
      </w:r>
    </w:p>
    <w:p w14:paraId="2B6B8788" w14:textId="5CF9B239" w:rsidR="00C838C4" w:rsidRDefault="000C01E8" w:rsidP="00AE5B02">
      <w:pPr>
        <w:ind w:firstLine="720"/>
        <w:rPr>
          <w:lang w:val="en-US"/>
        </w:rPr>
      </w:pPr>
      <w:r>
        <w:rPr>
          <w:lang w:val="en-US"/>
        </w:rPr>
        <w:t>Does it matter</w:t>
      </w:r>
      <w:r w:rsidR="002F6B2F">
        <w:rPr>
          <w:lang w:val="en-US"/>
        </w:rPr>
        <w:t>, though,</w:t>
      </w:r>
      <w:r>
        <w:rPr>
          <w:lang w:val="en-US"/>
        </w:rPr>
        <w:t xml:space="preserve"> if a collective</w:t>
      </w:r>
      <w:r w:rsidR="00DD126E">
        <w:rPr>
          <w:lang w:val="en-US"/>
        </w:rPr>
        <w:t xml:space="preserve"> downplays the social basis for work</w:t>
      </w:r>
      <w:r>
        <w:rPr>
          <w:lang w:val="en-US"/>
        </w:rPr>
        <w:t xml:space="preserve">? </w:t>
      </w:r>
      <w:r w:rsidR="00170735">
        <w:rPr>
          <w:color w:val="000000"/>
        </w:rPr>
        <w:t xml:space="preserve">It remains the case that </w:t>
      </w:r>
      <w:r w:rsidR="00170735">
        <w:rPr>
          <w:lang w:val="en-US"/>
        </w:rPr>
        <w:t xml:space="preserve">workplaces </w:t>
      </w:r>
      <w:r w:rsidR="00170735">
        <w:t xml:space="preserve">can treat collective aspects of work in different ways. </w:t>
      </w:r>
      <w:proofErr w:type="spellStart"/>
      <w:r w:rsidR="0009491C" w:rsidRPr="00520D75">
        <w:t>Donati</w:t>
      </w:r>
      <w:proofErr w:type="spellEnd"/>
      <w:r w:rsidR="0009491C">
        <w:t xml:space="preserve"> </w:t>
      </w:r>
      <w:r w:rsidR="00D970B2">
        <w:rPr>
          <w:noProof/>
        </w:rPr>
        <w:t>(2011)</w:t>
      </w:r>
      <w:r w:rsidR="0009491C">
        <w:t xml:space="preserve"> argued that work may be configured </w:t>
      </w:r>
      <w:proofErr w:type="gramStart"/>
      <w:r w:rsidR="0009491C">
        <w:t>on the basis of</w:t>
      </w:r>
      <w:proofErr w:type="gramEnd"/>
      <w:r w:rsidR="0009491C">
        <w:t xml:space="preserve"> qualities that either distinctively pertain to human beings or that are non-human in orientation. He claimed that human qualities are present when social relations are characterised by reciprocity, with non-human qualities in place when an action is simply functional. </w:t>
      </w:r>
      <w:r w:rsidR="007221DA">
        <w:t>T</w:t>
      </w:r>
      <w:r w:rsidR="00170735">
        <w:rPr>
          <w:lang w:val="en-US"/>
        </w:rPr>
        <w:t xml:space="preserve">he introduction of Weberian theories that entail a bureaucratization of production through the monitoring of work performance </w:t>
      </w:r>
      <w:proofErr w:type="spellStart"/>
      <w:r w:rsidR="00170735">
        <w:rPr>
          <w:lang w:val="en-US"/>
        </w:rPr>
        <w:t>favours</w:t>
      </w:r>
      <w:proofErr w:type="spellEnd"/>
      <w:r w:rsidR="00170735">
        <w:rPr>
          <w:lang w:val="en-US"/>
        </w:rPr>
        <w:t xml:space="preserve"> control systems that are grounded in technical skills and managerial hierarchies, at the expense of relational aspects of work.</w:t>
      </w:r>
      <w:r>
        <w:rPr>
          <w:lang w:val="en-US"/>
        </w:rPr>
        <w:t xml:space="preserve"> </w:t>
      </w:r>
      <w:r w:rsidR="0009491C">
        <w:t xml:space="preserve">Archer and </w:t>
      </w:r>
      <w:proofErr w:type="spellStart"/>
      <w:r w:rsidR="0009491C">
        <w:rPr>
          <w:lang w:val="en-US"/>
        </w:rPr>
        <w:t>Donati</w:t>
      </w:r>
      <w:proofErr w:type="spellEnd"/>
      <w:r w:rsidR="0009491C">
        <w:rPr>
          <w:lang w:val="en-US"/>
        </w:rPr>
        <w:t xml:space="preserve"> </w:t>
      </w:r>
      <w:r w:rsidR="00D970B2">
        <w:rPr>
          <w:noProof/>
          <w:lang w:val="en-US"/>
        </w:rPr>
        <w:t>(2015)</w:t>
      </w:r>
      <w:r>
        <w:rPr>
          <w:lang w:val="en-US"/>
        </w:rPr>
        <w:t>, however,</w:t>
      </w:r>
      <w:r w:rsidR="00C838C4">
        <w:rPr>
          <w:lang w:val="en-US"/>
        </w:rPr>
        <w:t xml:space="preserve"> </w:t>
      </w:r>
      <w:r w:rsidR="0009491C">
        <w:rPr>
          <w:lang w:val="en-US"/>
        </w:rPr>
        <w:t xml:space="preserve">contended that the well-being of society depends not merely on a nation’s economic growth, but </w:t>
      </w:r>
      <w:r w:rsidR="00DD126E">
        <w:rPr>
          <w:lang w:val="en-US"/>
        </w:rPr>
        <w:t xml:space="preserve">also on </w:t>
      </w:r>
      <w:r w:rsidR="0009491C">
        <w:rPr>
          <w:lang w:val="en-US"/>
        </w:rPr>
        <w:t xml:space="preserve">the extent to which people’s social lives are oriented in a direction that is distinctively human. </w:t>
      </w:r>
      <w:r w:rsidR="00C838C4">
        <w:rPr>
          <w:lang w:val="en-US"/>
        </w:rPr>
        <w:t xml:space="preserve">Collective action </w:t>
      </w:r>
      <w:r w:rsidR="00AE5B02">
        <w:rPr>
          <w:lang w:val="en-US"/>
        </w:rPr>
        <w:t xml:space="preserve">that </w:t>
      </w:r>
      <w:proofErr w:type="gramStart"/>
      <w:r w:rsidR="00AE5B02">
        <w:rPr>
          <w:lang w:val="en-US"/>
        </w:rPr>
        <w:t>takes into account</w:t>
      </w:r>
      <w:proofErr w:type="gramEnd"/>
      <w:r w:rsidR="00AE5B02">
        <w:rPr>
          <w:lang w:val="en-US"/>
        </w:rPr>
        <w:t xml:space="preserve"> a human orientation within work </w:t>
      </w:r>
      <w:r w:rsidR="00C838C4">
        <w:rPr>
          <w:lang w:val="en-US"/>
        </w:rPr>
        <w:t xml:space="preserve">will, undoubtedly, be integral to any attempt to achieve </w:t>
      </w:r>
      <w:r>
        <w:rPr>
          <w:lang w:val="en-US"/>
        </w:rPr>
        <w:t>the S</w:t>
      </w:r>
      <w:r w:rsidR="00C838C4">
        <w:rPr>
          <w:lang w:val="en-US"/>
        </w:rPr>
        <w:t xml:space="preserve">ustainable </w:t>
      </w:r>
      <w:r>
        <w:rPr>
          <w:lang w:val="en-US"/>
        </w:rPr>
        <w:t>D</w:t>
      </w:r>
      <w:r w:rsidR="00C838C4">
        <w:rPr>
          <w:lang w:val="en-US"/>
        </w:rPr>
        <w:t xml:space="preserve">evelopment </w:t>
      </w:r>
      <w:r>
        <w:rPr>
          <w:lang w:val="en-US"/>
        </w:rPr>
        <w:t>G</w:t>
      </w:r>
      <w:r w:rsidR="00C838C4">
        <w:rPr>
          <w:lang w:val="en-US"/>
        </w:rPr>
        <w:t>oals</w:t>
      </w:r>
      <w:r w:rsidR="00AE5B02" w:rsidRPr="00AE5B02">
        <w:rPr>
          <w:lang w:val="en-US"/>
        </w:rPr>
        <w:t xml:space="preserve"> </w:t>
      </w:r>
      <w:r w:rsidR="00D970B2">
        <w:rPr>
          <w:lang w:val="en-US"/>
        </w:rPr>
        <w:t>(United Nations General Assembly, 2015)</w:t>
      </w:r>
      <w:r>
        <w:rPr>
          <w:lang w:val="en-US"/>
        </w:rPr>
        <w:t xml:space="preserve">, just as </w:t>
      </w:r>
      <w:r w:rsidR="007221DA">
        <w:rPr>
          <w:lang w:val="en-US"/>
        </w:rPr>
        <w:t>such collective</w:t>
      </w:r>
      <w:r>
        <w:rPr>
          <w:lang w:val="en-US"/>
        </w:rPr>
        <w:t xml:space="preserve"> action is integral to effective responses to the</w:t>
      </w:r>
      <w:r w:rsidR="00DD2F8A">
        <w:rPr>
          <w:lang w:val="en-US"/>
        </w:rPr>
        <w:t xml:space="preserve"> </w:t>
      </w:r>
      <w:r>
        <w:rPr>
          <w:lang w:val="en-US"/>
        </w:rPr>
        <w:t>coronavirus pandemic</w:t>
      </w:r>
      <w:r w:rsidR="00AC52D6">
        <w:rPr>
          <w:lang w:val="en-US"/>
        </w:rPr>
        <w:t xml:space="preserve"> current at the time of writing</w:t>
      </w:r>
      <w:r w:rsidR="00AE5B02" w:rsidRPr="00AE5B02">
        <w:rPr>
          <w:lang w:val="en-US"/>
        </w:rPr>
        <w:t xml:space="preserve">. </w:t>
      </w:r>
      <w:r w:rsidR="000919A4">
        <w:rPr>
          <w:lang w:val="en-US"/>
        </w:rPr>
        <w:t xml:space="preserve">There is evidently a great deal at stake for society in how work is </w:t>
      </w:r>
      <w:r w:rsidR="006509A8">
        <w:rPr>
          <w:lang w:val="en-US"/>
        </w:rPr>
        <w:t>approached.</w:t>
      </w:r>
      <w:r w:rsidR="00C838C4">
        <w:rPr>
          <w:lang w:val="en-US"/>
        </w:rPr>
        <w:t xml:space="preserve"> </w:t>
      </w:r>
    </w:p>
    <w:p w14:paraId="76F7F184" w14:textId="4BF62073" w:rsidR="00494CAF" w:rsidRPr="000C01E8" w:rsidRDefault="000C01E8" w:rsidP="00441A0D">
      <w:pPr>
        <w:ind w:firstLine="720"/>
      </w:pPr>
      <w:r>
        <w:t>G</w:t>
      </w:r>
      <w:r w:rsidR="00005E1A">
        <w:t xml:space="preserve">iven that collective considerations are significant for work and </w:t>
      </w:r>
      <w:r w:rsidR="002F6D43">
        <w:t xml:space="preserve">given </w:t>
      </w:r>
      <w:r>
        <w:t xml:space="preserve">the critical importance for society of the way in which collectives </w:t>
      </w:r>
      <w:r w:rsidR="002F6D43">
        <w:t>position</w:t>
      </w:r>
      <w:r>
        <w:t xml:space="preserve"> the work that occurs within them, </w:t>
      </w:r>
      <w:r w:rsidR="00005E1A">
        <w:t xml:space="preserve">it is important to </w:t>
      </w:r>
      <w:r w:rsidR="001B50B5">
        <w:t>understand</w:t>
      </w:r>
      <w:r w:rsidR="00005E1A">
        <w:t xml:space="preserve"> how graduates are oriented to </w:t>
      </w:r>
      <w:r>
        <w:t xml:space="preserve">this aspect of their </w:t>
      </w:r>
      <w:r w:rsidR="00005E1A">
        <w:t>work</w:t>
      </w:r>
      <w:r>
        <w:t>ing lives</w:t>
      </w:r>
      <w:r w:rsidR="00005E1A">
        <w:t xml:space="preserve"> through</w:t>
      </w:r>
      <w:r w:rsidR="001B50B5">
        <w:t xml:space="preserve"> </w:t>
      </w:r>
      <w:r w:rsidR="00005E1A">
        <w:t>university education.</w:t>
      </w:r>
      <w:r w:rsidR="00BC3CAF">
        <w:t xml:space="preserve"> </w:t>
      </w:r>
      <w:r w:rsidR="002F6D43">
        <w:t xml:space="preserve">This is not to suggest that higher education is likely to be the primary influence on </w:t>
      </w:r>
      <w:r w:rsidR="004E01C8">
        <w:t xml:space="preserve">the </w:t>
      </w:r>
      <w:proofErr w:type="gramStart"/>
      <w:r w:rsidR="004E01C8">
        <w:t>manner in which</w:t>
      </w:r>
      <w:proofErr w:type="gramEnd"/>
      <w:r w:rsidR="004E01C8">
        <w:t xml:space="preserve"> </w:t>
      </w:r>
      <w:r w:rsidR="001A3653">
        <w:t>an organisation</w:t>
      </w:r>
      <w:r w:rsidR="004E01C8">
        <w:t xml:space="preserve"> approaches</w:t>
      </w:r>
      <w:r w:rsidR="001A3653">
        <w:t xml:space="preserve"> the social basis for </w:t>
      </w:r>
      <w:r w:rsidR="001A3653">
        <w:lastRenderedPageBreak/>
        <w:t>work, but it non</w:t>
      </w:r>
      <w:r w:rsidR="00441A0D">
        <w:t xml:space="preserve">etheless </w:t>
      </w:r>
      <w:r w:rsidR="001A3653">
        <w:t>remains one</w:t>
      </w:r>
      <w:r w:rsidR="00441A0D">
        <w:t xml:space="preserve"> that is</w:t>
      </w:r>
      <w:r w:rsidR="001A3653">
        <w:t xml:space="preserve"> significant.</w:t>
      </w:r>
      <w:r w:rsidR="00441A0D">
        <w:t xml:space="preserve"> </w:t>
      </w:r>
      <w:proofErr w:type="spellStart"/>
      <w:r w:rsidR="00C83BB2" w:rsidRPr="009C6161">
        <w:rPr>
          <w:color w:val="000000"/>
          <w:lang w:eastAsia="en-US"/>
        </w:rPr>
        <w:t>Mutch</w:t>
      </w:r>
      <w:proofErr w:type="spellEnd"/>
      <w:r w:rsidR="00C83BB2" w:rsidRPr="009C6161">
        <w:rPr>
          <w:color w:val="000000"/>
          <w:lang w:eastAsia="en-US"/>
        </w:rPr>
        <w:t xml:space="preserve"> </w:t>
      </w:r>
      <w:r w:rsidR="00D970B2">
        <w:rPr>
          <w:noProof/>
          <w:color w:val="000000"/>
          <w:lang w:eastAsia="en-US"/>
        </w:rPr>
        <w:t>(1998)</w:t>
      </w:r>
      <w:r w:rsidR="00C83BB2" w:rsidRPr="009C6161">
        <w:rPr>
          <w:color w:val="000000"/>
          <w:lang w:eastAsia="en-US"/>
        </w:rPr>
        <w:t xml:space="preserve"> contended that the inclusion of group work in higher education </w:t>
      </w:r>
      <w:r w:rsidR="00C83BB2">
        <w:rPr>
          <w:color w:val="000000"/>
          <w:lang w:eastAsia="en-US"/>
        </w:rPr>
        <w:t>was</w:t>
      </w:r>
      <w:r w:rsidR="00C83BB2" w:rsidRPr="009C6161">
        <w:rPr>
          <w:color w:val="000000"/>
          <w:lang w:eastAsia="en-US"/>
        </w:rPr>
        <w:t xml:space="preserve"> supposedly modelled on patterns of workplace behaviour</w:t>
      </w:r>
      <w:r w:rsidR="00C83BB2">
        <w:rPr>
          <w:color w:val="000000"/>
          <w:lang w:eastAsia="en-US"/>
        </w:rPr>
        <w:t>,</w:t>
      </w:r>
      <w:r w:rsidR="00C83BB2" w:rsidRPr="009C6161">
        <w:rPr>
          <w:color w:val="000000"/>
          <w:lang w:eastAsia="en-US"/>
        </w:rPr>
        <w:t xml:space="preserve"> and that mastering these patterns </w:t>
      </w:r>
      <w:r w:rsidR="00C83BB2">
        <w:rPr>
          <w:color w:val="000000"/>
          <w:lang w:eastAsia="en-US"/>
        </w:rPr>
        <w:t>wa</w:t>
      </w:r>
      <w:r w:rsidR="00C83BB2" w:rsidRPr="009C6161">
        <w:rPr>
          <w:color w:val="000000"/>
          <w:lang w:eastAsia="en-US"/>
        </w:rPr>
        <w:t xml:space="preserve">s intended to prepare students for subsequent working life. Cooley, Cumming, Holland and Burns </w:t>
      </w:r>
      <w:r w:rsidR="00D970B2">
        <w:rPr>
          <w:noProof/>
          <w:color w:val="000000"/>
          <w:lang w:eastAsia="en-US"/>
        </w:rPr>
        <w:t>(2015)</w:t>
      </w:r>
      <w:r w:rsidR="00C83BB2" w:rsidRPr="009C6161">
        <w:rPr>
          <w:color w:val="000000"/>
          <w:lang w:eastAsia="en-US"/>
        </w:rPr>
        <w:t xml:space="preserve">, for instance, argued that group work in higher education develops key skills for students such as assertiveness and the capacity to cooperate that can be transferred into workplaces. </w:t>
      </w:r>
      <w:r w:rsidR="00C83BB2" w:rsidRPr="009C6161">
        <w:rPr>
          <w:color w:val="000000"/>
          <w:lang w:val="en-US" w:eastAsia="en-US"/>
        </w:rPr>
        <w:t xml:space="preserve">The study by </w:t>
      </w:r>
      <w:proofErr w:type="spellStart"/>
      <w:r w:rsidR="00C83BB2" w:rsidRPr="009C6161">
        <w:rPr>
          <w:color w:val="000000"/>
          <w:lang w:val="en-US" w:eastAsia="en-US"/>
        </w:rPr>
        <w:t>Mutch</w:t>
      </w:r>
      <w:proofErr w:type="spellEnd"/>
      <w:r w:rsidR="00C83BB2" w:rsidRPr="009C6161">
        <w:rPr>
          <w:color w:val="000000"/>
          <w:lang w:val="en-US" w:eastAsia="en-US"/>
        </w:rPr>
        <w:t xml:space="preserve"> (1998) suggested, however, </w:t>
      </w:r>
      <w:r w:rsidR="00C83BB2" w:rsidRPr="009C6161">
        <w:rPr>
          <w:color w:val="000000"/>
          <w:lang w:eastAsia="en-US"/>
        </w:rPr>
        <w:t xml:space="preserve">that the expectations and patterns of the workplace cannot easily be replicated in academic settings. </w:t>
      </w:r>
      <w:r w:rsidR="00C83BB2" w:rsidRPr="009C6161">
        <w:rPr>
          <w:color w:val="000000"/>
          <w:lang w:val="en-US" w:eastAsia="en-US"/>
        </w:rPr>
        <w:t xml:space="preserve">A group of students cannot be straightforwardly equated to a workplace collective. </w:t>
      </w:r>
    </w:p>
    <w:p w14:paraId="2CB1EF34" w14:textId="1E09AB87" w:rsidR="00BC3CAF" w:rsidRPr="00181EA7" w:rsidRDefault="20FA042D">
      <w:pPr>
        <w:ind w:firstLine="720"/>
        <w:rPr>
          <w:color w:val="000000" w:themeColor="text1"/>
          <w:lang w:eastAsia="en-US"/>
        </w:rPr>
      </w:pPr>
      <w:r w:rsidRPr="20FA042D">
        <w:rPr>
          <w:color w:val="000000" w:themeColor="text1"/>
          <w:lang w:eastAsia="en-US"/>
        </w:rPr>
        <w:t xml:space="preserve">It is partly as a result of such concerns that work-integrated learning has become a key feature of higher education policy. </w:t>
      </w:r>
      <w:r>
        <w:t xml:space="preserve">Work-integrated learning has been defined as the practice of exposing students to workplace settings as an integral feature of their studies, with the aim of providing students with an enhanced preparation for work in comparison to study conducted solely within academic settings </w:t>
      </w:r>
      <w:r w:rsidRPr="20FA042D">
        <w:rPr>
          <w:noProof/>
        </w:rPr>
        <w:t>(Jackson, 2015)</w:t>
      </w:r>
      <w:r>
        <w:t>. What has received less attention in the research literature, however, are the means by which work-integrated learning can lead to enhanced contributions to workplace collectives</w:t>
      </w:r>
      <w:r w:rsidRPr="20FA042D">
        <w:rPr>
          <w:rFonts w:ascii="Symbol" w:eastAsia="Symbol" w:hAnsi="Symbol" w:cs="Symbol"/>
          <w:color w:val="000000" w:themeColor="text1"/>
        </w:rPr>
        <w:t>¾</w:t>
      </w:r>
      <w:r>
        <w:t xml:space="preserve">and this is despite the importance of such collectives to work. Rather than focus on explanation, most studies of work-integrated learning focus on the outcomes that result for skill development, as Jackson (2015) has argued. </w:t>
      </w:r>
      <w:r w:rsidRPr="20FA042D">
        <w:rPr>
          <w:color w:val="000000" w:themeColor="text1"/>
          <w:lang w:eastAsia="en-US"/>
        </w:rPr>
        <w:t xml:space="preserve">It remains the case, furthermore, that simply working within a collective does not mean that one will be able to appreciate how it operates. </w:t>
      </w:r>
      <w:proofErr w:type="spellStart"/>
      <w:r>
        <w:t>Crebert</w:t>
      </w:r>
      <w:proofErr w:type="spellEnd"/>
      <w:r>
        <w:t xml:space="preserve">, Bates, Bell, Patrick and </w:t>
      </w:r>
      <w:proofErr w:type="spellStart"/>
      <w:r>
        <w:t>Cragnolini</w:t>
      </w:r>
      <w:proofErr w:type="spellEnd"/>
      <w:r>
        <w:t xml:space="preserve"> </w:t>
      </w:r>
      <w:r w:rsidRPr="20FA042D">
        <w:rPr>
          <w:noProof/>
        </w:rPr>
        <w:t>(2004)</w:t>
      </w:r>
      <w:r>
        <w:t>, for instance, saw cases of students on work placements who remained</w:t>
      </w:r>
      <w:r w:rsidRPr="20FA042D">
        <w:rPr>
          <w:color w:val="000000" w:themeColor="text1"/>
          <w:lang w:eastAsia="en-US"/>
        </w:rPr>
        <w:t xml:space="preserve"> </w:t>
      </w:r>
      <w:r>
        <w:t xml:space="preserve">isolated from their co-workers. There is no particular reason why promotion of work-integrated learning should </w:t>
      </w:r>
      <w:proofErr w:type="gramStart"/>
      <w:r>
        <w:t>in itself address</w:t>
      </w:r>
      <w:proofErr w:type="gramEnd"/>
      <w:r>
        <w:t xml:space="preserve"> a marginalisation of reciprocal social relations, for instance, either within education or workplaces. </w:t>
      </w:r>
    </w:p>
    <w:p w14:paraId="446D67DA" w14:textId="7ACAFFB1" w:rsidR="00805F01" w:rsidRDefault="20FA042D" w:rsidP="00BC3CAF">
      <w:pPr>
        <w:autoSpaceDE w:val="0"/>
        <w:autoSpaceDN w:val="0"/>
        <w:adjustRightInd w:val="0"/>
        <w:ind w:firstLine="720"/>
      </w:pPr>
      <w:r w:rsidRPr="20FA042D">
        <w:rPr>
          <w:color w:val="000000" w:themeColor="text1"/>
        </w:rPr>
        <w:t>It is surprising, furthermore, that relatively few studies have sought to draw together understanding of the role that collectives play in learning within higher education, despite the contention by Thomas and Brown (2011) that a new culture of learning is required in a time of precipitous change, one that is based on collections of people rather than on teachers or classrooms. Research tends, rather, to focus on specific collectives such as learning communities (DuFour &amp; DuFour, 2013; Jaffee, 2007), communities of practice (Wenger, 2000), small groups (</w:t>
      </w:r>
      <w:proofErr w:type="spellStart"/>
      <w:r w:rsidRPr="20FA042D">
        <w:rPr>
          <w:color w:val="000000" w:themeColor="text1"/>
        </w:rPr>
        <w:t>Jaques</w:t>
      </w:r>
      <w:proofErr w:type="spellEnd"/>
      <w:r w:rsidRPr="20FA042D">
        <w:rPr>
          <w:color w:val="000000" w:themeColor="text1"/>
        </w:rPr>
        <w:t xml:space="preserve"> &amp; Salmon, 2007) or large-scale collectives such as those that are linked to ethnicity (Jarvis, 2012). Studies based on the theory of expansive learning, it is true, are something of an exception to this, given that this theory identifies collectives rather than individuals as the subjects of learning. According to </w:t>
      </w:r>
      <w:bookmarkStart w:id="0" w:name="_Hlk57987956"/>
      <w:proofErr w:type="spellStart"/>
      <w:r>
        <w:t>Engeström</w:t>
      </w:r>
      <w:proofErr w:type="spellEnd"/>
      <w:r>
        <w:t xml:space="preserve"> and </w:t>
      </w:r>
      <w:proofErr w:type="spellStart"/>
      <w:r>
        <w:t>Sannino</w:t>
      </w:r>
      <w:proofErr w:type="spellEnd"/>
      <w:r>
        <w:t xml:space="preserve"> </w:t>
      </w:r>
      <w:r w:rsidRPr="20FA042D">
        <w:rPr>
          <w:noProof/>
        </w:rPr>
        <w:t>(2010)</w:t>
      </w:r>
      <w:r>
        <w:t xml:space="preserve">, </w:t>
      </w:r>
      <w:bookmarkEnd w:id="0"/>
      <w:r>
        <w:t xml:space="preserve">it is learning that is characterised by expansion rather than by transmission or participation that most evidently generates transformation and leads to the construction of knowledge. </w:t>
      </w:r>
    </w:p>
    <w:p w14:paraId="0F84D80B" w14:textId="647DFB95" w:rsidR="00A2562F" w:rsidRPr="00494CAF" w:rsidRDefault="00BC3CAF" w:rsidP="002E1CEC">
      <w:pPr>
        <w:autoSpaceDE w:val="0"/>
        <w:autoSpaceDN w:val="0"/>
        <w:adjustRightInd w:val="0"/>
        <w:ind w:firstLine="720"/>
      </w:pPr>
      <w:r>
        <w:t>There are evidently limitations to existing understanding of the way that higher education develops</w:t>
      </w:r>
      <w:r w:rsidRPr="009C6161">
        <w:t xml:space="preserve"> the capacities of </w:t>
      </w:r>
      <w:r>
        <w:t>students</w:t>
      </w:r>
      <w:r w:rsidRPr="009C6161">
        <w:t xml:space="preserve"> for collective action within work settings</w:t>
      </w:r>
      <w:r>
        <w:t xml:space="preserve">. </w:t>
      </w:r>
      <w:r w:rsidR="00A2562F" w:rsidRPr="009C6161">
        <w:rPr>
          <w:color w:val="000000"/>
        </w:rPr>
        <w:t xml:space="preserve">This </w:t>
      </w:r>
      <w:r w:rsidR="00DC5601">
        <w:rPr>
          <w:color w:val="000000"/>
        </w:rPr>
        <w:t>theoretical</w:t>
      </w:r>
      <w:r w:rsidR="00A2562F" w:rsidRPr="009C6161">
        <w:rPr>
          <w:color w:val="000000"/>
        </w:rPr>
        <w:t xml:space="preserve"> study</w:t>
      </w:r>
      <w:r w:rsidR="005162BD">
        <w:rPr>
          <w:color w:val="000000"/>
        </w:rPr>
        <w:t xml:space="preserve"> thus</w:t>
      </w:r>
      <w:r w:rsidR="00A2562F" w:rsidRPr="009C6161">
        <w:rPr>
          <w:color w:val="000000"/>
        </w:rPr>
        <w:t xml:space="preserve"> aims to consider how higher education can prepare graduates for work that involves making </w:t>
      </w:r>
      <w:r w:rsidR="00E44AC3">
        <w:rPr>
          <w:color w:val="000000"/>
        </w:rPr>
        <w:t xml:space="preserve">constructive </w:t>
      </w:r>
      <w:r w:rsidR="00A2562F" w:rsidRPr="009C6161">
        <w:rPr>
          <w:color w:val="000000"/>
        </w:rPr>
        <w:t>contributions to organisations and to workplace collectives</w:t>
      </w:r>
      <w:r w:rsidR="00E44AC3">
        <w:rPr>
          <w:color w:val="000000"/>
        </w:rPr>
        <w:t xml:space="preserve"> in general</w:t>
      </w:r>
      <w:r w:rsidR="005E3DA5">
        <w:rPr>
          <w:color w:val="000000"/>
        </w:rPr>
        <w:t xml:space="preserve">. </w:t>
      </w:r>
      <w:r w:rsidR="00A2562F" w:rsidRPr="009C6161">
        <w:rPr>
          <w:color w:val="000000"/>
        </w:rPr>
        <w:t>The study</w:t>
      </w:r>
      <w:r w:rsidR="00A2562F">
        <w:rPr>
          <w:color w:val="000000"/>
        </w:rPr>
        <w:t xml:space="preserve"> addresses</w:t>
      </w:r>
      <w:r w:rsidR="00A2562F" w:rsidRPr="009C6161">
        <w:rPr>
          <w:color w:val="000000"/>
        </w:rPr>
        <w:t xml:space="preserve"> this</w:t>
      </w:r>
      <w:r w:rsidR="00A2562F">
        <w:rPr>
          <w:color w:val="000000"/>
        </w:rPr>
        <w:t xml:space="preserve"> overall aim</w:t>
      </w:r>
      <w:r w:rsidR="00A2562F" w:rsidRPr="009C6161">
        <w:rPr>
          <w:color w:val="000000"/>
        </w:rPr>
        <w:t xml:space="preserve"> by </w:t>
      </w:r>
      <w:proofErr w:type="gramStart"/>
      <w:r w:rsidR="00A2562F" w:rsidRPr="009C6161">
        <w:rPr>
          <w:color w:val="000000"/>
        </w:rPr>
        <w:t>first of all</w:t>
      </w:r>
      <w:proofErr w:type="gramEnd"/>
      <w:r w:rsidR="00A2562F" w:rsidRPr="009C6161">
        <w:rPr>
          <w:color w:val="000000"/>
        </w:rPr>
        <w:t xml:space="preserve"> exploring the nature</w:t>
      </w:r>
      <w:r w:rsidR="004B3CB9">
        <w:rPr>
          <w:color w:val="000000"/>
        </w:rPr>
        <w:t xml:space="preserve"> of capacity for action within </w:t>
      </w:r>
      <w:r w:rsidR="00835ABB">
        <w:rPr>
          <w:color w:val="000000"/>
        </w:rPr>
        <w:t>workplace</w:t>
      </w:r>
      <w:r w:rsidR="00A2562F" w:rsidRPr="009C6161">
        <w:rPr>
          <w:color w:val="000000"/>
        </w:rPr>
        <w:t xml:space="preserve"> collectives.</w:t>
      </w:r>
      <w:r w:rsidR="00A2562F">
        <w:rPr>
          <w:color w:val="000000"/>
        </w:rPr>
        <w:t xml:space="preserve"> </w:t>
      </w:r>
      <w:r w:rsidR="00A2562F" w:rsidRPr="009C6161">
        <w:rPr>
          <w:color w:val="000000"/>
        </w:rPr>
        <w:t>This</w:t>
      </w:r>
      <w:r w:rsidR="00A2562F">
        <w:rPr>
          <w:color w:val="000000"/>
        </w:rPr>
        <w:t xml:space="preserve"> exploration </w:t>
      </w:r>
      <w:r w:rsidR="009A06CA">
        <w:rPr>
          <w:color w:val="000000"/>
        </w:rPr>
        <w:t>is undertaken in order to</w:t>
      </w:r>
      <w:r w:rsidR="00A2562F">
        <w:rPr>
          <w:color w:val="000000"/>
        </w:rPr>
        <w:t xml:space="preserve"> support</w:t>
      </w:r>
      <w:r w:rsidR="00A2562F" w:rsidRPr="009C6161">
        <w:rPr>
          <w:color w:val="000000"/>
        </w:rPr>
        <w:t xml:space="preserve"> </w:t>
      </w:r>
      <w:r w:rsidR="00A2562F">
        <w:rPr>
          <w:color w:val="000000"/>
        </w:rPr>
        <w:t>a conceptualisation of</w:t>
      </w:r>
      <w:r w:rsidR="00A2562F" w:rsidRPr="009C6161">
        <w:rPr>
          <w:color w:val="000000"/>
        </w:rPr>
        <w:t xml:space="preserve"> graduate employability</w:t>
      </w:r>
      <w:r w:rsidR="00A2562F">
        <w:rPr>
          <w:color w:val="000000"/>
        </w:rPr>
        <w:t xml:space="preserve"> that extends current understandings</w:t>
      </w:r>
      <w:r w:rsidR="005E3DA5">
        <w:rPr>
          <w:color w:val="000000"/>
        </w:rPr>
        <w:t xml:space="preserve"> </w:t>
      </w:r>
      <w:r w:rsidR="00CC40AE">
        <w:rPr>
          <w:color w:val="000000"/>
        </w:rPr>
        <w:t>through the way that it</w:t>
      </w:r>
      <w:r w:rsidR="005E3DA5">
        <w:rPr>
          <w:color w:val="000000"/>
        </w:rPr>
        <w:t xml:space="preserve"> incorporat</w:t>
      </w:r>
      <w:r w:rsidR="00CC40AE">
        <w:rPr>
          <w:color w:val="000000"/>
        </w:rPr>
        <w:t xml:space="preserve">es </w:t>
      </w:r>
      <w:r w:rsidR="005E3DA5">
        <w:rPr>
          <w:color w:val="000000"/>
        </w:rPr>
        <w:t>a collective perspective on work</w:t>
      </w:r>
      <w:r w:rsidR="00A2562F">
        <w:rPr>
          <w:color w:val="000000"/>
        </w:rPr>
        <w:t>.</w:t>
      </w:r>
      <w:r w:rsidR="002E1CEC">
        <w:rPr>
          <w:color w:val="000000"/>
        </w:rPr>
        <w:t xml:space="preserve"> </w:t>
      </w:r>
      <w:r w:rsidR="002E1CEC" w:rsidRPr="009C6161">
        <w:rPr>
          <w:color w:val="000000"/>
        </w:rPr>
        <w:t xml:space="preserve">Burke, Scurry, Blenkinsopp and </w:t>
      </w:r>
      <w:proofErr w:type="spellStart"/>
      <w:r w:rsidR="002E1CEC" w:rsidRPr="009C6161">
        <w:rPr>
          <w:color w:val="000000"/>
        </w:rPr>
        <w:t>Graley</w:t>
      </w:r>
      <w:proofErr w:type="spellEnd"/>
      <w:r w:rsidR="002E1CEC" w:rsidRPr="009C6161">
        <w:rPr>
          <w:color w:val="000000"/>
        </w:rPr>
        <w:t xml:space="preserve"> </w:t>
      </w:r>
      <w:r w:rsidR="00D970B2">
        <w:rPr>
          <w:noProof/>
          <w:color w:val="000000"/>
        </w:rPr>
        <w:t>(2017)</w:t>
      </w:r>
      <w:r w:rsidR="002E1CEC">
        <w:rPr>
          <w:color w:val="000000"/>
        </w:rPr>
        <w:t>, indeed, argued that many</w:t>
      </w:r>
      <w:r w:rsidR="002E1CEC" w:rsidRPr="009C6161">
        <w:rPr>
          <w:color w:val="000000"/>
        </w:rPr>
        <w:t xml:space="preserve"> researchers now agree that employability </w:t>
      </w:r>
      <w:r w:rsidR="002E1CEC">
        <w:rPr>
          <w:color w:val="000000"/>
        </w:rPr>
        <w:t>would benefit from</w:t>
      </w:r>
      <w:r w:rsidR="002E1CEC" w:rsidRPr="009C6161">
        <w:rPr>
          <w:color w:val="000000"/>
        </w:rPr>
        <w:t xml:space="preserve"> further conceptualisation.</w:t>
      </w:r>
      <w:r w:rsidR="00A2562F">
        <w:rPr>
          <w:color w:val="000000"/>
        </w:rPr>
        <w:t xml:space="preserve"> The study concludes by offering new avenues for practice and policy within higher education around graduate employability, with these avenues </w:t>
      </w:r>
      <w:r w:rsidR="00B47644">
        <w:rPr>
          <w:color w:val="000000"/>
        </w:rPr>
        <w:t>outlined</w:t>
      </w:r>
      <w:r w:rsidR="00A2562F">
        <w:rPr>
          <w:color w:val="000000"/>
        </w:rPr>
        <w:t xml:space="preserve"> </w:t>
      </w:r>
      <w:proofErr w:type="gramStart"/>
      <w:r w:rsidR="00A2562F">
        <w:rPr>
          <w:color w:val="000000"/>
        </w:rPr>
        <w:t>in light of</w:t>
      </w:r>
      <w:proofErr w:type="gramEnd"/>
      <w:r w:rsidR="00A2562F">
        <w:rPr>
          <w:color w:val="000000"/>
        </w:rPr>
        <w:t xml:space="preserve"> the re</w:t>
      </w:r>
      <w:r w:rsidR="00615FFD">
        <w:rPr>
          <w:color w:val="000000"/>
        </w:rPr>
        <w:t>-</w:t>
      </w:r>
      <w:r w:rsidR="00A2562F">
        <w:rPr>
          <w:color w:val="000000"/>
        </w:rPr>
        <w:t xml:space="preserve">conceptualisation. </w:t>
      </w:r>
    </w:p>
    <w:p w14:paraId="44946341" w14:textId="77777777" w:rsidR="0030659B" w:rsidRPr="009C6161" w:rsidRDefault="0030659B" w:rsidP="008E0013">
      <w:pPr>
        <w:rPr>
          <w:color w:val="000000"/>
        </w:rPr>
      </w:pPr>
    </w:p>
    <w:p w14:paraId="2B0B4E7F" w14:textId="77777777" w:rsidR="007857CB" w:rsidRPr="009C6161" w:rsidRDefault="007857CB" w:rsidP="00117A04">
      <w:pPr>
        <w:rPr>
          <w:color w:val="000000"/>
        </w:rPr>
      </w:pPr>
    </w:p>
    <w:p w14:paraId="5960E4BA" w14:textId="16AEEB39" w:rsidR="005E3DA5" w:rsidRPr="00DC1D06" w:rsidRDefault="001873F4">
      <w:pPr>
        <w:rPr>
          <w:color w:val="000000"/>
        </w:rPr>
      </w:pPr>
      <w:r w:rsidRPr="009C6161">
        <w:rPr>
          <w:b/>
          <w:color w:val="000000"/>
        </w:rPr>
        <w:lastRenderedPageBreak/>
        <w:t>Research approach</w:t>
      </w:r>
      <w:r w:rsidRPr="009C6161">
        <w:rPr>
          <w:color w:val="000000"/>
        </w:rPr>
        <w:t xml:space="preserve"> </w:t>
      </w:r>
      <w:r w:rsidR="00E532E8" w:rsidRPr="009C6161">
        <w:rPr>
          <w:color w:val="000000"/>
        </w:rPr>
        <w:br/>
      </w:r>
      <w:r w:rsidR="000418CE" w:rsidRPr="009C6161">
        <w:rPr>
          <w:color w:val="000000"/>
        </w:rPr>
        <w:t xml:space="preserve">In promoting </w:t>
      </w:r>
      <w:r w:rsidR="00A44E6E" w:rsidRPr="009C6161">
        <w:rPr>
          <w:color w:val="000000"/>
        </w:rPr>
        <w:t>collective perspective</w:t>
      </w:r>
      <w:r w:rsidR="005E3DA5">
        <w:rPr>
          <w:color w:val="000000"/>
        </w:rPr>
        <w:t>s</w:t>
      </w:r>
      <w:r w:rsidR="00A44E6E" w:rsidRPr="009C6161">
        <w:rPr>
          <w:color w:val="000000"/>
        </w:rPr>
        <w:t xml:space="preserve"> </w:t>
      </w:r>
      <w:r w:rsidR="005E3DA5">
        <w:rPr>
          <w:color w:val="000000"/>
        </w:rPr>
        <w:t>on</w:t>
      </w:r>
      <w:r w:rsidR="00A44E6E" w:rsidRPr="009C6161">
        <w:rPr>
          <w:color w:val="000000"/>
        </w:rPr>
        <w:t xml:space="preserve"> </w:t>
      </w:r>
      <w:r w:rsidR="000418CE" w:rsidRPr="009C6161">
        <w:rPr>
          <w:color w:val="000000"/>
        </w:rPr>
        <w:t>employability</w:t>
      </w:r>
      <w:r w:rsidR="00A44E6E" w:rsidRPr="009C6161">
        <w:rPr>
          <w:color w:val="000000"/>
        </w:rPr>
        <w:t>,</w:t>
      </w:r>
      <w:r w:rsidR="000418CE" w:rsidRPr="009C6161">
        <w:rPr>
          <w:color w:val="000000"/>
        </w:rPr>
        <w:t xml:space="preserve"> this paper employs an </w:t>
      </w:r>
      <w:r w:rsidR="008054C3" w:rsidRPr="009C6161">
        <w:rPr>
          <w:color w:val="000000"/>
        </w:rPr>
        <w:t>explanatory critique</w:t>
      </w:r>
      <w:r w:rsidR="00A4468C" w:rsidRPr="009C6161">
        <w:rPr>
          <w:color w:val="000000"/>
        </w:rPr>
        <w:t xml:space="preserve"> </w:t>
      </w:r>
      <w:r w:rsidR="00970355" w:rsidRPr="009C6161">
        <w:rPr>
          <w:color w:val="000000"/>
        </w:rPr>
        <w:t>based on</w:t>
      </w:r>
      <w:r w:rsidR="00A4468C" w:rsidRPr="009C6161">
        <w:rPr>
          <w:color w:val="000000"/>
        </w:rPr>
        <w:t xml:space="preserve"> the paradigm of critical realism</w:t>
      </w:r>
      <w:r w:rsidR="003F5798" w:rsidRPr="009C6161">
        <w:rPr>
          <w:color w:val="000000"/>
        </w:rPr>
        <w:t xml:space="preserve"> </w:t>
      </w:r>
      <w:r w:rsidR="00D970B2">
        <w:rPr>
          <w:noProof/>
          <w:color w:val="000000"/>
        </w:rPr>
        <w:t>(Archer, Bhaskar, Collier, Lawson, &amp; Norrie, 1998)</w:t>
      </w:r>
      <w:r w:rsidR="00A4468C" w:rsidRPr="009C6161">
        <w:rPr>
          <w:color w:val="000000"/>
        </w:rPr>
        <w:t>.</w:t>
      </w:r>
      <w:r w:rsidR="008054C3" w:rsidRPr="009C6161">
        <w:rPr>
          <w:color w:val="000000"/>
        </w:rPr>
        <w:t xml:space="preserve"> </w:t>
      </w:r>
      <w:r w:rsidR="0033458A" w:rsidRPr="009C6161">
        <w:rPr>
          <w:color w:val="000000"/>
        </w:rPr>
        <w:t xml:space="preserve">Research </w:t>
      </w:r>
      <w:r w:rsidR="00B1461A" w:rsidRPr="009C6161">
        <w:rPr>
          <w:color w:val="000000"/>
        </w:rPr>
        <w:t xml:space="preserve">conducted </w:t>
      </w:r>
      <w:r w:rsidR="0033458A" w:rsidRPr="009C6161">
        <w:rPr>
          <w:color w:val="000000"/>
        </w:rPr>
        <w:t>from within this paradigm identif</w:t>
      </w:r>
      <w:r w:rsidR="00DB79C0" w:rsidRPr="009C6161">
        <w:rPr>
          <w:color w:val="000000"/>
        </w:rPr>
        <w:t>ies</w:t>
      </w:r>
      <w:r w:rsidR="0033458A" w:rsidRPr="009C6161">
        <w:rPr>
          <w:color w:val="000000"/>
        </w:rPr>
        <w:t xml:space="preserve"> ways in which specific cultural and social structures influence the nature of the societies in which we live</w:t>
      </w:r>
      <w:r w:rsidR="007909A1" w:rsidRPr="009C6161">
        <w:rPr>
          <w:color w:val="000000"/>
        </w:rPr>
        <w:t>, interacting as these structures do with the powers and properties of persons</w:t>
      </w:r>
      <w:r w:rsidR="0033458A" w:rsidRPr="009C6161">
        <w:rPr>
          <w:color w:val="000000"/>
        </w:rPr>
        <w:t>.</w:t>
      </w:r>
      <w:r w:rsidR="007909A1" w:rsidRPr="009C6161">
        <w:rPr>
          <w:color w:val="000000"/>
        </w:rPr>
        <w:t xml:space="preserve"> </w:t>
      </w:r>
      <w:r w:rsidR="000C7888" w:rsidRPr="009C6161">
        <w:rPr>
          <w:color w:val="000000"/>
        </w:rPr>
        <w:t>Critical realis</w:t>
      </w:r>
      <w:r w:rsidR="00962E79" w:rsidRPr="009C6161">
        <w:rPr>
          <w:color w:val="000000"/>
        </w:rPr>
        <w:t>m</w:t>
      </w:r>
      <w:r w:rsidR="000C7888" w:rsidRPr="009C6161">
        <w:rPr>
          <w:color w:val="000000"/>
        </w:rPr>
        <w:t xml:space="preserve"> </w:t>
      </w:r>
      <w:r w:rsidR="00323CB2" w:rsidRPr="009C6161">
        <w:rPr>
          <w:color w:val="000000"/>
        </w:rPr>
        <w:t>embrace</w:t>
      </w:r>
      <w:r w:rsidR="00962E79" w:rsidRPr="009C6161">
        <w:rPr>
          <w:color w:val="000000"/>
        </w:rPr>
        <w:t>s</w:t>
      </w:r>
      <w:r w:rsidR="00323CB2" w:rsidRPr="009C6161">
        <w:rPr>
          <w:color w:val="000000"/>
        </w:rPr>
        <w:t xml:space="preserve"> the idea of a la</w:t>
      </w:r>
      <w:r w:rsidR="000418CE" w:rsidRPr="009C6161">
        <w:rPr>
          <w:color w:val="000000"/>
        </w:rPr>
        <w:t>yered reality, whereby</w:t>
      </w:r>
      <w:r w:rsidR="00323CB2" w:rsidRPr="009C6161">
        <w:rPr>
          <w:color w:val="000000"/>
        </w:rPr>
        <w:t xml:space="preserve"> knowl</w:t>
      </w:r>
      <w:r w:rsidR="000418CE" w:rsidRPr="009C6161">
        <w:rPr>
          <w:color w:val="000000"/>
        </w:rPr>
        <w:t xml:space="preserve">edge about the world is acquired through reaching </w:t>
      </w:r>
      <w:r w:rsidR="00323CB2" w:rsidRPr="009C6161">
        <w:rPr>
          <w:color w:val="000000"/>
        </w:rPr>
        <w:t>beyond the effects that we can experienc</w:t>
      </w:r>
      <w:r w:rsidR="00264DCA" w:rsidRPr="009C6161">
        <w:rPr>
          <w:color w:val="000000"/>
        </w:rPr>
        <w:t>e,</w:t>
      </w:r>
      <w:r w:rsidR="00014232" w:rsidRPr="009C6161">
        <w:rPr>
          <w:color w:val="000000"/>
        </w:rPr>
        <w:t xml:space="preserve"> in order to identify </w:t>
      </w:r>
      <w:r w:rsidR="00323CB2" w:rsidRPr="009C6161">
        <w:rPr>
          <w:color w:val="000000"/>
        </w:rPr>
        <w:t xml:space="preserve">the </w:t>
      </w:r>
      <w:r w:rsidR="00E76F28" w:rsidRPr="009C6161">
        <w:rPr>
          <w:color w:val="000000"/>
        </w:rPr>
        <w:t xml:space="preserve">casual </w:t>
      </w:r>
      <w:r w:rsidR="003F5798" w:rsidRPr="009C6161">
        <w:rPr>
          <w:color w:val="000000"/>
        </w:rPr>
        <w:t>mechanisms</w:t>
      </w:r>
      <w:r w:rsidR="00323CB2" w:rsidRPr="009C6161">
        <w:rPr>
          <w:color w:val="000000"/>
        </w:rPr>
        <w:t xml:space="preserve"> that</w:t>
      </w:r>
      <w:r w:rsidR="00E76F28" w:rsidRPr="009C6161">
        <w:rPr>
          <w:color w:val="000000"/>
        </w:rPr>
        <w:t xml:space="preserve"> lead to</w:t>
      </w:r>
      <w:r w:rsidR="00323CB2" w:rsidRPr="009C6161">
        <w:rPr>
          <w:color w:val="000000"/>
        </w:rPr>
        <w:t xml:space="preserve"> such effects</w:t>
      </w:r>
      <w:r w:rsidR="003F5798" w:rsidRPr="009C6161">
        <w:rPr>
          <w:color w:val="000000"/>
        </w:rPr>
        <w:t xml:space="preserve">. Such mechanisms are </w:t>
      </w:r>
      <w:r w:rsidR="00DB79C0" w:rsidRPr="009C6161">
        <w:rPr>
          <w:color w:val="000000"/>
        </w:rPr>
        <w:t xml:space="preserve">seen to be </w:t>
      </w:r>
      <w:r w:rsidR="003F5798" w:rsidRPr="009C6161">
        <w:rPr>
          <w:color w:val="000000"/>
        </w:rPr>
        <w:t xml:space="preserve">present as tendencies rather than </w:t>
      </w:r>
      <w:r w:rsidR="00DB79C0" w:rsidRPr="009C6161">
        <w:rPr>
          <w:color w:val="000000"/>
        </w:rPr>
        <w:t xml:space="preserve">as </w:t>
      </w:r>
      <w:r w:rsidR="003F5798" w:rsidRPr="009C6161">
        <w:rPr>
          <w:color w:val="000000"/>
        </w:rPr>
        <w:t>constant conjunctions</w:t>
      </w:r>
      <w:r w:rsidR="005226FE" w:rsidRPr="009C6161">
        <w:rPr>
          <w:color w:val="000000"/>
        </w:rPr>
        <w:t xml:space="preserve"> between events</w:t>
      </w:r>
      <w:r w:rsidR="003F5798" w:rsidRPr="009C6161">
        <w:rPr>
          <w:color w:val="000000"/>
        </w:rPr>
        <w:t xml:space="preserve"> </w:t>
      </w:r>
      <w:r w:rsidR="00D970B2">
        <w:rPr>
          <w:color w:val="000000"/>
        </w:rPr>
        <w:t>(Bhaskar, 1993)</w:t>
      </w:r>
      <w:r w:rsidR="008954BA" w:rsidRPr="009C6161">
        <w:rPr>
          <w:color w:val="000000"/>
        </w:rPr>
        <w:t>.</w:t>
      </w:r>
      <w:r w:rsidR="005E3DA5">
        <w:rPr>
          <w:color w:val="000000"/>
        </w:rPr>
        <w:t xml:space="preserve"> Such a perspective contrasts with much</w:t>
      </w:r>
      <w:r w:rsidR="00CA4290" w:rsidRPr="00DB02FA">
        <w:rPr>
          <w:color w:val="000000"/>
        </w:rPr>
        <w:t xml:space="preserve"> </w:t>
      </w:r>
      <w:r w:rsidR="005E3DA5">
        <w:rPr>
          <w:color w:val="000000"/>
        </w:rPr>
        <w:t xml:space="preserve">of the </w:t>
      </w:r>
      <w:r w:rsidR="00CA4290" w:rsidRPr="00DB02FA">
        <w:rPr>
          <w:color w:val="000000"/>
        </w:rPr>
        <w:t>existing literature investigating employability</w:t>
      </w:r>
      <w:r w:rsidR="005E3DA5">
        <w:rPr>
          <w:color w:val="000000"/>
        </w:rPr>
        <w:t xml:space="preserve">, which effectively suggests that there is a </w:t>
      </w:r>
      <w:r w:rsidR="00CA4290" w:rsidRPr="00DB02FA">
        <w:rPr>
          <w:color w:val="000000"/>
        </w:rPr>
        <w:t>constant conjunction between personal skills and attributes</w:t>
      </w:r>
      <w:r w:rsidR="00C81309">
        <w:rPr>
          <w:color w:val="000000"/>
        </w:rPr>
        <w:t>,</w:t>
      </w:r>
      <w:r w:rsidR="00CA4290" w:rsidRPr="00DB02FA">
        <w:rPr>
          <w:color w:val="000000"/>
        </w:rPr>
        <w:t xml:space="preserve"> and</w:t>
      </w:r>
      <w:r w:rsidR="005E3DA5">
        <w:rPr>
          <w:color w:val="000000"/>
        </w:rPr>
        <w:t xml:space="preserve"> employment outcomes </w:t>
      </w:r>
      <w:r w:rsidR="00D970B2">
        <w:rPr>
          <w:noProof/>
          <w:color w:val="000000"/>
        </w:rPr>
        <w:t>(McQuaid &amp; Lindsay, 2005; Tomlinson, 2010, 2017)</w:t>
      </w:r>
      <w:r w:rsidR="005E3DA5">
        <w:rPr>
          <w:color w:val="000000"/>
        </w:rPr>
        <w:t xml:space="preserve"> An understanding of the casual tendencies in play, however,</w:t>
      </w:r>
      <w:r w:rsidR="00B2666B" w:rsidRPr="00DC1D06">
        <w:rPr>
          <w:color w:val="000000"/>
        </w:rPr>
        <w:t xml:space="preserve"> </w:t>
      </w:r>
      <w:r w:rsidR="00845BF3" w:rsidRPr="00DC1D06">
        <w:rPr>
          <w:color w:val="000000"/>
        </w:rPr>
        <w:t>can assist in</w:t>
      </w:r>
      <w:r w:rsidR="00B2666B" w:rsidRPr="00DC1D06">
        <w:rPr>
          <w:color w:val="000000"/>
        </w:rPr>
        <w:t xml:space="preserve"> attend</w:t>
      </w:r>
      <w:r w:rsidR="00845BF3" w:rsidRPr="00DC1D06">
        <w:rPr>
          <w:color w:val="000000"/>
        </w:rPr>
        <w:t>ing</w:t>
      </w:r>
      <w:r w:rsidR="00B2666B" w:rsidRPr="00DC1D06">
        <w:rPr>
          <w:color w:val="000000"/>
        </w:rPr>
        <w:t xml:space="preserve"> to</w:t>
      </w:r>
      <w:r w:rsidR="00845BF3" w:rsidRPr="00DC1D06">
        <w:rPr>
          <w:color w:val="000000"/>
        </w:rPr>
        <w:t xml:space="preserve"> the</w:t>
      </w:r>
      <w:r w:rsidR="00BB5AA5" w:rsidRPr="00DC1D06">
        <w:rPr>
          <w:color w:val="000000"/>
        </w:rPr>
        <w:t xml:space="preserve"> possibil</w:t>
      </w:r>
      <w:r w:rsidR="004E2984" w:rsidRPr="00DC1D06">
        <w:rPr>
          <w:color w:val="000000"/>
        </w:rPr>
        <w:t xml:space="preserve">ities for </w:t>
      </w:r>
      <w:r w:rsidR="00B87E4F" w:rsidRPr="00DC1D06">
        <w:rPr>
          <w:color w:val="000000"/>
        </w:rPr>
        <w:t>a free flourishing</w:t>
      </w:r>
      <w:r w:rsidR="00014232" w:rsidRPr="00DC1D06">
        <w:rPr>
          <w:color w:val="000000"/>
        </w:rPr>
        <w:t xml:space="preserve"> and emancipation</w:t>
      </w:r>
      <w:r w:rsidR="00B87E4F" w:rsidRPr="00DC1D06">
        <w:rPr>
          <w:color w:val="000000"/>
        </w:rPr>
        <w:t xml:space="preserve"> of persons, in which </w:t>
      </w:r>
      <w:r w:rsidR="00014232" w:rsidRPr="00DC1D06">
        <w:rPr>
          <w:color w:val="000000"/>
        </w:rPr>
        <w:t xml:space="preserve">the constraints that influence the agency of </w:t>
      </w:r>
      <w:r w:rsidR="00B87E4F" w:rsidRPr="00DC1D06">
        <w:rPr>
          <w:color w:val="000000"/>
        </w:rPr>
        <w:t xml:space="preserve">persons </w:t>
      </w:r>
      <w:r w:rsidR="00014232" w:rsidRPr="00DC1D06">
        <w:rPr>
          <w:color w:val="000000"/>
        </w:rPr>
        <w:t xml:space="preserve">are themselves </w:t>
      </w:r>
      <w:r w:rsidR="00B87E4F" w:rsidRPr="00DC1D06">
        <w:rPr>
          <w:color w:val="000000"/>
        </w:rPr>
        <w:t>desired rather than undesire</w:t>
      </w:r>
      <w:r w:rsidR="00014232" w:rsidRPr="00DC1D06">
        <w:rPr>
          <w:color w:val="000000"/>
        </w:rPr>
        <w:t xml:space="preserve">d </w:t>
      </w:r>
      <w:r w:rsidR="00B87E4F" w:rsidRPr="00DC1D06">
        <w:rPr>
          <w:color w:val="000000"/>
        </w:rPr>
        <w:t>(Bhaskar, 1993).</w:t>
      </w:r>
      <w:r w:rsidR="00BF4AD2" w:rsidRPr="00DC1D06">
        <w:rPr>
          <w:color w:val="000000"/>
        </w:rPr>
        <w:t xml:space="preserve"> </w:t>
      </w:r>
    </w:p>
    <w:p w14:paraId="5995F2E0" w14:textId="29E5582B" w:rsidR="009A364C" w:rsidRDefault="00330C8D" w:rsidP="20FA042D">
      <w:pPr>
        <w:ind w:firstLine="720"/>
        <w:rPr>
          <w:color w:val="000000"/>
        </w:rPr>
      </w:pPr>
      <w:r>
        <w:rPr>
          <w:color w:val="000000" w:themeColor="text1"/>
        </w:rPr>
        <w:t>The research design that then underpins this paper is best described as a co</w:t>
      </w:r>
      <w:r w:rsidR="000140F0">
        <w:rPr>
          <w:color w:val="000000" w:themeColor="text1"/>
        </w:rPr>
        <w:t>nceptual analysis</w:t>
      </w:r>
      <w:r w:rsidR="002D465E">
        <w:rPr>
          <w:color w:val="000000" w:themeColor="text1"/>
        </w:rPr>
        <w:t xml:space="preserve"> </w:t>
      </w:r>
      <w:r w:rsidR="002D465E" w:rsidRPr="002D465E">
        <w:t>(Gilson &amp; Goldberg, 2015)</w:t>
      </w:r>
      <w:r w:rsidR="000140F0">
        <w:rPr>
          <w:color w:val="000000" w:themeColor="text1"/>
        </w:rPr>
        <w:t xml:space="preserve">, in that the argument primarily seeks to apply </w:t>
      </w:r>
      <w:r w:rsidR="00D02468">
        <w:rPr>
          <w:color w:val="000000" w:themeColor="text1"/>
        </w:rPr>
        <w:t xml:space="preserve">a synthesis of </w:t>
      </w:r>
      <w:r w:rsidR="000140F0">
        <w:rPr>
          <w:color w:val="000000" w:themeColor="text1"/>
        </w:rPr>
        <w:t xml:space="preserve">existing critical realist theorising to a novel context, that of graduate employability. </w:t>
      </w:r>
      <w:proofErr w:type="spellStart"/>
      <w:r w:rsidR="00BF4ACE">
        <w:rPr>
          <w:color w:val="000000" w:themeColor="text1"/>
        </w:rPr>
        <w:t>Jaakkola</w:t>
      </w:r>
      <w:proofErr w:type="spellEnd"/>
      <w:r w:rsidR="00D02468">
        <w:rPr>
          <w:color w:val="000000" w:themeColor="text1"/>
        </w:rPr>
        <w:t xml:space="preserve"> </w:t>
      </w:r>
      <w:r w:rsidR="00096AC3" w:rsidRPr="00096AC3">
        <w:t>(2020)</w:t>
      </w:r>
      <w:r w:rsidR="00BF4ACE">
        <w:rPr>
          <w:color w:val="000000" w:themeColor="text1"/>
        </w:rPr>
        <w:t xml:space="preserve">, furthermore, </w:t>
      </w:r>
      <w:r w:rsidR="00D02468">
        <w:rPr>
          <w:color w:val="000000" w:themeColor="text1"/>
        </w:rPr>
        <w:t>argue</w:t>
      </w:r>
      <w:r w:rsidR="00BF4ACE">
        <w:rPr>
          <w:color w:val="000000" w:themeColor="text1"/>
        </w:rPr>
        <w:t>d</w:t>
      </w:r>
      <w:r w:rsidR="00D02468">
        <w:rPr>
          <w:color w:val="000000" w:themeColor="text1"/>
        </w:rPr>
        <w:t xml:space="preserve"> that it is important that any non-empirical research design highlights the main stages of its argument</w:t>
      </w:r>
      <w:r w:rsidR="00BF4ACE">
        <w:rPr>
          <w:color w:val="000000" w:themeColor="text1"/>
        </w:rPr>
        <w:t xml:space="preserve"> (as already indicated above) and that a theoretical synthesis should pay explicit attention to the compatibility of the theories that are employed. </w:t>
      </w:r>
      <w:r w:rsidR="00096AC3">
        <w:rPr>
          <w:color w:val="000000" w:themeColor="text1"/>
        </w:rPr>
        <w:t xml:space="preserve">While this paper seeks to draw together </w:t>
      </w:r>
      <w:r w:rsidR="00096AC3" w:rsidRPr="79E24713">
        <w:rPr>
          <w:color w:val="000000" w:themeColor="text1"/>
        </w:rPr>
        <w:t>empirical and theoretical literature from the fields of both Management Studies and Higher Education Studies</w:t>
      </w:r>
      <w:r w:rsidR="00096AC3">
        <w:rPr>
          <w:color w:val="000000" w:themeColor="text1"/>
        </w:rPr>
        <w:t xml:space="preserve">, the coherence of the synthesis that is attempted depends in </w:t>
      </w:r>
      <w:r w:rsidR="00BF4ACE">
        <w:rPr>
          <w:color w:val="000000" w:themeColor="text1"/>
        </w:rPr>
        <w:t>significant part on the paradigm of critical realism.</w:t>
      </w:r>
      <w:r w:rsidR="002D747F">
        <w:rPr>
          <w:color w:val="000000" w:themeColor="text1"/>
        </w:rPr>
        <w:t xml:space="preserve"> Empirical literature, furthermore, is helpful in assessing the validity and usefulness of our novel conceptualisation of employability.</w:t>
      </w:r>
      <w:r w:rsidR="00BF4ACE">
        <w:rPr>
          <w:color w:val="000000" w:themeColor="text1"/>
        </w:rPr>
        <w:t xml:space="preserve"> </w:t>
      </w:r>
      <w:r w:rsidR="79E24713" w:rsidRPr="79E24713">
        <w:rPr>
          <w:color w:val="000000" w:themeColor="text1"/>
        </w:rPr>
        <w:t xml:space="preserve">In employing critical realist perspectives to make sense of employability, the study follows a path staked out by </w:t>
      </w:r>
      <w:proofErr w:type="spellStart"/>
      <w:r w:rsidR="79E24713" w:rsidRPr="79E24713">
        <w:rPr>
          <w:color w:val="000000" w:themeColor="text1"/>
        </w:rPr>
        <w:t>Cashian</w:t>
      </w:r>
      <w:proofErr w:type="spellEnd"/>
      <w:r w:rsidR="79E24713">
        <w:t xml:space="preserve"> </w:t>
      </w:r>
      <w:r w:rsidR="79E24713" w:rsidRPr="79E24713">
        <w:rPr>
          <w:noProof/>
        </w:rPr>
        <w:t>(2017)</w:t>
      </w:r>
      <w:r w:rsidR="79E24713" w:rsidRPr="79E24713">
        <w:rPr>
          <w:color w:val="000000" w:themeColor="text1"/>
        </w:rPr>
        <w:t xml:space="preserve">. He viewed employability primarily as a social phenomenon that needs to be understood and researched, arguing that the current employability discourse lacks a sufficiently robust conceptual basis. It is possible, however, to extend the analysis beyond that undertaken by </w:t>
      </w:r>
      <w:proofErr w:type="spellStart"/>
      <w:r w:rsidR="79E24713" w:rsidRPr="79E24713">
        <w:rPr>
          <w:color w:val="000000" w:themeColor="text1"/>
        </w:rPr>
        <w:t>Cashian</w:t>
      </w:r>
      <w:proofErr w:type="spellEnd"/>
      <w:r w:rsidR="79E24713" w:rsidRPr="79E24713">
        <w:rPr>
          <w:color w:val="000000" w:themeColor="text1"/>
        </w:rPr>
        <w:t xml:space="preserve"> (2017) in that he did not consider the relevance of a significant body of critical realist theorising, including research that is relevant to approaching labour from a collective perspective. He similarly failed in large part to consider any direct connection between employability and human emancipation. The discussion that follows is thus framed by analysis that depends upon the paradigm of critical realism and the theoretical resources developed under the aegis of this paradigm. These resources include the realist social theory of Margaret Archer, which highlights the interplay between social structures and human agency </w:t>
      </w:r>
      <w:r w:rsidR="79E24713" w:rsidRPr="79E24713">
        <w:rPr>
          <w:noProof/>
          <w:color w:val="000000" w:themeColor="text1"/>
        </w:rPr>
        <w:t>(Archer, 1995, 2003, 2013)</w:t>
      </w:r>
      <w:r w:rsidR="79E24713" w:rsidRPr="79E24713">
        <w:rPr>
          <w:color w:val="000000" w:themeColor="text1"/>
        </w:rPr>
        <w:t xml:space="preserve">. </w:t>
      </w:r>
    </w:p>
    <w:p w14:paraId="6ADB8D28" w14:textId="77777777" w:rsidR="0037239B" w:rsidRDefault="0037239B" w:rsidP="0037239B">
      <w:pPr>
        <w:autoSpaceDE w:val="0"/>
        <w:autoSpaceDN w:val="0"/>
        <w:adjustRightInd w:val="0"/>
        <w:ind w:firstLine="720"/>
        <w:rPr>
          <w:color w:val="000000"/>
        </w:rPr>
      </w:pPr>
    </w:p>
    <w:p w14:paraId="2BD5CFD3" w14:textId="39EF5E18" w:rsidR="00886156" w:rsidRPr="009C6161" w:rsidRDefault="00886156" w:rsidP="00330709">
      <w:pPr>
        <w:ind w:firstLine="720"/>
        <w:rPr>
          <w:color w:val="000000"/>
        </w:rPr>
      </w:pPr>
    </w:p>
    <w:p w14:paraId="7084900F" w14:textId="013643C5" w:rsidR="009A364C" w:rsidRPr="009C6161" w:rsidRDefault="003100A2" w:rsidP="004D5B0E">
      <w:pPr>
        <w:rPr>
          <w:b/>
          <w:color w:val="000000"/>
        </w:rPr>
      </w:pPr>
      <w:r w:rsidRPr="009C6161">
        <w:rPr>
          <w:b/>
          <w:color w:val="000000"/>
        </w:rPr>
        <w:t>U</w:t>
      </w:r>
      <w:r w:rsidR="009A364C" w:rsidRPr="009C6161">
        <w:rPr>
          <w:b/>
          <w:color w:val="000000"/>
        </w:rPr>
        <w:t>nderstanding</w:t>
      </w:r>
      <w:r w:rsidR="0054162B">
        <w:rPr>
          <w:b/>
          <w:color w:val="000000"/>
        </w:rPr>
        <w:t xml:space="preserve"> capacity to act within </w:t>
      </w:r>
      <w:r w:rsidR="009A364C" w:rsidRPr="009C6161">
        <w:rPr>
          <w:b/>
          <w:color w:val="000000"/>
        </w:rPr>
        <w:t xml:space="preserve">workplace collectives </w:t>
      </w:r>
    </w:p>
    <w:p w14:paraId="6C1DF34A" w14:textId="536D0522" w:rsidR="00F0338E" w:rsidRDefault="00FA3348" w:rsidP="00F0338E">
      <w:pPr>
        <w:rPr>
          <w:color w:val="000000"/>
        </w:rPr>
      </w:pPr>
      <w:r w:rsidRPr="009C6161">
        <w:rPr>
          <w:color w:val="000000"/>
        </w:rPr>
        <w:t xml:space="preserve">An extensive body of literature suggests </w:t>
      </w:r>
      <w:r w:rsidR="00A63F45" w:rsidRPr="009C6161">
        <w:rPr>
          <w:color w:val="000000"/>
        </w:rPr>
        <w:t>that</w:t>
      </w:r>
      <w:r w:rsidR="00EF618B">
        <w:rPr>
          <w:color w:val="000000"/>
        </w:rPr>
        <w:t xml:space="preserve"> </w:t>
      </w:r>
      <w:r w:rsidRPr="009C6161">
        <w:rPr>
          <w:color w:val="000000"/>
        </w:rPr>
        <w:t xml:space="preserve">workplace </w:t>
      </w:r>
      <w:r w:rsidR="00E12464" w:rsidRPr="009C6161">
        <w:rPr>
          <w:color w:val="000000"/>
        </w:rPr>
        <w:t>collective</w:t>
      </w:r>
      <w:r w:rsidR="00EF618B">
        <w:rPr>
          <w:color w:val="000000"/>
        </w:rPr>
        <w:t>s</w:t>
      </w:r>
      <w:r w:rsidRPr="009C6161">
        <w:rPr>
          <w:color w:val="000000"/>
        </w:rPr>
        <w:t xml:space="preserve"> </w:t>
      </w:r>
      <w:r w:rsidR="0053037B">
        <w:rPr>
          <w:color w:val="000000"/>
        </w:rPr>
        <w:t>incorporate within them</w:t>
      </w:r>
      <w:r w:rsidR="00BF50CC" w:rsidRPr="009C6161">
        <w:rPr>
          <w:color w:val="000000"/>
        </w:rPr>
        <w:t xml:space="preserve"> systems of norms</w:t>
      </w:r>
      <w:r w:rsidRPr="009C6161">
        <w:rPr>
          <w:color w:val="000000"/>
        </w:rPr>
        <w:t xml:space="preserve"> </w:t>
      </w:r>
      <w:r w:rsidR="00BF50CC" w:rsidRPr="009C6161">
        <w:rPr>
          <w:color w:val="000000"/>
        </w:rPr>
        <w:t>and conventions</w:t>
      </w:r>
      <w:r w:rsidR="001F343B">
        <w:rPr>
          <w:color w:val="000000"/>
        </w:rPr>
        <w:t xml:space="preserve">, with the </w:t>
      </w:r>
      <w:r w:rsidR="00672894">
        <w:rPr>
          <w:color w:val="000000"/>
        </w:rPr>
        <w:t>term ‘</w:t>
      </w:r>
      <w:r w:rsidR="00BF50CC" w:rsidRPr="009C6161">
        <w:rPr>
          <w:color w:val="000000"/>
        </w:rPr>
        <w:t>institution</w:t>
      </w:r>
      <w:r w:rsidR="001F343B">
        <w:rPr>
          <w:color w:val="000000"/>
        </w:rPr>
        <w:t xml:space="preserve">’ </w:t>
      </w:r>
      <w:r w:rsidR="00672894">
        <w:rPr>
          <w:color w:val="000000"/>
        </w:rPr>
        <w:t>used to refer to</w:t>
      </w:r>
      <w:r w:rsidR="00EF618B">
        <w:rPr>
          <w:color w:val="000000"/>
        </w:rPr>
        <w:t xml:space="preserve"> such</w:t>
      </w:r>
      <w:r w:rsidR="00672894">
        <w:rPr>
          <w:color w:val="000000"/>
        </w:rPr>
        <w:t xml:space="preserve"> a system </w:t>
      </w:r>
      <w:r w:rsidR="00D970B2">
        <w:rPr>
          <w:color w:val="000000"/>
        </w:rPr>
        <w:t>(Fleetwood, 2008)</w:t>
      </w:r>
      <w:r w:rsidR="007A1082">
        <w:rPr>
          <w:color w:val="000000"/>
        </w:rPr>
        <w:t>.</w:t>
      </w:r>
      <w:r w:rsidR="005226FE" w:rsidRPr="009C6161">
        <w:rPr>
          <w:color w:val="000000"/>
        </w:rPr>
        <w:t xml:space="preserve"> </w:t>
      </w:r>
      <w:r w:rsidR="00F0338E" w:rsidRPr="009C6161">
        <w:rPr>
          <w:color w:val="000000"/>
        </w:rPr>
        <w:t>An institutional logic</w:t>
      </w:r>
      <w:r w:rsidR="00F0338E">
        <w:rPr>
          <w:color w:val="000000"/>
        </w:rPr>
        <w:t>, meanwhile,</w:t>
      </w:r>
      <w:r w:rsidR="00F0338E" w:rsidRPr="009C6161">
        <w:rPr>
          <w:color w:val="000000"/>
        </w:rPr>
        <w:t xml:space="preserve"> </w:t>
      </w:r>
      <w:r w:rsidR="007A1082">
        <w:rPr>
          <w:color w:val="000000"/>
        </w:rPr>
        <w:t xml:space="preserve">is used to </w:t>
      </w:r>
      <w:r w:rsidR="00F0338E" w:rsidRPr="009C6161">
        <w:rPr>
          <w:color w:val="000000"/>
        </w:rPr>
        <w:t>refer to a frame of reference that i</w:t>
      </w:r>
      <w:r w:rsidR="00F0338E">
        <w:rPr>
          <w:color w:val="000000"/>
        </w:rPr>
        <w:t>s</w:t>
      </w:r>
      <w:r w:rsidR="00F0338E" w:rsidRPr="009C6161">
        <w:rPr>
          <w:color w:val="000000"/>
        </w:rPr>
        <w:t xml:space="preserve"> shared</w:t>
      </w:r>
      <w:r w:rsidR="00F0338E">
        <w:rPr>
          <w:color w:val="000000"/>
        </w:rPr>
        <w:t xml:space="preserve"> by</w:t>
      </w:r>
      <w:r w:rsidR="00F0338E" w:rsidRPr="009C6161">
        <w:rPr>
          <w:color w:val="000000"/>
        </w:rPr>
        <w:t xml:space="preserve"> th</w:t>
      </w:r>
      <w:r w:rsidR="00F0338E">
        <w:rPr>
          <w:color w:val="000000"/>
        </w:rPr>
        <w:t xml:space="preserve">ose who </w:t>
      </w:r>
      <w:r w:rsidR="007A1082">
        <w:rPr>
          <w:color w:val="000000"/>
        </w:rPr>
        <w:t>act within</w:t>
      </w:r>
      <w:r w:rsidR="00F0338E">
        <w:rPr>
          <w:color w:val="000000"/>
        </w:rPr>
        <w:t xml:space="preserve"> the system of norms</w:t>
      </w:r>
      <w:r w:rsidR="00F0338E" w:rsidRPr="009C6161">
        <w:rPr>
          <w:color w:val="000000"/>
        </w:rPr>
        <w:t xml:space="preserve"> </w:t>
      </w:r>
      <w:r w:rsidR="00927CD7" w:rsidRPr="00927CD7">
        <w:t>(Thornton &amp; Ocasio, 2008)</w:t>
      </w:r>
      <w:r w:rsidR="00F0338E" w:rsidRPr="009C6161">
        <w:rPr>
          <w:color w:val="000000"/>
        </w:rPr>
        <w:t>.</w:t>
      </w:r>
      <w:r w:rsidR="00F0338E">
        <w:rPr>
          <w:color w:val="000000"/>
        </w:rPr>
        <w:t xml:space="preserve"> One can think of a logic as a pattern within the norms of the institution, a pattern that influences the practice and identities of those participating in the</w:t>
      </w:r>
      <w:r w:rsidR="00DC5601">
        <w:rPr>
          <w:color w:val="000000"/>
        </w:rPr>
        <w:t xml:space="preserve"> associated </w:t>
      </w:r>
      <w:r w:rsidR="00F0338E" w:rsidRPr="009A5CF2">
        <w:rPr>
          <w:color w:val="000000"/>
        </w:rPr>
        <w:t xml:space="preserve">collective. </w:t>
      </w:r>
      <w:r w:rsidR="00CA14C0" w:rsidRPr="009A5CF2">
        <w:rPr>
          <w:color w:val="000000"/>
        </w:rPr>
        <w:t xml:space="preserve">For instance, </w:t>
      </w:r>
      <w:proofErr w:type="spellStart"/>
      <w:r w:rsidR="00CA14C0" w:rsidRPr="00181EA7">
        <w:t>Mangen</w:t>
      </w:r>
      <w:proofErr w:type="spellEnd"/>
      <w:r w:rsidR="00CA14C0" w:rsidRPr="00181EA7">
        <w:t xml:space="preserve"> and </w:t>
      </w:r>
      <w:proofErr w:type="spellStart"/>
      <w:r w:rsidR="00CA14C0" w:rsidRPr="00181EA7">
        <w:t>Brivot</w:t>
      </w:r>
      <w:proofErr w:type="spellEnd"/>
      <w:r w:rsidR="00CA14C0" w:rsidRPr="00181EA7">
        <w:t xml:space="preserve"> (2015) looked at how the introduction of a new knowledge management system into a law firm ensured that lawyers focused their attention on the costs entailed in </w:t>
      </w:r>
      <w:r w:rsidR="00CA14C0" w:rsidRPr="00181EA7">
        <w:lastRenderedPageBreak/>
        <w:t xml:space="preserve">providing new opinion letters to clients, highlighting this </w:t>
      </w:r>
      <w:r w:rsidR="009A5CF2" w:rsidRPr="00181EA7">
        <w:t>as part of a bureaucratic logic</w:t>
      </w:r>
      <w:r w:rsidR="00D956E5">
        <w:t xml:space="preserve"> of efficiency and control</w:t>
      </w:r>
      <w:r w:rsidR="009A5CF2" w:rsidRPr="00181EA7">
        <w:t xml:space="preserve"> that contrasted with a professional logic focused on service to one’s clients.</w:t>
      </w:r>
      <w:r w:rsidR="00D956E5">
        <w:rPr>
          <w:color w:val="000000"/>
        </w:rPr>
        <w:t xml:space="preserve"> </w:t>
      </w:r>
      <w:proofErr w:type="spellStart"/>
      <w:r w:rsidR="00F0338E" w:rsidRPr="000C371A">
        <w:rPr>
          <w:color w:val="000000"/>
        </w:rPr>
        <w:t>Delbridge</w:t>
      </w:r>
      <w:proofErr w:type="spellEnd"/>
      <w:r w:rsidR="00F0338E" w:rsidRPr="000C371A">
        <w:rPr>
          <w:color w:val="000000"/>
        </w:rPr>
        <w:t xml:space="preserve"> and Edwards </w:t>
      </w:r>
      <w:r w:rsidR="00D970B2">
        <w:rPr>
          <w:noProof/>
          <w:color w:val="000000"/>
        </w:rPr>
        <w:t>(2013)</w:t>
      </w:r>
      <w:r w:rsidR="00F0338E" w:rsidRPr="000C371A">
        <w:rPr>
          <w:color w:val="000000"/>
        </w:rPr>
        <w:t xml:space="preserve"> </w:t>
      </w:r>
      <w:r w:rsidR="00F0338E">
        <w:rPr>
          <w:color w:val="000000"/>
        </w:rPr>
        <w:t xml:space="preserve">contended that an institutional logic constitutes a social structure, one that conditions action and thus influences the agency of individuals. They argued that these notions of institutions and institutional logics straightforwardly fit into critical realist theorising. </w:t>
      </w:r>
    </w:p>
    <w:p w14:paraId="66C82AE2" w14:textId="13D2E754" w:rsidR="00B07C99" w:rsidRPr="00BF0316" w:rsidRDefault="1AA5CC77" w:rsidP="00CA3DC6">
      <w:pPr>
        <w:ind w:firstLine="720"/>
        <w:rPr>
          <w:color w:val="000000" w:themeColor="text1"/>
        </w:rPr>
      </w:pPr>
      <w:r w:rsidRPr="1AA5CC77">
        <w:rPr>
          <w:color w:val="000000" w:themeColor="text1"/>
        </w:rPr>
        <w:t>If one is looking at the development of capacity to participate effectively within a workplace collective, then, it is important to understand the process by which members of the collective come to adopt a given institutional logic or</w:t>
      </w:r>
      <w:r w:rsidR="00375BC1">
        <w:rPr>
          <w:color w:val="000000" w:themeColor="text1"/>
        </w:rPr>
        <w:t xml:space="preserve"> happen</w:t>
      </w:r>
      <w:r w:rsidR="00756003" w:rsidRPr="1AA5CC77">
        <w:rPr>
          <w:color w:val="000000" w:themeColor="text1"/>
        </w:rPr>
        <w:t xml:space="preserve"> </w:t>
      </w:r>
      <w:r w:rsidRPr="1AA5CC77">
        <w:rPr>
          <w:color w:val="000000" w:themeColor="text1"/>
        </w:rPr>
        <w:t>to a</w:t>
      </w:r>
      <w:r w:rsidR="00756003">
        <w:rPr>
          <w:color w:val="000000" w:themeColor="text1"/>
        </w:rPr>
        <w:t>ccept</w:t>
      </w:r>
      <w:r w:rsidRPr="1AA5CC77">
        <w:rPr>
          <w:color w:val="000000" w:themeColor="text1"/>
        </w:rPr>
        <w:t xml:space="preserve"> the norms in play. Elder-Vass (2010) argued that the sharing of normative beliefs among members of a collective plays a causal role in how collectives come to standardise their practices. He argued, furthermore, that social relations between those who belong to a workplace collective enable such a sharing of beliefs, and that the sharing of standardised practice is reinforced through advocacy and the offer of rewards. Fleetwood </w:t>
      </w:r>
      <w:r w:rsidRPr="1AA5CC77">
        <w:rPr>
          <w:noProof/>
          <w:color w:val="000000" w:themeColor="text1"/>
        </w:rPr>
        <w:t>(2008)</w:t>
      </w:r>
      <w:r w:rsidRPr="1AA5CC77">
        <w:rPr>
          <w:color w:val="000000" w:themeColor="text1"/>
        </w:rPr>
        <w:t>, similarly, suggested that the causal power of an institutional logic is brought to bear on individuals</w:t>
      </w:r>
      <w:r w:rsidR="00267799">
        <w:rPr>
          <w:color w:val="000000" w:themeColor="text1"/>
        </w:rPr>
        <w:t xml:space="preserve"> </w:t>
      </w:r>
      <w:r w:rsidRPr="1AA5CC77">
        <w:rPr>
          <w:color w:val="000000" w:themeColor="text1"/>
        </w:rPr>
        <w:t>through a</w:t>
      </w:r>
      <w:r w:rsidR="00B07166">
        <w:rPr>
          <w:color w:val="000000" w:themeColor="text1"/>
        </w:rPr>
        <w:t>n unconscious</w:t>
      </w:r>
      <w:r w:rsidRPr="1AA5CC77">
        <w:rPr>
          <w:color w:val="000000" w:themeColor="text1"/>
        </w:rPr>
        <w:t xml:space="preserve"> process of habituation that incorporates repetition of actions over an extended period, reinforcement of incentives or disincentives, and </w:t>
      </w:r>
      <w:proofErr w:type="gramStart"/>
      <w:r w:rsidRPr="1AA5CC77">
        <w:rPr>
          <w:color w:val="000000" w:themeColor="text1"/>
        </w:rPr>
        <w:t>close proximity</w:t>
      </w:r>
      <w:proofErr w:type="gramEnd"/>
      <w:r w:rsidRPr="1AA5CC77">
        <w:rPr>
          <w:color w:val="000000" w:themeColor="text1"/>
        </w:rPr>
        <w:t xml:space="preserve">. </w:t>
      </w:r>
      <w:r w:rsidR="00E00EB8">
        <w:rPr>
          <w:color w:val="000000" w:themeColor="text1"/>
        </w:rPr>
        <w:t>It is t</w:t>
      </w:r>
      <w:r w:rsidR="00DE62ED">
        <w:rPr>
          <w:color w:val="000000" w:themeColor="text1"/>
        </w:rPr>
        <w:t xml:space="preserve">his </w:t>
      </w:r>
      <w:r w:rsidR="00E00EB8">
        <w:rPr>
          <w:color w:val="000000" w:themeColor="text1"/>
        </w:rPr>
        <w:t>process of habituation that</w:t>
      </w:r>
      <w:r w:rsidR="00DE62ED">
        <w:rPr>
          <w:color w:val="000000" w:themeColor="text1"/>
        </w:rPr>
        <w:t xml:space="preserve"> effects a shared attachment to a set of norms and </w:t>
      </w:r>
      <w:r w:rsidR="00971D80">
        <w:rPr>
          <w:color w:val="000000" w:themeColor="text1"/>
        </w:rPr>
        <w:t xml:space="preserve">a </w:t>
      </w:r>
      <w:r w:rsidR="00DE62ED">
        <w:rPr>
          <w:color w:val="000000" w:themeColor="text1"/>
        </w:rPr>
        <w:t>standard</w:t>
      </w:r>
      <w:r w:rsidR="00971D80">
        <w:rPr>
          <w:color w:val="000000" w:themeColor="text1"/>
        </w:rPr>
        <w:t>isation of practices.</w:t>
      </w:r>
      <w:r w:rsidR="004717B5">
        <w:rPr>
          <w:color w:val="000000" w:themeColor="text1"/>
        </w:rPr>
        <w:t xml:space="preserve"> </w:t>
      </w:r>
      <w:proofErr w:type="spellStart"/>
      <w:r w:rsidRPr="1AA5CC77">
        <w:rPr>
          <w:color w:val="000000" w:themeColor="text1"/>
        </w:rPr>
        <w:t>Delbridge</w:t>
      </w:r>
      <w:proofErr w:type="spellEnd"/>
      <w:r w:rsidRPr="1AA5CC77">
        <w:rPr>
          <w:color w:val="000000" w:themeColor="text1"/>
        </w:rPr>
        <w:t xml:space="preserve"> and Edwards </w:t>
      </w:r>
      <w:r w:rsidRPr="1AA5CC77">
        <w:rPr>
          <w:noProof/>
          <w:color w:val="000000" w:themeColor="text1"/>
        </w:rPr>
        <w:t>(2013)</w:t>
      </w:r>
      <w:r w:rsidRPr="1AA5CC77">
        <w:rPr>
          <w:color w:val="000000" w:themeColor="text1"/>
        </w:rPr>
        <w:t xml:space="preserve"> argued, nonetheless, that one should not see such a conditioning of actions and beliefs as a process that is narrowly dependent on routinization. Drawing on work by Archer </w:t>
      </w:r>
      <w:r w:rsidRPr="1AA5CC77">
        <w:rPr>
          <w:noProof/>
          <w:color w:val="000000" w:themeColor="text1"/>
        </w:rPr>
        <w:t>(2003)</w:t>
      </w:r>
      <w:r w:rsidRPr="1AA5CC77">
        <w:rPr>
          <w:color w:val="000000" w:themeColor="text1"/>
        </w:rPr>
        <w:t>, they argued that it is important to retain a role for reflexivity in the way that one acquires the capacity to act in line with a norm, at least if one is to avoid a conflation between an institutional logic and human agency.</w:t>
      </w:r>
      <w:r w:rsidR="003F6776">
        <w:rPr>
          <w:color w:val="000000" w:themeColor="text1"/>
        </w:rPr>
        <w:t xml:space="preserve"> </w:t>
      </w:r>
      <w:r w:rsidR="00100F19">
        <w:rPr>
          <w:color w:val="000000"/>
        </w:rPr>
        <w:t>Reflexivity</w:t>
      </w:r>
      <w:r w:rsidR="00862B9B">
        <w:rPr>
          <w:color w:val="000000"/>
        </w:rPr>
        <w:t xml:space="preserve"> is a conscious process</w:t>
      </w:r>
      <w:r w:rsidR="003F6776">
        <w:rPr>
          <w:color w:val="000000"/>
        </w:rPr>
        <w:t xml:space="preserve">, </w:t>
      </w:r>
      <w:r w:rsidR="000358CB">
        <w:rPr>
          <w:color w:val="000000"/>
        </w:rPr>
        <w:t xml:space="preserve">one that entails </w:t>
      </w:r>
      <w:r w:rsidR="00100F19">
        <w:rPr>
          <w:color w:val="000000"/>
        </w:rPr>
        <w:t xml:space="preserve">mental deliberation on one’s </w:t>
      </w:r>
      <w:r w:rsidR="003F6776">
        <w:rPr>
          <w:color w:val="000000"/>
        </w:rPr>
        <w:t xml:space="preserve">own </w:t>
      </w:r>
      <w:r w:rsidR="00100F19">
        <w:rPr>
          <w:color w:val="000000"/>
        </w:rPr>
        <w:t>social placing</w:t>
      </w:r>
      <w:r w:rsidR="00F929E9">
        <w:rPr>
          <w:color w:val="000000"/>
        </w:rPr>
        <w:t>.</w:t>
      </w:r>
      <w:r w:rsidR="00F929E9">
        <w:rPr>
          <w:color w:val="000000" w:themeColor="text1"/>
        </w:rPr>
        <w:t xml:space="preserve"> </w:t>
      </w:r>
      <w:r w:rsidRPr="1AA5CC77">
        <w:rPr>
          <w:color w:val="000000" w:themeColor="text1"/>
        </w:rPr>
        <w:t xml:space="preserve">Agency, meanwhile, is specifically understood by Archer (2003) to refer to a process by which agents </w:t>
      </w:r>
      <w:r>
        <w:t>prioritise concerns, take forward projects and establish ongoing practices, with this process directly supported by reflexivity.</w:t>
      </w:r>
      <w:r w:rsidR="003125DC">
        <w:t xml:space="preserve"> One’s identity is then specifically seen in terms of the configuration taken by one’s concerns (Archer, 2003).</w:t>
      </w:r>
      <w:r>
        <w:t xml:space="preserve"> </w:t>
      </w:r>
      <w:r w:rsidR="00381B99">
        <w:t xml:space="preserve">Agency, </w:t>
      </w:r>
      <w:r w:rsidR="0026375E">
        <w:t>furthermore</w:t>
      </w:r>
      <w:r w:rsidR="00381B99">
        <w:t xml:space="preserve">, is seen by </w:t>
      </w:r>
      <w:r w:rsidR="007C3F93" w:rsidRPr="1AA5CC77">
        <w:rPr>
          <w:color w:val="000000" w:themeColor="text1"/>
        </w:rPr>
        <w:t xml:space="preserve">Fleetwood </w:t>
      </w:r>
      <w:r w:rsidR="007C3F93">
        <w:t>(2017)</w:t>
      </w:r>
      <w:r w:rsidR="00381B99">
        <w:t xml:space="preserve"> as essential aspect of </w:t>
      </w:r>
      <w:r w:rsidR="00CA3DC6">
        <w:t xml:space="preserve">a labour market, in his definition of a labour </w:t>
      </w:r>
      <w:r w:rsidR="007C3F93" w:rsidRPr="1AA5CC77">
        <w:rPr>
          <w:color w:val="000000" w:themeColor="text1"/>
        </w:rPr>
        <w:t>market</w:t>
      </w:r>
      <w:r w:rsidR="007C3F93">
        <w:rPr>
          <w:color w:val="000000" w:themeColor="text1"/>
        </w:rPr>
        <w:t xml:space="preserve"> </w:t>
      </w:r>
      <w:r w:rsidR="007C3F93" w:rsidRPr="1AA5CC77">
        <w:rPr>
          <w:color w:val="000000" w:themeColor="text1"/>
        </w:rPr>
        <w:t xml:space="preserve">as a set of socio-economic phenomena that is acted on by </w:t>
      </w:r>
      <w:r w:rsidR="007C3F93" w:rsidRPr="00500BDB">
        <w:rPr>
          <w:i/>
          <w:iCs/>
          <w:color w:val="000000" w:themeColor="text1"/>
        </w:rPr>
        <w:t>agents</w:t>
      </w:r>
      <w:r w:rsidR="007C3F93" w:rsidRPr="1AA5CC77">
        <w:rPr>
          <w:color w:val="000000" w:themeColor="text1"/>
        </w:rPr>
        <w:t xml:space="preserve"> in pursuit of needs related to work.</w:t>
      </w:r>
      <w:r w:rsidR="00CA3DC6">
        <w:rPr>
          <w:color w:val="000000" w:themeColor="text1"/>
        </w:rPr>
        <w:t xml:space="preserve"> </w:t>
      </w:r>
      <w:r>
        <w:t xml:space="preserve">It should be noted </w:t>
      </w:r>
      <w:r w:rsidR="00A4470E">
        <w:t>in</w:t>
      </w:r>
      <w:r w:rsidR="002323DC" w:rsidRPr="002323DC">
        <w:t xml:space="preserve"> </w:t>
      </w:r>
      <w:r w:rsidR="002323DC">
        <w:t>Archer’s</w:t>
      </w:r>
      <w:r w:rsidR="00A4470E">
        <w:t xml:space="preserve"> model</w:t>
      </w:r>
      <w:r w:rsidR="002323DC">
        <w:t xml:space="preserve"> of agency</w:t>
      </w:r>
      <w:r w:rsidR="00A4470E">
        <w:t xml:space="preserve"> </w:t>
      </w:r>
      <w:r>
        <w:t>that the knowledge, skills and attitudes that someone possesses as an individual are relevant to one’s capacity to move forward the different aspects of this process</w:t>
      </w:r>
      <w:r w:rsidR="0051000E">
        <w:t>, but that it is reflexivity which determines</w:t>
      </w:r>
      <w:r w:rsidR="00F032A1">
        <w:t xml:space="preserve"> the direction </w:t>
      </w:r>
      <w:r w:rsidR="005E6117">
        <w:t>that is taken</w:t>
      </w:r>
      <w:r w:rsidR="00F032A1">
        <w:t>.</w:t>
      </w:r>
      <w:r>
        <w:t xml:space="preserve"> </w:t>
      </w:r>
      <w:r w:rsidR="00F15EC8">
        <w:t>Th</w:t>
      </w:r>
      <w:r>
        <w:t xml:space="preserve">is account </w:t>
      </w:r>
      <w:r w:rsidR="00546AFE">
        <w:t xml:space="preserve">also </w:t>
      </w:r>
      <w:r w:rsidR="00222967">
        <w:rPr>
          <w:color w:val="000000" w:themeColor="text1"/>
        </w:rPr>
        <w:t>grants</w:t>
      </w:r>
      <w:r w:rsidRPr="1AA5CC77">
        <w:rPr>
          <w:color w:val="000000" w:themeColor="text1"/>
        </w:rPr>
        <w:t xml:space="preserve"> that </w:t>
      </w:r>
      <w:r w:rsidR="001A67B1">
        <w:rPr>
          <w:color w:val="000000" w:themeColor="text1"/>
        </w:rPr>
        <w:t xml:space="preserve">outcomes are affected by </w:t>
      </w:r>
      <w:r w:rsidRPr="1AA5CC77">
        <w:rPr>
          <w:color w:val="000000" w:themeColor="text1"/>
        </w:rPr>
        <w:t>structural influences</w:t>
      </w:r>
      <w:r w:rsidR="00486451">
        <w:rPr>
          <w:color w:val="000000" w:themeColor="text1"/>
        </w:rPr>
        <w:t xml:space="preserve">, </w:t>
      </w:r>
      <w:r w:rsidR="00BF0316">
        <w:rPr>
          <w:color w:val="000000" w:themeColor="text1"/>
        </w:rPr>
        <w:t xml:space="preserve">with the influence of structures mediated </w:t>
      </w:r>
      <w:r w:rsidR="005D06E3">
        <w:rPr>
          <w:color w:val="000000" w:themeColor="text1"/>
        </w:rPr>
        <w:t xml:space="preserve">by </w:t>
      </w:r>
      <w:r w:rsidRPr="1AA5CC77">
        <w:rPr>
          <w:color w:val="000000" w:themeColor="text1"/>
        </w:rPr>
        <w:t>the reflexive deliberations of individuals</w:t>
      </w:r>
      <w:r w:rsidR="00FD3C62">
        <w:rPr>
          <w:color w:val="000000" w:themeColor="text1"/>
        </w:rPr>
        <w:t xml:space="preserve">. </w:t>
      </w:r>
      <w:r w:rsidRPr="1AA5CC77">
        <w:rPr>
          <w:color w:val="000000" w:themeColor="text1"/>
        </w:rPr>
        <w:t>Fleetwood (2008)</w:t>
      </w:r>
      <w:r w:rsidR="005700AD">
        <w:rPr>
          <w:color w:val="000000" w:themeColor="text1"/>
        </w:rPr>
        <w:t xml:space="preserve"> specifically</w:t>
      </w:r>
      <w:r w:rsidRPr="1AA5CC77">
        <w:rPr>
          <w:color w:val="000000" w:themeColor="text1"/>
        </w:rPr>
        <w:t xml:space="preserve"> identified a role for reflexivity in mediating the influence of those social structures that are constituted as lattice-works of relations. He argued that social structures that pertain to employment</w:t>
      </w:r>
      <w:r w:rsidR="00505832">
        <w:rPr>
          <w:color w:val="000000" w:themeColor="text1"/>
        </w:rPr>
        <w:t xml:space="preserve"> </w:t>
      </w:r>
      <w:r w:rsidRPr="1AA5CC77">
        <w:rPr>
          <w:color w:val="000000" w:themeColor="text1"/>
        </w:rPr>
        <w:t xml:space="preserve">are best described as lattice-works of relations, whether between an employer and an employee, or between employees with different </w:t>
      </w:r>
      <w:r w:rsidR="00801983">
        <w:rPr>
          <w:color w:val="000000" w:themeColor="text1"/>
        </w:rPr>
        <w:t xml:space="preserve">institutional </w:t>
      </w:r>
      <w:r w:rsidRPr="1AA5CC77">
        <w:rPr>
          <w:color w:val="000000" w:themeColor="text1"/>
        </w:rPr>
        <w:t xml:space="preserve">roles. One can also identify lattice-works of relations between people that relate to gender, race, class and </w:t>
      </w:r>
      <w:r w:rsidR="005E54B2">
        <w:rPr>
          <w:color w:val="000000" w:themeColor="text1"/>
        </w:rPr>
        <w:t>so on</w:t>
      </w:r>
      <w:r w:rsidRPr="1AA5CC77">
        <w:rPr>
          <w:color w:val="000000" w:themeColor="text1"/>
        </w:rPr>
        <w:t xml:space="preserve">. </w:t>
      </w:r>
    </w:p>
    <w:p w14:paraId="5C8556B6" w14:textId="23AE80AB" w:rsidR="00313E85" w:rsidRDefault="007C4A91">
      <w:pPr>
        <w:ind w:firstLine="720"/>
        <w:rPr>
          <w:color w:val="000000" w:themeColor="text1"/>
        </w:rPr>
      </w:pPr>
      <w:r>
        <w:rPr>
          <w:color w:val="000000"/>
        </w:rPr>
        <w:t xml:space="preserve">Archer (2003), furthermore, referred to primary agents as those people who lack a </w:t>
      </w:r>
      <w:r>
        <w:t>say in the reshaping of social context</w:t>
      </w:r>
      <w:r w:rsidR="003D7D1D">
        <w:t>s</w:t>
      </w:r>
      <w:r>
        <w:t>, even as they retain the power to progress their own</w:t>
      </w:r>
      <w:r w:rsidR="00DC5601">
        <w:t xml:space="preserve"> individual</w:t>
      </w:r>
      <w:r>
        <w:t xml:space="preserve"> concerns. </w:t>
      </w:r>
      <w:r w:rsidR="003D7D1D">
        <w:t xml:space="preserve">When acting within the setting of a workplace collective, for instance, </w:t>
      </w:r>
      <w:r w:rsidR="005C7752">
        <w:t>primary</w:t>
      </w:r>
      <w:r w:rsidR="003D7D1D">
        <w:t xml:space="preserve"> agents would be expected to</w:t>
      </w:r>
      <w:r w:rsidR="0040437B">
        <w:t xml:space="preserve"> ta</w:t>
      </w:r>
      <w:r w:rsidR="00A208BD">
        <w:t>k</w:t>
      </w:r>
      <w:r w:rsidR="0040437B">
        <w:t>e forward projects and practices that</w:t>
      </w:r>
      <w:r w:rsidR="003D7D1D">
        <w:t xml:space="preserve"> comply with</w:t>
      </w:r>
      <w:r w:rsidR="0027389D">
        <w:t xml:space="preserve"> </w:t>
      </w:r>
      <w:r w:rsidR="000C34C9">
        <w:t>the</w:t>
      </w:r>
      <w:r w:rsidR="003D7D1D">
        <w:t xml:space="preserve"> institutional logic</w:t>
      </w:r>
      <w:r w:rsidR="000C34C9">
        <w:t>(s) in play</w:t>
      </w:r>
      <w:r w:rsidR="0004103E">
        <w:rPr>
          <w:color w:val="000000" w:themeColor="text1"/>
        </w:rPr>
        <w:t xml:space="preserve">. </w:t>
      </w:r>
      <w:r w:rsidR="79E24713" w:rsidRPr="79E24713">
        <w:rPr>
          <w:color w:val="000000" w:themeColor="text1"/>
        </w:rPr>
        <w:t xml:space="preserve">In addition, Archer (2003) used the term ‘corporate agent’ to </w:t>
      </w:r>
      <w:r w:rsidR="00A208BD">
        <w:rPr>
          <w:color w:val="000000" w:themeColor="text1"/>
        </w:rPr>
        <w:t xml:space="preserve">refer </w:t>
      </w:r>
      <w:r w:rsidR="00405281">
        <w:rPr>
          <w:color w:val="000000" w:themeColor="text1"/>
        </w:rPr>
        <w:t>collectively</w:t>
      </w:r>
      <w:r w:rsidR="00A208BD">
        <w:rPr>
          <w:color w:val="000000" w:themeColor="text1"/>
        </w:rPr>
        <w:t xml:space="preserve"> </w:t>
      </w:r>
      <w:r w:rsidR="79E24713" w:rsidRPr="79E24713">
        <w:rPr>
          <w:color w:val="000000" w:themeColor="text1"/>
        </w:rPr>
        <w:t xml:space="preserve">to </w:t>
      </w:r>
      <w:r w:rsidR="00405281">
        <w:rPr>
          <w:color w:val="000000" w:themeColor="text1"/>
        </w:rPr>
        <w:t>a group of people</w:t>
      </w:r>
      <w:r w:rsidR="79E24713" w:rsidRPr="79E24713">
        <w:rPr>
          <w:color w:val="000000" w:themeColor="text1"/>
        </w:rPr>
        <w:t xml:space="preserve"> who frame new collective interests and pursue those interests in an organised fashion through a shared pursuit of projects and practices that seek to shift the status quo.</w:t>
      </w:r>
      <w:r w:rsidR="79E24713">
        <w:t xml:space="preserve"> This framing and pursuit of collective interests is supported by collective reflexivity, that is by the (</w:t>
      </w:r>
      <w:r w:rsidR="79E24713" w:rsidRPr="79E24713">
        <w:rPr>
          <w:color w:val="000000" w:themeColor="text1"/>
        </w:rPr>
        <w:t xml:space="preserve">individual) mental deliberations that the subjects share </w:t>
      </w:r>
      <w:r w:rsidR="79E24713" w:rsidRPr="79E24713">
        <w:rPr>
          <w:color w:val="000000" w:themeColor="text1"/>
        </w:rPr>
        <w:lastRenderedPageBreak/>
        <w:t xml:space="preserve">with each other </w:t>
      </w:r>
      <w:r w:rsidR="79E24713" w:rsidRPr="79E24713">
        <w:rPr>
          <w:noProof/>
          <w:color w:val="000000" w:themeColor="text1"/>
        </w:rPr>
        <w:t>(Archer, 2013)</w:t>
      </w:r>
      <w:r w:rsidR="79E24713" w:rsidRPr="79E24713">
        <w:rPr>
          <w:color w:val="000000" w:themeColor="text1"/>
        </w:rPr>
        <w:t xml:space="preserve">. </w:t>
      </w:r>
      <w:r w:rsidR="00475F21">
        <w:rPr>
          <w:color w:val="000000" w:themeColor="text1"/>
        </w:rPr>
        <w:t xml:space="preserve">Such a mode of reflexivity entails social relations that are characterised by </w:t>
      </w:r>
      <w:r w:rsidR="004E01C8">
        <w:rPr>
          <w:color w:val="000000" w:themeColor="text1"/>
        </w:rPr>
        <w:t xml:space="preserve">the </w:t>
      </w:r>
      <w:r w:rsidR="00475F21">
        <w:rPr>
          <w:color w:val="000000" w:themeColor="text1"/>
        </w:rPr>
        <w:t>reciprocity</w:t>
      </w:r>
      <w:r w:rsidR="004E01C8">
        <w:rPr>
          <w:color w:val="000000" w:themeColor="text1"/>
        </w:rPr>
        <w:t xml:space="preserve"> that allows for a sharing of concerns</w:t>
      </w:r>
      <w:r w:rsidR="00475F21">
        <w:rPr>
          <w:color w:val="000000" w:themeColor="text1"/>
        </w:rPr>
        <w:t xml:space="preserve">. </w:t>
      </w:r>
      <w:r w:rsidR="79E24713" w:rsidRPr="79E24713">
        <w:rPr>
          <w:color w:val="000000" w:themeColor="text1"/>
        </w:rPr>
        <w:t>Corporate agency</w:t>
      </w:r>
      <w:r w:rsidR="00475F21">
        <w:rPr>
          <w:color w:val="000000" w:themeColor="text1"/>
        </w:rPr>
        <w:t xml:space="preserve"> </w:t>
      </w:r>
      <w:r w:rsidR="79E24713" w:rsidRPr="79E24713">
        <w:rPr>
          <w:color w:val="000000" w:themeColor="text1"/>
        </w:rPr>
        <w:t xml:space="preserve">can be directed at promoting the well-being of others </w:t>
      </w:r>
      <w:r w:rsidR="79E24713" w:rsidRPr="79E24713">
        <w:rPr>
          <w:noProof/>
          <w:color w:val="000000" w:themeColor="text1"/>
        </w:rPr>
        <w:t>(Gorski, 2017; Smith, 2010)</w:t>
      </w:r>
      <w:r w:rsidR="79E24713" w:rsidRPr="79E24713">
        <w:rPr>
          <w:color w:val="000000" w:themeColor="text1"/>
        </w:rPr>
        <w:t xml:space="preserve"> or it can focus on the economic self-interest of given individuals or groupings within organisations.</w:t>
      </w:r>
      <w:r w:rsidR="003E6ED8">
        <w:rPr>
          <w:color w:val="000000" w:themeColor="text1"/>
        </w:rPr>
        <w:t xml:space="preserve"> </w:t>
      </w:r>
    </w:p>
    <w:p w14:paraId="1BA72579" w14:textId="7A06B4D9" w:rsidR="00011825" w:rsidRDefault="00313E85">
      <w:pPr>
        <w:ind w:firstLine="720"/>
        <w:rPr>
          <w:color w:val="000000" w:themeColor="text1"/>
        </w:rPr>
      </w:pPr>
      <w:r>
        <w:rPr>
          <w:color w:val="000000" w:themeColor="text1"/>
        </w:rPr>
        <w:t xml:space="preserve">The Figure </w:t>
      </w:r>
      <w:r w:rsidR="00F95F71">
        <w:rPr>
          <w:color w:val="000000" w:themeColor="text1"/>
        </w:rPr>
        <w:t xml:space="preserve">below </w:t>
      </w:r>
      <w:r>
        <w:rPr>
          <w:color w:val="000000" w:themeColor="text1"/>
        </w:rPr>
        <w:t>provides a visualisation of</w:t>
      </w:r>
      <w:r w:rsidR="000116F6">
        <w:rPr>
          <w:color w:val="000000" w:themeColor="text1"/>
        </w:rPr>
        <w:t xml:space="preserve"> what </w:t>
      </w:r>
      <w:proofErr w:type="gramStart"/>
      <w:r w:rsidR="000116F6">
        <w:rPr>
          <w:color w:val="000000" w:themeColor="text1"/>
        </w:rPr>
        <w:t>are seen as</w:t>
      </w:r>
      <w:proofErr w:type="gramEnd"/>
      <w:r w:rsidR="000116F6">
        <w:rPr>
          <w:color w:val="000000" w:themeColor="text1"/>
        </w:rPr>
        <w:t xml:space="preserve"> the</w:t>
      </w:r>
      <w:r>
        <w:rPr>
          <w:color w:val="000000" w:themeColor="text1"/>
        </w:rPr>
        <w:t xml:space="preserve"> </w:t>
      </w:r>
      <w:r w:rsidR="000116F6">
        <w:rPr>
          <w:color w:val="000000" w:themeColor="text1"/>
        </w:rPr>
        <w:t xml:space="preserve">key aspects of </w:t>
      </w:r>
      <w:r>
        <w:rPr>
          <w:color w:val="000000" w:themeColor="text1"/>
        </w:rPr>
        <w:t xml:space="preserve">agency </w:t>
      </w:r>
      <w:r w:rsidR="000116F6">
        <w:rPr>
          <w:color w:val="000000" w:themeColor="text1"/>
        </w:rPr>
        <w:t>in the workplace</w:t>
      </w:r>
      <w:r>
        <w:rPr>
          <w:color w:val="000000" w:themeColor="text1"/>
        </w:rPr>
        <w:t>, with the possibility of overlap allowed between</w:t>
      </w:r>
      <w:r w:rsidR="00F95F71">
        <w:rPr>
          <w:color w:val="000000" w:themeColor="text1"/>
        </w:rPr>
        <w:t xml:space="preserve"> the </w:t>
      </w:r>
      <w:r w:rsidR="00F95F71" w:rsidRPr="00181EA7">
        <w:rPr>
          <w:i/>
          <w:iCs/>
          <w:color w:val="000000" w:themeColor="text1"/>
        </w:rPr>
        <w:t>institutionalised</w:t>
      </w:r>
      <w:r w:rsidRPr="00181EA7">
        <w:rPr>
          <w:i/>
          <w:iCs/>
          <w:color w:val="000000" w:themeColor="text1"/>
        </w:rPr>
        <w:t xml:space="preserve"> </w:t>
      </w:r>
      <w:r>
        <w:rPr>
          <w:color w:val="000000" w:themeColor="text1"/>
        </w:rPr>
        <w:t xml:space="preserve">agency that </w:t>
      </w:r>
      <w:r w:rsidR="00A208BD">
        <w:rPr>
          <w:color w:val="000000" w:themeColor="text1"/>
        </w:rPr>
        <w:t xml:space="preserve">occurs within one or more </w:t>
      </w:r>
      <w:r>
        <w:rPr>
          <w:color w:val="000000" w:themeColor="text1"/>
        </w:rPr>
        <w:t>institutional log</w:t>
      </w:r>
      <w:r w:rsidR="00E857F7">
        <w:rPr>
          <w:color w:val="000000" w:themeColor="text1"/>
        </w:rPr>
        <w:t>ics</w:t>
      </w:r>
      <w:r>
        <w:rPr>
          <w:color w:val="000000" w:themeColor="text1"/>
        </w:rPr>
        <w:t xml:space="preserve"> (primary agency) and agency that seeks to shift the status quo</w:t>
      </w:r>
      <w:r w:rsidR="00F95F71">
        <w:rPr>
          <w:color w:val="000000" w:themeColor="text1"/>
        </w:rPr>
        <w:t xml:space="preserve"> through establishing and pursuing </w:t>
      </w:r>
      <w:r w:rsidR="00F95F71" w:rsidRPr="00181EA7">
        <w:rPr>
          <w:i/>
          <w:iCs/>
          <w:color w:val="000000" w:themeColor="text1"/>
        </w:rPr>
        <w:t>novel-shared</w:t>
      </w:r>
      <w:r w:rsidR="00F95F71">
        <w:rPr>
          <w:color w:val="000000" w:themeColor="text1"/>
        </w:rPr>
        <w:t xml:space="preserve"> concerns</w:t>
      </w:r>
      <w:r>
        <w:rPr>
          <w:color w:val="000000" w:themeColor="text1"/>
        </w:rPr>
        <w:t xml:space="preserve"> (corporate agency). </w:t>
      </w:r>
      <w:r w:rsidR="000140F0">
        <w:rPr>
          <w:color w:val="000000" w:themeColor="text1"/>
        </w:rPr>
        <w:t xml:space="preserve">The recognition of the possibility of this overlap does itself constitute a development in understanding the nature of agency, given the clear delineation that Archer (2003) provided between primary agency and corporate agency. </w:t>
      </w:r>
      <w:r w:rsidR="00405281">
        <w:rPr>
          <w:color w:val="000000" w:themeColor="text1"/>
        </w:rPr>
        <w:t>It is</w:t>
      </w:r>
      <w:r w:rsidR="008D476D">
        <w:rPr>
          <w:color w:val="000000" w:themeColor="text1"/>
        </w:rPr>
        <w:t xml:space="preserve"> </w:t>
      </w:r>
      <w:r w:rsidR="00405281">
        <w:rPr>
          <w:color w:val="000000" w:themeColor="text1"/>
        </w:rPr>
        <w:t xml:space="preserve">possible for a new set of collective interests to be framed and pursued by a corporate agent in order to bring about change in ways that remained framed by an existing institutional logic. </w:t>
      </w:r>
      <w:r>
        <w:rPr>
          <w:color w:val="000000" w:themeColor="text1"/>
        </w:rPr>
        <w:t>A range of social structures are also in view</w:t>
      </w:r>
      <w:r w:rsidR="00F95F71">
        <w:rPr>
          <w:color w:val="000000" w:themeColor="text1"/>
        </w:rPr>
        <w:t xml:space="preserve"> in the Figure</w:t>
      </w:r>
      <w:r>
        <w:rPr>
          <w:color w:val="000000" w:themeColor="text1"/>
        </w:rPr>
        <w:t xml:space="preserve">, with </w:t>
      </w:r>
      <w:r w:rsidR="00DA7E64">
        <w:rPr>
          <w:color w:val="000000" w:themeColor="text1"/>
        </w:rPr>
        <w:t>Archer’s model giving a role to reflexivity</w:t>
      </w:r>
      <w:r w:rsidR="00A208BD">
        <w:rPr>
          <w:color w:val="000000" w:themeColor="text1"/>
        </w:rPr>
        <w:t xml:space="preserve"> in mediating the influence of social </w:t>
      </w:r>
      <w:r>
        <w:rPr>
          <w:color w:val="000000" w:themeColor="text1"/>
        </w:rPr>
        <w:t xml:space="preserve">structures </w:t>
      </w:r>
      <w:r w:rsidR="00A208BD">
        <w:rPr>
          <w:color w:val="000000" w:themeColor="text1"/>
        </w:rPr>
        <w:t>on agency</w:t>
      </w:r>
      <w:r w:rsidR="00A61897">
        <w:rPr>
          <w:color w:val="000000" w:themeColor="text1"/>
        </w:rPr>
        <w:t>.</w:t>
      </w:r>
      <w:r w:rsidR="009052C8">
        <w:rPr>
          <w:color w:val="000000" w:themeColor="text1"/>
        </w:rPr>
        <w:t xml:space="preserve"> </w:t>
      </w:r>
      <w:r>
        <w:rPr>
          <w:color w:val="000000" w:themeColor="text1"/>
        </w:rPr>
        <w:t>The</w:t>
      </w:r>
      <w:r w:rsidR="00F73BF8">
        <w:rPr>
          <w:color w:val="000000" w:themeColor="text1"/>
        </w:rPr>
        <w:t xml:space="preserve"> </w:t>
      </w:r>
      <w:r w:rsidR="005A3F66">
        <w:rPr>
          <w:color w:val="000000" w:themeColor="text1"/>
        </w:rPr>
        <w:t xml:space="preserve">role </w:t>
      </w:r>
      <w:r w:rsidR="005B13CE">
        <w:rPr>
          <w:color w:val="000000" w:themeColor="text1"/>
        </w:rPr>
        <w:t>played by</w:t>
      </w:r>
      <w:r w:rsidR="005A3F66">
        <w:rPr>
          <w:color w:val="000000" w:themeColor="text1"/>
        </w:rPr>
        <w:t xml:space="preserve"> reflexivity and the </w:t>
      </w:r>
      <w:r w:rsidR="00F73BF8">
        <w:rPr>
          <w:color w:val="000000" w:themeColor="text1"/>
        </w:rPr>
        <w:t xml:space="preserve">influence of </w:t>
      </w:r>
      <w:r w:rsidR="000116F6">
        <w:rPr>
          <w:color w:val="000000" w:themeColor="text1"/>
        </w:rPr>
        <w:t xml:space="preserve">social structures means that agency </w:t>
      </w:r>
      <w:r>
        <w:rPr>
          <w:color w:val="000000" w:themeColor="text1"/>
        </w:rPr>
        <w:t>is not</w:t>
      </w:r>
      <w:r w:rsidR="00A208BD">
        <w:rPr>
          <w:color w:val="000000" w:themeColor="text1"/>
        </w:rPr>
        <w:t xml:space="preserve"> </w:t>
      </w:r>
      <w:r>
        <w:rPr>
          <w:color w:val="000000" w:themeColor="text1"/>
        </w:rPr>
        <w:t xml:space="preserve">something that depends </w:t>
      </w:r>
      <w:r w:rsidR="005B13CE">
        <w:rPr>
          <w:color w:val="000000" w:themeColor="text1"/>
        </w:rPr>
        <w:t>predominately</w:t>
      </w:r>
      <w:r>
        <w:rPr>
          <w:color w:val="000000" w:themeColor="text1"/>
        </w:rPr>
        <w:t xml:space="preserve"> on</w:t>
      </w:r>
      <w:r w:rsidR="000116F6">
        <w:rPr>
          <w:color w:val="000000" w:themeColor="text1"/>
        </w:rPr>
        <w:t xml:space="preserve"> </w:t>
      </w:r>
      <w:r w:rsidR="0083254C">
        <w:rPr>
          <w:color w:val="000000" w:themeColor="text1"/>
        </w:rPr>
        <w:t>expertise that one possesses</w:t>
      </w:r>
      <w:r w:rsidR="000116F6">
        <w:rPr>
          <w:color w:val="000000" w:themeColor="text1"/>
        </w:rPr>
        <w:t xml:space="preserve">. </w:t>
      </w:r>
    </w:p>
    <w:p w14:paraId="0CBEDAB4" w14:textId="7A362479" w:rsidR="00E857F7" w:rsidRPr="00181EA7" w:rsidRDefault="00E857F7" w:rsidP="006A2B55">
      <w:pPr>
        <w:rPr>
          <w:i/>
          <w:iCs/>
          <w:color w:val="000000" w:themeColor="text1"/>
        </w:rPr>
      </w:pPr>
    </w:p>
    <w:p w14:paraId="429F3EDF" w14:textId="36BBB857" w:rsidR="00181EA7" w:rsidRDefault="00181EA7" w:rsidP="000116F6">
      <w:pPr>
        <w:ind w:firstLine="720"/>
        <w:rPr>
          <w:i/>
          <w:iCs/>
          <w:color w:val="000000" w:themeColor="text1"/>
        </w:rPr>
      </w:pPr>
    </w:p>
    <w:p w14:paraId="5A9B9F6C" w14:textId="1F3FC675" w:rsidR="00DE1337" w:rsidRDefault="00DE1337" w:rsidP="000116F6">
      <w:pPr>
        <w:ind w:firstLine="720"/>
        <w:rPr>
          <w:i/>
          <w:iCs/>
          <w:color w:val="000000" w:themeColor="text1"/>
        </w:rPr>
      </w:pPr>
    </w:p>
    <w:p w14:paraId="6CAD3045" w14:textId="6A2890E9" w:rsidR="00DE1337" w:rsidRDefault="00DE1337" w:rsidP="000116F6">
      <w:pPr>
        <w:ind w:firstLine="720"/>
        <w:rPr>
          <w:color w:val="000000" w:themeColor="text1"/>
        </w:rPr>
      </w:pPr>
      <w:r>
        <w:rPr>
          <w:noProof/>
          <w:color w:val="000000" w:themeColor="text1"/>
        </w:rPr>
        <w:drawing>
          <wp:inline distT="0" distB="0" distL="0" distR="0" wp14:anchorId="314C3647" wp14:editId="168A575A">
            <wp:extent cx="5731510" cy="32708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3270885"/>
                    </a:xfrm>
                    <a:prstGeom prst="rect">
                      <a:avLst/>
                    </a:prstGeom>
                  </pic:spPr>
                </pic:pic>
              </a:graphicData>
            </a:graphic>
          </wp:inline>
        </w:drawing>
      </w:r>
    </w:p>
    <w:p w14:paraId="7DD139EA" w14:textId="03ACBDD5" w:rsidR="00E857F7" w:rsidRDefault="15C43C4D" w:rsidP="000116F6">
      <w:pPr>
        <w:ind w:firstLine="720"/>
        <w:rPr>
          <w:color w:val="000000" w:themeColor="text1"/>
        </w:rPr>
      </w:pPr>
      <w:r w:rsidRPr="15C43C4D">
        <w:rPr>
          <w:color w:val="000000" w:themeColor="text1"/>
        </w:rPr>
        <w:t>Figure: A conceptualisation of agency within the workplace</w:t>
      </w:r>
      <w:r w:rsidR="2F2A812C" w:rsidRPr="2F2A812C">
        <w:rPr>
          <w:color w:val="000000" w:themeColor="text1"/>
        </w:rPr>
        <w:t>, with reflexivity mediat</w:t>
      </w:r>
      <w:r w:rsidR="00FF5D8D">
        <w:rPr>
          <w:color w:val="000000" w:themeColor="text1"/>
        </w:rPr>
        <w:t>ing</w:t>
      </w:r>
      <w:r w:rsidR="2F2A812C" w:rsidRPr="2F2A812C">
        <w:rPr>
          <w:color w:val="000000" w:themeColor="text1"/>
        </w:rPr>
        <w:t xml:space="preserve"> the influence of social structures on that agency.</w:t>
      </w:r>
    </w:p>
    <w:p w14:paraId="1431466D" w14:textId="77777777" w:rsidR="00E857F7" w:rsidRDefault="00E857F7">
      <w:pPr>
        <w:ind w:firstLine="720"/>
        <w:rPr>
          <w:color w:val="000000" w:themeColor="text1"/>
        </w:rPr>
      </w:pPr>
    </w:p>
    <w:p w14:paraId="15449D04" w14:textId="066F61D9" w:rsidR="005D465A" w:rsidRDefault="00313E85" w:rsidP="00FD19D8">
      <w:pPr>
        <w:ind w:firstLine="720"/>
      </w:pPr>
      <w:r>
        <w:rPr>
          <w:color w:val="000000" w:themeColor="text1"/>
        </w:rPr>
        <w:t xml:space="preserve">It should be noted by way of conclusion </w:t>
      </w:r>
      <w:r w:rsidR="005D465A">
        <w:rPr>
          <w:color w:val="000000" w:themeColor="text1"/>
        </w:rPr>
        <w:t xml:space="preserve">to this explication of workplace agency </w:t>
      </w:r>
      <w:r>
        <w:rPr>
          <w:color w:val="000000" w:themeColor="text1"/>
        </w:rPr>
        <w:t xml:space="preserve">that </w:t>
      </w:r>
      <w:r>
        <w:t>t</w:t>
      </w:r>
      <w:r w:rsidR="79E24713" w:rsidRPr="79E24713">
        <w:rPr>
          <w:color w:val="000000" w:themeColor="text1"/>
        </w:rPr>
        <w:t xml:space="preserve">he pursuit of collective agendas around organisational elaboration is not without its challenges. Flam </w:t>
      </w:r>
      <w:r w:rsidR="79E24713" w:rsidRPr="79E24713">
        <w:rPr>
          <w:noProof/>
          <w:color w:val="000000" w:themeColor="text1"/>
        </w:rPr>
        <w:t>(2010)</w:t>
      </w:r>
      <w:r w:rsidR="79E24713">
        <w:t xml:space="preserve"> noted that organisations tend to expect conformity from the people who work for them</w:t>
      </w:r>
      <w:r w:rsidR="79E24713" w:rsidRPr="79E24713">
        <w:rPr>
          <w:color w:val="000000" w:themeColor="text1"/>
        </w:rPr>
        <w:t xml:space="preserve">. Not every actor in a situation can support institutional change, but only those who have the necessary power and motivation to reflect and act on shared concerns and problems differently than prescribed by existing organisational norms and rules </w:t>
      </w:r>
      <w:r w:rsidR="79E24713" w:rsidRPr="79E24713">
        <w:rPr>
          <w:noProof/>
          <w:color w:val="000000" w:themeColor="text1"/>
        </w:rPr>
        <w:t>(Garud, Hardy, &amp; Maguire, 2007)</w:t>
      </w:r>
      <w:r w:rsidR="79E24713" w:rsidRPr="79E24713">
        <w:rPr>
          <w:color w:val="000000" w:themeColor="text1"/>
        </w:rPr>
        <w:t xml:space="preserve">. Nonetheless, corporate agency would be essential to shift an institutional logic operating within a collective from a focus on maximising economic returns </w:t>
      </w:r>
      <w:r w:rsidR="79E24713" w:rsidRPr="79E24713">
        <w:rPr>
          <w:color w:val="000000" w:themeColor="text1"/>
        </w:rPr>
        <w:lastRenderedPageBreak/>
        <w:t xml:space="preserve">within a market to a focus that </w:t>
      </w:r>
      <w:proofErr w:type="gramStart"/>
      <w:r w:rsidR="79E24713" w:rsidRPr="79E24713">
        <w:rPr>
          <w:color w:val="000000" w:themeColor="text1"/>
        </w:rPr>
        <w:t>takes into account</w:t>
      </w:r>
      <w:proofErr w:type="gramEnd"/>
      <w:r w:rsidR="79E24713" w:rsidRPr="79E24713">
        <w:rPr>
          <w:color w:val="000000" w:themeColor="text1"/>
        </w:rPr>
        <w:t xml:space="preserve"> agendas that lie beyond the self-interest of the collective. </w:t>
      </w:r>
      <w:proofErr w:type="spellStart"/>
      <w:r w:rsidR="79E24713">
        <w:t>Donati</w:t>
      </w:r>
      <w:proofErr w:type="spellEnd"/>
      <w:r w:rsidR="79E24713">
        <w:t xml:space="preserve"> (2011), indeed, argued that </w:t>
      </w:r>
      <w:r w:rsidR="79E24713" w:rsidRPr="79E24713">
        <w:rPr>
          <w:lang w:val="en-US"/>
        </w:rPr>
        <w:t>organisations need to change from a restricted social responsibility associated only with their own employees towards a corporate social responsibility encompassing the surrounding community and stakeholders</w:t>
      </w:r>
      <w:r w:rsidR="79E24713">
        <w:t xml:space="preserve">. He suggested that organisations need to find ways to relate to their external environment in order to thrive over the long term. </w:t>
      </w:r>
      <w:r w:rsidR="005D465A">
        <w:t>Such a perspective is supported by</w:t>
      </w:r>
      <w:r w:rsidR="79E24713">
        <w:t xml:space="preserve"> Stakeholder Theory which </w:t>
      </w:r>
      <w:r w:rsidR="005D465A">
        <w:t>contends</w:t>
      </w:r>
      <w:r w:rsidR="79E24713">
        <w:t xml:space="preserve"> that companies’ activities and resources should benefit the community as a whole and not only parts of it</w:t>
      </w:r>
      <w:r w:rsidR="005D465A">
        <w:t xml:space="preserve"> </w:t>
      </w:r>
      <w:r w:rsidR="005D465A" w:rsidRPr="005D465A">
        <w:t xml:space="preserve">(Bird, Hall, </w:t>
      </w:r>
      <w:proofErr w:type="spellStart"/>
      <w:r w:rsidR="005D465A" w:rsidRPr="005D465A">
        <w:t>Momentè</w:t>
      </w:r>
      <w:proofErr w:type="spellEnd"/>
      <w:r w:rsidR="005D465A" w:rsidRPr="005D465A">
        <w:t xml:space="preserve">, &amp; </w:t>
      </w:r>
      <w:proofErr w:type="spellStart"/>
      <w:r w:rsidR="005D465A" w:rsidRPr="005D465A">
        <w:t>Reggiani</w:t>
      </w:r>
      <w:proofErr w:type="spellEnd"/>
      <w:r w:rsidR="005D465A" w:rsidRPr="005D465A">
        <w:t>, 2007)</w:t>
      </w:r>
      <w:r w:rsidR="79E24713">
        <w:t xml:space="preserve">. </w:t>
      </w:r>
    </w:p>
    <w:p w14:paraId="73E5857A" w14:textId="7411EAB9" w:rsidR="00E068DE" w:rsidRPr="00181EA7" w:rsidRDefault="00313E85" w:rsidP="00181EA7">
      <w:pPr>
        <w:rPr>
          <w:color w:val="000000" w:themeColor="text1"/>
        </w:rPr>
      </w:pPr>
      <w:r>
        <w:rPr>
          <w:color w:val="000000" w:themeColor="text1"/>
        </w:rPr>
        <w:t xml:space="preserve"> </w:t>
      </w:r>
    </w:p>
    <w:p w14:paraId="2046F605" w14:textId="77777777" w:rsidR="00027E27" w:rsidRDefault="00027E27" w:rsidP="003100A2">
      <w:pPr>
        <w:rPr>
          <w:color w:val="000000"/>
        </w:rPr>
      </w:pPr>
    </w:p>
    <w:p w14:paraId="1B28FFDC" w14:textId="05FA842C" w:rsidR="0041185D" w:rsidRDefault="009C6161" w:rsidP="00C703F4">
      <w:pPr>
        <w:rPr>
          <w:color w:val="000000"/>
        </w:rPr>
      </w:pPr>
      <w:r>
        <w:rPr>
          <w:b/>
        </w:rPr>
        <w:t>Co</w:t>
      </w:r>
      <w:r w:rsidR="003100A2" w:rsidRPr="009C6161">
        <w:rPr>
          <w:b/>
        </w:rPr>
        <w:t xml:space="preserve">nceptualising </w:t>
      </w:r>
      <w:r w:rsidR="00CB7524" w:rsidRPr="009C6161">
        <w:rPr>
          <w:b/>
        </w:rPr>
        <w:t xml:space="preserve">graduate </w:t>
      </w:r>
      <w:r w:rsidR="003100A2" w:rsidRPr="009C6161">
        <w:rPr>
          <w:b/>
        </w:rPr>
        <w:t>employability</w:t>
      </w:r>
      <w:r w:rsidR="0098608C" w:rsidRPr="009C6161">
        <w:rPr>
          <w:b/>
        </w:rPr>
        <w:t>: the centrality of agency</w:t>
      </w:r>
    </w:p>
    <w:p w14:paraId="6723A6BD" w14:textId="6FC898D9" w:rsidR="00B830E9" w:rsidRDefault="1635CDD3" w:rsidP="008727ED">
      <w:r w:rsidRPr="1635CDD3">
        <w:rPr>
          <w:color w:val="000000" w:themeColor="text1"/>
        </w:rPr>
        <w:t xml:space="preserve">The above analysis suggests that capacity for agency closely affects the extent to which one </w:t>
      </w:r>
      <w:proofErr w:type="gramStart"/>
      <w:r w:rsidRPr="1635CDD3">
        <w:rPr>
          <w:color w:val="000000" w:themeColor="text1"/>
        </w:rPr>
        <w:t>is able to</w:t>
      </w:r>
      <w:proofErr w:type="gramEnd"/>
      <w:r w:rsidRPr="1635CDD3">
        <w:rPr>
          <w:color w:val="000000" w:themeColor="text1"/>
        </w:rPr>
        <w:t xml:space="preserve"> make a contribution through one’s work, whether this occurs within or beyond existing institutional logics. This study thus defines graduate employability as </w:t>
      </w:r>
      <w:r>
        <w:t xml:space="preserve">the capacity of a graduate to act as an agent within the workplace in ways that contribute to the maintenance and elaboration of collectives. </w:t>
      </w:r>
      <w:r w:rsidRPr="1635CDD3">
        <w:rPr>
          <w:color w:val="000000" w:themeColor="text1"/>
        </w:rPr>
        <w:t xml:space="preserve">The exercise of this capacity is subject to the constraints and </w:t>
      </w:r>
      <w:proofErr w:type="spellStart"/>
      <w:r w:rsidRPr="1635CDD3">
        <w:rPr>
          <w:color w:val="000000" w:themeColor="text1"/>
        </w:rPr>
        <w:t>enablements</w:t>
      </w:r>
      <w:proofErr w:type="spellEnd"/>
      <w:r w:rsidRPr="1635CDD3">
        <w:rPr>
          <w:color w:val="000000" w:themeColor="text1"/>
        </w:rPr>
        <w:t xml:space="preserve"> under which both primary and corporate agency are exercised, agency that needs to be put into effect if one is </w:t>
      </w:r>
      <w:proofErr w:type="gramStart"/>
      <w:r w:rsidRPr="1635CDD3">
        <w:rPr>
          <w:color w:val="000000" w:themeColor="text1"/>
        </w:rPr>
        <w:t>actually to</w:t>
      </w:r>
      <w:proofErr w:type="gramEnd"/>
      <w:r w:rsidRPr="1635CDD3">
        <w:rPr>
          <w:color w:val="000000" w:themeColor="text1"/>
        </w:rPr>
        <w:t xml:space="preserve"> secure </w:t>
      </w:r>
      <w:r w:rsidR="005B2C0E">
        <w:rPr>
          <w:color w:val="000000" w:themeColor="text1"/>
        </w:rPr>
        <w:t>employment</w:t>
      </w:r>
      <w:r w:rsidRPr="1635CDD3">
        <w:rPr>
          <w:color w:val="000000" w:themeColor="text1"/>
        </w:rPr>
        <w:t>, retain work or make contributions through one’s work. Goods will accrue both to the individual agent who exercises such agency, and to collectives.</w:t>
      </w:r>
      <w:r>
        <w:t xml:space="preserve"> It is recognised that it is possible to take up work exclusively as an individual, without any connection to a workplace collective, but it remains the case that work undertaken by graduates is dominated by collectives </w:t>
      </w:r>
      <w:r w:rsidRPr="1635CDD3">
        <w:rPr>
          <w:noProof/>
        </w:rPr>
        <w:t>(Muzio, Brock, &amp; Suddaby, 2013)</w:t>
      </w:r>
      <w:r w:rsidR="00DF0B8F">
        <w:t xml:space="preserve"> and that even self-employment entails a collective dimension</w:t>
      </w:r>
      <w:r>
        <w:t xml:space="preserve">. </w:t>
      </w:r>
    </w:p>
    <w:p w14:paraId="3E5E86CC" w14:textId="54C1B260" w:rsidR="00351B23" w:rsidRDefault="00A90AB1">
      <w:pPr>
        <w:ind w:firstLine="720"/>
        <w:rPr>
          <w:color w:val="000000"/>
        </w:rPr>
      </w:pPr>
      <w:r w:rsidRPr="009C6161">
        <w:rPr>
          <w:color w:val="000000"/>
        </w:rPr>
        <w:t>Th</w:t>
      </w:r>
      <w:r>
        <w:rPr>
          <w:color w:val="000000"/>
        </w:rPr>
        <w:t>e</w:t>
      </w:r>
      <w:r w:rsidRPr="009C6161">
        <w:rPr>
          <w:color w:val="000000"/>
        </w:rPr>
        <w:t xml:space="preserve"> approach </w:t>
      </w:r>
      <w:r>
        <w:rPr>
          <w:color w:val="000000"/>
        </w:rPr>
        <w:t xml:space="preserve">taken here </w:t>
      </w:r>
      <w:r w:rsidRPr="009C6161">
        <w:rPr>
          <w:color w:val="000000"/>
        </w:rPr>
        <w:t>to conceptualising employability</w:t>
      </w:r>
      <w:r>
        <w:rPr>
          <w:color w:val="000000"/>
        </w:rPr>
        <w:t xml:space="preserve"> </w:t>
      </w:r>
      <w:r w:rsidRPr="009C6161">
        <w:rPr>
          <w:color w:val="000000"/>
        </w:rPr>
        <w:t xml:space="preserve">has the benefit of remaining within the broad definition offered by McQuaid and Lindsay </w:t>
      </w:r>
      <w:r>
        <w:rPr>
          <w:color w:val="000000"/>
        </w:rPr>
        <w:t>(2005)</w:t>
      </w:r>
      <w:r w:rsidRPr="009C6161">
        <w:rPr>
          <w:color w:val="000000"/>
        </w:rPr>
        <w:t>, in which employability is the capacity of an individual to secure and maintain employment</w:t>
      </w:r>
      <w:r>
        <w:rPr>
          <w:color w:val="000000"/>
        </w:rPr>
        <w:t xml:space="preserve">, even if it is recognised that simply </w:t>
      </w:r>
      <w:r>
        <w:t xml:space="preserve">securing employment represents an initial stage only in </w:t>
      </w:r>
      <w:proofErr w:type="gramStart"/>
      <w:r>
        <w:t>making a contribution</w:t>
      </w:r>
      <w:proofErr w:type="gramEnd"/>
      <w:r>
        <w:t xml:space="preserve"> to a workplace collective.</w:t>
      </w:r>
      <w:r>
        <w:rPr>
          <w:color w:val="000000"/>
        </w:rPr>
        <w:t xml:space="preserve"> </w:t>
      </w:r>
      <w:r w:rsidR="006628CE">
        <w:rPr>
          <w:color w:val="000000"/>
        </w:rPr>
        <w:t xml:space="preserve">However, the emphasis given to agency enables one to relate employability </w:t>
      </w:r>
      <w:r w:rsidR="00351B23">
        <w:rPr>
          <w:color w:val="000000"/>
        </w:rPr>
        <w:t xml:space="preserve">both </w:t>
      </w:r>
      <w:r w:rsidR="006628CE">
        <w:rPr>
          <w:color w:val="000000"/>
        </w:rPr>
        <w:t>to</w:t>
      </w:r>
      <w:r w:rsidR="00351B23">
        <w:rPr>
          <w:color w:val="000000"/>
        </w:rPr>
        <w:t xml:space="preserve"> influences on agency and to </w:t>
      </w:r>
      <w:r w:rsidR="006628CE">
        <w:rPr>
          <w:color w:val="000000"/>
        </w:rPr>
        <w:t xml:space="preserve">values that matter </w:t>
      </w:r>
      <w:r w:rsidR="003B0C40">
        <w:rPr>
          <w:color w:val="000000"/>
        </w:rPr>
        <w:t>to</w:t>
      </w:r>
      <w:r w:rsidR="006628CE">
        <w:rPr>
          <w:color w:val="000000"/>
        </w:rPr>
        <w:t xml:space="preserve"> society</w:t>
      </w:r>
      <w:r w:rsidR="00351B23">
        <w:rPr>
          <w:color w:val="000000"/>
        </w:rPr>
        <w:t xml:space="preserve">. </w:t>
      </w:r>
      <w:r w:rsidR="006628CE">
        <w:rPr>
          <w:color w:val="000000"/>
        </w:rPr>
        <w:t>For instance, our</w:t>
      </w:r>
      <w:r w:rsidR="00D01101">
        <w:t xml:space="preserve"> </w:t>
      </w:r>
      <w:r w:rsidR="00386845">
        <w:t>definition</w:t>
      </w:r>
      <w:r w:rsidR="00D01101">
        <w:t xml:space="preserve"> of employability</w:t>
      </w:r>
      <w:r w:rsidR="00386845">
        <w:t xml:space="preserve"> </w:t>
      </w:r>
      <w:r w:rsidR="00F607EB">
        <w:t>connects to</w:t>
      </w:r>
      <w:r w:rsidR="00386845">
        <w:t xml:space="preserve"> recent </w:t>
      </w:r>
      <w:r w:rsidR="002936FB">
        <w:t xml:space="preserve">theorising by </w:t>
      </w:r>
      <w:r w:rsidR="002936FB" w:rsidRPr="009C6161">
        <w:rPr>
          <w:color w:val="000000"/>
        </w:rPr>
        <w:t xml:space="preserve">Finn </w:t>
      </w:r>
      <w:r w:rsidR="00D970B2">
        <w:rPr>
          <w:noProof/>
          <w:color w:val="000000"/>
        </w:rPr>
        <w:t>(2017)</w:t>
      </w:r>
      <w:r w:rsidR="002936FB">
        <w:rPr>
          <w:color w:val="000000"/>
        </w:rPr>
        <w:t>, who</w:t>
      </w:r>
      <w:r w:rsidR="002936FB" w:rsidRPr="009C6161">
        <w:rPr>
          <w:color w:val="000000"/>
        </w:rPr>
        <w:t xml:space="preserve"> argued that current debates about employability focus on individual graduates</w:t>
      </w:r>
      <w:r w:rsidR="002936FB">
        <w:rPr>
          <w:color w:val="000000"/>
        </w:rPr>
        <w:t xml:space="preserve">. </w:t>
      </w:r>
      <w:r w:rsidR="002936FB" w:rsidRPr="009C6161">
        <w:rPr>
          <w:color w:val="000000"/>
        </w:rPr>
        <w:t>She argued that the personal accounts of t</w:t>
      </w:r>
      <w:r w:rsidR="002936FB">
        <w:rPr>
          <w:color w:val="000000"/>
        </w:rPr>
        <w:t>h</w:t>
      </w:r>
      <w:r w:rsidR="002936FB" w:rsidRPr="009C6161">
        <w:rPr>
          <w:color w:val="000000"/>
        </w:rPr>
        <w:t xml:space="preserve">e </w:t>
      </w:r>
      <w:r w:rsidR="002936FB">
        <w:rPr>
          <w:color w:val="000000"/>
        </w:rPr>
        <w:t xml:space="preserve">recent </w:t>
      </w:r>
      <w:r w:rsidR="002936FB" w:rsidRPr="009C6161">
        <w:rPr>
          <w:color w:val="000000"/>
        </w:rPr>
        <w:t xml:space="preserve">graduates she </w:t>
      </w:r>
      <w:r w:rsidR="002936FB">
        <w:rPr>
          <w:color w:val="000000"/>
        </w:rPr>
        <w:t xml:space="preserve">interviewed </w:t>
      </w:r>
      <w:r w:rsidR="002936FB" w:rsidRPr="009C6161">
        <w:rPr>
          <w:color w:val="000000"/>
        </w:rPr>
        <w:t>gave a priority to intimate relationships with others in making choices about work and career</w:t>
      </w:r>
      <w:r w:rsidR="002936FB">
        <w:rPr>
          <w:color w:val="000000"/>
        </w:rPr>
        <w:t xml:space="preserve">. </w:t>
      </w:r>
    </w:p>
    <w:p w14:paraId="29232B40" w14:textId="1CB81534" w:rsidR="00716744" w:rsidRPr="00922674" w:rsidRDefault="1AA5CC77" w:rsidP="00922674">
      <w:pPr>
        <w:ind w:firstLine="720"/>
      </w:pPr>
      <w:r w:rsidRPr="1AA5CC77">
        <w:rPr>
          <w:color w:val="000000" w:themeColor="text1"/>
        </w:rPr>
        <w:t>Viewing employability through such a theoretical lens offers the potential for a comprehensive treatment of different aspects of employability. Our conceptualisation recognises that the social positioning of graduates affects the</w:t>
      </w:r>
      <w:r w:rsidR="00525350">
        <w:rPr>
          <w:color w:val="000000" w:themeColor="text1"/>
        </w:rPr>
        <w:t>ir capacity to</w:t>
      </w:r>
      <w:r w:rsidR="00456D07">
        <w:rPr>
          <w:color w:val="000000" w:themeColor="text1"/>
        </w:rPr>
        <w:t xml:space="preserve"> exercise agency within workplaces</w:t>
      </w:r>
      <w:r w:rsidR="00A364C8">
        <w:rPr>
          <w:color w:val="000000" w:themeColor="text1"/>
        </w:rPr>
        <w:t>, and thus their employability</w:t>
      </w:r>
      <w:r w:rsidRPr="1AA5CC77">
        <w:rPr>
          <w:color w:val="000000" w:themeColor="text1"/>
        </w:rPr>
        <w:t xml:space="preserve">. </w:t>
      </w:r>
      <w:r>
        <w:t xml:space="preserve">Holmes (2013) categorised research that explores how employability and labour market structures are affected by gender, ethnicity, and socio-economic class as positional, in that employability is primarily seen in such studies as an outcome of one’s position within society. The empirical study by Moreau and </w:t>
      </w:r>
      <w:proofErr w:type="spellStart"/>
      <w:r>
        <w:t>Leathwood</w:t>
      </w:r>
      <w:proofErr w:type="spellEnd"/>
      <w:r>
        <w:t xml:space="preserve"> </w:t>
      </w:r>
      <w:r w:rsidRPr="1AA5CC77">
        <w:rPr>
          <w:noProof/>
        </w:rPr>
        <w:t>(2006)</w:t>
      </w:r>
      <w:r>
        <w:t xml:space="preserve">, for instance, highlighted how graduates in the UK could expect differential economic returns from higher education depending on gender, ethnicity and social class. Holmes (2013), though, argued that seeing employability through a lens of social positioning can lead one to think that employment outcomes are essentially pre-determined, and to downplay the scope for change. Nonetheless, while </w:t>
      </w:r>
      <w:r w:rsidR="00133AE9">
        <w:t>severe constraints</w:t>
      </w:r>
      <w:r w:rsidR="00922674">
        <w:t xml:space="preserve"> might well be in play</w:t>
      </w:r>
      <w:r w:rsidR="00A019D3">
        <w:t xml:space="preserve"> </w:t>
      </w:r>
      <w:r>
        <w:t xml:space="preserve">for an individual who is discriminated against </w:t>
      </w:r>
      <w:r w:rsidR="00E94DFF">
        <w:t xml:space="preserve">as they seek </w:t>
      </w:r>
      <w:r>
        <w:t xml:space="preserve">to secure some specific form of employment, </w:t>
      </w:r>
      <w:r w:rsidR="00716744">
        <w:t>scope</w:t>
      </w:r>
      <w:r>
        <w:t xml:space="preserve"> </w:t>
      </w:r>
      <w:r w:rsidR="004A17D2">
        <w:t xml:space="preserve">endures </w:t>
      </w:r>
      <w:r w:rsidR="00716744">
        <w:t>for agency on the part of that person.</w:t>
      </w:r>
    </w:p>
    <w:p w14:paraId="0D074CD4" w14:textId="48A33BB0" w:rsidR="003100A2" w:rsidRPr="006F4883" w:rsidRDefault="00405F52" w:rsidP="002E5475">
      <w:pPr>
        <w:ind w:firstLine="720"/>
        <w:rPr>
          <w:color w:val="000000" w:themeColor="text1"/>
        </w:rPr>
      </w:pPr>
      <w:r>
        <w:t>I</w:t>
      </w:r>
      <w:r w:rsidR="1AA5CC77">
        <w:t>t remains the case that pr</w:t>
      </w:r>
      <w:r w:rsidR="1AA5CC77" w:rsidRPr="1AA5CC77">
        <w:rPr>
          <w:color w:val="000000" w:themeColor="text1"/>
        </w:rPr>
        <w:t>operties and powers that pertain to an individual, such as knowledge and skills, are relevant to</w:t>
      </w:r>
      <w:r w:rsidR="0068002E">
        <w:rPr>
          <w:color w:val="000000" w:themeColor="text1"/>
        </w:rPr>
        <w:t xml:space="preserve"> an individual’s</w:t>
      </w:r>
      <w:r w:rsidR="1AA5CC77" w:rsidRPr="1AA5CC77">
        <w:rPr>
          <w:color w:val="000000" w:themeColor="text1"/>
        </w:rPr>
        <w:t xml:space="preserve"> capacity to</w:t>
      </w:r>
      <w:r w:rsidR="00B71509">
        <w:rPr>
          <w:color w:val="000000" w:themeColor="text1"/>
        </w:rPr>
        <w:t xml:space="preserve"> </w:t>
      </w:r>
      <w:r w:rsidR="0021659F">
        <w:rPr>
          <w:color w:val="000000" w:themeColor="text1"/>
        </w:rPr>
        <w:t>take forward concerns through progressing</w:t>
      </w:r>
      <w:r w:rsidR="00B71509">
        <w:rPr>
          <w:color w:val="000000" w:themeColor="text1"/>
        </w:rPr>
        <w:t xml:space="preserve"> projects and practices</w:t>
      </w:r>
      <w:r w:rsidR="00023310">
        <w:rPr>
          <w:color w:val="000000" w:themeColor="text1"/>
        </w:rPr>
        <w:t xml:space="preserve">, whether this occurs </w:t>
      </w:r>
      <w:r w:rsidR="00202522">
        <w:rPr>
          <w:color w:val="000000" w:themeColor="text1"/>
        </w:rPr>
        <w:t xml:space="preserve">within </w:t>
      </w:r>
      <w:r w:rsidR="00023310">
        <w:rPr>
          <w:color w:val="000000" w:themeColor="text1"/>
        </w:rPr>
        <w:t>or</w:t>
      </w:r>
      <w:r w:rsidR="00EC3F80">
        <w:rPr>
          <w:color w:val="000000" w:themeColor="text1"/>
        </w:rPr>
        <w:t xml:space="preserve"> beyond an</w:t>
      </w:r>
      <w:r w:rsidR="00202522">
        <w:rPr>
          <w:color w:val="000000" w:themeColor="text1"/>
        </w:rPr>
        <w:t xml:space="preserve"> </w:t>
      </w:r>
      <w:r w:rsidR="00202522">
        <w:rPr>
          <w:color w:val="000000" w:themeColor="text1"/>
        </w:rPr>
        <w:lastRenderedPageBreak/>
        <w:t>institutional logic</w:t>
      </w:r>
      <w:r w:rsidR="00023310">
        <w:rPr>
          <w:color w:val="000000" w:themeColor="text1"/>
        </w:rPr>
        <w:t xml:space="preserve">. </w:t>
      </w:r>
      <w:r w:rsidR="1AA5CC77" w:rsidRPr="1AA5CC77">
        <w:rPr>
          <w:color w:val="000000" w:themeColor="text1"/>
        </w:rPr>
        <w:t xml:space="preserve">A possessional view of employability </w:t>
      </w:r>
      <w:r w:rsidR="009D4AC9">
        <w:rPr>
          <w:color w:val="000000" w:themeColor="text1"/>
        </w:rPr>
        <w:t>is</w:t>
      </w:r>
      <w:r w:rsidR="1AA5CC77" w:rsidRPr="1AA5CC77">
        <w:rPr>
          <w:color w:val="000000" w:themeColor="text1"/>
        </w:rPr>
        <w:t xml:space="preserve"> relevant to the exercise of agency within the workplace</w:t>
      </w:r>
      <w:r w:rsidR="00FD6223">
        <w:rPr>
          <w:color w:val="000000" w:themeColor="text1"/>
        </w:rPr>
        <w:t>,</w:t>
      </w:r>
      <w:r w:rsidR="00E53CBE">
        <w:rPr>
          <w:color w:val="000000" w:themeColor="text1"/>
        </w:rPr>
        <w:t xml:space="preserve"> but </w:t>
      </w:r>
      <w:r w:rsidR="00C35A93">
        <w:rPr>
          <w:color w:val="000000" w:themeColor="text1"/>
        </w:rPr>
        <w:t>the knowledge and skills that one possesses</w:t>
      </w:r>
      <w:r w:rsidR="00E53CBE">
        <w:rPr>
          <w:color w:val="000000" w:themeColor="text1"/>
        </w:rPr>
        <w:t xml:space="preserve"> should </w:t>
      </w:r>
      <w:proofErr w:type="gramStart"/>
      <w:r w:rsidR="00E53CBE">
        <w:rPr>
          <w:color w:val="000000" w:themeColor="text1"/>
        </w:rPr>
        <w:t>be seen as</w:t>
      </w:r>
      <w:proofErr w:type="gramEnd"/>
      <w:r w:rsidR="0085611A">
        <w:rPr>
          <w:color w:val="000000" w:themeColor="text1"/>
        </w:rPr>
        <w:t xml:space="preserve"> a secondary rather than a primary </w:t>
      </w:r>
      <w:r w:rsidR="00E53CBE">
        <w:rPr>
          <w:color w:val="000000" w:themeColor="text1"/>
        </w:rPr>
        <w:t>feature of what makes someone employable</w:t>
      </w:r>
      <w:r w:rsidR="00FE40AE">
        <w:rPr>
          <w:color w:val="000000" w:themeColor="text1"/>
        </w:rPr>
        <w:t xml:space="preserve"> given the centrality of </w:t>
      </w:r>
      <w:r w:rsidR="00DB3B4C">
        <w:rPr>
          <w:color w:val="000000" w:themeColor="text1"/>
        </w:rPr>
        <w:t xml:space="preserve">both agency and </w:t>
      </w:r>
      <w:r w:rsidR="002E5475">
        <w:rPr>
          <w:color w:val="000000" w:themeColor="text1"/>
        </w:rPr>
        <w:t>collectives</w:t>
      </w:r>
      <w:r w:rsidR="00FE40AE">
        <w:rPr>
          <w:color w:val="000000" w:themeColor="text1"/>
        </w:rPr>
        <w:t xml:space="preserve"> to work</w:t>
      </w:r>
      <w:r w:rsidR="003E4129">
        <w:rPr>
          <w:color w:val="000000" w:themeColor="text1"/>
        </w:rPr>
        <w:t>places</w:t>
      </w:r>
      <w:r w:rsidR="00FE40AE">
        <w:rPr>
          <w:color w:val="000000" w:themeColor="text1"/>
        </w:rPr>
        <w:t>.</w:t>
      </w:r>
      <w:r w:rsidR="002E5475">
        <w:rPr>
          <w:color w:val="000000" w:themeColor="text1"/>
        </w:rPr>
        <w:t xml:space="preserve"> </w:t>
      </w:r>
      <w:r w:rsidR="1AA5CC77" w:rsidRPr="1AA5CC77">
        <w:rPr>
          <w:color w:val="000000" w:themeColor="text1"/>
        </w:rPr>
        <w:t xml:space="preserve">It is also the case that securing and maintaining employment entails a process, as individuals make their way into and within the workplace. </w:t>
      </w:r>
      <w:r w:rsidR="1AA5CC77">
        <w:t>Holmes</w:t>
      </w:r>
      <w:r w:rsidR="1AA5CC77" w:rsidRPr="1AA5CC77">
        <w:rPr>
          <w:color w:val="000000" w:themeColor="text1"/>
        </w:rPr>
        <w:t xml:space="preserve"> (2013) advocated what he termed a ‘processual’ understanding of employability, in which the gaining of employment entails interaction between individuals pursuing desired opportunities and gatekeepers. Jackson </w:t>
      </w:r>
      <w:r w:rsidR="1AA5CC77" w:rsidRPr="1AA5CC77">
        <w:rPr>
          <w:noProof/>
          <w:color w:val="000000" w:themeColor="text1"/>
        </w:rPr>
        <w:t>(2015)</w:t>
      </w:r>
      <w:r w:rsidR="1AA5CC77" w:rsidRPr="1AA5CC77">
        <w:rPr>
          <w:color w:val="000000" w:themeColor="text1"/>
        </w:rPr>
        <w:t xml:space="preserve"> argued that the empirical evidence is clear that graduates often require multiple bids in order to secure work – </w:t>
      </w:r>
      <w:proofErr w:type="gramStart"/>
      <w:r w:rsidR="1AA5CC77" w:rsidRPr="1AA5CC77">
        <w:rPr>
          <w:color w:val="000000" w:themeColor="text1"/>
        </w:rPr>
        <w:t>this fits</w:t>
      </w:r>
      <w:proofErr w:type="gramEnd"/>
      <w:r w:rsidR="1AA5CC77" w:rsidRPr="1AA5CC77">
        <w:rPr>
          <w:color w:val="000000" w:themeColor="text1"/>
        </w:rPr>
        <w:t xml:space="preserve"> well with the analysis of Archer (2003) that saw agency as entailing the pursuit of a project. Rather than consider a processual approach over and above one focused on personal attributes or social positioning, however, the approach advocated here integrates perspectives from across the body of literature on employability within a single theoretical treatment. </w:t>
      </w:r>
    </w:p>
    <w:p w14:paraId="53395C77" w14:textId="77777777" w:rsidR="00263CD9" w:rsidRPr="009C6161" w:rsidRDefault="00263CD9" w:rsidP="00263CD9">
      <w:pPr>
        <w:rPr>
          <w:color w:val="000000"/>
        </w:rPr>
      </w:pPr>
    </w:p>
    <w:p w14:paraId="1F08CD02" w14:textId="77777777" w:rsidR="00875FC2" w:rsidRPr="009C6161" w:rsidRDefault="00875FC2" w:rsidP="00875FC2">
      <w:pPr>
        <w:autoSpaceDE w:val="0"/>
        <w:autoSpaceDN w:val="0"/>
        <w:adjustRightInd w:val="0"/>
      </w:pPr>
    </w:p>
    <w:p w14:paraId="7B46B37B" w14:textId="5F7D9AC6" w:rsidR="005C364F" w:rsidRPr="009C6161" w:rsidRDefault="008F73F6" w:rsidP="005226FE">
      <w:pPr>
        <w:autoSpaceDE w:val="0"/>
        <w:autoSpaceDN w:val="0"/>
        <w:adjustRightInd w:val="0"/>
        <w:rPr>
          <w:b/>
          <w:bCs/>
          <w:color w:val="000000"/>
        </w:rPr>
      </w:pPr>
      <w:r w:rsidRPr="009C6161">
        <w:rPr>
          <w:b/>
          <w:bCs/>
          <w:color w:val="000000"/>
        </w:rPr>
        <w:t xml:space="preserve">Implications for promoting employability </w:t>
      </w:r>
      <w:r w:rsidR="000912A9" w:rsidRPr="009C6161">
        <w:rPr>
          <w:b/>
          <w:bCs/>
          <w:color w:val="000000"/>
        </w:rPr>
        <w:t>withi</w:t>
      </w:r>
      <w:r w:rsidRPr="009C6161">
        <w:rPr>
          <w:b/>
          <w:bCs/>
          <w:color w:val="000000"/>
        </w:rPr>
        <w:t>n</w:t>
      </w:r>
      <w:r w:rsidR="000912A9" w:rsidRPr="009C6161">
        <w:rPr>
          <w:b/>
          <w:bCs/>
          <w:color w:val="000000"/>
        </w:rPr>
        <w:t xml:space="preserve"> higher education  </w:t>
      </w:r>
    </w:p>
    <w:p w14:paraId="70EEA62D" w14:textId="791F9936" w:rsidR="005D42F6" w:rsidRPr="00DF690B" w:rsidRDefault="00A27980" w:rsidP="00E54C5B">
      <w:pPr>
        <w:autoSpaceDE w:val="0"/>
        <w:autoSpaceDN w:val="0"/>
        <w:adjustRightInd w:val="0"/>
      </w:pPr>
      <w:r w:rsidRPr="009C6161">
        <w:rPr>
          <w:color w:val="000000"/>
        </w:rPr>
        <w:t xml:space="preserve">The main purpose of the above analysis has been to </w:t>
      </w:r>
      <w:proofErr w:type="gramStart"/>
      <w:r w:rsidRPr="009C6161">
        <w:rPr>
          <w:color w:val="000000"/>
        </w:rPr>
        <w:t>open up</w:t>
      </w:r>
      <w:proofErr w:type="gramEnd"/>
      <w:r w:rsidR="00815828">
        <w:rPr>
          <w:color w:val="000000"/>
        </w:rPr>
        <w:t xml:space="preserve"> insight into ways for </w:t>
      </w:r>
      <w:r w:rsidRPr="005D42F6">
        <w:rPr>
          <w:color w:val="000000"/>
        </w:rPr>
        <w:t xml:space="preserve">higher education </w:t>
      </w:r>
      <w:r w:rsidR="00815828">
        <w:rPr>
          <w:color w:val="000000"/>
        </w:rPr>
        <w:t>to</w:t>
      </w:r>
      <w:r w:rsidRPr="005D42F6">
        <w:rPr>
          <w:color w:val="000000"/>
        </w:rPr>
        <w:t xml:space="preserve"> prepare graduates</w:t>
      </w:r>
      <w:r w:rsidR="000C13A5">
        <w:rPr>
          <w:color w:val="000000"/>
        </w:rPr>
        <w:t xml:space="preserve"> </w:t>
      </w:r>
      <w:r w:rsidR="00FB0906">
        <w:rPr>
          <w:color w:val="000000"/>
        </w:rPr>
        <w:t xml:space="preserve">for </w:t>
      </w:r>
      <w:r w:rsidR="000C13A5">
        <w:rPr>
          <w:color w:val="000000"/>
        </w:rPr>
        <w:t>their working lives.</w:t>
      </w:r>
      <w:r w:rsidR="00BA33BB">
        <w:rPr>
          <w:color w:val="000000"/>
        </w:rPr>
        <w:t xml:space="preserve"> </w:t>
      </w:r>
      <w:r w:rsidR="005D42F6" w:rsidRPr="00DB02FA">
        <w:rPr>
          <w:color w:val="000000"/>
        </w:rPr>
        <w:t>The definition of employability offered above is based upon a critical realist analysis</w:t>
      </w:r>
      <w:r w:rsidR="00B57A1F">
        <w:rPr>
          <w:color w:val="000000"/>
        </w:rPr>
        <w:t xml:space="preserve"> </w:t>
      </w:r>
      <w:r w:rsidR="005D42F6" w:rsidRPr="00DB02FA">
        <w:rPr>
          <w:color w:val="000000"/>
        </w:rPr>
        <w:t>of the way in which graduates pursue projects that are related to work</w:t>
      </w:r>
      <w:r w:rsidR="00B57A1F">
        <w:rPr>
          <w:color w:val="000000"/>
        </w:rPr>
        <w:t>, highlighting as th</w:t>
      </w:r>
      <w:r w:rsidR="009C51FD">
        <w:rPr>
          <w:color w:val="000000"/>
        </w:rPr>
        <w:t>is</w:t>
      </w:r>
      <w:r w:rsidR="00B57A1F">
        <w:rPr>
          <w:color w:val="000000"/>
        </w:rPr>
        <w:t xml:space="preserve"> definition </w:t>
      </w:r>
      <w:r w:rsidR="00B57A1F" w:rsidRPr="00B57A1F">
        <w:rPr>
          <w:color w:val="000000"/>
        </w:rPr>
        <w:t>does t</w:t>
      </w:r>
      <w:r w:rsidR="00B57A1F" w:rsidRPr="00DB02FA">
        <w:rPr>
          <w:color w:val="000000"/>
        </w:rPr>
        <w:t>he capacity of students to contribute to the maintenance and future shape of workplace collectives.</w:t>
      </w:r>
      <w:r w:rsidR="00B57A1F">
        <w:rPr>
          <w:color w:val="000000"/>
        </w:rPr>
        <w:t xml:space="preserve"> </w:t>
      </w:r>
      <w:r w:rsidR="006A0259">
        <w:rPr>
          <w:color w:val="000000"/>
        </w:rPr>
        <w:t>What this does is t</w:t>
      </w:r>
      <w:r w:rsidR="006B1D2E">
        <w:rPr>
          <w:color w:val="000000"/>
        </w:rPr>
        <w:t xml:space="preserve">o </w:t>
      </w:r>
      <w:r w:rsidR="004A70B3">
        <w:rPr>
          <w:color w:val="000000"/>
        </w:rPr>
        <w:t>follow through on</w:t>
      </w:r>
      <w:r w:rsidR="006B1D2E">
        <w:rPr>
          <w:color w:val="000000"/>
        </w:rPr>
        <w:t xml:space="preserve"> the insights</w:t>
      </w:r>
      <w:r w:rsidR="004A70B3">
        <w:rPr>
          <w:color w:val="000000"/>
        </w:rPr>
        <w:t xml:space="preserve"> of</w:t>
      </w:r>
      <w:r w:rsidR="006B1D2E">
        <w:rPr>
          <w:color w:val="000000"/>
        </w:rPr>
        <w:t xml:space="preserve"> </w:t>
      </w:r>
      <w:r w:rsidR="006A0259" w:rsidRPr="1AA5CC77">
        <w:rPr>
          <w:color w:val="000000" w:themeColor="text1"/>
        </w:rPr>
        <w:t xml:space="preserve">Fleetwood </w:t>
      </w:r>
      <w:r w:rsidR="006A0259">
        <w:t xml:space="preserve">(2017) </w:t>
      </w:r>
      <w:r w:rsidR="004A70B3">
        <w:t>as to</w:t>
      </w:r>
      <w:r w:rsidR="006A0259">
        <w:t xml:space="preserve"> the</w:t>
      </w:r>
      <w:r w:rsidR="007132CB">
        <w:t xml:space="preserve"> nature of </w:t>
      </w:r>
      <w:r w:rsidR="00EA0586">
        <w:t xml:space="preserve">a </w:t>
      </w:r>
      <w:r w:rsidR="007132CB">
        <w:t>labour market</w:t>
      </w:r>
      <w:r w:rsidR="006378D7">
        <w:t xml:space="preserve"> – namely </w:t>
      </w:r>
      <w:r w:rsidR="006378D7" w:rsidRPr="1AA5CC77">
        <w:rPr>
          <w:color w:val="000000" w:themeColor="text1"/>
        </w:rPr>
        <w:t xml:space="preserve">a set of socio-economic phenomena that </w:t>
      </w:r>
      <w:r w:rsidR="006378D7">
        <w:rPr>
          <w:color w:val="000000" w:themeColor="text1"/>
        </w:rPr>
        <w:t>are</w:t>
      </w:r>
      <w:r w:rsidR="006378D7" w:rsidRPr="1AA5CC77">
        <w:rPr>
          <w:color w:val="000000" w:themeColor="text1"/>
        </w:rPr>
        <w:t xml:space="preserve"> acted on by agents in pursuit of needs related to work</w:t>
      </w:r>
      <w:r w:rsidR="00DF690B">
        <w:rPr>
          <w:color w:val="000000" w:themeColor="text1"/>
        </w:rPr>
        <w:t xml:space="preserve"> – </w:t>
      </w:r>
      <w:r w:rsidR="006B1D2E">
        <w:t>in</w:t>
      </w:r>
      <w:r w:rsidR="00DF690B">
        <w:t xml:space="preserve"> </w:t>
      </w:r>
      <w:r w:rsidR="000B171E">
        <w:t xml:space="preserve">order to understand what is entailed in graduate employability. </w:t>
      </w:r>
      <w:r w:rsidR="00E93362">
        <w:rPr>
          <w:color w:val="000000"/>
        </w:rPr>
        <w:t>In what follows, the primary emphasis is thus placed on the ways that universities could more effectively develop the capacity of their graduates to exercise agency within workplace collectives</w:t>
      </w:r>
      <w:r w:rsidR="005167E7">
        <w:rPr>
          <w:color w:val="000000"/>
        </w:rPr>
        <w:t xml:space="preserve">, although connections are also made to </w:t>
      </w:r>
      <w:r w:rsidR="003E3511">
        <w:rPr>
          <w:color w:val="000000"/>
        </w:rPr>
        <w:t xml:space="preserve">the relationships that graduates have with their workplaces and the labour market. </w:t>
      </w:r>
      <w:r w:rsidRPr="005D42F6">
        <w:rPr>
          <w:color w:val="000000"/>
        </w:rPr>
        <w:t>What</w:t>
      </w:r>
      <w:r w:rsidR="00E54C5B" w:rsidRPr="005D42F6">
        <w:rPr>
          <w:color w:val="000000"/>
        </w:rPr>
        <w:t>,</w:t>
      </w:r>
      <w:r w:rsidRPr="005D42F6">
        <w:rPr>
          <w:color w:val="000000"/>
        </w:rPr>
        <w:t xml:space="preserve"> then</w:t>
      </w:r>
      <w:r w:rsidR="00E54C5B" w:rsidRPr="005D42F6">
        <w:rPr>
          <w:color w:val="000000"/>
        </w:rPr>
        <w:t>,</w:t>
      </w:r>
      <w:r w:rsidRPr="005D42F6">
        <w:rPr>
          <w:color w:val="000000"/>
        </w:rPr>
        <w:t xml:space="preserve"> are the implications of this</w:t>
      </w:r>
      <w:r w:rsidR="00FB4FC0">
        <w:rPr>
          <w:color w:val="000000"/>
        </w:rPr>
        <w:t xml:space="preserve"> re-conceptualisation of </w:t>
      </w:r>
      <w:r w:rsidR="005D2815">
        <w:rPr>
          <w:color w:val="000000"/>
        </w:rPr>
        <w:t xml:space="preserve">graduate </w:t>
      </w:r>
      <w:r w:rsidR="00FB4FC0">
        <w:rPr>
          <w:color w:val="000000"/>
        </w:rPr>
        <w:t>employability</w:t>
      </w:r>
      <w:r w:rsidRPr="005D42F6">
        <w:rPr>
          <w:color w:val="000000"/>
        </w:rPr>
        <w:t xml:space="preserve"> for </w:t>
      </w:r>
      <w:r w:rsidR="005D42F6">
        <w:rPr>
          <w:color w:val="000000"/>
        </w:rPr>
        <w:t>practice and policy within higher education</w:t>
      </w:r>
      <w:r w:rsidR="00FB4FC0">
        <w:rPr>
          <w:color w:val="000000"/>
        </w:rPr>
        <w:t>?</w:t>
      </w:r>
      <w:r w:rsidR="005D42F6">
        <w:rPr>
          <w:color w:val="000000"/>
        </w:rPr>
        <w:t xml:space="preserve"> </w:t>
      </w:r>
    </w:p>
    <w:p w14:paraId="47025B91" w14:textId="7A0982F1" w:rsidR="00CE0EE2" w:rsidRPr="00F31586" w:rsidRDefault="1AA5CC77" w:rsidP="00F31586">
      <w:pPr>
        <w:autoSpaceDE w:val="0"/>
        <w:autoSpaceDN w:val="0"/>
        <w:adjustRightInd w:val="0"/>
        <w:ind w:firstLine="720"/>
        <w:rPr>
          <w:noProof/>
          <w:color w:val="000000"/>
        </w:rPr>
      </w:pPr>
      <w:r w:rsidRPr="1AA5CC77">
        <w:rPr>
          <w:color w:val="000000" w:themeColor="text1"/>
        </w:rPr>
        <w:t xml:space="preserve">While the expertise that individual graduates possess </w:t>
      </w:r>
      <w:r w:rsidR="00687F41">
        <w:rPr>
          <w:color w:val="000000" w:themeColor="text1"/>
        </w:rPr>
        <w:t>is</w:t>
      </w:r>
      <w:r w:rsidRPr="1AA5CC77">
        <w:rPr>
          <w:color w:val="000000" w:themeColor="text1"/>
        </w:rPr>
        <w:t xml:space="preserve"> relevant to securing and maintaining employment, the capacity to contribute to a workplace collective has been seen to extend well beyond this expertise. If the capacity to operate within one or more institutional logics is integral to working life, then programmes of higher education should take this into account. </w:t>
      </w:r>
      <w:r w:rsidR="00E54C5B" w:rsidRPr="009C6161">
        <w:rPr>
          <w:color w:val="000000"/>
        </w:rPr>
        <w:t xml:space="preserve">As already noted, </w:t>
      </w:r>
      <w:r w:rsidR="009C51FD">
        <w:rPr>
          <w:color w:val="000000"/>
        </w:rPr>
        <w:t>work-integrated learning plays a central role</w:t>
      </w:r>
      <w:r w:rsidR="006A1EDB">
        <w:rPr>
          <w:color w:val="000000"/>
        </w:rPr>
        <w:t xml:space="preserve"> </w:t>
      </w:r>
      <w:r w:rsidR="00D8347B">
        <w:rPr>
          <w:color w:val="000000"/>
        </w:rPr>
        <w:t xml:space="preserve">within higher education </w:t>
      </w:r>
      <w:r w:rsidR="005A5F3D">
        <w:rPr>
          <w:color w:val="000000"/>
        </w:rPr>
        <w:t xml:space="preserve">in </w:t>
      </w:r>
      <w:r w:rsidR="00433446">
        <w:rPr>
          <w:color w:val="000000"/>
        </w:rPr>
        <w:t>activity</w:t>
      </w:r>
      <w:r w:rsidR="005A5F3D">
        <w:rPr>
          <w:color w:val="000000"/>
        </w:rPr>
        <w:t xml:space="preserve"> to </w:t>
      </w:r>
      <w:r w:rsidR="00E54C5B" w:rsidRPr="009C6161">
        <w:rPr>
          <w:color w:val="000000"/>
        </w:rPr>
        <w:t>enhanc</w:t>
      </w:r>
      <w:r w:rsidR="005A5F3D">
        <w:rPr>
          <w:color w:val="000000"/>
        </w:rPr>
        <w:t>e</w:t>
      </w:r>
      <w:r w:rsidR="005D2815">
        <w:rPr>
          <w:color w:val="000000"/>
        </w:rPr>
        <w:t xml:space="preserve"> </w:t>
      </w:r>
      <w:r w:rsidR="009C51FD">
        <w:rPr>
          <w:color w:val="000000"/>
        </w:rPr>
        <w:t xml:space="preserve">the </w:t>
      </w:r>
      <w:r w:rsidR="00E54C5B" w:rsidRPr="009C6161">
        <w:rPr>
          <w:color w:val="000000"/>
        </w:rPr>
        <w:t>employability</w:t>
      </w:r>
      <w:r w:rsidR="009C51FD">
        <w:rPr>
          <w:color w:val="000000"/>
        </w:rPr>
        <w:t xml:space="preserve"> of students</w:t>
      </w:r>
      <w:r w:rsidR="00274F47">
        <w:rPr>
          <w:color w:val="000000"/>
        </w:rPr>
        <w:t xml:space="preserve">, and yet </w:t>
      </w:r>
      <w:r w:rsidR="00E54C5B" w:rsidRPr="009C6161">
        <w:rPr>
          <w:color w:val="000000"/>
        </w:rPr>
        <w:t>research on work-integrated learning has failed to appreciate sufficiently</w:t>
      </w:r>
      <w:r w:rsidR="005A218B">
        <w:rPr>
          <w:color w:val="000000"/>
        </w:rPr>
        <w:t xml:space="preserve"> fully</w:t>
      </w:r>
      <w:r w:rsidR="00064426">
        <w:rPr>
          <w:color w:val="000000"/>
        </w:rPr>
        <w:t xml:space="preserve"> </w:t>
      </w:r>
      <w:r w:rsidR="00E54C5B" w:rsidRPr="009C6161">
        <w:rPr>
          <w:color w:val="000000"/>
        </w:rPr>
        <w:t xml:space="preserve">the basis on which higher education enables graduates to make contributions to workplace collectives. </w:t>
      </w:r>
      <w:r w:rsidR="00241657" w:rsidRPr="009C6161">
        <w:rPr>
          <w:color w:val="000000"/>
        </w:rPr>
        <w:t>Billet (2011)</w:t>
      </w:r>
      <w:r w:rsidR="00276FB9">
        <w:rPr>
          <w:color w:val="000000"/>
        </w:rPr>
        <w:t xml:space="preserve"> </w:t>
      </w:r>
      <w:r w:rsidR="00C428EF" w:rsidRPr="009C6161">
        <w:rPr>
          <w:color w:val="000000"/>
        </w:rPr>
        <w:t>synthesis</w:t>
      </w:r>
      <w:r w:rsidR="00EF43D0" w:rsidRPr="009C6161">
        <w:rPr>
          <w:color w:val="000000"/>
        </w:rPr>
        <w:t>ed</w:t>
      </w:r>
      <w:r w:rsidR="00C428EF" w:rsidRPr="009C6161">
        <w:rPr>
          <w:color w:val="000000"/>
        </w:rPr>
        <w:t xml:space="preserve"> good practice identified in 20 relevant projects involving students learning in workplaces across Australia. </w:t>
      </w:r>
      <w:r w:rsidR="00D8347B">
        <w:rPr>
          <w:color w:val="000000"/>
        </w:rPr>
        <w:t>He</w:t>
      </w:r>
      <w:r w:rsidR="00C428EF" w:rsidRPr="009C6161">
        <w:rPr>
          <w:color w:val="000000"/>
        </w:rPr>
        <w:t xml:space="preserve"> </w:t>
      </w:r>
      <w:r w:rsidR="00276FB9">
        <w:rPr>
          <w:color w:val="000000"/>
        </w:rPr>
        <w:t>contended</w:t>
      </w:r>
      <w:r w:rsidRPr="1AA5CC77">
        <w:rPr>
          <w:color w:val="000000" w:themeColor="text1"/>
        </w:rPr>
        <w:t xml:space="preserve"> </w:t>
      </w:r>
      <w:r w:rsidR="00241657" w:rsidRPr="009C6161">
        <w:rPr>
          <w:color w:val="000000"/>
        </w:rPr>
        <w:t>that</w:t>
      </w:r>
      <w:r w:rsidR="00276FB9">
        <w:rPr>
          <w:color w:val="000000"/>
        </w:rPr>
        <w:t xml:space="preserve"> students should be able to experience authentic activity in a workplace,</w:t>
      </w:r>
      <w:r w:rsidRPr="1AA5CC77">
        <w:rPr>
          <w:color w:val="000000" w:themeColor="text1"/>
        </w:rPr>
        <w:t xml:space="preserve"> but the analysis offered above provides a rationale for this. </w:t>
      </w:r>
      <w:r w:rsidR="009B7263">
        <w:rPr>
          <w:noProof/>
          <w:color w:val="000000"/>
        </w:rPr>
        <w:t xml:space="preserve">Participation in a workplace collective </w:t>
      </w:r>
      <w:r w:rsidR="002D4826">
        <w:rPr>
          <w:noProof/>
          <w:color w:val="000000"/>
        </w:rPr>
        <w:t xml:space="preserve">offers a basis on which to </w:t>
      </w:r>
      <w:r w:rsidR="009B7263">
        <w:rPr>
          <w:noProof/>
          <w:color w:val="000000"/>
        </w:rPr>
        <w:t>develop</w:t>
      </w:r>
      <w:r w:rsidR="000525A8">
        <w:rPr>
          <w:noProof/>
          <w:color w:val="000000"/>
        </w:rPr>
        <w:t xml:space="preserve"> </w:t>
      </w:r>
      <w:r w:rsidR="00AB4EED">
        <w:rPr>
          <w:noProof/>
          <w:color w:val="000000"/>
        </w:rPr>
        <w:t xml:space="preserve">the capacity to engage in </w:t>
      </w:r>
      <w:r w:rsidR="00CC7E99">
        <w:rPr>
          <w:noProof/>
          <w:color w:val="000000"/>
        </w:rPr>
        <w:t xml:space="preserve">the </w:t>
      </w:r>
      <w:r w:rsidR="00AB4EED">
        <w:rPr>
          <w:noProof/>
          <w:color w:val="000000"/>
        </w:rPr>
        <w:t>reflexivity that is relevant to establishing relevant concerns and projects</w:t>
      </w:r>
      <w:r w:rsidR="00181F0B">
        <w:rPr>
          <w:noProof/>
          <w:color w:val="000000"/>
        </w:rPr>
        <w:t xml:space="preserve"> that lie within the insitutional logic(s) in play. </w:t>
      </w:r>
      <w:r w:rsidR="00A60906">
        <w:rPr>
          <w:noProof/>
          <w:color w:val="000000"/>
        </w:rPr>
        <w:t xml:space="preserve">Work-based learning can only be expected to shape the identities of students if scope is present </w:t>
      </w:r>
      <w:r w:rsidR="00A14CD1">
        <w:rPr>
          <w:noProof/>
          <w:color w:val="000000"/>
        </w:rPr>
        <w:t xml:space="preserve">for </w:t>
      </w:r>
      <w:r w:rsidR="00050D98">
        <w:rPr>
          <w:noProof/>
          <w:color w:val="000000"/>
        </w:rPr>
        <w:t>them</w:t>
      </w:r>
      <w:r w:rsidR="00A14CD1">
        <w:rPr>
          <w:noProof/>
          <w:color w:val="000000"/>
        </w:rPr>
        <w:t xml:space="preserve"> to become attached to specific work-related concerns</w:t>
      </w:r>
      <w:r w:rsidR="00F31586">
        <w:rPr>
          <w:noProof/>
          <w:color w:val="000000"/>
        </w:rPr>
        <w:t>.</w:t>
      </w:r>
      <w:r w:rsidR="00A14CD1">
        <w:rPr>
          <w:noProof/>
          <w:color w:val="000000"/>
        </w:rPr>
        <w:t xml:space="preserve"> </w:t>
      </w:r>
      <w:r w:rsidR="00F31586">
        <w:rPr>
          <w:noProof/>
          <w:color w:val="000000"/>
        </w:rPr>
        <w:t>P</w:t>
      </w:r>
      <w:r w:rsidR="00164D30">
        <w:rPr>
          <w:noProof/>
          <w:color w:val="000000"/>
        </w:rPr>
        <w:t>articipation</w:t>
      </w:r>
      <w:r w:rsidR="00F31586">
        <w:rPr>
          <w:noProof/>
          <w:color w:val="000000"/>
        </w:rPr>
        <w:t xml:space="preserve"> in a workplace collective</w:t>
      </w:r>
      <w:r w:rsidR="00164D30">
        <w:rPr>
          <w:noProof/>
          <w:color w:val="000000"/>
        </w:rPr>
        <w:t xml:space="preserve"> can also be expected to support </w:t>
      </w:r>
      <w:r w:rsidR="00164D30">
        <w:rPr>
          <w:color w:val="000000" w:themeColor="text1"/>
        </w:rPr>
        <w:t xml:space="preserve">the </w:t>
      </w:r>
      <w:r w:rsidRPr="1AA5CC77">
        <w:rPr>
          <w:color w:val="000000" w:themeColor="text1"/>
        </w:rPr>
        <w:t>habituation that arises from encountering repetition, incentives and intimacy</w:t>
      </w:r>
      <w:r w:rsidR="00276FB9">
        <w:rPr>
          <w:color w:val="000000"/>
        </w:rPr>
        <w:t>.</w:t>
      </w:r>
      <w:r w:rsidR="00477D6F">
        <w:rPr>
          <w:color w:val="000000"/>
        </w:rPr>
        <w:t xml:space="preserve"> </w:t>
      </w:r>
      <w:r w:rsidRPr="1AA5CC77">
        <w:rPr>
          <w:color w:val="000000" w:themeColor="text1"/>
        </w:rPr>
        <w:t>Work-integrated learning can be designed to articulate to a lesser or greater extent with systems of norms that are in operation in workplaces Martin and Hughes</w:t>
      </w:r>
      <w:r w:rsidR="002B3EDA">
        <w:rPr>
          <w:color w:val="000000" w:themeColor="text1"/>
        </w:rPr>
        <w:t xml:space="preserve"> </w:t>
      </w:r>
      <w:r w:rsidR="00B20905" w:rsidRPr="00B20905">
        <w:t>(2011)</w:t>
      </w:r>
      <w:r w:rsidRPr="1AA5CC77">
        <w:rPr>
          <w:color w:val="000000" w:themeColor="text1"/>
        </w:rPr>
        <w:t>, for instance, emphasise</w:t>
      </w:r>
      <w:r w:rsidR="00CB7130">
        <w:rPr>
          <w:color w:val="000000" w:themeColor="text1"/>
        </w:rPr>
        <w:t>d</w:t>
      </w:r>
      <w:r w:rsidRPr="1AA5CC77">
        <w:rPr>
          <w:color w:val="000000" w:themeColor="text1"/>
        </w:rPr>
        <w:t xml:space="preserve"> in their guide to work-integrated learning that students benefit from </w:t>
      </w:r>
      <w:r w:rsidR="00CB7130">
        <w:rPr>
          <w:color w:val="000000" w:themeColor="text1"/>
        </w:rPr>
        <w:t xml:space="preserve">work </w:t>
      </w:r>
      <w:r w:rsidRPr="1AA5CC77">
        <w:rPr>
          <w:color w:val="000000" w:themeColor="text1"/>
        </w:rPr>
        <w:t>placement</w:t>
      </w:r>
      <w:r w:rsidR="00CB7130">
        <w:rPr>
          <w:color w:val="000000" w:themeColor="text1"/>
        </w:rPr>
        <w:t>s that</w:t>
      </w:r>
      <w:r w:rsidRPr="1AA5CC77">
        <w:rPr>
          <w:color w:val="000000" w:themeColor="text1"/>
        </w:rPr>
        <w:t xml:space="preserve"> are clearly linked to developing skills and attributes </w:t>
      </w:r>
      <w:r w:rsidR="003C1BAF">
        <w:rPr>
          <w:color w:val="000000" w:themeColor="text1"/>
        </w:rPr>
        <w:t>that</w:t>
      </w:r>
      <w:r w:rsidRPr="1AA5CC77">
        <w:rPr>
          <w:color w:val="000000" w:themeColor="text1"/>
        </w:rPr>
        <w:t xml:space="preserve"> </w:t>
      </w:r>
      <w:r w:rsidR="00FA79CC">
        <w:rPr>
          <w:color w:val="000000" w:themeColor="text1"/>
        </w:rPr>
        <w:t>pertain to</w:t>
      </w:r>
      <w:r w:rsidRPr="1AA5CC77">
        <w:rPr>
          <w:color w:val="000000" w:themeColor="text1"/>
        </w:rPr>
        <w:t xml:space="preserve"> </w:t>
      </w:r>
      <w:r w:rsidRPr="00820F36">
        <w:rPr>
          <w:color w:val="000000" w:themeColor="text1"/>
        </w:rPr>
        <w:t xml:space="preserve">common </w:t>
      </w:r>
      <w:r w:rsidRPr="00820F36">
        <w:rPr>
          <w:color w:val="000000" w:themeColor="text1"/>
        </w:rPr>
        <w:lastRenderedPageBreak/>
        <w:t>practice</w:t>
      </w:r>
      <w:r w:rsidRPr="1AA5CC77">
        <w:rPr>
          <w:color w:val="000000" w:themeColor="text1"/>
        </w:rPr>
        <w:t xml:space="preserve"> within the organisation</w:t>
      </w:r>
      <w:r w:rsidR="009231E5">
        <w:rPr>
          <w:color w:val="000000" w:themeColor="text1"/>
        </w:rPr>
        <w:t>.</w:t>
      </w:r>
      <w:r w:rsidR="00CE0EE2">
        <w:rPr>
          <w:color w:val="000000" w:themeColor="text1"/>
        </w:rPr>
        <w:t xml:space="preserve"> </w:t>
      </w:r>
      <w:r w:rsidR="00300634">
        <w:rPr>
          <w:color w:val="000000" w:themeColor="text1"/>
        </w:rPr>
        <w:t xml:space="preserve">There would be clear value, then, </w:t>
      </w:r>
      <w:r w:rsidR="00300634">
        <w:rPr>
          <w:color w:val="000000"/>
        </w:rPr>
        <w:t xml:space="preserve">in universities prioritising work placements and links with organisations in which an institutional logic of sustainability </w:t>
      </w:r>
      <w:r w:rsidR="00300634">
        <w:rPr>
          <w:noProof/>
          <w:color w:val="000000"/>
        </w:rPr>
        <w:t>(Glover, Champion, Daniels, &amp; Dainty, 2014)</w:t>
      </w:r>
      <w:r w:rsidR="00300634">
        <w:rPr>
          <w:color w:val="000000"/>
        </w:rPr>
        <w:t xml:space="preserve"> is in evidence in the partner organisation, </w:t>
      </w:r>
      <w:r w:rsidR="001F3343">
        <w:rPr>
          <w:color w:val="000000"/>
        </w:rPr>
        <w:t>in order to promote the common good at the societal level</w:t>
      </w:r>
      <w:r w:rsidR="00300634">
        <w:rPr>
          <w:color w:val="000000"/>
        </w:rPr>
        <w:t>.</w:t>
      </w:r>
    </w:p>
    <w:p w14:paraId="45CEA549" w14:textId="66EC4CBA" w:rsidR="0011684E" w:rsidRDefault="00D05DFA" w:rsidP="001F3343">
      <w:pPr>
        <w:autoSpaceDE w:val="0"/>
        <w:autoSpaceDN w:val="0"/>
        <w:adjustRightInd w:val="0"/>
        <w:rPr>
          <w:color w:val="000000"/>
        </w:rPr>
      </w:pPr>
      <w:r>
        <w:rPr>
          <w:color w:val="000000"/>
        </w:rPr>
        <w:tab/>
      </w:r>
      <w:r w:rsidR="00F370EB">
        <w:rPr>
          <w:color w:val="000000"/>
        </w:rPr>
        <w:t xml:space="preserve"> </w:t>
      </w:r>
      <w:r w:rsidR="0068376D">
        <w:rPr>
          <w:color w:val="000000"/>
        </w:rPr>
        <w:t xml:space="preserve">The relevance of reflexivity </w:t>
      </w:r>
      <w:r w:rsidR="00E44837">
        <w:rPr>
          <w:color w:val="000000"/>
        </w:rPr>
        <w:t xml:space="preserve">to one’s employability </w:t>
      </w:r>
      <w:r w:rsidR="0068376D">
        <w:rPr>
          <w:color w:val="000000"/>
        </w:rPr>
        <w:t>is</w:t>
      </w:r>
      <w:r w:rsidR="004F629F">
        <w:rPr>
          <w:color w:val="000000"/>
        </w:rPr>
        <w:t xml:space="preserve"> </w:t>
      </w:r>
      <w:r w:rsidR="00A07369">
        <w:rPr>
          <w:color w:val="000000"/>
        </w:rPr>
        <w:t>particularly</w:t>
      </w:r>
      <w:r w:rsidR="0068376D">
        <w:rPr>
          <w:color w:val="000000"/>
        </w:rPr>
        <w:t xml:space="preserve"> apparent</w:t>
      </w:r>
      <w:r w:rsidR="001A0AC0">
        <w:rPr>
          <w:color w:val="000000"/>
        </w:rPr>
        <w:t>, however,</w:t>
      </w:r>
      <w:r w:rsidR="0068376D">
        <w:rPr>
          <w:color w:val="000000"/>
        </w:rPr>
        <w:t xml:space="preserve"> when one seeks to promote agendas that reach beyond the confines of the institutional logic(s) in play. </w:t>
      </w:r>
      <w:r w:rsidR="0068376D">
        <w:t>The</w:t>
      </w:r>
      <w:r w:rsidR="0068376D" w:rsidRPr="009C6161">
        <w:rPr>
          <w:color w:val="000000"/>
        </w:rPr>
        <w:t xml:space="preserve"> study by </w:t>
      </w:r>
      <w:bookmarkStart w:id="1" w:name="_Hlk52633157"/>
      <w:r w:rsidR="0068376D" w:rsidRPr="009C6161">
        <w:rPr>
          <w:color w:val="000000"/>
        </w:rPr>
        <w:t xml:space="preserve">Lundgren-Resenterra and Kahn </w:t>
      </w:r>
      <w:r w:rsidR="0068376D">
        <w:rPr>
          <w:noProof/>
          <w:color w:val="000000"/>
        </w:rPr>
        <w:t>(2019)</w:t>
      </w:r>
      <w:r w:rsidR="0068376D" w:rsidRPr="009C6161">
        <w:rPr>
          <w:color w:val="000000"/>
        </w:rPr>
        <w:t xml:space="preserve"> </w:t>
      </w:r>
      <w:bookmarkEnd w:id="1"/>
      <w:r w:rsidR="0068376D" w:rsidRPr="009C6161">
        <w:rPr>
          <w:color w:val="000000"/>
        </w:rPr>
        <w:t xml:space="preserve">saw </w:t>
      </w:r>
      <w:r w:rsidR="0068376D">
        <w:rPr>
          <w:color w:val="000000"/>
        </w:rPr>
        <w:t>that</w:t>
      </w:r>
      <w:r w:rsidR="0068376D" w:rsidRPr="009C6161">
        <w:rPr>
          <w:color w:val="000000"/>
        </w:rPr>
        <w:t xml:space="preserve"> students on a professional doctorate were</w:t>
      </w:r>
      <w:r w:rsidR="0068376D">
        <w:rPr>
          <w:color w:val="000000"/>
        </w:rPr>
        <w:t xml:space="preserve"> only</w:t>
      </w:r>
      <w:r w:rsidR="0068376D" w:rsidRPr="009C6161">
        <w:rPr>
          <w:color w:val="000000"/>
        </w:rPr>
        <w:t xml:space="preserve"> able to contribute to the elaboration of the organisations within which they work</w:t>
      </w:r>
      <w:r w:rsidR="0068376D">
        <w:rPr>
          <w:color w:val="000000"/>
        </w:rPr>
        <w:t>ed if they were able to support either a collective reflexivity that was either performative in orientation or in which the reflexivity was focused on social ideals. Archer (2003) used the term meta-reflexivity to refer to mental deliberations focused both on such ideals and on one’s reflexivity itself. D</w:t>
      </w:r>
      <w:r w:rsidR="0068376D">
        <w:rPr>
          <w:color w:val="000000"/>
          <w:lang w:eastAsia="en-US"/>
        </w:rPr>
        <w:t xml:space="preserve">egree </w:t>
      </w:r>
      <w:r w:rsidR="0068376D" w:rsidRPr="009C6161">
        <w:rPr>
          <w:color w:val="000000"/>
          <w:lang w:eastAsia="en-US"/>
        </w:rPr>
        <w:t xml:space="preserve">programmes </w:t>
      </w:r>
      <w:r w:rsidR="0068376D">
        <w:rPr>
          <w:color w:val="000000"/>
          <w:lang w:eastAsia="en-US"/>
        </w:rPr>
        <w:t>could</w:t>
      </w:r>
      <w:r w:rsidR="0068376D" w:rsidRPr="009C6161">
        <w:rPr>
          <w:color w:val="000000"/>
          <w:lang w:eastAsia="en-US"/>
        </w:rPr>
        <w:t xml:space="preserve"> support students in engaging in </w:t>
      </w:r>
      <w:r w:rsidR="0068376D">
        <w:rPr>
          <w:color w:val="000000"/>
          <w:lang w:eastAsia="en-US"/>
        </w:rPr>
        <w:t xml:space="preserve">collective </w:t>
      </w:r>
      <w:r w:rsidR="0068376D" w:rsidRPr="009C6161">
        <w:rPr>
          <w:color w:val="000000"/>
          <w:lang w:eastAsia="en-US"/>
        </w:rPr>
        <w:t>meta-reflexive deliberations about their own learning and</w:t>
      </w:r>
      <w:r w:rsidR="0068376D">
        <w:rPr>
          <w:color w:val="000000"/>
          <w:lang w:eastAsia="en-US"/>
        </w:rPr>
        <w:t xml:space="preserve"> about the scope for that learning to</w:t>
      </w:r>
      <w:r w:rsidR="0068376D" w:rsidRPr="009C6161">
        <w:rPr>
          <w:color w:val="000000"/>
          <w:lang w:eastAsia="en-US"/>
        </w:rPr>
        <w:t xml:space="preserve"> impact </w:t>
      </w:r>
      <w:r w:rsidR="0068376D">
        <w:rPr>
          <w:color w:val="000000"/>
          <w:lang w:eastAsia="en-US"/>
        </w:rPr>
        <w:t xml:space="preserve">on </w:t>
      </w:r>
      <w:r w:rsidR="0068376D" w:rsidRPr="009C6161">
        <w:rPr>
          <w:color w:val="000000"/>
          <w:lang w:eastAsia="en-US"/>
        </w:rPr>
        <w:t>actions in the work</w:t>
      </w:r>
      <w:r w:rsidR="0068376D">
        <w:rPr>
          <w:color w:val="000000"/>
          <w:lang w:eastAsia="en-US"/>
        </w:rPr>
        <w:t>place.</w:t>
      </w:r>
      <w:r w:rsidR="00BE2585">
        <w:t xml:space="preserve"> </w:t>
      </w:r>
      <w:r w:rsidR="0068376D">
        <w:rPr>
          <w:color w:val="000000"/>
          <w:lang w:eastAsia="en-US"/>
        </w:rPr>
        <w:t>T</w:t>
      </w:r>
      <w:r w:rsidR="0068376D" w:rsidRPr="009C6161">
        <w:rPr>
          <w:color w:val="000000"/>
          <w:lang w:eastAsia="en-US"/>
        </w:rPr>
        <w:t xml:space="preserve">his implies the need to systematise learning into a critical thought process that helps the student to reach beyond the mechanical application of existing organisational rules, norms and regulations by raising their self-consciousness as human beings </w:t>
      </w:r>
      <w:r w:rsidR="0068376D">
        <w:rPr>
          <w:noProof/>
          <w:color w:val="000000"/>
          <w:lang w:eastAsia="en-US"/>
        </w:rPr>
        <w:t>(Taylor, 2009)</w:t>
      </w:r>
      <w:r w:rsidR="0068376D" w:rsidRPr="009C6161">
        <w:rPr>
          <w:color w:val="000000"/>
          <w:lang w:eastAsia="en-US"/>
        </w:rPr>
        <w:t>.</w:t>
      </w:r>
      <w:r w:rsidR="0068376D" w:rsidRPr="009C6161">
        <w:rPr>
          <w:color w:val="000000"/>
        </w:rPr>
        <w:t xml:space="preserve"> </w:t>
      </w:r>
      <w:r w:rsidR="0011684E">
        <w:rPr>
          <w:color w:val="000000"/>
        </w:rPr>
        <w:t xml:space="preserve">Furthermore, </w:t>
      </w:r>
      <w:r w:rsidR="0011684E">
        <w:rPr>
          <w:color w:val="000000" w:themeColor="text1"/>
        </w:rPr>
        <w:t>the c</w:t>
      </w:r>
      <w:r w:rsidR="0011684E" w:rsidRPr="1AA5CC77">
        <w:rPr>
          <w:color w:val="000000" w:themeColor="text1"/>
        </w:rPr>
        <w:t>riticality</w:t>
      </w:r>
      <w:r w:rsidR="0011684E">
        <w:rPr>
          <w:color w:val="000000" w:themeColor="text1"/>
        </w:rPr>
        <w:t xml:space="preserve"> that is entailed in the collective meta-reflexivity needed to support corporate agency</w:t>
      </w:r>
      <w:r w:rsidR="0011684E" w:rsidRPr="1AA5CC77">
        <w:rPr>
          <w:color w:val="000000" w:themeColor="text1"/>
        </w:rPr>
        <w:t xml:space="preserve"> can be maintained at least in part</w:t>
      </w:r>
      <w:r w:rsidR="0011684E">
        <w:rPr>
          <w:color w:val="000000" w:themeColor="text1"/>
        </w:rPr>
        <w:t xml:space="preserve"> </w:t>
      </w:r>
      <w:r w:rsidR="0011684E" w:rsidRPr="1AA5CC77">
        <w:rPr>
          <w:color w:val="000000" w:themeColor="text1"/>
        </w:rPr>
        <w:t>by the inclusion within</w:t>
      </w:r>
      <w:r w:rsidR="0011684E">
        <w:rPr>
          <w:color w:val="000000" w:themeColor="text1"/>
        </w:rPr>
        <w:t xml:space="preserve"> </w:t>
      </w:r>
      <w:r w:rsidR="0011684E" w:rsidRPr="1AA5CC77">
        <w:rPr>
          <w:color w:val="000000" w:themeColor="text1"/>
        </w:rPr>
        <w:t>collectives of people with a diversity of perspectives</w:t>
      </w:r>
      <w:r w:rsidR="0011684E">
        <w:rPr>
          <w:color w:val="000000" w:themeColor="text1"/>
        </w:rPr>
        <w:t>, whether these stem from a range of professional expertise, from ethnic diversity or in other ways.</w:t>
      </w:r>
      <w:r w:rsidR="0011684E" w:rsidRPr="1AA5CC77">
        <w:rPr>
          <w:color w:val="000000" w:themeColor="text1"/>
        </w:rPr>
        <w:t xml:space="preserve"> There is an evident danger, otherwise, that an integration of academic learning into workplace settings could lead to an attenuation of criticality, and thus to a weakening of the capacity of graduates to develop collective commitments to alternative workplaces. </w:t>
      </w:r>
    </w:p>
    <w:p w14:paraId="5822FC53" w14:textId="5992870D" w:rsidR="00240BFD" w:rsidRDefault="00D05DFA" w:rsidP="0068376D">
      <w:pPr>
        <w:autoSpaceDE w:val="0"/>
        <w:autoSpaceDN w:val="0"/>
        <w:adjustRightInd w:val="0"/>
        <w:ind w:firstLine="720"/>
        <w:rPr>
          <w:color w:val="000000"/>
        </w:rPr>
      </w:pPr>
      <w:r>
        <w:rPr>
          <w:color w:val="000000"/>
        </w:rPr>
        <w:t>It is perhaps surprising that no mention is made in the syntheses of work-based learning offered by either</w:t>
      </w:r>
      <w:r w:rsidRPr="009C6161">
        <w:rPr>
          <w:color w:val="000000"/>
        </w:rPr>
        <w:t xml:space="preserve"> Billet </w:t>
      </w:r>
      <w:r>
        <w:rPr>
          <w:noProof/>
          <w:color w:val="000000"/>
        </w:rPr>
        <w:t>(2011)</w:t>
      </w:r>
      <w:r w:rsidRPr="009C6161">
        <w:rPr>
          <w:color w:val="000000"/>
        </w:rPr>
        <w:t xml:space="preserve"> and Jackson (2015</w:t>
      </w:r>
      <w:r>
        <w:rPr>
          <w:color w:val="000000"/>
        </w:rPr>
        <w:t>)</w:t>
      </w:r>
      <w:r w:rsidRPr="009C6161">
        <w:rPr>
          <w:color w:val="000000"/>
        </w:rPr>
        <w:t xml:space="preserve"> </w:t>
      </w:r>
      <w:r>
        <w:rPr>
          <w:color w:val="000000"/>
        </w:rPr>
        <w:t>of a role for anything that is comparable to corporate agency. And yet such agency is an important element of the social</w:t>
      </w:r>
      <w:r w:rsidR="002948B5">
        <w:rPr>
          <w:color w:val="000000"/>
        </w:rPr>
        <w:t xml:space="preserve"> purpose of employment.</w:t>
      </w:r>
      <w:r w:rsidR="00035301">
        <w:rPr>
          <w:color w:val="000000"/>
        </w:rPr>
        <w:t xml:space="preserve"> </w:t>
      </w:r>
      <w:r w:rsidR="00FA765A" w:rsidRPr="1AA5CC77">
        <w:rPr>
          <w:color w:val="000000" w:themeColor="text1"/>
        </w:rPr>
        <w:t xml:space="preserve">Powell and Walsh </w:t>
      </w:r>
      <w:r w:rsidR="00FA765A" w:rsidRPr="1AA5CC77">
        <w:rPr>
          <w:noProof/>
          <w:color w:val="000000" w:themeColor="text1"/>
        </w:rPr>
        <w:t>(2018)</w:t>
      </w:r>
      <w:r w:rsidR="00EF6C5C">
        <w:rPr>
          <w:noProof/>
          <w:color w:val="000000" w:themeColor="text1"/>
        </w:rPr>
        <w:t>, meanwhile,</w:t>
      </w:r>
      <w:r w:rsidR="00FA765A" w:rsidRPr="1AA5CC77">
        <w:rPr>
          <w:color w:val="000000" w:themeColor="text1"/>
        </w:rPr>
        <w:t xml:space="preserve"> argued that apprenticeship degrees shift control of the curriculum to collectives that may have little or no commitment to public values. But what if one were </w:t>
      </w:r>
      <w:r w:rsidR="00FA765A">
        <w:t xml:space="preserve">only to establish an apprenticeship degree with organisations in cases where an additional partnership was also included with a civic organisation? Such an approach could also play to interests of the employer that provides the focus for the degree by promoting corporate social responsibility. </w:t>
      </w:r>
      <w:r w:rsidR="00FA765A" w:rsidRPr="1AA5CC77">
        <w:rPr>
          <w:color w:val="000000" w:themeColor="text1"/>
        </w:rPr>
        <w:t xml:space="preserve">If universities are to develop their capacity to contribute to the flourishing of societies, then a service dimension </w:t>
      </w:r>
      <w:r w:rsidR="00FA765A" w:rsidRPr="1AA5CC77">
        <w:rPr>
          <w:noProof/>
          <w:color w:val="000000" w:themeColor="text1"/>
        </w:rPr>
        <w:t>(Astin, Vogelgesang, Ikeda, &amp; Yee, 2000)</w:t>
      </w:r>
      <w:r w:rsidR="00FA765A" w:rsidRPr="1AA5CC77">
        <w:rPr>
          <w:color w:val="000000" w:themeColor="text1"/>
        </w:rPr>
        <w:t xml:space="preserve"> is likely to be as important as work-integrated learning.</w:t>
      </w:r>
      <w:r w:rsidR="00C20759">
        <w:rPr>
          <w:color w:val="000000"/>
        </w:rPr>
        <w:t xml:space="preserve"> </w:t>
      </w:r>
    </w:p>
    <w:p w14:paraId="1E19367B" w14:textId="293DEEB2" w:rsidR="0055364D" w:rsidRPr="00D42EF6" w:rsidRDefault="00A25B4F" w:rsidP="00144572">
      <w:pPr>
        <w:autoSpaceDE w:val="0"/>
        <w:autoSpaceDN w:val="0"/>
        <w:adjustRightInd w:val="0"/>
        <w:ind w:firstLine="720"/>
        <w:rPr>
          <w:color w:val="000000"/>
        </w:rPr>
      </w:pPr>
      <w:r>
        <w:rPr>
          <w:color w:val="000000"/>
        </w:rPr>
        <w:t>T</w:t>
      </w:r>
      <w:r w:rsidR="0068376D">
        <w:rPr>
          <w:color w:val="000000"/>
        </w:rPr>
        <w:t xml:space="preserve">he model of agency offered in the Figure above </w:t>
      </w:r>
      <w:r w:rsidR="00DE55F3">
        <w:rPr>
          <w:color w:val="000000"/>
        </w:rPr>
        <w:t>includes within it a place for a mediated contribution from a range of social structures</w:t>
      </w:r>
      <w:r w:rsidR="00A769F5">
        <w:rPr>
          <w:color w:val="000000"/>
        </w:rPr>
        <w:t>.</w:t>
      </w:r>
      <w:r w:rsidR="00144572">
        <w:rPr>
          <w:color w:val="000000"/>
        </w:rPr>
        <w:t xml:space="preserve"> </w:t>
      </w:r>
      <w:r w:rsidR="00BE49CE">
        <w:rPr>
          <w:color w:val="000000"/>
        </w:rPr>
        <w:t xml:space="preserve">For example, </w:t>
      </w:r>
      <w:proofErr w:type="spellStart"/>
      <w:r w:rsidR="00BE49CE">
        <w:rPr>
          <w:color w:val="000000" w:themeColor="text1"/>
          <w:lang w:eastAsia="en-US"/>
        </w:rPr>
        <w:t>t</w:t>
      </w:r>
      <w:r w:rsidR="00DA648C">
        <w:rPr>
          <w:color w:val="000000" w:themeColor="text1"/>
          <w:lang w:eastAsia="en-US"/>
        </w:rPr>
        <w:t>h</w:t>
      </w:r>
      <w:proofErr w:type="spellEnd"/>
      <w:r w:rsidR="00DA648C">
        <w:rPr>
          <w:color w:val="000000" w:themeColor="text1"/>
          <w:lang w:val="en-US" w:eastAsia="en-US"/>
        </w:rPr>
        <w:t xml:space="preserve">e key role that lattice-works of social relations play in </w:t>
      </w:r>
      <w:proofErr w:type="spellStart"/>
      <w:r w:rsidR="00DA648C">
        <w:rPr>
          <w:color w:val="000000" w:themeColor="text1"/>
          <w:lang w:val="en-US" w:eastAsia="en-US"/>
        </w:rPr>
        <w:t>labour</w:t>
      </w:r>
      <w:proofErr w:type="spellEnd"/>
      <w:r w:rsidR="00DA648C">
        <w:rPr>
          <w:color w:val="000000" w:themeColor="text1"/>
          <w:lang w:val="en-US" w:eastAsia="en-US"/>
        </w:rPr>
        <w:t xml:space="preserve"> markets has already been noted (</w:t>
      </w:r>
      <w:r w:rsidR="00DA648C" w:rsidRPr="1AA5CC77">
        <w:rPr>
          <w:color w:val="000000" w:themeColor="text1"/>
        </w:rPr>
        <w:t>Fleetwood</w:t>
      </w:r>
      <w:r w:rsidR="00DA648C">
        <w:rPr>
          <w:color w:val="000000" w:themeColor="text1"/>
        </w:rPr>
        <w:t xml:space="preserve">, </w:t>
      </w:r>
      <w:r w:rsidR="00DA648C" w:rsidRPr="1AA5CC77">
        <w:rPr>
          <w:color w:val="000000" w:themeColor="text1"/>
        </w:rPr>
        <w:t>2008)</w:t>
      </w:r>
      <w:r w:rsidR="00DA648C">
        <w:rPr>
          <w:color w:val="000000" w:themeColor="text1"/>
        </w:rPr>
        <w:t>.</w:t>
      </w:r>
      <w:r w:rsidR="001B0CE3">
        <w:rPr>
          <w:color w:val="000000" w:themeColor="text1"/>
        </w:rPr>
        <w:t xml:space="preserve"> </w:t>
      </w:r>
      <w:r w:rsidR="0055364D" w:rsidRPr="79E24713">
        <w:rPr>
          <w:color w:val="000000" w:themeColor="text1"/>
          <w:lang w:val="en-US" w:eastAsia="en-US"/>
        </w:rPr>
        <w:t>Empirical studies have demonstrated</w:t>
      </w:r>
      <w:r w:rsidR="009621F8">
        <w:rPr>
          <w:color w:val="000000" w:themeColor="text1"/>
          <w:lang w:val="en-US" w:eastAsia="en-US"/>
        </w:rPr>
        <w:t xml:space="preserve">, </w:t>
      </w:r>
      <w:r w:rsidR="001B0CE3">
        <w:rPr>
          <w:color w:val="000000" w:themeColor="text1"/>
          <w:lang w:val="en-US" w:eastAsia="en-US"/>
        </w:rPr>
        <w:t>furthermore</w:t>
      </w:r>
      <w:r w:rsidR="009621F8">
        <w:rPr>
          <w:color w:val="000000" w:themeColor="text1"/>
          <w:lang w:val="en-US" w:eastAsia="en-US"/>
        </w:rPr>
        <w:t>,</w:t>
      </w:r>
      <w:r w:rsidR="0055364D" w:rsidRPr="79E24713">
        <w:rPr>
          <w:color w:val="000000" w:themeColor="text1"/>
          <w:lang w:val="en-US" w:eastAsia="en-US"/>
        </w:rPr>
        <w:t xml:space="preserve"> that social relations play a significant role in graduates securing employment</w:t>
      </w:r>
      <w:r w:rsidR="001B0CE3">
        <w:rPr>
          <w:color w:val="000000" w:themeColor="text1"/>
          <w:lang w:val="en-US" w:eastAsia="en-US"/>
        </w:rPr>
        <w:t>.</w:t>
      </w:r>
      <w:r w:rsidR="00BF55A0">
        <w:rPr>
          <w:color w:val="000000" w:themeColor="text1"/>
          <w:lang w:val="en-US" w:eastAsia="en-US"/>
        </w:rPr>
        <w:t xml:space="preserve"> </w:t>
      </w:r>
      <w:r w:rsidR="0055364D" w:rsidRPr="79E24713">
        <w:rPr>
          <w:color w:val="000000" w:themeColor="text1"/>
        </w:rPr>
        <w:t xml:space="preserve">Okay-Somerville and </w:t>
      </w:r>
      <w:proofErr w:type="spellStart"/>
      <w:r w:rsidR="0055364D" w:rsidRPr="79E24713">
        <w:rPr>
          <w:color w:val="000000" w:themeColor="text1"/>
        </w:rPr>
        <w:t>Scholarios</w:t>
      </w:r>
      <w:proofErr w:type="spellEnd"/>
      <w:r w:rsidR="0055364D" w:rsidRPr="79E24713">
        <w:rPr>
          <w:color w:val="000000" w:themeColor="text1"/>
        </w:rPr>
        <w:t xml:space="preserve"> (2017) found that </w:t>
      </w:r>
      <w:r w:rsidR="00755104">
        <w:rPr>
          <w:color w:val="000000" w:themeColor="text1"/>
        </w:rPr>
        <w:t>the</w:t>
      </w:r>
      <w:r w:rsidR="006D4AB4">
        <w:rPr>
          <w:color w:val="000000" w:themeColor="text1"/>
        </w:rPr>
        <w:t xml:space="preserve"> </w:t>
      </w:r>
      <w:r w:rsidR="00755104">
        <w:rPr>
          <w:color w:val="000000" w:themeColor="text1"/>
        </w:rPr>
        <w:t xml:space="preserve">development of </w:t>
      </w:r>
      <w:r w:rsidR="0055364D" w:rsidRPr="79E24713">
        <w:rPr>
          <w:color w:val="000000" w:themeColor="text1"/>
        </w:rPr>
        <w:t xml:space="preserve">social relations that are linked to networking and to seeking guidance </w:t>
      </w:r>
      <w:r w:rsidR="00755104">
        <w:rPr>
          <w:color w:val="000000" w:themeColor="text1"/>
        </w:rPr>
        <w:t>was</w:t>
      </w:r>
      <w:r w:rsidR="0055364D" w:rsidRPr="79E24713">
        <w:rPr>
          <w:color w:val="000000" w:themeColor="text1"/>
        </w:rPr>
        <w:t xml:space="preserve"> positively associated with higher levels of employment, relative </w:t>
      </w:r>
      <w:r w:rsidR="007A2AC0">
        <w:rPr>
          <w:color w:val="000000" w:themeColor="text1"/>
        </w:rPr>
        <w:t>to an absence of such development</w:t>
      </w:r>
      <w:r w:rsidR="0055364D" w:rsidRPr="79E24713">
        <w:rPr>
          <w:color w:val="000000" w:themeColor="text1"/>
        </w:rPr>
        <w:t>.</w:t>
      </w:r>
      <w:r w:rsidR="0055364D">
        <w:t xml:space="preserve"> </w:t>
      </w:r>
      <w:r w:rsidR="0055364D" w:rsidRPr="79E24713">
        <w:rPr>
          <w:color w:val="000000" w:themeColor="text1"/>
        </w:rPr>
        <w:t xml:space="preserve">Bradley, </w:t>
      </w:r>
      <w:proofErr w:type="spellStart"/>
      <w:r w:rsidR="0055364D" w:rsidRPr="79E24713">
        <w:rPr>
          <w:color w:val="000000" w:themeColor="text1"/>
        </w:rPr>
        <w:t>Bathmaker</w:t>
      </w:r>
      <w:proofErr w:type="spellEnd"/>
      <w:r w:rsidR="0055364D" w:rsidRPr="79E24713">
        <w:rPr>
          <w:color w:val="000000" w:themeColor="text1"/>
        </w:rPr>
        <w:t>, Waller et al. (2013), meanwhile, undertook a three-year qualitative longitudinal project involving participating students from across 11 disciplines to demonstrate that middle-class students were able to draw upon social relations within their families to access social networks connected to work.</w:t>
      </w:r>
      <w:r w:rsidR="00DC610A">
        <w:rPr>
          <w:color w:val="000000" w:themeColor="text1"/>
        </w:rPr>
        <w:t xml:space="preserve"> </w:t>
      </w:r>
      <w:r w:rsidR="00DE1CCF">
        <w:rPr>
          <w:color w:val="000000" w:themeColor="text1"/>
        </w:rPr>
        <w:t xml:space="preserve">A focus on social relations would thus provide a means for universities to promote social mobility, and to fulfil their obligations to promote equality of opportunity for under-represented groups </w:t>
      </w:r>
      <w:r w:rsidR="00790052">
        <w:rPr>
          <w:color w:val="000000" w:themeColor="text1"/>
        </w:rPr>
        <w:t>to access</w:t>
      </w:r>
      <w:r w:rsidR="00DE1CCF">
        <w:rPr>
          <w:color w:val="000000" w:themeColor="text1"/>
        </w:rPr>
        <w:t xml:space="preserve"> </w:t>
      </w:r>
      <w:r w:rsidR="00790052">
        <w:rPr>
          <w:color w:val="000000" w:themeColor="text1"/>
        </w:rPr>
        <w:t>professional life</w:t>
      </w:r>
      <w:r w:rsidR="0096148C">
        <w:rPr>
          <w:color w:val="000000" w:themeColor="text1"/>
        </w:rPr>
        <w:t>.</w:t>
      </w:r>
      <w:r w:rsidR="00E2547F">
        <w:rPr>
          <w:color w:val="000000" w:themeColor="text1"/>
        </w:rPr>
        <w:t xml:space="preserve"> A labour market is not simply constituted by </w:t>
      </w:r>
      <w:r w:rsidR="006C25E0">
        <w:rPr>
          <w:color w:val="000000" w:themeColor="text1"/>
        </w:rPr>
        <w:t xml:space="preserve">the </w:t>
      </w:r>
      <w:r w:rsidR="00247A70">
        <w:rPr>
          <w:color w:val="000000" w:themeColor="text1"/>
        </w:rPr>
        <w:t xml:space="preserve">supply and demand of those with appropriate </w:t>
      </w:r>
      <w:r w:rsidR="00247A70">
        <w:rPr>
          <w:color w:val="000000" w:themeColor="text1"/>
        </w:rPr>
        <w:lastRenderedPageBreak/>
        <w:t xml:space="preserve">expertise or experience. </w:t>
      </w:r>
      <w:r w:rsidR="001E702F">
        <w:rPr>
          <w:color w:val="000000" w:themeColor="text1"/>
        </w:rPr>
        <w:t>In addition</w:t>
      </w:r>
      <w:r w:rsidR="0055364D" w:rsidRPr="79E24713">
        <w:rPr>
          <w:color w:val="000000" w:themeColor="text1"/>
        </w:rPr>
        <w:t>, it is also clear that the social relations one maintains can influence one’s capacity to engage with institutional norms</w:t>
      </w:r>
      <w:r w:rsidR="0055364D" w:rsidRPr="79E24713">
        <w:rPr>
          <w:noProof/>
          <w:color w:val="000000" w:themeColor="text1"/>
        </w:rPr>
        <w:t xml:space="preserve">. For instance, </w:t>
      </w:r>
      <w:r w:rsidR="0055364D" w:rsidRPr="79E24713">
        <w:rPr>
          <w:color w:val="000000" w:themeColor="text1"/>
        </w:rPr>
        <w:t xml:space="preserve">some organisations are shaped by an institutional logic that is predicated on favouring the local region in its dealings (Greenwood, Díaz, Li, &amp; </w:t>
      </w:r>
      <w:proofErr w:type="spellStart"/>
      <w:r w:rsidR="0055364D" w:rsidRPr="79E24713">
        <w:rPr>
          <w:color w:val="000000" w:themeColor="text1"/>
        </w:rPr>
        <w:t>Lorente</w:t>
      </w:r>
      <w:proofErr w:type="spellEnd"/>
      <w:r w:rsidR="0055364D" w:rsidRPr="79E24713">
        <w:rPr>
          <w:color w:val="000000" w:themeColor="text1"/>
        </w:rPr>
        <w:t xml:space="preserve">, 2010). This means that an incentive exists to maintain social relations with others in the same region. Small firms, meanwhile, are known to prioritise personal exchanges with other members of staff and clients </w:t>
      </w:r>
      <w:r w:rsidR="0055364D" w:rsidRPr="79E24713">
        <w:rPr>
          <w:noProof/>
          <w:color w:val="000000" w:themeColor="text1"/>
        </w:rPr>
        <w:t>(Marlow, 2006)</w:t>
      </w:r>
      <w:r w:rsidR="0055364D" w:rsidRPr="79E24713">
        <w:rPr>
          <w:color w:val="000000" w:themeColor="text1"/>
        </w:rPr>
        <w:t xml:space="preserve">. </w:t>
      </w:r>
      <w:r w:rsidR="006D2798">
        <w:rPr>
          <w:color w:val="000000"/>
        </w:rPr>
        <w:t xml:space="preserve"> </w:t>
      </w:r>
    </w:p>
    <w:p w14:paraId="77A5128E" w14:textId="6AA98487" w:rsidR="00F370EB" w:rsidRDefault="0055364D">
      <w:pPr>
        <w:autoSpaceDE w:val="0"/>
        <w:autoSpaceDN w:val="0"/>
        <w:adjustRightInd w:val="0"/>
        <w:ind w:firstLine="720"/>
      </w:pPr>
      <w:r w:rsidRPr="009C6161">
        <w:rPr>
          <w:color w:val="000000"/>
        </w:rPr>
        <w:t>If learning</w:t>
      </w:r>
      <w:r w:rsidR="006D2798">
        <w:rPr>
          <w:color w:val="000000"/>
        </w:rPr>
        <w:t xml:space="preserve"> in either academic or workplace settings </w:t>
      </w:r>
      <w:r>
        <w:rPr>
          <w:color w:val="000000"/>
        </w:rPr>
        <w:t>were to</w:t>
      </w:r>
      <w:r w:rsidRPr="009C6161">
        <w:rPr>
          <w:color w:val="000000"/>
        </w:rPr>
        <w:t xml:space="preserve"> establish social relations that </w:t>
      </w:r>
      <w:r>
        <w:rPr>
          <w:color w:val="000000"/>
        </w:rPr>
        <w:t>were relevant to the workplace,</w:t>
      </w:r>
      <w:r w:rsidRPr="009C6161">
        <w:rPr>
          <w:color w:val="000000"/>
        </w:rPr>
        <w:t xml:space="preserve"> then a </w:t>
      </w:r>
      <w:r>
        <w:rPr>
          <w:color w:val="000000"/>
        </w:rPr>
        <w:t>pathway would be in place by which to</w:t>
      </w:r>
      <w:r w:rsidRPr="009C6161">
        <w:rPr>
          <w:color w:val="000000"/>
        </w:rPr>
        <w:t xml:space="preserve"> influence </w:t>
      </w:r>
      <w:r>
        <w:rPr>
          <w:color w:val="000000"/>
        </w:rPr>
        <w:t xml:space="preserve">the capacity of graduates to make </w:t>
      </w:r>
      <w:r w:rsidRPr="009C6161">
        <w:rPr>
          <w:color w:val="000000"/>
        </w:rPr>
        <w:t>contributions to workplace collectives.</w:t>
      </w:r>
      <w:r>
        <w:rPr>
          <w:color w:val="000000"/>
        </w:rPr>
        <w:t xml:space="preserve"> </w:t>
      </w:r>
      <w:r>
        <w:t>A</w:t>
      </w:r>
      <w:r w:rsidRPr="009C6161">
        <w:rPr>
          <w:color w:val="000000"/>
        </w:rPr>
        <w:t xml:space="preserve">bbott-Chapman </w:t>
      </w:r>
      <w:r>
        <w:rPr>
          <w:noProof/>
          <w:color w:val="000000"/>
        </w:rPr>
        <w:t>(2011)</w:t>
      </w:r>
      <w:r w:rsidRPr="009C6161">
        <w:rPr>
          <w:color w:val="000000"/>
        </w:rPr>
        <w:t xml:space="preserve"> argued</w:t>
      </w:r>
      <w:r w:rsidR="0051783A">
        <w:rPr>
          <w:color w:val="000000"/>
        </w:rPr>
        <w:t>, furthermore,</w:t>
      </w:r>
      <w:r w:rsidRPr="009C6161">
        <w:rPr>
          <w:color w:val="000000"/>
        </w:rPr>
        <w:t xml:space="preserve"> that universities are often metro-centric in ignoring the commitments of students to </w:t>
      </w:r>
      <w:proofErr w:type="gramStart"/>
      <w:r w:rsidRPr="009C6161">
        <w:rPr>
          <w:color w:val="000000"/>
        </w:rPr>
        <w:t>particular localities</w:t>
      </w:r>
      <w:proofErr w:type="gramEnd"/>
      <w:r w:rsidRPr="009C6161">
        <w:rPr>
          <w:color w:val="000000"/>
        </w:rPr>
        <w:t xml:space="preserve"> and regions. </w:t>
      </w:r>
      <w:r w:rsidRPr="009C6161">
        <w:t xml:space="preserve">A prioritising of social relations implies not simply a consideration </w:t>
      </w:r>
      <w:r>
        <w:t>of</w:t>
      </w:r>
      <w:r w:rsidRPr="009C6161">
        <w:t xml:space="preserve"> place within higher education, but also attention to the frequency of interactions with others that students encounter as a result of their studies.</w:t>
      </w:r>
      <w:r>
        <w:t xml:space="preserve"> </w:t>
      </w:r>
      <w:r>
        <w:rPr>
          <w:color w:val="000000"/>
        </w:rPr>
        <w:t>P</w:t>
      </w:r>
      <w:r w:rsidRPr="009C6161">
        <w:t xml:space="preserve">rogrammes of education </w:t>
      </w:r>
      <w:r>
        <w:t xml:space="preserve">could </w:t>
      </w:r>
      <w:r w:rsidRPr="009C6161">
        <w:t>incorporate learning o</w:t>
      </w:r>
      <w:r>
        <w:t>utcomes</w:t>
      </w:r>
      <w:r w:rsidRPr="009C6161">
        <w:t xml:space="preserve"> for students that specifically develop </w:t>
      </w:r>
      <w:r>
        <w:t xml:space="preserve">both </w:t>
      </w:r>
      <w:r w:rsidRPr="009C6161">
        <w:t>stable social relation</w:t>
      </w:r>
      <w:r>
        <w:t xml:space="preserve">s and </w:t>
      </w:r>
      <w:r w:rsidRPr="009C6161">
        <w:t>the capacity to establish and sustain such relations, as Kah</w:t>
      </w:r>
      <w:r w:rsidR="003B0C40">
        <w:t xml:space="preserve">n </w:t>
      </w:r>
      <w:r w:rsidR="003B0C40" w:rsidRPr="003B0C40">
        <w:t>(2017)</w:t>
      </w:r>
      <w:r w:rsidR="003B0C40">
        <w:rPr>
          <w:noProof/>
        </w:rPr>
        <w:t xml:space="preserve"> </w:t>
      </w:r>
      <w:r w:rsidRPr="009C6161">
        <w:t>suggested.</w:t>
      </w:r>
      <w:r w:rsidR="0066528A">
        <w:t xml:space="preserve"> This </w:t>
      </w:r>
      <w:r w:rsidR="005A11DA">
        <w:t>w</w:t>
      </w:r>
      <w:r w:rsidR="0066528A">
        <w:t>ould</w:t>
      </w:r>
      <w:r w:rsidR="005A11DA">
        <w:t xml:space="preserve"> be supported by</w:t>
      </w:r>
      <w:r w:rsidR="0066528A">
        <w:t xml:space="preserve"> learning</w:t>
      </w:r>
      <w:r w:rsidR="005A11DA">
        <w:t xml:space="preserve"> and assessment that is based on </w:t>
      </w:r>
      <w:r w:rsidR="0066528A">
        <w:t xml:space="preserve">collectives that are stable over </w:t>
      </w:r>
      <w:r w:rsidR="00865293">
        <w:t>the entire length of a degree programme</w:t>
      </w:r>
      <w:r w:rsidR="00943111">
        <w:t>. That is something that is quite different to simply giving students opportunities for groupwork</w:t>
      </w:r>
      <w:r w:rsidR="00865293">
        <w:t xml:space="preserve">. </w:t>
      </w:r>
      <w:proofErr w:type="gramStart"/>
      <w:r w:rsidR="00943111">
        <w:rPr>
          <w:color w:val="000000" w:themeColor="text1"/>
        </w:rPr>
        <w:t>In regard to</w:t>
      </w:r>
      <w:proofErr w:type="gramEnd"/>
      <w:r w:rsidR="00943111">
        <w:rPr>
          <w:color w:val="000000" w:themeColor="text1"/>
        </w:rPr>
        <w:t xml:space="preserve"> corporate agency, </w:t>
      </w:r>
      <w:r w:rsidR="00943111" w:rsidRPr="009C6161">
        <w:rPr>
          <w:color w:val="000000"/>
        </w:rPr>
        <w:t xml:space="preserve">Lundgren-Resenterra and Kahn </w:t>
      </w:r>
      <w:r w:rsidR="00943111">
        <w:rPr>
          <w:noProof/>
          <w:color w:val="000000"/>
        </w:rPr>
        <w:t>(2019)</w:t>
      </w:r>
      <w:r w:rsidR="00943111">
        <w:rPr>
          <w:color w:val="000000"/>
        </w:rPr>
        <w:t xml:space="preserve"> argued that the social relations that were maintained by the students who participated in the study constituted a key influence on capacity to engage in collective reflexivity.  </w:t>
      </w:r>
      <w:r>
        <w:t xml:space="preserve">Furthermore, universities could build on the existing opportunities that </w:t>
      </w:r>
      <w:r>
        <w:rPr>
          <w:color w:val="000000"/>
        </w:rPr>
        <w:t>s</w:t>
      </w:r>
      <w:r w:rsidRPr="009C6161">
        <w:rPr>
          <w:color w:val="000000"/>
        </w:rPr>
        <w:t>tudents</w:t>
      </w:r>
      <w:r>
        <w:rPr>
          <w:color w:val="000000"/>
        </w:rPr>
        <w:t xml:space="preserve"> </w:t>
      </w:r>
      <w:proofErr w:type="gramStart"/>
      <w:r>
        <w:rPr>
          <w:color w:val="000000"/>
        </w:rPr>
        <w:t>have to</w:t>
      </w:r>
      <w:proofErr w:type="gramEnd"/>
      <w:r>
        <w:rPr>
          <w:color w:val="000000"/>
        </w:rPr>
        <w:t xml:space="preserve"> </w:t>
      </w:r>
      <w:r w:rsidRPr="009C6161">
        <w:rPr>
          <w:color w:val="000000"/>
        </w:rPr>
        <w:t xml:space="preserve">participate in </w:t>
      </w:r>
      <w:r>
        <w:rPr>
          <w:color w:val="000000"/>
        </w:rPr>
        <w:t>collectives</w:t>
      </w:r>
      <w:r w:rsidRPr="009C6161">
        <w:rPr>
          <w:color w:val="000000"/>
        </w:rPr>
        <w:t xml:space="preserve"> that extend beyond </w:t>
      </w:r>
      <w:r>
        <w:rPr>
          <w:color w:val="000000"/>
        </w:rPr>
        <w:t>their immediate</w:t>
      </w:r>
      <w:r w:rsidRPr="009C6161">
        <w:rPr>
          <w:color w:val="000000"/>
        </w:rPr>
        <w:t xml:space="preserve"> studies, </w:t>
      </w:r>
      <w:r>
        <w:rPr>
          <w:color w:val="000000"/>
        </w:rPr>
        <w:t>whether</w:t>
      </w:r>
      <w:r w:rsidRPr="009C6161">
        <w:rPr>
          <w:color w:val="000000"/>
        </w:rPr>
        <w:t xml:space="preserve"> </w:t>
      </w:r>
      <w:r>
        <w:rPr>
          <w:color w:val="000000"/>
        </w:rPr>
        <w:t xml:space="preserve">those linked to student unions or student accommodation, for instance. </w:t>
      </w:r>
      <w:r w:rsidRPr="009C6161">
        <w:rPr>
          <w:color w:val="000000"/>
        </w:rPr>
        <w:t xml:space="preserve">Extra-curricular activity has been shown to exercise a powerful influence on what employment is taken up by graduates through the way that it connects people to each other </w:t>
      </w:r>
      <w:r>
        <w:rPr>
          <w:noProof/>
          <w:color w:val="000000"/>
        </w:rPr>
        <w:t>(Greenbank, 2009)</w:t>
      </w:r>
      <w:r w:rsidRPr="009C6161">
        <w:rPr>
          <w:color w:val="000000"/>
        </w:rPr>
        <w:t>.</w:t>
      </w:r>
      <w:r>
        <w:t xml:space="preserve"> </w:t>
      </w:r>
    </w:p>
    <w:p w14:paraId="31834CAB" w14:textId="77777777" w:rsidR="00BE49CE" w:rsidRDefault="00BE49CE">
      <w:pPr>
        <w:autoSpaceDE w:val="0"/>
        <w:autoSpaceDN w:val="0"/>
        <w:adjustRightInd w:val="0"/>
        <w:ind w:firstLine="720"/>
      </w:pPr>
    </w:p>
    <w:p w14:paraId="49DFB731" w14:textId="77777777" w:rsidR="00446834" w:rsidRPr="00DB02FA" w:rsidRDefault="00446834" w:rsidP="0062236B">
      <w:pPr>
        <w:autoSpaceDE w:val="0"/>
        <w:autoSpaceDN w:val="0"/>
        <w:adjustRightInd w:val="0"/>
      </w:pPr>
    </w:p>
    <w:p w14:paraId="06C88F4E" w14:textId="16B46A58" w:rsidR="00102866" w:rsidRPr="009C6161" w:rsidRDefault="00CA297F" w:rsidP="006421D1">
      <w:pPr>
        <w:rPr>
          <w:b/>
          <w:color w:val="000000"/>
        </w:rPr>
      </w:pPr>
      <w:r w:rsidRPr="009C6161">
        <w:rPr>
          <w:b/>
          <w:color w:val="000000"/>
        </w:rPr>
        <w:t>Conclusions</w:t>
      </w:r>
    </w:p>
    <w:p w14:paraId="203F964A" w14:textId="2A77D5A8" w:rsidR="00042AD1" w:rsidRDefault="00A17545" w:rsidP="00C30717">
      <w:r w:rsidRPr="009C6161">
        <w:rPr>
          <w:color w:val="000000"/>
        </w:rPr>
        <w:t xml:space="preserve">How can higher education prepare </w:t>
      </w:r>
      <w:r w:rsidR="00C85787">
        <w:rPr>
          <w:color w:val="000000"/>
        </w:rPr>
        <w:t xml:space="preserve">students </w:t>
      </w:r>
      <w:r w:rsidRPr="009C6161">
        <w:rPr>
          <w:color w:val="000000"/>
        </w:rPr>
        <w:t>for work that involves making constructive contributions to organisations and to workplace collectives</w:t>
      </w:r>
      <w:r w:rsidR="005D596F" w:rsidRPr="009C6161">
        <w:rPr>
          <w:color w:val="000000"/>
        </w:rPr>
        <w:t xml:space="preserve">? </w:t>
      </w:r>
      <w:r w:rsidR="00446834">
        <w:rPr>
          <w:color w:val="000000"/>
        </w:rPr>
        <w:t>T</w:t>
      </w:r>
      <w:r w:rsidR="00521473">
        <w:rPr>
          <w:color w:val="000000"/>
        </w:rPr>
        <w:t>his study has offered a</w:t>
      </w:r>
      <w:r w:rsidR="00161D8C">
        <w:rPr>
          <w:color w:val="000000"/>
        </w:rPr>
        <w:t xml:space="preserve"> </w:t>
      </w:r>
      <w:r w:rsidR="00521473">
        <w:rPr>
          <w:color w:val="000000"/>
        </w:rPr>
        <w:t xml:space="preserve">definition of </w:t>
      </w:r>
      <w:r w:rsidR="00C85787">
        <w:rPr>
          <w:color w:val="000000"/>
        </w:rPr>
        <w:t xml:space="preserve">graduate </w:t>
      </w:r>
      <w:r w:rsidR="00521473">
        <w:rPr>
          <w:color w:val="000000"/>
        </w:rPr>
        <w:t>employability</w:t>
      </w:r>
      <w:r w:rsidR="00815828">
        <w:rPr>
          <w:color w:val="000000"/>
        </w:rPr>
        <w:t xml:space="preserve"> </w:t>
      </w:r>
      <w:r w:rsidR="008016BE">
        <w:rPr>
          <w:color w:val="000000"/>
        </w:rPr>
        <w:t xml:space="preserve">in which employability is conceptualised as </w:t>
      </w:r>
      <w:r w:rsidR="0026161C">
        <w:rPr>
          <w:color w:val="000000"/>
        </w:rPr>
        <w:t>a graduate’s</w:t>
      </w:r>
      <w:r w:rsidR="008016BE">
        <w:rPr>
          <w:color w:val="000000"/>
        </w:rPr>
        <w:t xml:space="preserve"> </w:t>
      </w:r>
      <w:r w:rsidR="008016BE" w:rsidRPr="00E61EBE">
        <w:rPr>
          <w:color w:val="000000"/>
        </w:rPr>
        <w:t xml:space="preserve">capacity </w:t>
      </w:r>
      <w:r w:rsidR="0026161C" w:rsidRPr="00E61EBE">
        <w:rPr>
          <w:color w:val="000000"/>
        </w:rPr>
        <w:t xml:space="preserve">to act as an </w:t>
      </w:r>
      <w:r w:rsidR="008016BE" w:rsidRPr="00E61EBE">
        <w:rPr>
          <w:color w:val="000000"/>
        </w:rPr>
        <w:t>age</w:t>
      </w:r>
      <w:r w:rsidR="0026161C" w:rsidRPr="00E61EBE">
        <w:rPr>
          <w:color w:val="000000"/>
        </w:rPr>
        <w:t xml:space="preserve">nt </w:t>
      </w:r>
      <w:r w:rsidR="008016BE" w:rsidRPr="00E61EBE">
        <w:rPr>
          <w:color w:val="000000"/>
        </w:rPr>
        <w:t xml:space="preserve">in the workplace </w:t>
      </w:r>
      <w:r w:rsidR="00E61EBE" w:rsidRPr="00E61EBE">
        <w:rPr>
          <w:color w:val="000000"/>
        </w:rPr>
        <w:t>in way</w:t>
      </w:r>
      <w:r w:rsidR="00AA05F7">
        <w:rPr>
          <w:color w:val="000000"/>
        </w:rPr>
        <w:t>s</w:t>
      </w:r>
      <w:r w:rsidR="00E61EBE" w:rsidRPr="00E61EBE">
        <w:rPr>
          <w:color w:val="000000"/>
        </w:rPr>
        <w:t xml:space="preserve"> that contribute to the maintenance and elaboration of collectives.</w:t>
      </w:r>
      <w:r w:rsidR="00E61EBE">
        <w:rPr>
          <w:color w:val="000000"/>
          <w:lang w:val="en-US" w:eastAsia="en-US"/>
        </w:rPr>
        <w:t xml:space="preserve"> </w:t>
      </w:r>
      <w:r w:rsidR="007344A0">
        <w:t>Th</w:t>
      </w:r>
      <w:r w:rsidR="008B0066">
        <w:t xml:space="preserve">is </w:t>
      </w:r>
      <w:r w:rsidR="007344A0">
        <w:t>innovative conceptualisation</w:t>
      </w:r>
      <w:r w:rsidR="00A04F4C" w:rsidRPr="009C6161">
        <w:t xml:space="preserve"> </w:t>
      </w:r>
      <w:r w:rsidR="007344A0">
        <w:t>support</w:t>
      </w:r>
      <w:r w:rsidR="004D157C">
        <w:t>s</w:t>
      </w:r>
      <w:r w:rsidR="007344A0">
        <w:t xml:space="preserve"> an i</w:t>
      </w:r>
      <w:r w:rsidR="00A04F4C" w:rsidRPr="009C6161">
        <w:t>dentifi</w:t>
      </w:r>
      <w:r w:rsidR="007344A0">
        <w:t xml:space="preserve">cation of </w:t>
      </w:r>
      <w:r w:rsidR="00844B8F">
        <w:t xml:space="preserve">both individual qualities and </w:t>
      </w:r>
      <w:r w:rsidR="001D7C29">
        <w:t>structural influences t</w:t>
      </w:r>
      <w:r w:rsidR="00E50AF6">
        <w:t>hat affect</w:t>
      </w:r>
      <w:r w:rsidR="004B615D">
        <w:rPr>
          <w:color w:val="FF0000"/>
        </w:rPr>
        <w:t xml:space="preserve"> </w:t>
      </w:r>
      <w:r w:rsidR="00F02342">
        <w:t>the extent to which</w:t>
      </w:r>
      <w:r w:rsidR="00E50AF6">
        <w:t xml:space="preserve"> </w:t>
      </w:r>
      <w:r w:rsidR="00C85787">
        <w:t xml:space="preserve">students </w:t>
      </w:r>
      <w:r w:rsidR="00E50AF6">
        <w:t xml:space="preserve">are </w:t>
      </w:r>
      <w:r w:rsidR="00F02342">
        <w:t>employable</w:t>
      </w:r>
      <w:r w:rsidR="004D157C">
        <w:t>, given links to relevant critical realist theorising</w:t>
      </w:r>
      <w:r w:rsidR="00A04F4C" w:rsidRPr="009C6161">
        <w:t>.</w:t>
      </w:r>
      <w:r w:rsidR="004D157C">
        <w:t xml:space="preserve"> </w:t>
      </w:r>
      <w:r w:rsidR="00893F96">
        <w:t>Fleetwood</w:t>
      </w:r>
      <w:r w:rsidR="00EB3DBF">
        <w:t xml:space="preserve"> </w:t>
      </w:r>
      <w:r w:rsidR="00EB3DBF" w:rsidRPr="00EB3DBF">
        <w:t>(2006)</w:t>
      </w:r>
      <w:r w:rsidR="00893F96">
        <w:t xml:space="preserve"> argued that</w:t>
      </w:r>
      <w:r w:rsidR="00EB3DBF">
        <w:t xml:space="preserve"> it</w:t>
      </w:r>
      <w:r w:rsidR="00893F96">
        <w:t xml:space="preserve"> was </w:t>
      </w:r>
      <w:r w:rsidR="00EB3DBF">
        <w:t>important</w:t>
      </w:r>
      <w:r w:rsidR="00893F96">
        <w:t xml:space="preserve"> to offer </w:t>
      </w:r>
      <w:r w:rsidR="001F3F09">
        <w:t xml:space="preserve">an alternative to the mainstream </w:t>
      </w:r>
      <w:r w:rsidR="004F7F3C">
        <w:t>labour market model</w:t>
      </w:r>
      <w:r w:rsidR="00EB3DBF">
        <w:t xml:space="preserve">, rather than just to critique the model; this is what this paper offers in relation to marketized notions of graduate employability. </w:t>
      </w:r>
      <w:r w:rsidR="004D157C">
        <w:t xml:space="preserve">Collectives, </w:t>
      </w:r>
      <w:r w:rsidR="009F4E7A">
        <w:t>furthermore</w:t>
      </w:r>
      <w:r w:rsidR="004D157C">
        <w:t xml:space="preserve">, have </w:t>
      </w:r>
      <w:proofErr w:type="gramStart"/>
      <w:r w:rsidR="004D157C">
        <w:t xml:space="preserve">been seen </w:t>
      </w:r>
      <w:r w:rsidR="00185FCB">
        <w:t>as</w:t>
      </w:r>
      <w:proofErr w:type="gramEnd"/>
      <w:r w:rsidR="00185FCB">
        <w:t xml:space="preserve"> closely relevant</w:t>
      </w:r>
      <w:r w:rsidR="00F02342">
        <w:t xml:space="preserve"> both </w:t>
      </w:r>
      <w:r w:rsidR="00185FCB">
        <w:t xml:space="preserve">to </w:t>
      </w:r>
      <w:r w:rsidR="00F02342">
        <w:t>the agency that is exercised in the workplace</w:t>
      </w:r>
      <w:r w:rsidR="00185FCB">
        <w:t xml:space="preserve"> and to</w:t>
      </w:r>
      <w:r w:rsidR="00F02342">
        <w:t xml:space="preserve"> </w:t>
      </w:r>
      <w:r w:rsidR="001451B8">
        <w:t>the</w:t>
      </w:r>
      <w:r w:rsidR="00F02342">
        <w:t xml:space="preserve"> social</w:t>
      </w:r>
      <w:r w:rsidR="001451B8">
        <w:t xml:space="preserve"> </w:t>
      </w:r>
      <w:r w:rsidR="00F02342">
        <w:t xml:space="preserve">structures that </w:t>
      </w:r>
      <w:r w:rsidR="001451B8">
        <w:t>influence agency, whether institutional logics, social relations or other structures</w:t>
      </w:r>
      <w:r w:rsidR="004D157C">
        <w:t xml:space="preserve">. </w:t>
      </w:r>
      <w:r w:rsidR="006A5FE6">
        <w:t>It was argued that c</w:t>
      </w:r>
      <w:r w:rsidR="001408D0" w:rsidRPr="009C6161">
        <w:t>ollectives</w:t>
      </w:r>
      <w:r w:rsidR="006A5FE6">
        <w:t xml:space="preserve"> should be </w:t>
      </w:r>
      <w:r w:rsidR="001408D0" w:rsidRPr="009C6161">
        <w:t xml:space="preserve">open </w:t>
      </w:r>
      <w:r w:rsidR="00792BC0">
        <w:t>to</w:t>
      </w:r>
      <w:r w:rsidR="001408D0" w:rsidRPr="009C6161">
        <w:t xml:space="preserve"> </w:t>
      </w:r>
      <w:r w:rsidR="006A5FE6">
        <w:t>the</w:t>
      </w:r>
      <w:r w:rsidR="001408D0" w:rsidRPr="009C6161">
        <w:t xml:space="preserve"> criticality that supports their elaboration and to the presence and contributions of those perceived as ‘other’</w:t>
      </w:r>
      <w:r w:rsidR="006A5FE6">
        <w:t>. Such openness will affect</w:t>
      </w:r>
      <w:r w:rsidR="001408D0" w:rsidRPr="009C6161">
        <w:t xml:space="preserve"> </w:t>
      </w:r>
      <w:r w:rsidR="006A5FE6">
        <w:t xml:space="preserve">the possibilities for collectives to promote goods that lie beyond their own self-interest. </w:t>
      </w:r>
    </w:p>
    <w:p w14:paraId="6E84DE5C" w14:textId="567901C4" w:rsidR="00A5626D" w:rsidRDefault="00A5626D" w:rsidP="00A5626D">
      <w:pPr>
        <w:ind w:firstLine="720"/>
        <w:rPr>
          <w:color w:val="000000"/>
        </w:rPr>
      </w:pPr>
      <w:r w:rsidRPr="00C85787">
        <w:rPr>
          <w:color w:val="000000"/>
        </w:rPr>
        <w:t xml:space="preserve">The </w:t>
      </w:r>
      <w:r w:rsidRPr="009C6161">
        <w:rPr>
          <w:color w:val="000000"/>
        </w:rPr>
        <w:t xml:space="preserve">analysis in this paper suggests that the capacity to contribute to workplace collectives requires a broader </w:t>
      </w:r>
      <w:r w:rsidRPr="00C85787">
        <w:rPr>
          <w:color w:val="000000"/>
        </w:rPr>
        <w:t>conceptu</w:t>
      </w:r>
      <w:r>
        <w:rPr>
          <w:color w:val="000000"/>
        </w:rPr>
        <w:t>a</w:t>
      </w:r>
      <w:r w:rsidRPr="00C85787">
        <w:rPr>
          <w:color w:val="000000"/>
        </w:rPr>
        <w:t xml:space="preserve">lisation </w:t>
      </w:r>
      <w:r w:rsidRPr="009C6161">
        <w:rPr>
          <w:color w:val="000000"/>
        </w:rPr>
        <w:t xml:space="preserve">than one that is centred on personal attributes, social positioning or </w:t>
      </w:r>
      <w:proofErr w:type="gramStart"/>
      <w:r w:rsidRPr="009C6161">
        <w:rPr>
          <w:color w:val="000000"/>
        </w:rPr>
        <w:t>individually-focused</w:t>
      </w:r>
      <w:proofErr w:type="gramEnd"/>
      <w:r w:rsidRPr="009C6161">
        <w:rPr>
          <w:color w:val="000000"/>
        </w:rPr>
        <w:t xml:space="preserve"> processual views of employability. This capacity encompasses networks of social relations, participation in institutions and commitments to concerns that are shared with others. </w:t>
      </w:r>
      <w:r>
        <w:rPr>
          <w:color w:val="000000"/>
        </w:rPr>
        <w:t xml:space="preserve">Both primary and corporate agency entail a sharing with others, rather than something that can be possessed in exclusive terms </w:t>
      </w:r>
      <w:r w:rsidRPr="009C6161">
        <w:rPr>
          <w:color w:val="000000"/>
        </w:rPr>
        <w:t xml:space="preserve">by </w:t>
      </w:r>
      <w:r w:rsidRPr="009C6161">
        <w:rPr>
          <w:color w:val="000000"/>
        </w:rPr>
        <w:lastRenderedPageBreak/>
        <w:t xml:space="preserve">individual graduates. </w:t>
      </w:r>
      <w:r>
        <w:rPr>
          <w:color w:val="000000"/>
        </w:rPr>
        <w:t xml:space="preserve">As such, the conceptualisation of graduate employability that has been offered in this study has the potential to support both learning and work </w:t>
      </w:r>
      <w:r w:rsidRPr="009C6161">
        <w:rPr>
          <w:color w:val="000000"/>
        </w:rPr>
        <w:t xml:space="preserve">that reaches beyond </w:t>
      </w:r>
      <w:r>
        <w:rPr>
          <w:color w:val="000000"/>
        </w:rPr>
        <w:t>projects of the self that are framed around economic</w:t>
      </w:r>
      <w:r w:rsidRPr="009C6161">
        <w:rPr>
          <w:color w:val="000000"/>
        </w:rPr>
        <w:t xml:space="preserve"> reward</w:t>
      </w:r>
      <w:r>
        <w:rPr>
          <w:color w:val="000000"/>
        </w:rPr>
        <w:t xml:space="preserve"> (Rose, 1989)</w:t>
      </w:r>
      <w:r w:rsidR="008B5E9E">
        <w:rPr>
          <w:color w:val="000000"/>
        </w:rPr>
        <w:t>, strengthening the possibilities for higher education to be framed as a collective project undertaken for the common good</w:t>
      </w:r>
      <w:r>
        <w:rPr>
          <w:color w:val="000000"/>
        </w:rPr>
        <w:t xml:space="preserve">. </w:t>
      </w:r>
      <w:r w:rsidRPr="009C6161">
        <w:rPr>
          <w:color w:val="000000"/>
        </w:rPr>
        <w:t xml:space="preserve">These considerations lend further weight to the view that employability </w:t>
      </w:r>
      <w:proofErr w:type="gramStart"/>
      <w:r w:rsidRPr="009C6161">
        <w:rPr>
          <w:color w:val="000000"/>
        </w:rPr>
        <w:t>should not to</w:t>
      </w:r>
      <w:proofErr w:type="gramEnd"/>
      <w:r w:rsidRPr="009C6161">
        <w:rPr>
          <w:color w:val="000000"/>
        </w:rPr>
        <w:t xml:space="preserve"> be equated to a set of skills required by the labour market that are gained through experience of higher education</w:t>
      </w:r>
      <w:r>
        <w:rPr>
          <w:color w:val="000000"/>
        </w:rPr>
        <w:t>, while also offering a processual view of employability that is not limited to an individualistic framing on lines offered by Holmes (2013).</w:t>
      </w:r>
    </w:p>
    <w:p w14:paraId="7F6C4F1E" w14:textId="50966AC5" w:rsidR="00D26906" w:rsidRDefault="00250901" w:rsidP="00671DC1">
      <w:pPr>
        <w:ind w:firstLine="720"/>
      </w:pPr>
      <w:r w:rsidRPr="004B6980">
        <w:t xml:space="preserve">With such a view of employability in view, </w:t>
      </w:r>
      <w:r w:rsidR="009447B4" w:rsidRPr="004B6980">
        <w:t xml:space="preserve">graduates would have greater </w:t>
      </w:r>
      <w:r w:rsidR="00E11F1D" w:rsidRPr="00E814F1">
        <w:t>free</w:t>
      </w:r>
      <w:r w:rsidR="009447B4" w:rsidRPr="004B6980">
        <w:t>dom</w:t>
      </w:r>
      <w:r w:rsidR="00E11F1D" w:rsidRPr="00E814F1">
        <w:t xml:space="preserve"> to pursue projects that are framed in common with others</w:t>
      </w:r>
      <w:r w:rsidR="009447B4" w:rsidRPr="004B6980">
        <w:t xml:space="preserve">, rather than to have their subjectivities </w:t>
      </w:r>
      <w:r w:rsidR="00E814F1" w:rsidRPr="00E814F1">
        <w:t>subordinated to the requirements of the labour market</w:t>
      </w:r>
      <w:r w:rsidR="009447B4">
        <w:t xml:space="preserve">. </w:t>
      </w:r>
      <w:r w:rsidR="00E814F1" w:rsidRPr="00E814F1">
        <w:t xml:space="preserve">This study </w:t>
      </w:r>
      <w:r w:rsidR="005A186C">
        <w:t xml:space="preserve">thus also </w:t>
      </w:r>
      <w:proofErr w:type="gramStart"/>
      <w:r w:rsidR="00E814F1" w:rsidRPr="00E814F1">
        <w:t>makes a contribution</w:t>
      </w:r>
      <w:proofErr w:type="gramEnd"/>
      <w:r w:rsidR="00E814F1" w:rsidRPr="00E814F1">
        <w:t xml:space="preserve"> to reframing our understanding of what it means to work, in promoting subjectivit</w:t>
      </w:r>
      <w:r w:rsidR="009A7266">
        <w:t>ies</w:t>
      </w:r>
      <w:r w:rsidR="00E814F1" w:rsidRPr="00E814F1">
        <w:t xml:space="preserve"> that </w:t>
      </w:r>
      <w:r w:rsidR="009A7266">
        <w:t>are</w:t>
      </w:r>
      <w:r w:rsidR="00E814F1" w:rsidRPr="00E814F1">
        <w:t xml:space="preserve"> taken forward </w:t>
      </w:r>
      <w:r w:rsidR="00EE7127">
        <w:t>in agency that is supported by s</w:t>
      </w:r>
      <w:r w:rsidR="00E814F1" w:rsidRPr="00E814F1">
        <w:t>ocial relations with others</w:t>
      </w:r>
      <w:r w:rsidR="005F5ED9">
        <w:t xml:space="preserve">. </w:t>
      </w:r>
      <w:r w:rsidR="00EE7127">
        <w:t>Such a view of work</w:t>
      </w:r>
      <w:r w:rsidR="00B70D8F">
        <w:t xml:space="preserve"> offers additional sources for dignity at work beyond those identified by Sayer </w:t>
      </w:r>
      <w:r w:rsidR="00374652" w:rsidRPr="00374652">
        <w:t>(2007)</w:t>
      </w:r>
      <w:r w:rsidR="00374652">
        <w:t xml:space="preserve">. </w:t>
      </w:r>
      <w:r w:rsidR="00671DC1">
        <w:t>Would it be</w:t>
      </w:r>
      <w:r w:rsidR="0013164B">
        <w:t xml:space="preserve"> </w:t>
      </w:r>
      <w:r w:rsidR="00E814F1" w:rsidRPr="005F5ED9">
        <w:t xml:space="preserve">worth pursuing </w:t>
      </w:r>
      <w:r w:rsidR="00671DC1">
        <w:t xml:space="preserve">a </w:t>
      </w:r>
      <w:r w:rsidR="00431122">
        <w:t>collective</w:t>
      </w:r>
      <w:r w:rsidR="00E814F1" w:rsidRPr="005F5ED9">
        <w:t xml:space="preserve"> projec</w:t>
      </w:r>
      <w:r w:rsidR="00671DC1">
        <w:t>t</w:t>
      </w:r>
      <w:r w:rsidR="00E814F1" w:rsidRPr="005F5ED9">
        <w:t xml:space="preserve"> </w:t>
      </w:r>
      <w:r w:rsidR="00671DC1">
        <w:t xml:space="preserve">over and </w:t>
      </w:r>
      <w:r w:rsidR="00E814F1" w:rsidRPr="005F5ED9">
        <w:t xml:space="preserve">above </w:t>
      </w:r>
      <w:r w:rsidR="00671DC1">
        <w:t>one</w:t>
      </w:r>
      <w:r w:rsidR="00E814F1" w:rsidRPr="005F5ED9">
        <w:t xml:space="preserve"> that </w:t>
      </w:r>
      <w:r w:rsidR="00671DC1">
        <w:t>might</w:t>
      </w:r>
      <w:r w:rsidR="00C23CCD">
        <w:t xml:space="preserve"> </w:t>
      </w:r>
      <w:r w:rsidR="00E814F1" w:rsidRPr="005F5ED9">
        <w:t xml:space="preserve">offer a higher level of </w:t>
      </w:r>
      <w:r w:rsidR="00695285">
        <w:t>‘</w:t>
      </w:r>
      <w:r w:rsidR="00E814F1" w:rsidRPr="005F5ED9">
        <w:t xml:space="preserve">return </w:t>
      </w:r>
      <w:r w:rsidR="00695285">
        <w:t>on investment’ to an individual</w:t>
      </w:r>
      <w:r w:rsidR="00E814F1" w:rsidRPr="005F5ED9">
        <w:t xml:space="preserve">? It is possible to dismiss the </w:t>
      </w:r>
      <w:r w:rsidR="00696229">
        <w:t>difficulties</w:t>
      </w:r>
      <w:r w:rsidR="00E814F1" w:rsidRPr="005F5ED9">
        <w:t xml:space="preserve"> facing society that stem, for instance, from climate change, un-sustainable development, inequity, exclusion and the ongoing reality of colonisation, but it is evident that another approach is needed in responding to these challenges than simply one that relies on markets.</w:t>
      </w:r>
      <w:r w:rsidR="003C7C12">
        <w:t xml:space="preserve"> </w:t>
      </w:r>
      <w:r w:rsidR="00D26906">
        <w:t>And it remains the case</w:t>
      </w:r>
      <w:r w:rsidR="00EE42FA">
        <w:t>,</w:t>
      </w:r>
      <w:r w:rsidR="00D26906">
        <w:t xml:space="preserve"> in certain respects</w:t>
      </w:r>
      <w:r w:rsidR="00EE42FA">
        <w:t>, that</w:t>
      </w:r>
      <w:r w:rsidR="00D26906">
        <w:t xml:space="preserve"> work is dignified </w:t>
      </w:r>
      <w:r w:rsidR="004F2CDD">
        <w:t xml:space="preserve">only to the extent that it takes seriously such key global challenges.  </w:t>
      </w:r>
    </w:p>
    <w:p w14:paraId="639E3679" w14:textId="59FC602A" w:rsidR="00965845" w:rsidRDefault="00965845" w:rsidP="00965845">
      <w:pPr>
        <w:ind w:firstLine="720"/>
      </w:pPr>
      <w:r>
        <w:t xml:space="preserve">It was proposed, in addition, that development of the capacity to act as an agent in the workplace is likely to benefit from learning that occurs within systems of norms that are explicitly identified, as well as from learning that is designed to support subsequent agency within workplaces. Such learning can occur in academic and workplace settings, and both </w:t>
      </w:r>
      <w:r w:rsidRPr="009C6161">
        <w:t>within</w:t>
      </w:r>
      <w:r>
        <w:t xml:space="preserve"> and</w:t>
      </w:r>
      <w:r w:rsidRPr="009C6161">
        <w:t xml:space="preserve"> beyond the curriculum.</w:t>
      </w:r>
      <w:r w:rsidRPr="00DB02FA">
        <w:t xml:space="preserve"> Work and learning can</w:t>
      </w:r>
      <w:r>
        <w:t xml:space="preserve"> </w:t>
      </w:r>
      <w:r w:rsidRPr="00DB02FA">
        <w:t xml:space="preserve">be </w:t>
      </w:r>
      <w:r>
        <w:t xml:space="preserve">brought together through </w:t>
      </w:r>
      <w:r w:rsidRPr="1AA5CC77">
        <w:rPr>
          <w:color w:val="000000" w:themeColor="text1"/>
        </w:rPr>
        <w:t xml:space="preserve">advancing </w:t>
      </w:r>
      <w:r>
        <w:rPr>
          <w:color w:val="000000" w:themeColor="text1"/>
        </w:rPr>
        <w:t xml:space="preserve">both </w:t>
      </w:r>
      <w:r w:rsidRPr="1AA5CC77">
        <w:rPr>
          <w:color w:val="000000" w:themeColor="text1"/>
        </w:rPr>
        <w:t>collective agendas</w:t>
      </w:r>
      <w:r>
        <w:rPr>
          <w:color w:val="000000" w:themeColor="text1"/>
        </w:rPr>
        <w:t xml:space="preserve"> and social relations</w:t>
      </w:r>
      <w:r w:rsidRPr="1AA5CC77">
        <w:rPr>
          <w:color w:val="000000" w:themeColor="text1"/>
        </w:rPr>
        <w:t xml:space="preserve"> as an integral aspect of student learning</w:t>
      </w:r>
      <w:r>
        <w:rPr>
          <w:color w:val="000000" w:themeColor="text1"/>
        </w:rPr>
        <w:t xml:space="preserve"> – and </w:t>
      </w:r>
      <w:r w:rsidRPr="00DB02FA">
        <w:t>not</w:t>
      </w:r>
      <w:r>
        <w:t xml:space="preserve"> </w:t>
      </w:r>
      <w:r w:rsidRPr="00DB02FA">
        <w:t>only through an integration of learning</w:t>
      </w:r>
      <w:r>
        <w:t xml:space="preserve"> itself</w:t>
      </w:r>
      <w:r w:rsidRPr="00DB02FA">
        <w:t xml:space="preserve"> into work settings.</w:t>
      </w:r>
      <w:r>
        <w:t xml:space="preserve"> </w:t>
      </w:r>
      <w:r w:rsidR="003303AD">
        <w:t>What we see here is an expansion of learning not primarily in relation to knowledge</w:t>
      </w:r>
      <w:r w:rsidR="003D4C73">
        <w:t xml:space="preserve"> (</w:t>
      </w:r>
      <w:proofErr w:type="spellStart"/>
      <w:r w:rsidR="003D4C73">
        <w:t>Engeström</w:t>
      </w:r>
      <w:proofErr w:type="spellEnd"/>
      <w:r w:rsidR="003D4C73">
        <w:t xml:space="preserve"> and </w:t>
      </w:r>
      <w:proofErr w:type="spellStart"/>
      <w:r w:rsidR="003D4C73">
        <w:t>Sannino</w:t>
      </w:r>
      <w:proofErr w:type="spellEnd"/>
      <w:r w:rsidR="003D4C73">
        <w:t xml:space="preserve">, </w:t>
      </w:r>
      <w:r w:rsidR="003D4C73" w:rsidRPr="20FA042D">
        <w:rPr>
          <w:noProof/>
        </w:rPr>
        <w:t>2010)</w:t>
      </w:r>
      <w:r w:rsidR="003D4C73">
        <w:t xml:space="preserve">, </w:t>
      </w:r>
      <w:r w:rsidR="003303AD">
        <w:t xml:space="preserve">but in relation to shared expressions of subjectivity. </w:t>
      </w:r>
      <w:r>
        <w:t xml:space="preserve">Such a re-framing of education through a social lens represents a key contribution of this paper to advancing theory and scholarship in relation to graduate employability. </w:t>
      </w:r>
    </w:p>
    <w:p w14:paraId="418D7FF9" w14:textId="73927297" w:rsidR="007F27F6" w:rsidRPr="00AA7119" w:rsidRDefault="0079017A" w:rsidP="00AA7119">
      <w:pPr>
        <w:pStyle w:val="CommentText"/>
        <w:spacing w:after="0"/>
        <w:ind w:firstLine="720"/>
        <w:rPr>
          <w:rFonts w:ascii="Times New Roman" w:eastAsia="Times New Roman" w:hAnsi="Times New Roman" w:cs="Times New Roman"/>
          <w:color w:val="000000"/>
          <w:lang w:eastAsia="en-GB"/>
        </w:rPr>
      </w:pPr>
      <w:r w:rsidRPr="001408D0">
        <w:rPr>
          <w:rFonts w:ascii="Times New Roman" w:eastAsia="Times New Roman" w:hAnsi="Times New Roman" w:cs="Times New Roman"/>
          <w:color w:val="000000"/>
          <w:lang w:eastAsia="en-GB"/>
        </w:rPr>
        <w:t>Reorienting higher education towards a collective approach to employability is clearly challenging</w:t>
      </w:r>
      <w:r w:rsidR="006A5FE6">
        <w:rPr>
          <w:rFonts w:ascii="Times New Roman" w:eastAsia="Times New Roman" w:hAnsi="Times New Roman" w:cs="Times New Roman"/>
          <w:color w:val="000000"/>
          <w:lang w:eastAsia="en-GB"/>
        </w:rPr>
        <w:t xml:space="preserve">, as if one could </w:t>
      </w:r>
      <w:r w:rsidR="009871D4">
        <w:rPr>
          <w:rFonts w:ascii="Times New Roman" w:eastAsia="Times New Roman" w:hAnsi="Times New Roman" w:cs="Times New Roman"/>
          <w:color w:val="000000"/>
          <w:lang w:eastAsia="en-GB"/>
        </w:rPr>
        <w:t xml:space="preserve">just </w:t>
      </w:r>
      <w:r w:rsidR="006A5FE6">
        <w:rPr>
          <w:rFonts w:ascii="Times New Roman" w:eastAsia="Times New Roman" w:hAnsi="Times New Roman" w:cs="Times New Roman"/>
          <w:color w:val="000000"/>
          <w:lang w:eastAsia="en-GB"/>
        </w:rPr>
        <w:t>turn the clock back to a time when work was oriented towards what is distinctively human</w:t>
      </w:r>
      <w:r w:rsidRPr="001408D0">
        <w:rPr>
          <w:rFonts w:ascii="Times New Roman" w:eastAsia="Times New Roman" w:hAnsi="Times New Roman" w:cs="Times New Roman"/>
          <w:color w:val="000000"/>
          <w:lang w:eastAsia="en-GB"/>
        </w:rPr>
        <w:t xml:space="preserve"> (</w:t>
      </w:r>
      <w:proofErr w:type="spellStart"/>
      <w:r w:rsidRPr="001408D0">
        <w:rPr>
          <w:rFonts w:ascii="Times New Roman" w:eastAsia="Times New Roman" w:hAnsi="Times New Roman" w:cs="Times New Roman"/>
          <w:color w:val="000000"/>
          <w:lang w:eastAsia="en-GB"/>
        </w:rPr>
        <w:t>Donati</w:t>
      </w:r>
      <w:proofErr w:type="spellEnd"/>
      <w:r w:rsidRPr="001408D0">
        <w:rPr>
          <w:rFonts w:ascii="Times New Roman" w:eastAsia="Times New Roman" w:hAnsi="Times New Roman" w:cs="Times New Roman"/>
          <w:color w:val="000000"/>
          <w:lang w:eastAsia="en-GB"/>
        </w:rPr>
        <w:t>, 2011).</w:t>
      </w:r>
      <w:r w:rsidR="002A2A1C">
        <w:rPr>
          <w:rFonts w:ascii="Times New Roman" w:eastAsia="Times New Roman" w:hAnsi="Times New Roman" w:cs="Times New Roman"/>
          <w:color w:val="000000"/>
          <w:lang w:eastAsia="en-GB"/>
        </w:rPr>
        <w:t xml:space="preserve"> </w:t>
      </w:r>
      <w:bookmarkStart w:id="2" w:name="_Hlk52545230"/>
      <w:r w:rsidR="002A2A1C" w:rsidRPr="00181EA7">
        <w:rPr>
          <w:rFonts w:ascii="Times New Roman" w:eastAsia="Times New Roman" w:hAnsi="Times New Roman" w:cs="Times New Roman"/>
          <w:color w:val="000000"/>
          <w:lang w:eastAsia="en-GB"/>
        </w:rPr>
        <w:t>Nonetheless, this article has demonstrated</w:t>
      </w:r>
      <w:r w:rsidR="001451B8">
        <w:rPr>
          <w:rFonts w:ascii="Times New Roman" w:eastAsia="Times New Roman" w:hAnsi="Times New Roman" w:cs="Times New Roman"/>
          <w:color w:val="000000"/>
          <w:lang w:eastAsia="en-GB"/>
        </w:rPr>
        <w:t xml:space="preserve"> </w:t>
      </w:r>
      <w:r w:rsidR="00844B8F" w:rsidRPr="0088165D">
        <w:rPr>
          <w:rFonts w:ascii="Times New Roman" w:eastAsia="Times New Roman" w:hAnsi="Times New Roman" w:cs="Times New Roman"/>
          <w:color w:val="000000"/>
          <w:lang w:eastAsia="en-GB"/>
        </w:rPr>
        <w:t>that collective</w:t>
      </w:r>
      <w:r w:rsidR="001451B8">
        <w:rPr>
          <w:rFonts w:ascii="Times New Roman" w:eastAsia="Times New Roman" w:hAnsi="Times New Roman" w:cs="Times New Roman"/>
          <w:color w:val="000000"/>
          <w:lang w:eastAsia="en-GB"/>
        </w:rPr>
        <w:t>s</w:t>
      </w:r>
      <w:r w:rsidR="00844B8F" w:rsidRPr="0088165D">
        <w:rPr>
          <w:rFonts w:ascii="Times New Roman" w:eastAsia="Times New Roman" w:hAnsi="Times New Roman" w:cs="Times New Roman"/>
          <w:color w:val="000000"/>
          <w:lang w:eastAsia="en-GB"/>
        </w:rPr>
        <w:t xml:space="preserve"> play </w:t>
      </w:r>
      <w:r w:rsidR="001451B8">
        <w:rPr>
          <w:rFonts w:ascii="Times New Roman" w:eastAsia="Times New Roman" w:hAnsi="Times New Roman" w:cs="Times New Roman"/>
          <w:color w:val="000000"/>
          <w:lang w:eastAsia="en-GB"/>
        </w:rPr>
        <w:t xml:space="preserve">a key role </w:t>
      </w:r>
      <w:r w:rsidR="00844B8F" w:rsidRPr="0088165D">
        <w:rPr>
          <w:rFonts w:ascii="Times New Roman" w:eastAsia="Times New Roman" w:hAnsi="Times New Roman" w:cs="Times New Roman"/>
          <w:color w:val="000000"/>
          <w:lang w:eastAsia="en-GB"/>
        </w:rPr>
        <w:t>in learning within universities</w:t>
      </w:r>
      <w:r w:rsidR="001451B8">
        <w:rPr>
          <w:rFonts w:ascii="Times New Roman" w:eastAsia="Times New Roman" w:hAnsi="Times New Roman" w:cs="Times New Roman"/>
          <w:color w:val="000000"/>
          <w:lang w:eastAsia="en-GB"/>
        </w:rPr>
        <w:t xml:space="preserve">. There is a clear need for </w:t>
      </w:r>
      <w:r w:rsidR="002A2A1C" w:rsidRPr="00181EA7">
        <w:rPr>
          <w:rFonts w:ascii="Times New Roman" w:eastAsia="Times New Roman" w:hAnsi="Times New Roman" w:cs="Times New Roman"/>
          <w:color w:val="000000"/>
          <w:lang w:eastAsia="en-GB"/>
        </w:rPr>
        <w:t>innovation</w:t>
      </w:r>
      <w:r w:rsidR="001451B8">
        <w:rPr>
          <w:rFonts w:ascii="Times New Roman" w:eastAsia="Times New Roman" w:hAnsi="Times New Roman" w:cs="Times New Roman"/>
          <w:color w:val="000000"/>
          <w:lang w:eastAsia="en-GB"/>
        </w:rPr>
        <w:t>s</w:t>
      </w:r>
      <w:r w:rsidR="002A2A1C" w:rsidRPr="00181EA7">
        <w:rPr>
          <w:rFonts w:ascii="Times New Roman" w:eastAsia="Times New Roman" w:hAnsi="Times New Roman" w:cs="Times New Roman"/>
          <w:color w:val="000000"/>
          <w:lang w:eastAsia="en-GB"/>
        </w:rPr>
        <w:t xml:space="preserve"> in practice</w:t>
      </w:r>
      <w:r w:rsidR="001451B8">
        <w:rPr>
          <w:rFonts w:ascii="Times New Roman" w:eastAsia="Times New Roman" w:hAnsi="Times New Roman" w:cs="Times New Roman"/>
          <w:color w:val="000000"/>
          <w:lang w:eastAsia="en-GB"/>
        </w:rPr>
        <w:t xml:space="preserve"> and for further research that builds on this agenda. </w:t>
      </w:r>
      <w:bookmarkEnd w:id="2"/>
      <w:r w:rsidR="006A5FE6">
        <w:rPr>
          <w:rFonts w:ascii="Times New Roman" w:eastAsia="Times New Roman" w:hAnsi="Times New Roman" w:cs="Times New Roman"/>
          <w:color w:val="000000"/>
          <w:lang w:eastAsia="en-GB"/>
        </w:rPr>
        <w:t>I</w:t>
      </w:r>
      <w:r w:rsidR="00102866" w:rsidRPr="001408D0">
        <w:rPr>
          <w:rFonts w:ascii="Times New Roman" w:eastAsia="Times New Roman" w:hAnsi="Times New Roman" w:cs="Times New Roman"/>
          <w:color w:val="000000"/>
          <w:lang w:eastAsia="en-GB"/>
        </w:rPr>
        <w:t xml:space="preserve">f graduates are to be prepared to make contributions to organisations and workplace collectives rather than just to </w:t>
      </w:r>
      <w:r w:rsidR="00FC6501" w:rsidRPr="001408D0">
        <w:rPr>
          <w:rFonts w:ascii="Times New Roman" w:eastAsia="Times New Roman" w:hAnsi="Times New Roman" w:cs="Times New Roman"/>
          <w:color w:val="000000"/>
          <w:lang w:eastAsia="en-GB"/>
        </w:rPr>
        <w:t>m</w:t>
      </w:r>
      <w:r w:rsidR="00102866" w:rsidRPr="001408D0">
        <w:rPr>
          <w:rFonts w:ascii="Times New Roman" w:eastAsia="Times New Roman" w:hAnsi="Times New Roman" w:cs="Times New Roman"/>
          <w:color w:val="000000"/>
          <w:lang w:eastAsia="en-GB"/>
        </w:rPr>
        <w:t>anage</w:t>
      </w:r>
      <w:r w:rsidR="00FC6501" w:rsidRPr="001408D0">
        <w:rPr>
          <w:rFonts w:ascii="Times New Roman" w:eastAsia="Times New Roman" w:hAnsi="Times New Roman" w:cs="Times New Roman"/>
          <w:color w:val="000000"/>
          <w:lang w:eastAsia="en-GB"/>
        </w:rPr>
        <w:t xml:space="preserve"> projects that entail</w:t>
      </w:r>
      <w:r w:rsidR="00102866" w:rsidRPr="001408D0">
        <w:rPr>
          <w:rFonts w:ascii="Times New Roman" w:eastAsia="Times New Roman" w:hAnsi="Times New Roman" w:cs="Times New Roman"/>
          <w:color w:val="000000"/>
          <w:lang w:eastAsia="en-GB"/>
        </w:rPr>
        <w:t xml:space="preserve"> self-investments or </w:t>
      </w:r>
      <w:r w:rsidR="00150092" w:rsidRPr="001408D0">
        <w:rPr>
          <w:rFonts w:ascii="Times New Roman" w:eastAsia="Times New Roman" w:hAnsi="Times New Roman" w:cs="Times New Roman"/>
          <w:color w:val="000000"/>
          <w:lang w:eastAsia="en-GB"/>
        </w:rPr>
        <w:t>that</w:t>
      </w:r>
      <w:r w:rsidR="00102866" w:rsidRPr="001408D0">
        <w:rPr>
          <w:rFonts w:ascii="Times New Roman" w:eastAsia="Times New Roman" w:hAnsi="Times New Roman" w:cs="Times New Roman"/>
          <w:color w:val="000000"/>
          <w:lang w:eastAsia="en-GB"/>
        </w:rPr>
        <w:t xml:space="preserve"> serve the needs of markets,</w:t>
      </w:r>
      <w:r w:rsidR="006A5FE6">
        <w:rPr>
          <w:rFonts w:ascii="Times New Roman" w:eastAsia="Times New Roman" w:hAnsi="Times New Roman" w:cs="Times New Roman"/>
          <w:color w:val="000000"/>
          <w:lang w:eastAsia="en-GB"/>
        </w:rPr>
        <w:t xml:space="preserve"> </w:t>
      </w:r>
      <w:r w:rsidR="009871D4">
        <w:rPr>
          <w:rFonts w:ascii="Times New Roman" w:eastAsia="Times New Roman" w:hAnsi="Times New Roman" w:cs="Times New Roman"/>
          <w:color w:val="000000"/>
          <w:lang w:eastAsia="en-GB"/>
        </w:rPr>
        <w:t>then</w:t>
      </w:r>
      <w:r w:rsidR="00102866" w:rsidRPr="001408D0">
        <w:rPr>
          <w:rFonts w:ascii="Times New Roman" w:eastAsia="Times New Roman" w:hAnsi="Times New Roman" w:cs="Times New Roman"/>
          <w:color w:val="000000"/>
          <w:lang w:eastAsia="en-GB"/>
        </w:rPr>
        <w:t xml:space="preserve"> it is important that </w:t>
      </w:r>
      <w:r w:rsidR="007C21D9" w:rsidRPr="001408D0">
        <w:rPr>
          <w:rFonts w:ascii="Times New Roman" w:eastAsia="Times New Roman" w:hAnsi="Times New Roman" w:cs="Times New Roman"/>
          <w:color w:val="000000"/>
          <w:lang w:eastAsia="en-GB"/>
        </w:rPr>
        <w:t>h</w:t>
      </w:r>
      <w:r w:rsidR="00102866" w:rsidRPr="001408D0">
        <w:rPr>
          <w:rFonts w:ascii="Times New Roman" w:eastAsia="Times New Roman" w:hAnsi="Times New Roman" w:cs="Times New Roman"/>
          <w:color w:val="000000"/>
          <w:lang w:eastAsia="en-GB"/>
        </w:rPr>
        <w:t xml:space="preserve">igher </w:t>
      </w:r>
      <w:r w:rsidR="007C21D9" w:rsidRPr="001408D0">
        <w:rPr>
          <w:rFonts w:ascii="Times New Roman" w:eastAsia="Times New Roman" w:hAnsi="Times New Roman" w:cs="Times New Roman"/>
          <w:color w:val="000000"/>
          <w:lang w:eastAsia="en-GB"/>
        </w:rPr>
        <w:t>e</w:t>
      </w:r>
      <w:r w:rsidR="00102866" w:rsidRPr="001408D0">
        <w:rPr>
          <w:rFonts w:ascii="Times New Roman" w:eastAsia="Times New Roman" w:hAnsi="Times New Roman" w:cs="Times New Roman"/>
          <w:color w:val="000000"/>
          <w:lang w:eastAsia="en-GB"/>
        </w:rPr>
        <w:t>ducation promotes and engages with</w:t>
      </w:r>
      <w:r w:rsidR="008E0AFD" w:rsidRPr="001408D0">
        <w:rPr>
          <w:rFonts w:ascii="Times New Roman" w:eastAsia="Times New Roman" w:hAnsi="Times New Roman" w:cs="Times New Roman"/>
          <w:color w:val="000000"/>
          <w:lang w:eastAsia="en-GB"/>
        </w:rPr>
        <w:t xml:space="preserve"> </w:t>
      </w:r>
      <w:r w:rsidR="00102866" w:rsidRPr="001408D0">
        <w:rPr>
          <w:rFonts w:ascii="Times New Roman" w:eastAsia="Times New Roman" w:hAnsi="Times New Roman" w:cs="Times New Roman"/>
          <w:color w:val="000000"/>
          <w:lang w:eastAsia="en-GB"/>
        </w:rPr>
        <w:t xml:space="preserve">collectives across a range of settings, whether </w:t>
      </w:r>
      <w:r w:rsidR="009F5A82" w:rsidRPr="001408D0">
        <w:rPr>
          <w:rFonts w:ascii="Times New Roman" w:eastAsia="Times New Roman" w:hAnsi="Times New Roman" w:cs="Times New Roman"/>
          <w:color w:val="000000"/>
          <w:lang w:eastAsia="en-GB"/>
        </w:rPr>
        <w:t xml:space="preserve">internally, </w:t>
      </w:r>
      <w:r w:rsidR="00102866" w:rsidRPr="001408D0">
        <w:rPr>
          <w:rFonts w:ascii="Times New Roman" w:eastAsia="Times New Roman" w:hAnsi="Times New Roman" w:cs="Times New Roman"/>
          <w:color w:val="000000"/>
          <w:lang w:eastAsia="en-GB"/>
        </w:rPr>
        <w:t xml:space="preserve">in workplaces or in civic society. </w:t>
      </w:r>
      <w:r w:rsidR="001B1E10" w:rsidRPr="001408D0">
        <w:rPr>
          <w:rFonts w:ascii="Times New Roman" w:eastAsia="Times New Roman" w:hAnsi="Times New Roman" w:cs="Times New Roman"/>
          <w:color w:val="000000"/>
          <w:lang w:eastAsia="en-GB"/>
        </w:rPr>
        <w:t xml:space="preserve">There is scope for </w:t>
      </w:r>
      <w:r w:rsidR="0033596D" w:rsidRPr="001408D0">
        <w:rPr>
          <w:rFonts w:ascii="Times New Roman" w:eastAsia="Times New Roman" w:hAnsi="Times New Roman" w:cs="Times New Roman"/>
          <w:color w:val="000000"/>
          <w:lang w:eastAsia="en-GB"/>
        </w:rPr>
        <w:t xml:space="preserve">policy and practice within </w:t>
      </w:r>
      <w:r w:rsidR="001B1E10" w:rsidRPr="001408D0">
        <w:rPr>
          <w:rFonts w:ascii="Times New Roman" w:eastAsia="Times New Roman" w:hAnsi="Times New Roman" w:cs="Times New Roman"/>
          <w:color w:val="000000"/>
          <w:lang w:eastAsia="en-GB"/>
        </w:rPr>
        <w:t xml:space="preserve">higher education to </w:t>
      </w:r>
      <w:r w:rsidR="000552E9" w:rsidRPr="001408D0">
        <w:rPr>
          <w:rFonts w:ascii="Times New Roman" w:eastAsia="Times New Roman" w:hAnsi="Times New Roman" w:cs="Times New Roman"/>
          <w:color w:val="000000"/>
          <w:lang w:eastAsia="en-GB"/>
        </w:rPr>
        <w:t>promote</w:t>
      </w:r>
      <w:r w:rsidR="001B1E10" w:rsidRPr="001408D0">
        <w:rPr>
          <w:rFonts w:ascii="Times New Roman" w:eastAsia="Times New Roman" w:hAnsi="Times New Roman" w:cs="Times New Roman"/>
          <w:color w:val="000000"/>
          <w:lang w:eastAsia="en-GB"/>
        </w:rPr>
        <w:t xml:space="preserve"> collectives and t</w:t>
      </w:r>
      <w:r w:rsidR="001B2843" w:rsidRPr="001408D0">
        <w:rPr>
          <w:rFonts w:ascii="Times New Roman" w:eastAsia="Times New Roman" w:hAnsi="Times New Roman" w:cs="Times New Roman"/>
          <w:color w:val="000000"/>
          <w:lang w:eastAsia="en-GB"/>
        </w:rPr>
        <w:t xml:space="preserve">o ensure that such collectives </w:t>
      </w:r>
      <w:r w:rsidR="001B1E10" w:rsidRPr="001408D0">
        <w:rPr>
          <w:rFonts w:ascii="Times New Roman" w:eastAsia="Times New Roman" w:hAnsi="Times New Roman" w:cs="Times New Roman"/>
          <w:color w:val="000000"/>
          <w:lang w:eastAsia="en-GB"/>
        </w:rPr>
        <w:t xml:space="preserve">articulate with workplaces in a way that is supportive and critical. </w:t>
      </w:r>
      <w:r w:rsidR="009F6646" w:rsidRPr="001408D0">
        <w:rPr>
          <w:rFonts w:ascii="Times New Roman" w:eastAsia="Times New Roman" w:hAnsi="Times New Roman" w:cs="Times New Roman"/>
          <w:color w:val="000000"/>
          <w:lang w:eastAsia="en-GB"/>
        </w:rPr>
        <w:t>Th</w:t>
      </w:r>
      <w:r w:rsidR="000552E9" w:rsidRPr="001408D0">
        <w:rPr>
          <w:rFonts w:ascii="Times New Roman" w:eastAsia="Times New Roman" w:hAnsi="Times New Roman" w:cs="Times New Roman"/>
          <w:color w:val="000000"/>
          <w:lang w:eastAsia="en-GB"/>
        </w:rPr>
        <w:t>is</w:t>
      </w:r>
      <w:r w:rsidR="009F6646" w:rsidRPr="001408D0">
        <w:rPr>
          <w:rFonts w:ascii="Times New Roman" w:eastAsia="Times New Roman" w:hAnsi="Times New Roman" w:cs="Times New Roman"/>
          <w:color w:val="000000"/>
          <w:lang w:eastAsia="en-GB"/>
        </w:rPr>
        <w:t xml:space="preserve"> paper </w:t>
      </w:r>
      <w:r w:rsidR="000552E9" w:rsidRPr="001408D0">
        <w:rPr>
          <w:rFonts w:ascii="Times New Roman" w:eastAsia="Times New Roman" w:hAnsi="Times New Roman" w:cs="Times New Roman"/>
          <w:color w:val="000000"/>
          <w:lang w:eastAsia="en-GB"/>
        </w:rPr>
        <w:t>has argued that</w:t>
      </w:r>
      <w:r w:rsidR="009F6646" w:rsidRPr="001408D0">
        <w:rPr>
          <w:rFonts w:ascii="Times New Roman" w:eastAsia="Times New Roman" w:hAnsi="Times New Roman" w:cs="Times New Roman"/>
          <w:color w:val="000000"/>
          <w:lang w:eastAsia="en-GB"/>
        </w:rPr>
        <w:t xml:space="preserve"> c</w:t>
      </w:r>
      <w:r w:rsidR="005D596F" w:rsidRPr="001408D0">
        <w:rPr>
          <w:rFonts w:ascii="Times New Roman" w:eastAsia="Times New Roman" w:hAnsi="Times New Roman" w:cs="Times New Roman"/>
          <w:color w:val="000000"/>
          <w:lang w:eastAsia="en-GB"/>
        </w:rPr>
        <w:t>urrent research agendas</w:t>
      </w:r>
      <w:r w:rsidR="009F6646" w:rsidRPr="001408D0">
        <w:rPr>
          <w:rFonts w:ascii="Times New Roman" w:eastAsia="Times New Roman" w:hAnsi="Times New Roman" w:cs="Times New Roman"/>
          <w:color w:val="000000"/>
          <w:lang w:eastAsia="en-GB"/>
        </w:rPr>
        <w:t xml:space="preserve"> within higher education</w:t>
      </w:r>
      <w:r w:rsidR="005D596F" w:rsidRPr="001408D0">
        <w:rPr>
          <w:rFonts w:ascii="Times New Roman" w:eastAsia="Times New Roman" w:hAnsi="Times New Roman" w:cs="Times New Roman"/>
          <w:color w:val="000000"/>
          <w:lang w:eastAsia="en-GB"/>
        </w:rPr>
        <w:t xml:space="preserve"> have failed to draw together</w:t>
      </w:r>
      <w:r w:rsidR="000552E9" w:rsidRPr="001408D0">
        <w:rPr>
          <w:rFonts w:ascii="Times New Roman" w:eastAsia="Times New Roman" w:hAnsi="Times New Roman" w:cs="Times New Roman"/>
          <w:color w:val="000000"/>
          <w:lang w:eastAsia="en-GB"/>
        </w:rPr>
        <w:t xml:space="preserve"> understanding of the</w:t>
      </w:r>
      <w:r w:rsidR="005D596F" w:rsidRPr="001408D0">
        <w:rPr>
          <w:rFonts w:ascii="Times New Roman" w:eastAsia="Times New Roman" w:hAnsi="Times New Roman" w:cs="Times New Roman"/>
          <w:color w:val="000000"/>
          <w:lang w:eastAsia="en-GB"/>
        </w:rPr>
        <w:t xml:space="preserve"> ways in which </w:t>
      </w:r>
      <w:r w:rsidR="00E12464" w:rsidRPr="001408D0">
        <w:rPr>
          <w:rFonts w:ascii="Times New Roman" w:eastAsia="Times New Roman" w:hAnsi="Times New Roman" w:cs="Times New Roman"/>
          <w:color w:val="000000"/>
          <w:lang w:eastAsia="en-GB"/>
        </w:rPr>
        <w:t>collectives</w:t>
      </w:r>
      <w:r w:rsidR="009F6646" w:rsidRPr="001408D0">
        <w:rPr>
          <w:rFonts w:ascii="Times New Roman" w:eastAsia="Times New Roman" w:hAnsi="Times New Roman" w:cs="Times New Roman"/>
          <w:color w:val="000000"/>
          <w:lang w:eastAsia="en-GB"/>
        </w:rPr>
        <w:t xml:space="preserve"> are implicated in learning</w:t>
      </w:r>
      <w:r w:rsidR="005D596F" w:rsidRPr="001408D0">
        <w:rPr>
          <w:rFonts w:ascii="Times New Roman" w:eastAsia="Times New Roman" w:hAnsi="Times New Roman" w:cs="Times New Roman"/>
          <w:color w:val="000000"/>
          <w:lang w:eastAsia="en-GB"/>
        </w:rPr>
        <w:t xml:space="preserve">. A conceptual focus on the notion of a </w:t>
      </w:r>
      <w:r w:rsidR="00E12464" w:rsidRPr="001408D0">
        <w:rPr>
          <w:rFonts w:ascii="Times New Roman" w:eastAsia="Times New Roman" w:hAnsi="Times New Roman" w:cs="Times New Roman"/>
          <w:color w:val="000000"/>
          <w:lang w:eastAsia="en-GB"/>
        </w:rPr>
        <w:t>collective</w:t>
      </w:r>
      <w:r w:rsidR="006B4C58" w:rsidRPr="001408D0">
        <w:rPr>
          <w:rFonts w:ascii="Times New Roman" w:eastAsia="Times New Roman" w:hAnsi="Times New Roman" w:cs="Times New Roman"/>
          <w:color w:val="000000"/>
          <w:lang w:eastAsia="en-GB"/>
        </w:rPr>
        <w:t xml:space="preserve"> </w:t>
      </w:r>
      <w:r w:rsidR="005D596F" w:rsidRPr="001408D0">
        <w:rPr>
          <w:rFonts w:ascii="Times New Roman" w:eastAsia="Times New Roman" w:hAnsi="Times New Roman" w:cs="Times New Roman"/>
          <w:color w:val="000000"/>
          <w:lang w:eastAsia="en-GB"/>
        </w:rPr>
        <w:t xml:space="preserve">itself has </w:t>
      </w:r>
      <w:proofErr w:type="gramStart"/>
      <w:r w:rsidR="005D596F" w:rsidRPr="001408D0">
        <w:rPr>
          <w:rFonts w:ascii="Times New Roman" w:eastAsia="Times New Roman" w:hAnsi="Times New Roman" w:cs="Times New Roman"/>
          <w:color w:val="000000"/>
          <w:lang w:eastAsia="en-GB"/>
        </w:rPr>
        <w:t>opened up</w:t>
      </w:r>
      <w:proofErr w:type="gramEnd"/>
      <w:r w:rsidR="005D596F" w:rsidRPr="001408D0">
        <w:rPr>
          <w:rFonts w:ascii="Times New Roman" w:eastAsia="Times New Roman" w:hAnsi="Times New Roman" w:cs="Times New Roman"/>
          <w:color w:val="000000"/>
          <w:lang w:eastAsia="en-GB"/>
        </w:rPr>
        <w:t xml:space="preserve"> the scope to consider fundamental purposes to education.</w:t>
      </w:r>
      <w:r w:rsidR="008D2CAE" w:rsidRPr="001408D0">
        <w:rPr>
          <w:rFonts w:ascii="Times New Roman" w:eastAsia="Times New Roman" w:hAnsi="Times New Roman" w:cs="Times New Roman"/>
          <w:color w:val="000000"/>
          <w:lang w:eastAsia="en-GB"/>
        </w:rPr>
        <w:t xml:space="preserve"> Significantly more is entailed than developing individual competence and securing qualifications i</w:t>
      </w:r>
      <w:r w:rsidR="004D157C" w:rsidRPr="001408D0">
        <w:rPr>
          <w:rFonts w:ascii="Times New Roman" w:eastAsia="Times New Roman" w:hAnsi="Times New Roman" w:cs="Times New Roman"/>
          <w:color w:val="000000"/>
          <w:lang w:eastAsia="en-GB"/>
        </w:rPr>
        <w:t>f one is to</w:t>
      </w:r>
      <w:r w:rsidR="008D2CAE" w:rsidRPr="001408D0">
        <w:rPr>
          <w:rFonts w:ascii="Times New Roman" w:eastAsia="Times New Roman" w:hAnsi="Times New Roman" w:cs="Times New Roman"/>
          <w:color w:val="000000"/>
          <w:lang w:eastAsia="en-GB"/>
        </w:rPr>
        <w:t xml:space="preserve"> </w:t>
      </w:r>
      <w:r w:rsidR="00B24C93" w:rsidRPr="001408D0">
        <w:rPr>
          <w:rFonts w:ascii="Times New Roman" w:eastAsia="Times New Roman" w:hAnsi="Times New Roman" w:cs="Times New Roman"/>
          <w:color w:val="000000"/>
          <w:lang w:eastAsia="en-GB"/>
        </w:rPr>
        <w:t>contribut</w:t>
      </w:r>
      <w:r w:rsidR="004D157C" w:rsidRPr="001408D0">
        <w:rPr>
          <w:rFonts w:ascii="Times New Roman" w:eastAsia="Times New Roman" w:hAnsi="Times New Roman" w:cs="Times New Roman"/>
          <w:color w:val="000000"/>
          <w:lang w:eastAsia="en-GB"/>
        </w:rPr>
        <w:t>e</w:t>
      </w:r>
      <w:r w:rsidR="008D2CAE" w:rsidRPr="001408D0">
        <w:rPr>
          <w:rFonts w:ascii="Times New Roman" w:eastAsia="Times New Roman" w:hAnsi="Times New Roman" w:cs="Times New Roman"/>
          <w:color w:val="000000"/>
          <w:lang w:eastAsia="en-GB"/>
        </w:rPr>
        <w:t xml:space="preserve"> to a collective agenda through one’s work.</w:t>
      </w:r>
      <w:r w:rsidR="00B62770" w:rsidRPr="001408D0">
        <w:rPr>
          <w:rFonts w:ascii="Times New Roman" w:eastAsia="Times New Roman" w:hAnsi="Times New Roman" w:cs="Times New Roman"/>
          <w:color w:val="000000"/>
          <w:lang w:eastAsia="en-GB"/>
        </w:rPr>
        <w:t xml:space="preserve"> I</w:t>
      </w:r>
      <w:r w:rsidR="007F27F6" w:rsidRPr="001408D0">
        <w:rPr>
          <w:rFonts w:ascii="Times New Roman" w:eastAsia="Times New Roman" w:hAnsi="Times New Roman" w:cs="Times New Roman"/>
          <w:color w:val="000000"/>
          <w:lang w:eastAsia="en-GB"/>
        </w:rPr>
        <w:t>magination and</w:t>
      </w:r>
      <w:r w:rsidR="00207AB3" w:rsidRPr="001408D0">
        <w:rPr>
          <w:rFonts w:ascii="Times New Roman" w:eastAsia="Times New Roman" w:hAnsi="Times New Roman" w:cs="Times New Roman"/>
          <w:color w:val="000000"/>
          <w:lang w:eastAsia="en-GB"/>
        </w:rPr>
        <w:t xml:space="preserve"> agency </w:t>
      </w:r>
      <w:r w:rsidR="00B62770" w:rsidRPr="001408D0">
        <w:rPr>
          <w:rFonts w:ascii="Times New Roman" w:eastAsia="Times New Roman" w:hAnsi="Times New Roman" w:cs="Times New Roman"/>
          <w:color w:val="000000"/>
          <w:lang w:eastAsia="en-GB"/>
        </w:rPr>
        <w:t xml:space="preserve">would be </w:t>
      </w:r>
      <w:r w:rsidR="007F27F6" w:rsidRPr="001408D0">
        <w:rPr>
          <w:rFonts w:ascii="Times New Roman" w:eastAsia="Times New Roman" w:hAnsi="Times New Roman" w:cs="Times New Roman"/>
          <w:color w:val="000000"/>
          <w:lang w:eastAsia="en-GB"/>
        </w:rPr>
        <w:t>required</w:t>
      </w:r>
      <w:r w:rsidR="00B62770" w:rsidRPr="001408D0">
        <w:rPr>
          <w:rFonts w:ascii="Times New Roman" w:eastAsia="Times New Roman" w:hAnsi="Times New Roman" w:cs="Times New Roman"/>
          <w:color w:val="000000"/>
          <w:lang w:eastAsia="en-GB"/>
        </w:rPr>
        <w:t>, of course,</w:t>
      </w:r>
      <w:r w:rsidR="007F27F6" w:rsidRPr="001408D0">
        <w:rPr>
          <w:rFonts w:ascii="Times New Roman" w:eastAsia="Times New Roman" w:hAnsi="Times New Roman" w:cs="Times New Roman"/>
          <w:color w:val="000000"/>
          <w:lang w:eastAsia="en-GB"/>
        </w:rPr>
        <w:t xml:space="preserve"> to revise programmes,</w:t>
      </w:r>
      <w:r w:rsidR="00B96D55" w:rsidRPr="001408D0">
        <w:rPr>
          <w:rFonts w:ascii="Times New Roman" w:eastAsia="Times New Roman" w:hAnsi="Times New Roman" w:cs="Times New Roman"/>
          <w:color w:val="000000"/>
          <w:lang w:eastAsia="en-GB"/>
        </w:rPr>
        <w:t xml:space="preserve"> </w:t>
      </w:r>
      <w:proofErr w:type="gramStart"/>
      <w:r w:rsidR="00B96D55" w:rsidRPr="001408D0">
        <w:rPr>
          <w:rFonts w:ascii="Times New Roman" w:eastAsia="Times New Roman" w:hAnsi="Times New Roman" w:cs="Times New Roman"/>
          <w:color w:val="000000"/>
          <w:lang w:eastAsia="en-GB"/>
        </w:rPr>
        <w:t>universities</w:t>
      </w:r>
      <w:proofErr w:type="gramEnd"/>
      <w:r w:rsidR="00B96D55" w:rsidRPr="001408D0">
        <w:rPr>
          <w:rFonts w:ascii="Times New Roman" w:eastAsia="Times New Roman" w:hAnsi="Times New Roman" w:cs="Times New Roman"/>
          <w:color w:val="000000"/>
          <w:lang w:eastAsia="en-GB"/>
        </w:rPr>
        <w:t xml:space="preserve"> </w:t>
      </w:r>
      <w:r w:rsidR="00B62770" w:rsidRPr="001408D0">
        <w:rPr>
          <w:rFonts w:ascii="Times New Roman" w:eastAsia="Times New Roman" w:hAnsi="Times New Roman" w:cs="Times New Roman"/>
          <w:color w:val="000000"/>
          <w:lang w:eastAsia="en-GB"/>
        </w:rPr>
        <w:t xml:space="preserve">and </w:t>
      </w:r>
      <w:r w:rsidR="00B62770" w:rsidRPr="001408D0">
        <w:rPr>
          <w:rFonts w:ascii="Times New Roman" w:eastAsia="Times New Roman" w:hAnsi="Times New Roman" w:cs="Times New Roman"/>
          <w:color w:val="000000"/>
          <w:lang w:eastAsia="en-GB"/>
        </w:rPr>
        <w:lastRenderedPageBreak/>
        <w:t xml:space="preserve">policy agendas </w:t>
      </w:r>
      <w:r w:rsidR="007F27F6" w:rsidRPr="001408D0">
        <w:rPr>
          <w:rFonts w:ascii="Times New Roman" w:eastAsia="Times New Roman" w:hAnsi="Times New Roman" w:cs="Times New Roman"/>
          <w:color w:val="000000"/>
          <w:lang w:eastAsia="en-GB"/>
        </w:rPr>
        <w:t>in light of the insights offered by this article</w:t>
      </w:r>
      <w:r w:rsidR="009C6161" w:rsidRPr="001408D0">
        <w:rPr>
          <w:rFonts w:ascii="Times New Roman" w:eastAsia="Times New Roman" w:hAnsi="Times New Roman" w:cs="Times New Roman"/>
          <w:color w:val="000000"/>
          <w:lang w:eastAsia="en-GB"/>
        </w:rPr>
        <w:t xml:space="preserve"> </w:t>
      </w:r>
      <w:r w:rsidR="00D970B2">
        <w:rPr>
          <w:rFonts w:ascii="Times New Roman" w:eastAsia="Times New Roman" w:hAnsi="Times New Roman" w:cs="Times New Roman"/>
          <w:color w:val="000000"/>
          <w:lang w:eastAsia="en-GB"/>
        </w:rPr>
        <w:t>(Barnett, 2013)</w:t>
      </w:r>
      <w:r w:rsidR="007F27F6" w:rsidRPr="001408D0">
        <w:rPr>
          <w:rFonts w:ascii="Times New Roman" w:eastAsia="Times New Roman" w:hAnsi="Times New Roman" w:cs="Times New Roman"/>
          <w:color w:val="000000"/>
          <w:lang w:eastAsia="en-GB"/>
        </w:rPr>
        <w:t xml:space="preserve">. </w:t>
      </w:r>
      <w:r w:rsidR="00DC337D" w:rsidRPr="001408D0">
        <w:rPr>
          <w:rFonts w:ascii="Times New Roman" w:eastAsia="Times New Roman" w:hAnsi="Times New Roman" w:cs="Times New Roman"/>
          <w:color w:val="000000"/>
          <w:lang w:eastAsia="en-GB"/>
        </w:rPr>
        <w:t xml:space="preserve">Nonetheless, the </w:t>
      </w:r>
      <w:r w:rsidR="007447CC" w:rsidRPr="001408D0">
        <w:rPr>
          <w:rFonts w:ascii="Times New Roman" w:eastAsia="Times New Roman" w:hAnsi="Times New Roman" w:cs="Times New Roman"/>
          <w:color w:val="000000"/>
          <w:lang w:eastAsia="en-GB"/>
        </w:rPr>
        <w:t xml:space="preserve">analysis offered in this article </w:t>
      </w:r>
      <w:r w:rsidR="00B24C93" w:rsidRPr="001408D0">
        <w:rPr>
          <w:rFonts w:ascii="Times New Roman" w:eastAsia="Times New Roman" w:hAnsi="Times New Roman" w:cs="Times New Roman"/>
          <w:color w:val="000000"/>
          <w:lang w:eastAsia="en-GB"/>
        </w:rPr>
        <w:t>provide</w:t>
      </w:r>
      <w:r w:rsidR="008D2CAE" w:rsidRPr="001408D0">
        <w:rPr>
          <w:rFonts w:ascii="Times New Roman" w:eastAsia="Times New Roman" w:hAnsi="Times New Roman" w:cs="Times New Roman"/>
          <w:color w:val="000000"/>
          <w:lang w:eastAsia="en-GB"/>
        </w:rPr>
        <w:t xml:space="preserve">s a means by which </w:t>
      </w:r>
      <w:r w:rsidR="007C21D9" w:rsidRPr="001408D0">
        <w:rPr>
          <w:rFonts w:ascii="Times New Roman" w:eastAsia="Times New Roman" w:hAnsi="Times New Roman" w:cs="Times New Roman"/>
          <w:color w:val="000000"/>
          <w:lang w:eastAsia="en-GB"/>
        </w:rPr>
        <w:t>h</w:t>
      </w:r>
      <w:r w:rsidR="008D2CAE" w:rsidRPr="001408D0">
        <w:rPr>
          <w:rFonts w:ascii="Times New Roman" w:eastAsia="Times New Roman" w:hAnsi="Times New Roman" w:cs="Times New Roman"/>
          <w:color w:val="000000"/>
          <w:lang w:eastAsia="en-GB"/>
        </w:rPr>
        <w:t xml:space="preserve">igher </w:t>
      </w:r>
      <w:r w:rsidR="007C21D9" w:rsidRPr="001408D0">
        <w:rPr>
          <w:rFonts w:ascii="Times New Roman" w:eastAsia="Times New Roman" w:hAnsi="Times New Roman" w:cs="Times New Roman"/>
          <w:color w:val="000000"/>
          <w:lang w:eastAsia="en-GB"/>
        </w:rPr>
        <w:t>e</w:t>
      </w:r>
      <w:r w:rsidR="007447CC" w:rsidRPr="001408D0">
        <w:rPr>
          <w:rFonts w:ascii="Times New Roman" w:eastAsia="Times New Roman" w:hAnsi="Times New Roman" w:cs="Times New Roman"/>
          <w:color w:val="000000"/>
          <w:lang w:eastAsia="en-GB"/>
        </w:rPr>
        <w:t xml:space="preserve">ducation could work to </w:t>
      </w:r>
      <w:r w:rsidR="00264DCA" w:rsidRPr="001408D0">
        <w:rPr>
          <w:rFonts w:ascii="Times New Roman" w:eastAsia="Times New Roman" w:hAnsi="Times New Roman" w:cs="Times New Roman"/>
          <w:color w:val="000000"/>
          <w:lang w:eastAsia="en-GB"/>
        </w:rPr>
        <w:t>ennoble</w:t>
      </w:r>
      <w:r w:rsidR="007447CC" w:rsidRPr="001408D0">
        <w:rPr>
          <w:rFonts w:ascii="Times New Roman" w:eastAsia="Times New Roman" w:hAnsi="Times New Roman" w:cs="Times New Roman"/>
          <w:color w:val="000000"/>
          <w:lang w:eastAsia="en-GB"/>
        </w:rPr>
        <w:t xml:space="preserve"> the purposes which it</w:t>
      </w:r>
      <w:r w:rsidR="00150092" w:rsidRPr="001408D0">
        <w:rPr>
          <w:rFonts w:ascii="Times New Roman" w:eastAsia="Times New Roman" w:hAnsi="Times New Roman" w:cs="Times New Roman"/>
          <w:color w:val="000000"/>
          <w:lang w:eastAsia="en-GB"/>
        </w:rPr>
        <w:t xml:space="preserve"> serves. </w:t>
      </w:r>
    </w:p>
    <w:p w14:paraId="2051865E" w14:textId="0D585A3C" w:rsidR="00EF7E60" w:rsidRPr="00AA7119" w:rsidRDefault="00EF7E60" w:rsidP="00AA7119">
      <w:pPr>
        <w:ind w:firstLine="720"/>
      </w:pPr>
    </w:p>
    <w:p w14:paraId="118A6573" w14:textId="06979BD4" w:rsidR="009F6108" w:rsidRPr="00AA7119" w:rsidRDefault="009F6108" w:rsidP="00AA7119">
      <w:pPr>
        <w:rPr>
          <w:b/>
        </w:rPr>
      </w:pPr>
      <w:r w:rsidRPr="00AA7119">
        <w:rPr>
          <w:b/>
        </w:rPr>
        <w:t xml:space="preserve">References </w:t>
      </w:r>
    </w:p>
    <w:p w14:paraId="0141C1A7" w14:textId="52AEC888" w:rsidR="005E3DA5" w:rsidRPr="00AA7119" w:rsidRDefault="005E3DA5" w:rsidP="00AA7119">
      <w:pPr>
        <w:rPr>
          <w:b/>
        </w:rPr>
      </w:pPr>
    </w:p>
    <w:p w14:paraId="3E1A5BE9" w14:textId="7F383560"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Abbott-Chapman, J. (2011). Making the most of the mosaic: Facilitating post-school transitions to higher education of disadvantaged students. </w:t>
      </w:r>
      <w:r w:rsidRPr="00AA7119">
        <w:rPr>
          <w:rFonts w:ascii="Times New Roman" w:hAnsi="Times New Roman" w:cs="Times New Roman"/>
          <w:i/>
          <w:iCs/>
          <w:sz w:val="24"/>
          <w:szCs w:val="24"/>
        </w:rPr>
        <w:t>The Australian Educational Researcher</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38</w:t>
      </w:r>
      <w:r w:rsidRPr="00AA7119">
        <w:rPr>
          <w:rFonts w:ascii="Times New Roman" w:hAnsi="Times New Roman" w:cs="Times New Roman"/>
          <w:sz w:val="24"/>
          <w:szCs w:val="24"/>
        </w:rPr>
        <w:t>(1), 57–71. https://doi.org/10.1007/s13384-010-0001-9</w:t>
      </w:r>
    </w:p>
    <w:p w14:paraId="1444D62F"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Archer, M. S. (1995). </w:t>
      </w:r>
      <w:r w:rsidRPr="00AA7119">
        <w:rPr>
          <w:rFonts w:ascii="Times New Roman" w:hAnsi="Times New Roman" w:cs="Times New Roman"/>
          <w:i/>
          <w:iCs/>
          <w:sz w:val="24"/>
          <w:szCs w:val="24"/>
        </w:rPr>
        <w:t>Realist Social Theory: The Morphogenetic Approach</w:t>
      </w:r>
      <w:r w:rsidRPr="00AA7119">
        <w:rPr>
          <w:rFonts w:ascii="Times New Roman" w:hAnsi="Times New Roman" w:cs="Times New Roman"/>
          <w:sz w:val="24"/>
          <w:szCs w:val="24"/>
        </w:rPr>
        <w:t>. Cambridge: Cambridge University Press.</w:t>
      </w:r>
    </w:p>
    <w:p w14:paraId="2FD98910"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Archer, M. S. (2003). </w:t>
      </w:r>
      <w:r w:rsidRPr="00AA7119">
        <w:rPr>
          <w:rFonts w:ascii="Times New Roman" w:hAnsi="Times New Roman" w:cs="Times New Roman"/>
          <w:i/>
          <w:iCs/>
          <w:sz w:val="24"/>
          <w:szCs w:val="24"/>
        </w:rPr>
        <w:t>Structure, agency and the internal conversation</w:t>
      </w:r>
      <w:r w:rsidRPr="00AA7119">
        <w:rPr>
          <w:rFonts w:ascii="Times New Roman" w:hAnsi="Times New Roman" w:cs="Times New Roman"/>
          <w:sz w:val="24"/>
          <w:szCs w:val="24"/>
        </w:rPr>
        <w:t>. Cambridge: Cambridge University Press.</w:t>
      </w:r>
    </w:p>
    <w:p w14:paraId="476C094C"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Archer, M. S. (2013). Collective reflexivity: A relational case for it. In C. Powell &amp; F. </w:t>
      </w:r>
      <w:proofErr w:type="spellStart"/>
      <w:r w:rsidRPr="00AA7119">
        <w:rPr>
          <w:rFonts w:ascii="Times New Roman" w:hAnsi="Times New Roman" w:cs="Times New Roman"/>
          <w:sz w:val="24"/>
          <w:szCs w:val="24"/>
        </w:rPr>
        <w:t>Dépelteau</w:t>
      </w:r>
      <w:proofErr w:type="spellEnd"/>
      <w:r w:rsidRPr="00AA7119">
        <w:rPr>
          <w:rFonts w:ascii="Times New Roman" w:hAnsi="Times New Roman" w:cs="Times New Roman"/>
          <w:sz w:val="24"/>
          <w:szCs w:val="24"/>
        </w:rPr>
        <w:t xml:space="preserve"> (Eds.), </w:t>
      </w:r>
      <w:r w:rsidRPr="00AA7119">
        <w:rPr>
          <w:rFonts w:ascii="Times New Roman" w:hAnsi="Times New Roman" w:cs="Times New Roman"/>
          <w:i/>
          <w:iCs/>
          <w:sz w:val="24"/>
          <w:szCs w:val="24"/>
        </w:rPr>
        <w:t>Conceptualizing relational sociology: Ontological and theoretical issues</w:t>
      </w:r>
      <w:r w:rsidRPr="00AA7119">
        <w:rPr>
          <w:rFonts w:ascii="Times New Roman" w:hAnsi="Times New Roman" w:cs="Times New Roman"/>
          <w:sz w:val="24"/>
          <w:szCs w:val="24"/>
        </w:rPr>
        <w:t xml:space="preserve"> (pp. 145–161). London: Palgrave Macmillan.</w:t>
      </w:r>
    </w:p>
    <w:p w14:paraId="16AD8453"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Archer, M. S., Bhaskar, R., Collier, A., Lawson, T., &amp; Norrie, A. (1998). </w:t>
      </w:r>
      <w:r w:rsidRPr="00AA7119">
        <w:rPr>
          <w:rFonts w:ascii="Times New Roman" w:hAnsi="Times New Roman" w:cs="Times New Roman"/>
          <w:i/>
          <w:iCs/>
          <w:sz w:val="24"/>
          <w:szCs w:val="24"/>
        </w:rPr>
        <w:t>Critical realism: Essential readings</w:t>
      </w:r>
      <w:r w:rsidRPr="00AA7119">
        <w:rPr>
          <w:rFonts w:ascii="Times New Roman" w:hAnsi="Times New Roman" w:cs="Times New Roman"/>
          <w:sz w:val="24"/>
          <w:szCs w:val="24"/>
        </w:rPr>
        <w:t>. London: Routledge.</w:t>
      </w:r>
    </w:p>
    <w:p w14:paraId="19BA2438"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Ashforth</w:t>
      </w:r>
      <w:proofErr w:type="spellEnd"/>
      <w:r w:rsidRPr="00AA7119">
        <w:rPr>
          <w:rFonts w:ascii="Times New Roman" w:hAnsi="Times New Roman" w:cs="Times New Roman"/>
          <w:sz w:val="24"/>
          <w:szCs w:val="24"/>
        </w:rPr>
        <w:t xml:space="preserve">, B. E., Harrison, S. H., &amp; Corley, K. G. (2008). Identification in organizations: An examination of four fundamental questions. </w:t>
      </w:r>
      <w:r w:rsidRPr="00AA7119">
        <w:rPr>
          <w:rFonts w:ascii="Times New Roman" w:hAnsi="Times New Roman" w:cs="Times New Roman"/>
          <w:i/>
          <w:iCs/>
          <w:sz w:val="24"/>
          <w:szCs w:val="24"/>
        </w:rPr>
        <w:t>Journal of Management</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34</w:t>
      </w:r>
      <w:r w:rsidRPr="00AA7119">
        <w:rPr>
          <w:rFonts w:ascii="Times New Roman" w:hAnsi="Times New Roman" w:cs="Times New Roman"/>
          <w:sz w:val="24"/>
          <w:szCs w:val="24"/>
        </w:rPr>
        <w:t>(3), 325–374. https://doi.org/10.1177/0149206308316059</w:t>
      </w:r>
    </w:p>
    <w:p w14:paraId="150C3770"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Astin</w:t>
      </w:r>
      <w:proofErr w:type="spellEnd"/>
      <w:r w:rsidRPr="00AA7119">
        <w:rPr>
          <w:rFonts w:ascii="Times New Roman" w:hAnsi="Times New Roman" w:cs="Times New Roman"/>
          <w:sz w:val="24"/>
          <w:szCs w:val="24"/>
        </w:rPr>
        <w:t xml:space="preserve">, A. W., </w:t>
      </w:r>
      <w:proofErr w:type="spellStart"/>
      <w:r w:rsidRPr="00AA7119">
        <w:rPr>
          <w:rFonts w:ascii="Times New Roman" w:hAnsi="Times New Roman" w:cs="Times New Roman"/>
          <w:sz w:val="24"/>
          <w:szCs w:val="24"/>
        </w:rPr>
        <w:t>Vogelgesang</w:t>
      </w:r>
      <w:proofErr w:type="spellEnd"/>
      <w:r w:rsidRPr="00AA7119">
        <w:rPr>
          <w:rFonts w:ascii="Times New Roman" w:hAnsi="Times New Roman" w:cs="Times New Roman"/>
          <w:sz w:val="24"/>
          <w:szCs w:val="24"/>
        </w:rPr>
        <w:t xml:space="preserve">, L. J., Ikeda, E. K., &amp; Yee, J. A. (2000). How service learning affects students. </w:t>
      </w:r>
      <w:r w:rsidRPr="00AA7119">
        <w:rPr>
          <w:rFonts w:ascii="Times New Roman" w:hAnsi="Times New Roman" w:cs="Times New Roman"/>
          <w:i/>
          <w:iCs/>
          <w:sz w:val="24"/>
          <w:szCs w:val="24"/>
        </w:rPr>
        <w:t>Higher Education</w:t>
      </w:r>
      <w:r w:rsidRPr="00AA7119">
        <w:rPr>
          <w:rFonts w:ascii="Times New Roman" w:hAnsi="Times New Roman" w:cs="Times New Roman"/>
          <w:sz w:val="24"/>
          <w:szCs w:val="24"/>
        </w:rPr>
        <w:t>, 144.</w:t>
      </w:r>
    </w:p>
    <w:p w14:paraId="10B774EB"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Barnett, R. (2013). </w:t>
      </w:r>
      <w:r w:rsidRPr="00AA7119">
        <w:rPr>
          <w:rFonts w:ascii="Times New Roman" w:hAnsi="Times New Roman" w:cs="Times New Roman"/>
          <w:i/>
          <w:iCs/>
          <w:sz w:val="24"/>
          <w:szCs w:val="24"/>
        </w:rPr>
        <w:t>Imagining the university</w:t>
      </w:r>
      <w:r w:rsidRPr="00AA7119">
        <w:rPr>
          <w:rFonts w:ascii="Times New Roman" w:hAnsi="Times New Roman" w:cs="Times New Roman"/>
          <w:sz w:val="24"/>
          <w:szCs w:val="24"/>
        </w:rPr>
        <w:t>. London: Routledge.</w:t>
      </w:r>
    </w:p>
    <w:p w14:paraId="690D1BCF"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Bhaskar, R. (1993). </w:t>
      </w:r>
      <w:r w:rsidRPr="00AA7119">
        <w:rPr>
          <w:rFonts w:ascii="Times New Roman" w:hAnsi="Times New Roman" w:cs="Times New Roman"/>
          <w:i/>
          <w:iCs/>
          <w:sz w:val="24"/>
          <w:szCs w:val="24"/>
        </w:rPr>
        <w:t>Dialectic: The Pulse of Freedom</w:t>
      </w:r>
      <w:r w:rsidRPr="00AA7119">
        <w:rPr>
          <w:rFonts w:ascii="Times New Roman" w:hAnsi="Times New Roman" w:cs="Times New Roman"/>
          <w:sz w:val="24"/>
          <w:szCs w:val="24"/>
        </w:rPr>
        <w:t>. London: Verso.</w:t>
      </w:r>
    </w:p>
    <w:p w14:paraId="36F0B622"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Billett</w:t>
      </w:r>
      <w:proofErr w:type="spellEnd"/>
      <w:r w:rsidRPr="00AA7119">
        <w:rPr>
          <w:rFonts w:ascii="Times New Roman" w:hAnsi="Times New Roman" w:cs="Times New Roman"/>
          <w:sz w:val="24"/>
          <w:szCs w:val="24"/>
        </w:rPr>
        <w:t xml:space="preserve">, S. (2011). </w:t>
      </w:r>
      <w:r w:rsidRPr="00AA7119">
        <w:rPr>
          <w:rFonts w:ascii="Times New Roman" w:hAnsi="Times New Roman" w:cs="Times New Roman"/>
          <w:i/>
          <w:iCs/>
          <w:sz w:val="24"/>
          <w:szCs w:val="24"/>
        </w:rPr>
        <w:t>Guidelines for practice: Integrating practice-based experiences</w:t>
      </w:r>
      <w:r w:rsidRPr="00AA7119">
        <w:rPr>
          <w:rFonts w:ascii="Times New Roman" w:hAnsi="Times New Roman" w:cs="Times New Roman"/>
          <w:sz w:val="24"/>
          <w:szCs w:val="24"/>
        </w:rPr>
        <w:t>. Strawberry Hills, Australia: Australian Learning and Teaching Council.</w:t>
      </w:r>
    </w:p>
    <w:p w14:paraId="4B87F956"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Bird, R., Hall, A. D., </w:t>
      </w:r>
      <w:proofErr w:type="spellStart"/>
      <w:r w:rsidRPr="00AA7119">
        <w:rPr>
          <w:rFonts w:ascii="Times New Roman" w:hAnsi="Times New Roman" w:cs="Times New Roman"/>
          <w:sz w:val="24"/>
          <w:szCs w:val="24"/>
        </w:rPr>
        <w:t>Momentè</w:t>
      </w:r>
      <w:proofErr w:type="spellEnd"/>
      <w:r w:rsidRPr="00AA7119">
        <w:rPr>
          <w:rFonts w:ascii="Times New Roman" w:hAnsi="Times New Roman" w:cs="Times New Roman"/>
          <w:sz w:val="24"/>
          <w:szCs w:val="24"/>
        </w:rPr>
        <w:t xml:space="preserve">, F., &amp; </w:t>
      </w:r>
      <w:proofErr w:type="spellStart"/>
      <w:r w:rsidRPr="00AA7119">
        <w:rPr>
          <w:rFonts w:ascii="Times New Roman" w:hAnsi="Times New Roman" w:cs="Times New Roman"/>
          <w:sz w:val="24"/>
          <w:szCs w:val="24"/>
        </w:rPr>
        <w:t>Reggiani</w:t>
      </w:r>
      <w:proofErr w:type="spellEnd"/>
      <w:r w:rsidRPr="00AA7119">
        <w:rPr>
          <w:rFonts w:ascii="Times New Roman" w:hAnsi="Times New Roman" w:cs="Times New Roman"/>
          <w:sz w:val="24"/>
          <w:szCs w:val="24"/>
        </w:rPr>
        <w:t xml:space="preserve">, F. (2007). What corporate social responsibility activities are valued by the market? </w:t>
      </w:r>
      <w:r w:rsidRPr="00AA7119">
        <w:rPr>
          <w:rFonts w:ascii="Times New Roman" w:hAnsi="Times New Roman" w:cs="Times New Roman"/>
          <w:i/>
          <w:iCs/>
          <w:sz w:val="24"/>
          <w:szCs w:val="24"/>
        </w:rPr>
        <w:t>Journal of Business Ethics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76</w:t>
      </w:r>
      <w:r w:rsidRPr="00AA7119">
        <w:rPr>
          <w:rFonts w:ascii="Times New Roman" w:hAnsi="Times New Roman" w:cs="Times New Roman"/>
          <w:sz w:val="24"/>
          <w:szCs w:val="24"/>
        </w:rPr>
        <w:t>(2), 189–206. https://doi.org/10.1007/s10551-006-9268-1</w:t>
      </w:r>
    </w:p>
    <w:p w14:paraId="3A7540EB"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Boden, R., &amp; </w:t>
      </w:r>
      <w:proofErr w:type="spellStart"/>
      <w:r w:rsidRPr="00AA7119">
        <w:rPr>
          <w:rFonts w:ascii="Times New Roman" w:hAnsi="Times New Roman" w:cs="Times New Roman"/>
          <w:sz w:val="24"/>
          <w:szCs w:val="24"/>
        </w:rPr>
        <w:t>Nedeva</w:t>
      </w:r>
      <w:proofErr w:type="spellEnd"/>
      <w:r w:rsidRPr="00AA7119">
        <w:rPr>
          <w:rFonts w:ascii="Times New Roman" w:hAnsi="Times New Roman" w:cs="Times New Roman"/>
          <w:sz w:val="24"/>
          <w:szCs w:val="24"/>
        </w:rPr>
        <w:t xml:space="preserve">, M. (2010). Employing discourse: Universities and graduate ‘employability’. </w:t>
      </w:r>
      <w:r w:rsidRPr="00AA7119">
        <w:rPr>
          <w:rFonts w:ascii="Times New Roman" w:hAnsi="Times New Roman" w:cs="Times New Roman"/>
          <w:i/>
          <w:iCs/>
          <w:sz w:val="24"/>
          <w:szCs w:val="24"/>
        </w:rPr>
        <w:t>Journal of Education Policy</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25</w:t>
      </w:r>
      <w:r w:rsidRPr="00AA7119">
        <w:rPr>
          <w:rFonts w:ascii="Times New Roman" w:hAnsi="Times New Roman" w:cs="Times New Roman"/>
          <w:sz w:val="24"/>
          <w:szCs w:val="24"/>
        </w:rPr>
        <w:t>(1), 37–54. https://doi.org/10.1080/02680930903349489</w:t>
      </w:r>
    </w:p>
    <w:p w14:paraId="3F4847B2"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Bradley, H., Waller, R., Abrahams, J., </w:t>
      </w:r>
      <w:proofErr w:type="spellStart"/>
      <w:r w:rsidRPr="00AA7119">
        <w:rPr>
          <w:rFonts w:ascii="Times New Roman" w:hAnsi="Times New Roman" w:cs="Times New Roman"/>
          <w:sz w:val="24"/>
          <w:szCs w:val="24"/>
        </w:rPr>
        <w:t>Beedell</w:t>
      </w:r>
      <w:proofErr w:type="spellEnd"/>
      <w:r w:rsidRPr="00AA7119">
        <w:rPr>
          <w:rFonts w:ascii="Times New Roman" w:hAnsi="Times New Roman" w:cs="Times New Roman"/>
          <w:sz w:val="24"/>
          <w:szCs w:val="24"/>
        </w:rPr>
        <w:t xml:space="preserve">, P., </w:t>
      </w:r>
      <w:proofErr w:type="spellStart"/>
      <w:r w:rsidRPr="00AA7119">
        <w:rPr>
          <w:rFonts w:ascii="Times New Roman" w:hAnsi="Times New Roman" w:cs="Times New Roman"/>
          <w:sz w:val="24"/>
          <w:szCs w:val="24"/>
        </w:rPr>
        <w:t>Bathmaker</w:t>
      </w:r>
      <w:proofErr w:type="spellEnd"/>
      <w:r w:rsidRPr="00AA7119">
        <w:rPr>
          <w:rFonts w:ascii="Times New Roman" w:hAnsi="Times New Roman" w:cs="Times New Roman"/>
          <w:sz w:val="24"/>
          <w:szCs w:val="24"/>
        </w:rPr>
        <w:t xml:space="preserve">, A., Ingram, N., … Mellor, J. (2013). </w:t>
      </w:r>
      <w:r w:rsidRPr="00AA7119">
        <w:rPr>
          <w:rFonts w:ascii="Times New Roman" w:hAnsi="Times New Roman" w:cs="Times New Roman"/>
          <w:i/>
          <w:iCs/>
          <w:sz w:val="24"/>
          <w:szCs w:val="24"/>
        </w:rPr>
        <w:t>The Paired Peers project report</w:t>
      </w:r>
      <w:r w:rsidRPr="00AA7119">
        <w:rPr>
          <w:rFonts w:ascii="Times New Roman" w:hAnsi="Times New Roman" w:cs="Times New Roman"/>
          <w:sz w:val="24"/>
          <w:szCs w:val="24"/>
        </w:rPr>
        <w:t>. Bristol: University of the West of England. Retrieved from University of the West of England website: https://uwe-repository.worktribe.com/output/937153</w:t>
      </w:r>
    </w:p>
    <w:p w14:paraId="52F346B6"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Burke, C., Scurry, T., Blenkinsopp, J., &amp; </w:t>
      </w:r>
      <w:proofErr w:type="spellStart"/>
      <w:r w:rsidRPr="00AA7119">
        <w:rPr>
          <w:rFonts w:ascii="Times New Roman" w:hAnsi="Times New Roman" w:cs="Times New Roman"/>
          <w:sz w:val="24"/>
          <w:szCs w:val="24"/>
        </w:rPr>
        <w:t>Graley</w:t>
      </w:r>
      <w:proofErr w:type="spellEnd"/>
      <w:r w:rsidRPr="00AA7119">
        <w:rPr>
          <w:rFonts w:ascii="Times New Roman" w:hAnsi="Times New Roman" w:cs="Times New Roman"/>
          <w:sz w:val="24"/>
          <w:szCs w:val="24"/>
        </w:rPr>
        <w:t xml:space="preserve">, K. (2017). Critical perspectives on graduate employability. In M. Tomlinson &amp; L. Holmes (Eds.), </w:t>
      </w:r>
      <w:r w:rsidRPr="00AA7119">
        <w:rPr>
          <w:rFonts w:ascii="Times New Roman" w:hAnsi="Times New Roman" w:cs="Times New Roman"/>
          <w:i/>
          <w:iCs/>
          <w:sz w:val="24"/>
          <w:szCs w:val="24"/>
        </w:rPr>
        <w:t>Graduate employability in context</w:t>
      </w:r>
      <w:r w:rsidRPr="00AA7119">
        <w:rPr>
          <w:rFonts w:ascii="Times New Roman" w:hAnsi="Times New Roman" w:cs="Times New Roman"/>
          <w:sz w:val="24"/>
          <w:szCs w:val="24"/>
        </w:rPr>
        <w:t xml:space="preserve"> (pp. 87–107). London: Palgrave Macmillan.</w:t>
      </w:r>
    </w:p>
    <w:p w14:paraId="59ECA628"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Cashian</w:t>
      </w:r>
      <w:proofErr w:type="spellEnd"/>
      <w:r w:rsidRPr="00AA7119">
        <w:rPr>
          <w:rFonts w:ascii="Times New Roman" w:hAnsi="Times New Roman" w:cs="Times New Roman"/>
          <w:sz w:val="24"/>
          <w:szCs w:val="24"/>
        </w:rPr>
        <w:t xml:space="preserve">, P. (2017). Developing a More Coherent and Robust Basis for Employability Research: A Critical Realist Perspective. In M. Tomlinson &amp; L. Holmes (Eds.), </w:t>
      </w:r>
      <w:r w:rsidRPr="00AA7119">
        <w:rPr>
          <w:rFonts w:ascii="Times New Roman" w:hAnsi="Times New Roman" w:cs="Times New Roman"/>
          <w:i/>
          <w:iCs/>
          <w:sz w:val="24"/>
          <w:szCs w:val="24"/>
        </w:rPr>
        <w:t>Graduate Employability in Context</w:t>
      </w:r>
      <w:r w:rsidRPr="00AA7119">
        <w:rPr>
          <w:rFonts w:ascii="Times New Roman" w:hAnsi="Times New Roman" w:cs="Times New Roman"/>
          <w:sz w:val="24"/>
          <w:szCs w:val="24"/>
        </w:rPr>
        <w:t xml:space="preserve"> (pp. 109–128). New York: Springer.</w:t>
      </w:r>
    </w:p>
    <w:p w14:paraId="66AF37E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Cooley, S. J., Cumming, J., Holland, M. J. G., &amp; Burns, V. E. (2015). Developing the Model for Optimal Learning and Transfer (MOLT) following an evaluation of outdoor groupwork skills programmes. </w:t>
      </w:r>
      <w:r w:rsidRPr="00AA7119">
        <w:rPr>
          <w:rFonts w:ascii="Times New Roman" w:hAnsi="Times New Roman" w:cs="Times New Roman"/>
          <w:i/>
          <w:iCs/>
          <w:sz w:val="24"/>
          <w:szCs w:val="24"/>
        </w:rPr>
        <w:t>European Journal of Training and Development</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39</w:t>
      </w:r>
      <w:r w:rsidRPr="00AA7119">
        <w:rPr>
          <w:rFonts w:ascii="Times New Roman" w:hAnsi="Times New Roman" w:cs="Times New Roman"/>
          <w:sz w:val="24"/>
          <w:szCs w:val="24"/>
        </w:rPr>
        <w:t>(2), 104–121. https://doi.org/10.1108/EJTD-06-2014-0046</w:t>
      </w:r>
    </w:p>
    <w:p w14:paraId="6B007DEB"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Crebert</w:t>
      </w:r>
      <w:proofErr w:type="spellEnd"/>
      <w:r w:rsidRPr="00AA7119">
        <w:rPr>
          <w:rFonts w:ascii="Times New Roman" w:hAnsi="Times New Roman" w:cs="Times New Roman"/>
          <w:sz w:val="24"/>
          <w:szCs w:val="24"/>
        </w:rPr>
        <w:t xml:space="preserve">, G., Bates, M., Bell, B., Patrick, C.-J., &amp; </w:t>
      </w:r>
      <w:proofErr w:type="spellStart"/>
      <w:r w:rsidRPr="00AA7119">
        <w:rPr>
          <w:rFonts w:ascii="Times New Roman" w:hAnsi="Times New Roman" w:cs="Times New Roman"/>
          <w:sz w:val="24"/>
          <w:szCs w:val="24"/>
        </w:rPr>
        <w:t>Cragnolini</w:t>
      </w:r>
      <w:proofErr w:type="spellEnd"/>
      <w:r w:rsidRPr="00AA7119">
        <w:rPr>
          <w:rFonts w:ascii="Times New Roman" w:hAnsi="Times New Roman" w:cs="Times New Roman"/>
          <w:sz w:val="24"/>
          <w:szCs w:val="24"/>
        </w:rPr>
        <w:t xml:space="preserve">, V. (2004). Developing generic skills at university, during work placement and in employment: Graduates’ </w:t>
      </w:r>
      <w:r w:rsidRPr="00AA7119">
        <w:rPr>
          <w:rFonts w:ascii="Times New Roman" w:hAnsi="Times New Roman" w:cs="Times New Roman"/>
          <w:sz w:val="24"/>
          <w:szCs w:val="24"/>
        </w:rPr>
        <w:lastRenderedPageBreak/>
        <w:t xml:space="preserve">perceptions. </w:t>
      </w:r>
      <w:r w:rsidRPr="00AA7119">
        <w:rPr>
          <w:rFonts w:ascii="Times New Roman" w:hAnsi="Times New Roman" w:cs="Times New Roman"/>
          <w:i/>
          <w:iCs/>
          <w:sz w:val="24"/>
          <w:szCs w:val="24"/>
        </w:rPr>
        <w:t>Higher Education Research &amp; Development</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23</w:t>
      </w:r>
      <w:r w:rsidRPr="00AA7119">
        <w:rPr>
          <w:rFonts w:ascii="Times New Roman" w:hAnsi="Times New Roman" w:cs="Times New Roman"/>
          <w:sz w:val="24"/>
          <w:szCs w:val="24"/>
        </w:rPr>
        <w:t>(2), 147–165. https://doi.org/10.1080/0729436042000206636</w:t>
      </w:r>
    </w:p>
    <w:p w14:paraId="0CEB9AE2"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Delbridge</w:t>
      </w:r>
      <w:proofErr w:type="spellEnd"/>
      <w:r w:rsidRPr="00AA7119">
        <w:rPr>
          <w:rFonts w:ascii="Times New Roman" w:hAnsi="Times New Roman" w:cs="Times New Roman"/>
          <w:sz w:val="24"/>
          <w:szCs w:val="24"/>
        </w:rPr>
        <w:t xml:space="preserve">, R., &amp; Edwards, T. (2013). Inhabiting Institutions: Critical Realist Refinements to Understanding Institutional Complexity and Change. </w:t>
      </w:r>
      <w:r w:rsidRPr="00AA7119">
        <w:rPr>
          <w:rFonts w:ascii="Times New Roman" w:hAnsi="Times New Roman" w:cs="Times New Roman"/>
          <w:i/>
          <w:iCs/>
          <w:sz w:val="24"/>
          <w:szCs w:val="24"/>
        </w:rPr>
        <w:t>Organization Studies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34</w:t>
      </w:r>
      <w:r w:rsidRPr="00AA7119">
        <w:rPr>
          <w:rFonts w:ascii="Times New Roman" w:hAnsi="Times New Roman" w:cs="Times New Roman"/>
          <w:sz w:val="24"/>
          <w:szCs w:val="24"/>
        </w:rPr>
        <w:t>(7), 927–947. https://doi.org/10.1177/0170840613483805</w:t>
      </w:r>
    </w:p>
    <w:p w14:paraId="45A182FA"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Donati</w:t>
      </w:r>
      <w:proofErr w:type="spellEnd"/>
      <w:r w:rsidRPr="00AA7119">
        <w:rPr>
          <w:rFonts w:ascii="Times New Roman" w:hAnsi="Times New Roman" w:cs="Times New Roman"/>
          <w:sz w:val="24"/>
          <w:szCs w:val="24"/>
        </w:rPr>
        <w:t xml:space="preserve">, P. (2011). </w:t>
      </w:r>
      <w:r w:rsidRPr="00AA7119">
        <w:rPr>
          <w:rFonts w:ascii="Times New Roman" w:hAnsi="Times New Roman" w:cs="Times New Roman"/>
          <w:i/>
          <w:iCs/>
          <w:sz w:val="24"/>
          <w:szCs w:val="24"/>
        </w:rPr>
        <w:t>Relational sociology: A new paradigm for the social sciences</w:t>
      </w:r>
      <w:r w:rsidRPr="00AA7119">
        <w:rPr>
          <w:rFonts w:ascii="Times New Roman" w:hAnsi="Times New Roman" w:cs="Times New Roman"/>
          <w:sz w:val="24"/>
          <w:szCs w:val="24"/>
        </w:rPr>
        <w:t>. London: Routledge.</w:t>
      </w:r>
    </w:p>
    <w:p w14:paraId="602A9778"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Donati</w:t>
      </w:r>
      <w:proofErr w:type="spellEnd"/>
      <w:r w:rsidRPr="00AA7119">
        <w:rPr>
          <w:rFonts w:ascii="Times New Roman" w:hAnsi="Times New Roman" w:cs="Times New Roman"/>
          <w:sz w:val="24"/>
          <w:szCs w:val="24"/>
        </w:rPr>
        <w:t xml:space="preserve">, P., &amp; Archer, M. S. (2015). </w:t>
      </w:r>
      <w:r w:rsidRPr="00AA7119">
        <w:rPr>
          <w:rFonts w:ascii="Times New Roman" w:hAnsi="Times New Roman" w:cs="Times New Roman"/>
          <w:i/>
          <w:iCs/>
          <w:sz w:val="24"/>
          <w:szCs w:val="24"/>
        </w:rPr>
        <w:t>The relational subject</w:t>
      </w:r>
      <w:r w:rsidRPr="00AA7119">
        <w:rPr>
          <w:rFonts w:ascii="Times New Roman" w:hAnsi="Times New Roman" w:cs="Times New Roman"/>
          <w:sz w:val="24"/>
          <w:szCs w:val="24"/>
        </w:rPr>
        <w:t>. Cambridge: Cambridge University Press.</w:t>
      </w:r>
    </w:p>
    <w:p w14:paraId="5D01D0F3"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DuFour, R., &amp; DuFour, R. (2013). </w:t>
      </w:r>
      <w:r w:rsidRPr="00AA7119">
        <w:rPr>
          <w:rFonts w:ascii="Times New Roman" w:hAnsi="Times New Roman" w:cs="Times New Roman"/>
          <w:i/>
          <w:iCs/>
          <w:sz w:val="24"/>
          <w:szCs w:val="24"/>
        </w:rPr>
        <w:t>Learning by Doing: A Handbook for Professional Learning Communities at Work</w:t>
      </w:r>
      <w:r w:rsidRPr="00AA7119">
        <w:rPr>
          <w:rFonts w:ascii="Times New Roman" w:hAnsi="Times New Roman" w:cs="Times New Roman"/>
          <w:sz w:val="24"/>
          <w:szCs w:val="24"/>
        </w:rPr>
        <w:t>. Bloomington: Solution Tree Press.</w:t>
      </w:r>
    </w:p>
    <w:p w14:paraId="29B9EBDF"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Elder-Vass, D. (2010). </w:t>
      </w:r>
      <w:r w:rsidRPr="00AA7119">
        <w:rPr>
          <w:rFonts w:ascii="Times New Roman" w:hAnsi="Times New Roman" w:cs="Times New Roman"/>
          <w:i/>
          <w:iCs/>
          <w:sz w:val="24"/>
          <w:szCs w:val="24"/>
        </w:rPr>
        <w:t>The causal power of social structures: Emergence, structure and agency</w:t>
      </w:r>
      <w:r w:rsidRPr="00AA7119">
        <w:rPr>
          <w:rFonts w:ascii="Times New Roman" w:hAnsi="Times New Roman" w:cs="Times New Roman"/>
          <w:sz w:val="24"/>
          <w:szCs w:val="24"/>
        </w:rPr>
        <w:t>. Cambridge: Cambridge University Press.</w:t>
      </w:r>
    </w:p>
    <w:p w14:paraId="5C9A8B93"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Engeström</w:t>
      </w:r>
      <w:proofErr w:type="spellEnd"/>
      <w:r w:rsidRPr="00AA7119">
        <w:rPr>
          <w:rFonts w:ascii="Times New Roman" w:hAnsi="Times New Roman" w:cs="Times New Roman"/>
          <w:sz w:val="24"/>
          <w:szCs w:val="24"/>
        </w:rPr>
        <w:t xml:space="preserve">, Y., &amp; </w:t>
      </w:r>
      <w:proofErr w:type="spellStart"/>
      <w:r w:rsidRPr="00AA7119">
        <w:rPr>
          <w:rFonts w:ascii="Times New Roman" w:hAnsi="Times New Roman" w:cs="Times New Roman"/>
          <w:sz w:val="24"/>
          <w:szCs w:val="24"/>
        </w:rPr>
        <w:t>Sannino</w:t>
      </w:r>
      <w:proofErr w:type="spellEnd"/>
      <w:r w:rsidRPr="00AA7119">
        <w:rPr>
          <w:rFonts w:ascii="Times New Roman" w:hAnsi="Times New Roman" w:cs="Times New Roman"/>
          <w:sz w:val="24"/>
          <w:szCs w:val="24"/>
        </w:rPr>
        <w:t xml:space="preserve">, A. (2010). Studies of expansive learning: Foundations, findings and future challenges. </w:t>
      </w:r>
      <w:r w:rsidRPr="00AA7119">
        <w:rPr>
          <w:rFonts w:ascii="Times New Roman" w:hAnsi="Times New Roman" w:cs="Times New Roman"/>
          <w:i/>
          <w:iCs/>
          <w:sz w:val="24"/>
          <w:szCs w:val="24"/>
        </w:rPr>
        <w:t>Educational Research Review</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5</w:t>
      </w:r>
      <w:r w:rsidRPr="00AA7119">
        <w:rPr>
          <w:rFonts w:ascii="Times New Roman" w:hAnsi="Times New Roman" w:cs="Times New Roman"/>
          <w:sz w:val="24"/>
          <w:szCs w:val="24"/>
        </w:rPr>
        <w:t>(1), 1–24. https://doi.org/10.1016/j.edurev.2009.12.002</w:t>
      </w:r>
    </w:p>
    <w:p w14:paraId="2FE95DC5" w14:textId="77777777" w:rsidR="009E59EC" w:rsidRPr="00663760"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European Commission. (2016). </w:t>
      </w:r>
      <w:r w:rsidRPr="00AA7119">
        <w:rPr>
          <w:rFonts w:ascii="Times New Roman" w:hAnsi="Times New Roman" w:cs="Times New Roman"/>
          <w:i/>
          <w:iCs/>
          <w:sz w:val="24"/>
          <w:szCs w:val="24"/>
        </w:rPr>
        <w:t>A new skills agenda for Europe</w:t>
      </w:r>
      <w:r w:rsidRPr="00AA7119">
        <w:rPr>
          <w:rFonts w:ascii="Times New Roman" w:hAnsi="Times New Roman" w:cs="Times New Roman"/>
          <w:sz w:val="24"/>
          <w:szCs w:val="24"/>
        </w:rPr>
        <w:t xml:space="preserve">. </w:t>
      </w:r>
      <w:proofErr w:type="spellStart"/>
      <w:r w:rsidRPr="00663760">
        <w:rPr>
          <w:rFonts w:ascii="Times New Roman" w:hAnsi="Times New Roman" w:cs="Times New Roman"/>
          <w:sz w:val="24"/>
          <w:szCs w:val="24"/>
        </w:rPr>
        <w:t>Brussells</w:t>
      </w:r>
      <w:proofErr w:type="spellEnd"/>
      <w:r w:rsidRPr="00663760">
        <w:rPr>
          <w:rFonts w:ascii="Times New Roman" w:hAnsi="Times New Roman" w:cs="Times New Roman"/>
          <w:sz w:val="24"/>
          <w:szCs w:val="24"/>
        </w:rPr>
        <w:t>: European Commission.</w:t>
      </w:r>
    </w:p>
    <w:p w14:paraId="26BF2077" w14:textId="77777777" w:rsidR="009E59EC" w:rsidRPr="00AA7119" w:rsidRDefault="009E59EC" w:rsidP="00AA7119">
      <w:pPr>
        <w:pStyle w:val="Bibliography"/>
        <w:spacing w:line="240" w:lineRule="auto"/>
        <w:rPr>
          <w:rFonts w:ascii="Times New Roman" w:hAnsi="Times New Roman" w:cs="Times New Roman"/>
          <w:sz w:val="24"/>
          <w:szCs w:val="24"/>
        </w:rPr>
      </w:pPr>
      <w:r w:rsidRPr="00663760">
        <w:rPr>
          <w:rFonts w:ascii="Times New Roman" w:hAnsi="Times New Roman" w:cs="Times New Roman"/>
          <w:sz w:val="24"/>
          <w:szCs w:val="24"/>
        </w:rPr>
        <w:t xml:space="preserve">Finn, K. (2017). </w:t>
      </w:r>
      <w:r w:rsidRPr="00AA7119">
        <w:rPr>
          <w:rFonts w:ascii="Times New Roman" w:hAnsi="Times New Roman" w:cs="Times New Roman"/>
          <w:sz w:val="24"/>
          <w:szCs w:val="24"/>
        </w:rPr>
        <w:t xml:space="preserve">Relational transitions, emotional decisions: New directions for theorising graduate employment. </w:t>
      </w:r>
      <w:r w:rsidRPr="00AA7119">
        <w:rPr>
          <w:rFonts w:ascii="Times New Roman" w:hAnsi="Times New Roman" w:cs="Times New Roman"/>
          <w:i/>
          <w:iCs/>
          <w:sz w:val="24"/>
          <w:szCs w:val="24"/>
        </w:rPr>
        <w:t>Journal of Education and Work</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30</w:t>
      </w:r>
      <w:r w:rsidRPr="00AA7119">
        <w:rPr>
          <w:rFonts w:ascii="Times New Roman" w:hAnsi="Times New Roman" w:cs="Times New Roman"/>
          <w:sz w:val="24"/>
          <w:szCs w:val="24"/>
        </w:rPr>
        <w:t>(4), 419–431. https://doi.org/10.1080/13639080.2016.1239348</w:t>
      </w:r>
    </w:p>
    <w:p w14:paraId="0D4D3D2A"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Flam, H. (2010). Emotion, and the silenced and short-circuited self. In M. S. Archer, </w:t>
      </w:r>
      <w:r w:rsidRPr="00AA7119">
        <w:rPr>
          <w:rFonts w:ascii="Times New Roman" w:hAnsi="Times New Roman" w:cs="Times New Roman"/>
          <w:i/>
          <w:iCs/>
          <w:sz w:val="24"/>
          <w:szCs w:val="24"/>
        </w:rPr>
        <w:t>Conversations about reflexivity</w:t>
      </w:r>
      <w:r w:rsidRPr="00AA7119">
        <w:rPr>
          <w:rFonts w:ascii="Times New Roman" w:hAnsi="Times New Roman" w:cs="Times New Roman"/>
          <w:sz w:val="24"/>
          <w:szCs w:val="24"/>
        </w:rPr>
        <w:t xml:space="preserve"> (pp. 187–205). London: Routledge.</w:t>
      </w:r>
    </w:p>
    <w:p w14:paraId="6730361E"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Fleetwood, S. (2008). Institutions and social structures. </w:t>
      </w:r>
      <w:r w:rsidRPr="00AA7119">
        <w:rPr>
          <w:rFonts w:ascii="Times New Roman" w:hAnsi="Times New Roman" w:cs="Times New Roman"/>
          <w:i/>
          <w:iCs/>
          <w:sz w:val="24"/>
          <w:szCs w:val="24"/>
        </w:rPr>
        <w:t>Journal for the Theory of Social Behaviour</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38</w:t>
      </w:r>
      <w:r w:rsidRPr="00AA7119">
        <w:rPr>
          <w:rFonts w:ascii="Times New Roman" w:hAnsi="Times New Roman" w:cs="Times New Roman"/>
          <w:sz w:val="24"/>
          <w:szCs w:val="24"/>
        </w:rPr>
        <w:t>(3), 241–265. https://doi.org/10.1111/j.1468-5914.2008.00370.x</w:t>
      </w:r>
    </w:p>
    <w:p w14:paraId="3F991023"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Fleetwood, S. (2017). From labour market institutions to an alternative model of labour markets. </w:t>
      </w:r>
      <w:r w:rsidRPr="00AA7119">
        <w:rPr>
          <w:rFonts w:ascii="Times New Roman" w:hAnsi="Times New Roman" w:cs="Times New Roman"/>
          <w:i/>
          <w:iCs/>
          <w:sz w:val="24"/>
          <w:szCs w:val="24"/>
        </w:rPr>
        <w:t>Forum for Social Economics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46</w:t>
      </w:r>
      <w:r w:rsidRPr="00AA7119">
        <w:rPr>
          <w:rFonts w:ascii="Times New Roman" w:hAnsi="Times New Roman" w:cs="Times New Roman"/>
          <w:sz w:val="24"/>
          <w:szCs w:val="24"/>
        </w:rPr>
        <w:t>, 78–103. https://doi.org/10.1080/07360932.2014.970567</w:t>
      </w:r>
    </w:p>
    <w:p w14:paraId="6E0CF67D"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Foskett</w:t>
      </w:r>
      <w:proofErr w:type="spellEnd"/>
      <w:r w:rsidRPr="00AA7119">
        <w:rPr>
          <w:rFonts w:ascii="Times New Roman" w:hAnsi="Times New Roman" w:cs="Times New Roman"/>
          <w:sz w:val="24"/>
          <w:szCs w:val="24"/>
        </w:rPr>
        <w:t xml:space="preserve">, N. (2010). Markets, government, funding and the marketisation of UK higher education. In M. Molesworth, R. Scullion, &amp; E. Nixon (Eds.), </w:t>
      </w:r>
      <w:r w:rsidRPr="00AA7119">
        <w:rPr>
          <w:rFonts w:ascii="Times New Roman" w:hAnsi="Times New Roman" w:cs="Times New Roman"/>
          <w:i/>
          <w:iCs/>
          <w:sz w:val="24"/>
          <w:szCs w:val="24"/>
        </w:rPr>
        <w:t>The marketisation of higher education and the student as consumer</w:t>
      </w:r>
      <w:r w:rsidRPr="00AA7119">
        <w:rPr>
          <w:rFonts w:ascii="Times New Roman" w:hAnsi="Times New Roman" w:cs="Times New Roman"/>
          <w:sz w:val="24"/>
          <w:szCs w:val="24"/>
        </w:rPr>
        <w:t xml:space="preserve"> (pp. 39–52). London: Routledge.</w:t>
      </w:r>
    </w:p>
    <w:p w14:paraId="02590935"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Gabriel, Y., </w:t>
      </w:r>
      <w:proofErr w:type="spellStart"/>
      <w:r w:rsidRPr="00AA7119">
        <w:rPr>
          <w:rFonts w:ascii="Times New Roman" w:hAnsi="Times New Roman" w:cs="Times New Roman"/>
          <w:sz w:val="24"/>
          <w:szCs w:val="24"/>
        </w:rPr>
        <w:t>Korczynski</w:t>
      </w:r>
      <w:proofErr w:type="spellEnd"/>
      <w:r w:rsidRPr="00AA7119">
        <w:rPr>
          <w:rFonts w:ascii="Times New Roman" w:hAnsi="Times New Roman" w:cs="Times New Roman"/>
          <w:sz w:val="24"/>
          <w:szCs w:val="24"/>
        </w:rPr>
        <w:t xml:space="preserve">, M., &amp; </w:t>
      </w:r>
      <w:proofErr w:type="spellStart"/>
      <w:r w:rsidRPr="00AA7119">
        <w:rPr>
          <w:rFonts w:ascii="Times New Roman" w:hAnsi="Times New Roman" w:cs="Times New Roman"/>
          <w:sz w:val="24"/>
          <w:szCs w:val="24"/>
        </w:rPr>
        <w:t>Rieder</w:t>
      </w:r>
      <w:proofErr w:type="spellEnd"/>
      <w:r w:rsidRPr="00AA7119">
        <w:rPr>
          <w:rFonts w:ascii="Times New Roman" w:hAnsi="Times New Roman" w:cs="Times New Roman"/>
          <w:sz w:val="24"/>
          <w:szCs w:val="24"/>
        </w:rPr>
        <w:t xml:space="preserve">, K. (2015). Organizations and their consumers: Bridging work and consumption. </w:t>
      </w:r>
      <w:r w:rsidRPr="00AA7119">
        <w:rPr>
          <w:rFonts w:ascii="Times New Roman" w:hAnsi="Times New Roman" w:cs="Times New Roman"/>
          <w:i/>
          <w:iCs/>
          <w:sz w:val="24"/>
          <w:szCs w:val="24"/>
        </w:rPr>
        <w:t>Organization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22</w:t>
      </w:r>
      <w:r w:rsidRPr="00AA7119">
        <w:rPr>
          <w:rFonts w:ascii="Times New Roman" w:hAnsi="Times New Roman" w:cs="Times New Roman"/>
          <w:sz w:val="24"/>
          <w:szCs w:val="24"/>
        </w:rPr>
        <w:t>(5), 629–643. https://doi.org/10.1177/1350508415586040</w:t>
      </w:r>
    </w:p>
    <w:p w14:paraId="2CC2EA08"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Garud</w:t>
      </w:r>
      <w:proofErr w:type="spellEnd"/>
      <w:r w:rsidRPr="00AA7119">
        <w:rPr>
          <w:rFonts w:ascii="Times New Roman" w:hAnsi="Times New Roman" w:cs="Times New Roman"/>
          <w:sz w:val="24"/>
          <w:szCs w:val="24"/>
        </w:rPr>
        <w:t xml:space="preserve">, R., Hardy, C., &amp; Maguire, S. (2007). Institutional Entrepreneurship as Embedded Agency: An Introduction to the Special Issue. </w:t>
      </w:r>
      <w:r w:rsidRPr="00AA7119">
        <w:rPr>
          <w:rFonts w:ascii="Times New Roman" w:hAnsi="Times New Roman" w:cs="Times New Roman"/>
          <w:i/>
          <w:iCs/>
          <w:sz w:val="24"/>
          <w:szCs w:val="24"/>
        </w:rPr>
        <w:t>Organization Studies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28</w:t>
      </w:r>
      <w:r w:rsidRPr="00AA7119">
        <w:rPr>
          <w:rFonts w:ascii="Times New Roman" w:hAnsi="Times New Roman" w:cs="Times New Roman"/>
          <w:sz w:val="24"/>
          <w:szCs w:val="24"/>
        </w:rPr>
        <w:t>(7), 957–969. https://doi.org/10.1177/0170840607078958</w:t>
      </w:r>
    </w:p>
    <w:p w14:paraId="4C98FC1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Gilson, L. L., &amp; Goldberg, C. B. (2015). Editors’ comment: So, what is a conceptual paper? </w:t>
      </w:r>
      <w:r w:rsidRPr="00AA7119">
        <w:rPr>
          <w:rFonts w:ascii="Times New Roman" w:hAnsi="Times New Roman" w:cs="Times New Roman"/>
          <w:i/>
          <w:iCs/>
          <w:sz w:val="24"/>
          <w:szCs w:val="24"/>
        </w:rPr>
        <w:t>Group and Organization Management</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40</w:t>
      </w:r>
      <w:r w:rsidRPr="00AA7119">
        <w:rPr>
          <w:rFonts w:ascii="Times New Roman" w:hAnsi="Times New Roman" w:cs="Times New Roman"/>
          <w:sz w:val="24"/>
          <w:szCs w:val="24"/>
        </w:rPr>
        <w:t>(2), 127–130. https://doi.org/10.1177/1059601115576425</w:t>
      </w:r>
    </w:p>
    <w:p w14:paraId="240BDE44"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Glover, J. L., Champion, D., Daniels, K. J., &amp; Dainty, A. J. D. (2014). An Institutional Theory perspective on sustainable practices across the dairy supply chain. </w:t>
      </w:r>
      <w:r w:rsidRPr="00AA7119">
        <w:rPr>
          <w:rFonts w:ascii="Times New Roman" w:hAnsi="Times New Roman" w:cs="Times New Roman"/>
          <w:i/>
          <w:iCs/>
          <w:sz w:val="24"/>
          <w:szCs w:val="24"/>
        </w:rPr>
        <w:t>International Journal of Production Economics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152</w:t>
      </w:r>
      <w:r w:rsidRPr="00AA7119">
        <w:rPr>
          <w:rFonts w:ascii="Times New Roman" w:hAnsi="Times New Roman" w:cs="Times New Roman"/>
          <w:sz w:val="24"/>
          <w:szCs w:val="24"/>
        </w:rPr>
        <w:t>, 102–111. https://doi.org/10.1016/j.ijpe.2013.12.027</w:t>
      </w:r>
    </w:p>
    <w:p w14:paraId="765A9D5C"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Gorski, P. (2017). Human flourishing and human morphogenesis: A critical realist interpretation and critique. In M. S. Archer (Ed.), </w:t>
      </w:r>
      <w:r w:rsidRPr="00AA7119">
        <w:rPr>
          <w:rFonts w:ascii="Times New Roman" w:hAnsi="Times New Roman" w:cs="Times New Roman"/>
          <w:i/>
          <w:iCs/>
          <w:sz w:val="24"/>
          <w:szCs w:val="24"/>
        </w:rPr>
        <w:t>Morphogenesis and human flourishing</w:t>
      </w:r>
      <w:r w:rsidRPr="00AA7119">
        <w:rPr>
          <w:rFonts w:ascii="Times New Roman" w:hAnsi="Times New Roman" w:cs="Times New Roman"/>
          <w:sz w:val="24"/>
          <w:szCs w:val="24"/>
        </w:rPr>
        <w:t xml:space="preserve"> (pp. 29–43). London: Springer.</w:t>
      </w:r>
    </w:p>
    <w:p w14:paraId="0D53B74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Greenbank, P. (2009). Re‐evaluating the role of social capital in the career decision‐making behaviour of working‐class students. </w:t>
      </w:r>
      <w:r w:rsidRPr="00AA7119">
        <w:rPr>
          <w:rFonts w:ascii="Times New Roman" w:hAnsi="Times New Roman" w:cs="Times New Roman"/>
          <w:i/>
          <w:iCs/>
          <w:sz w:val="24"/>
          <w:szCs w:val="24"/>
        </w:rPr>
        <w:t>Research in Post-Compulsory Education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14</w:t>
      </w:r>
      <w:r w:rsidRPr="00AA7119">
        <w:rPr>
          <w:rFonts w:ascii="Times New Roman" w:hAnsi="Times New Roman" w:cs="Times New Roman"/>
          <w:sz w:val="24"/>
          <w:szCs w:val="24"/>
        </w:rPr>
        <w:t>(2), 157–170. https://doi.org/10.1080/13596740902921463</w:t>
      </w:r>
    </w:p>
    <w:p w14:paraId="5FAAE526"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lastRenderedPageBreak/>
        <w:t xml:space="preserve">Greenwood, R., Díaz, A. M., Li, S. X., &amp; </w:t>
      </w:r>
      <w:proofErr w:type="spellStart"/>
      <w:r w:rsidRPr="00AA7119">
        <w:rPr>
          <w:rFonts w:ascii="Times New Roman" w:hAnsi="Times New Roman" w:cs="Times New Roman"/>
          <w:sz w:val="24"/>
          <w:szCs w:val="24"/>
        </w:rPr>
        <w:t>Lorente</w:t>
      </w:r>
      <w:proofErr w:type="spellEnd"/>
      <w:r w:rsidRPr="00AA7119">
        <w:rPr>
          <w:rFonts w:ascii="Times New Roman" w:hAnsi="Times New Roman" w:cs="Times New Roman"/>
          <w:sz w:val="24"/>
          <w:szCs w:val="24"/>
        </w:rPr>
        <w:t xml:space="preserve">, J. C. (2010). The multiplicity of institutional logics and the heterogeneity of organizational responses. </w:t>
      </w:r>
      <w:r w:rsidRPr="00AA7119">
        <w:rPr>
          <w:rFonts w:ascii="Times New Roman" w:hAnsi="Times New Roman" w:cs="Times New Roman"/>
          <w:i/>
          <w:iCs/>
          <w:sz w:val="24"/>
          <w:szCs w:val="24"/>
        </w:rPr>
        <w:t>Organization Science</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21</w:t>
      </w:r>
      <w:r w:rsidRPr="00AA7119">
        <w:rPr>
          <w:rFonts w:ascii="Times New Roman" w:hAnsi="Times New Roman" w:cs="Times New Roman"/>
          <w:sz w:val="24"/>
          <w:szCs w:val="24"/>
        </w:rPr>
        <w:t>(2), 521–539. https://doi.org/10.1287/orsc.1090.0453</w:t>
      </w:r>
    </w:p>
    <w:p w14:paraId="3A25D226"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Holmes, L. (2013). Competing perspectives on graduate employability: Possession, position or process? </w:t>
      </w:r>
      <w:r w:rsidRPr="00AA7119">
        <w:rPr>
          <w:rFonts w:ascii="Times New Roman" w:hAnsi="Times New Roman" w:cs="Times New Roman"/>
          <w:i/>
          <w:iCs/>
          <w:sz w:val="24"/>
          <w:szCs w:val="24"/>
        </w:rPr>
        <w:t>Studies in Higher Education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38</w:t>
      </w:r>
      <w:r w:rsidRPr="00AA7119">
        <w:rPr>
          <w:rFonts w:ascii="Times New Roman" w:hAnsi="Times New Roman" w:cs="Times New Roman"/>
          <w:sz w:val="24"/>
          <w:szCs w:val="24"/>
        </w:rPr>
        <w:t>(4), 538–554. https://doi.org/10.1080/03075079.2011.587140</w:t>
      </w:r>
    </w:p>
    <w:p w14:paraId="57FBD27F"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Jaakkola</w:t>
      </w:r>
      <w:proofErr w:type="spellEnd"/>
      <w:r w:rsidRPr="00AA7119">
        <w:rPr>
          <w:rFonts w:ascii="Times New Roman" w:hAnsi="Times New Roman" w:cs="Times New Roman"/>
          <w:sz w:val="24"/>
          <w:szCs w:val="24"/>
        </w:rPr>
        <w:t xml:space="preserve">, E. (2020). Designing conceptual articles: Four approaches. </w:t>
      </w:r>
      <w:r w:rsidRPr="00AA7119">
        <w:rPr>
          <w:rFonts w:ascii="Times New Roman" w:hAnsi="Times New Roman" w:cs="Times New Roman"/>
          <w:i/>
          <w:iCs/>
          <w:sz w:val="24"/>
          <w:szCs w:val="24"/>
        </w:rPr>
        <w:t>AMS Review</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10</w:t>
      </w:r>
      <w:r w:rsidRPr="00AA7119">
        <w:rPr>
          <w:rFonts w:ascii="Times New Roman" w:hAnsi="Times New Roman" w:cs="Times New Roman"/>
          <w:sz w:val="24"/>
          <w:szCs w:val="24"/>
        </w:rPr>
        <w:t>, 18–26. https://doi.org/10.1007/s13162-020-00161-0</w:t>
      </w:r>
    </w:p>
    <w:p w14:paraId="72C7320B"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Jackson, D. (2015). Employability skill development in work-integrated learning: Barriers and best practice. </w:t>
      </w:r>
      <w:r w:rsidRPr="00AA7119">
        <w:rPr>
          <w:rFonts w:ascii="Times New Roman" w:hAnsi="Times New Roman" w:cs="Times New Roman"/>
          <w:i/>
          <w:iCs/>
          <w:sz w:val="24"/>
          <w:szCs w:val="24"/>
        </w:rPr>
        <w:t>Studies in Higher Education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40</w:t>
      </w:r>
      <w:r w:rsidRPr="00AA7119">
        <w:rPr>
          <w:rFonts w:ascii="Times New Roman" w:hAnsi="Times New Roman" w:cs="Times New Roman"/>
          <w:sz w:val="24"/>
          <w:szCs w:val="24"/>
        </w:rPr>
        <w:t>(2), 350–367. https://doi.org/10.1080/03075079.2013.842221</w:t>
      </w:r>
    </w:p>
    <w:p w14:paraId="5ED7BD04"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Jaffee, D. (2007). Peer Cohorts and the Unintended Consequences of Freshman Learning Communities. </w:t>
      </w:r>
      <w:r w:rsidRPr="00AA7119">
        <w:rPr>
          <w:rFonts w:ascii="Times New Roman" w:hAnsi="Times New Roman" w:cs="Times New Roman"/>
          <w:i/>
          <w:iCs/>
          <w:sz w:val="24"/>
          <w:szCs w:val="24"/>
        </w:rPr>
        <w:t>College Teaching</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55</w:t>
      </w:r>
      <w:r w:rsidRPr="00AA7119">
        <w:rPr>
          <w:rFonts w:ascii="Times New Roman" w:hAnsi="Times New Roman" w:cs="Times New Roman"/>
          <w:sz w:val="24"/>
          <w:szCs w:val="24"/>
        </w:rPr>
        <w:t>(2), 65–71. https://doi.org/10.3200/CTCH.55.2.65-71</w:t>
      </w:r>
    </w:p>
    <w:p w14:paraId="157B2762"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Jaques</w:t>
      </w:r>
      <w:proofErr w:type="spellEnd"/>
      <w:r w:rsidRPr="00AA7119">
        <w:rPr>
          <w:rFonts w:ascii="Times New Roman" w:hAnsi="Times New Roman" w:cs="Times New Roman"/>
          <w:sz w:val="24"/>
          <w:szCs w:val="24"/>
        </w:rPr>
        <w:t xml:space="preserve">, D., &amp; Salmon, G. (2007). </w:t>
      </w:r>
      <w:r w:rsidRPr="00AA7119">
        <w:rPr>
          <w:rFonts w:ascii="Times New Roman" w:hAnsi="Times New Roman" w:cs="Times New Roman"/>
          <w:i/>
          <w:iCs/>
          <w:sz w:val="24"/>
          <w:szCs w:val="24"/>
        </w:rPr>
        <w:t>Learning in groups: A handbook for face-to-face and online environments</w:t>
      </w:r>
      <w:r w:rsidRPr="00AA7119">
        <w:rPr>
          <w:rFonts w:ascii="Times New Roman" w:hAnsi="Times New Roman" w:cs="Times New Roman"/>
          <w:sz w:val="24"/>
          <w:szCs w:val="24"/>
        </w:rPr>
        <w:t>. London: Routledge.</w:t>
      </w:r>
    </w:p>
    <w:p w14:paraId="30A2A7C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Jarvis, P. (2012). </w:t>
      </w:r>
      <w:r w:rsidRPr="00AA7119">
        <w:rPr>
          <w:rFonts w:ascii="Times New Roman" w:hAnsi="Times New Roman" w:cs="Times New Roman"/>
          <w:i/>
          <w:iCs/>
          <w:sz w:val="24"/>
          <w:szCs w:val="24"/>
        </w:rPr>
        <w:t>Towards a Comprehensive Theory of Human Learning</w:t>
      </w:r>
      <w:r w:rsidRPr="00AA7119">
        <w:rPr>
          <w:rFonts w:ascii="Times New Roman" w:hAnsi="Times New Roman" w:cs="Times New Roman"/>
          <w:sz w:val="24"/>
          <w:szCs w:val="24"/>
        </w:rPr>
        <w:t>. London: Routledge.</w:t>
      </w:r>
    </w:p>
    <w:p w14:paraId="6B0B5A94"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Kahn, P. E. (2017). Higher education policy on student engagement: Thinking outside the box. </w:t>
      </w:r>
      <w:r w:rsidRPr="00AA7119">
        <w:rPr>
          <w:rFonts w:ascii="Times New Roman" w:hAnsi="Times New Roman" w:cs="Times New Roman"/>
          <w:i/>
          <w:iCs/>
          <w:sz w:val="24"/>
          <w:szCs w:val="24"/>
        </w:rPr>
        <w:t>Higher Education Policy</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30</w:t>
      </w:r>
      <w:r w:rsidRPr="00AA7119">
        <w:rPr>
          <w:rFonts w:ascii="Times New Roman" w:hAnsi="Times New Roman" w:cs="Times New Roman"/>
          <w:sz w:val="24"/>
          <w:szCs w:val="24"/>
        </w:rPr>
        <w:t>(1), 53–68. https://doi.org/10.1057/s41307-016-0031-7</w:t>
      </w:r>
    </w:p>
    <w:p w14:paraId="2D9EBF13"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Karlsson, J. C. (2004). The ontology of work: Social relations and doing in the sphere of necessity. In S. Ackroyd &amp; S. Fleetwood (Eds.), </w:t>
      </w:r>
      <w:r w:rsidRPr="00AA7119">
        <w:rPr>
          <w:rFonts w:ascii="Times New Roman" w:hAnsi="Times New Roman" w:cs="Times New Roman"/>
          <w:i/>
          <w:iCs/>
          <w:sz w:val="24"/>
          <w:szCs w:val="24"/>
        </w:rPr>
        <w:t>Critical Realism in Action in Organisations and Management Studies</w:t>
      </w:r>
      <w:r w:rsidRPr="00AA7119">
        <w:rPr>
          <w:rFonts w:ascii="Times New Roman" w:hAnsi="Times New Roman" w:cs="Times New Roman"/>
          <w:sz w:val="24"/>
          <w:szCs w:val="24"/>
        </w:rPr>
        <w:t xml:space="preserve"> (pp. 84–104). London: Routledge.</w:t>
      </w:r>
    </w:p>
    <w:p w14:paraId="3E15178A"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Lundgren-Resenterra, M., &amp; Kahn, P. E. (2019). The organisational impact of undertaking a professional doctorate: Forming critical leaders. </w:t>
      </w:r>
      <w:r w:rsidRPr="00AA7119">
        <w:rPr>
          <w:rFonts w:ascii="Times New Roman" w:hAnsi="Times New Roman" w:cs="Times New Roman"/>
          <w:i/>
          <w:iCs/>
          <w:sz w:val="24"/>
          <w:szCs w:val="24"/>
        </w:rPr>
        <w:t>British Educational Research Journal</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45</w:t>
      </w:r>
      <w:r w:rsidRPr="00AA7119">
        <w:rPr>
          <w:rFonts w:ascii="Times New Roman" w:hAnsi="Times New Roman" w:cs="Times New Roman"/>
          <w:sz w:val="24"/>
          <w:szCs w:val="24"/>
        </w:rPr>
        <w:t>(2), 407–424. https://doi.org/10.1002/berj.3503</w:t>
      </w:r>
    </w:p>
    <w:p w14:paraId="4A34E897"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Mangen</w:t>
      </w:r>
      <w:proofErr w:type="spellEnd"/>
      <w:r w:rsidRPr="00AA7119">
        <w:rPr>
          <w:rFonts w:ascii="Times New Roman" w:hAnsi="Times New Roman" w:cs="Times New Roman"/>
          <w:sz w:val="24"/>
          <w:szCs w:val="24"/>
        </w:rPr>
        <w:t xml:space="preserve">, C., &amp; </w:t>
      </w:r>
      <w:proofErr w:type="spellStart"/>
      <w:r w:rsidRPr="00AA7119">
        <w:rPr>
          <w:rFonts w:ascii="Times New Roman" w:hAnsi="Times New Roman" w:cs="Times New Roman"/>
          <w:sz w:val="24"/>
          <w:szCs w:val="24"/>
        </w:rPr>
        <w:t>Brivot</w:t>
      </w:r>
      <w:proofErr w:type="spellEnd"/>
      <w:r w:rsidRPr="00AA7119">
        <w:rPr>
          <w:rFonts w:ascii="Times New Roman" w:hAnsi="Times New Roman" w:cs="Times New Roman"/>
          <w:sz w:val="24"/>
          <w:szCs w:val="24"/>
        </w:rPr>
        <w:t xml:space="preserve">, M. (2015). The challenge of sustaining organizational hybridity: The role of power and agency. </w:t>
      </w:r>
      <w:r w:rsidRPr="00AA7119">
        <w:rPr>
          <w:rFonts w:ascii="Times New Roman" w:hAnsi="Times New Roman" w:cs="Times New Roman"/>
          <w:i/>
          <w:iCs/>
          <w:sz w:val="24"/>
          <w:szCs w:val="24"/>
        </w:rPr>
        <w:t>Human Relations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68</w:t>
      </w:r>
      <w:r w:rsidRPr="00AA7119">
        <w:rPr>
          <w:rFonts w:ascii="Times New Roman" w:hAnsi="Times New Roman" w:cs="Times New Roman"/>
          <w:sz w:val="24"/>
          <w:szCs w:val="24"/>
        </w:rPr>
        <w:t>(4), 659–684. https://doi.org/10.1177/0018726714539524</w:t>
      </w:r>
    </w:p>
    <w:p w14:paraId="6ACBD26D"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Marlow, S. (2006). Human resource management in smaller firms: A contradiction in terms? </w:t>
      </w:r>
      <w:r w:rsidRPr="00AA7119">
        <w:rPr>
          <w:rFonts w:ascii="Times New Roman" w:hAnsi="Times New Roman" w:cs="Times New Roman"/>
          <w:i/>
          <w:iCs/>
          <w:sz w:val="24"/>
          <w:szCs w:val="24"/>
        </w:rPr>
        <w:t>Human Resource Management Review</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16</w:t>
      </w:r>
      <w:r w:rsidRPr="00AA7119">
        <w:rPr>
          <w:rFonts w:ascii="Times New Roman" w:hAnsi="Times New Roman" w:cs="Times New Roman"/>
          <w:sz w:val="24"/>
          <w:szCs w:val="24"/>
        </w:rPr>
        <w:t>(4), 467–477. https://doi.org/10.1016/j.hrmr.2006.08.004</w:t>
      </w:r>
    </w:p>
    <w:p w14:paraId="28549D2E"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Martin, A., &amp; Hughes, H. (2011). </w:t>
      </w:r>
      <w:r w:rsidRPr="00AA7119">
        <w:rPr>
          <w:rFonts w:ascii="Times New Roman" w:hAnsi="Times New Roman" w:cs="Times New Roman"/>
          <w:i/>
          <w:iCs/>
          <w:sz w:val="24"/>
          <w:szCs w:val="24"/>
        </w:rPr>
        <w:t>How to make the most of work integrated learning</w:t>
      </w:r>
      <w:r w:rsidRPr="00AA7119">
        <w:rPr>
          <w:rFonts w:ascii="Times New Roman" w:hAnsi="Times New Roman" w:cs="Times New Roman"/>
          <w:sz w:val="24"/>
          <w:szCs w:val="24"/>
        </w:rPr>
        <w:t xml:space="preserve">. </w:t>
      </w:r>
      <w:proofErr w:type="spellStart"/>
      <w:r w:rsidRPr="00AA7119">
        <w:rPr>
          <w:rFonts w:ascii="Times New Roman" w:hAnsi="Times New Roman" w:cs="Times New Roman"/>
          <w:sz w:val="24"/>
          <w:szCs w:val="24"/>
        </w:rPr>
        <w:t>Ako</w:t>
      </w:r>
      <w:proofErr w:type="spellEnd"/>
      <w:r w:rsidRPr="00AA7119">
        <w:rPr>
          <w:rFonts w:ascii="Times New Roman" w:hAnsi="Times New Roman" w:cs="Times New Roman"/>
          <w:sz w:val="24"/>
          <w:szCs w:val="24"/>
        </w:rPr>
        <w:t xml:space="preserve"> Aotearoa.</w:t>
      </w:r>
    </w:p>
    <w:p w14:paraId="511EB1AC"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McQuaid, R. W., &amp; Lindsay, C. (2005). The concept of employability. </w:t>
      </w:r>
      <w:r w:rsidRPr="00AA7119">
        <w:rPr>
          <w:rFonts w:ascii="Times New Roman" w:hAnsi="Times New Roman" w:cs="Times New Roman"/>
          <w:i/>
          <w:iCs/>
          <w:sz w:val="24"/>
          <w:szCs w:val="24"/>
        </w:rPr>
        <w:t>Urban Studies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42</w:t>
      </w:r>
      <w:r w:rsidRPr="00AA7119">
        <w:rPr>
          <w:rFonts w:ascii="Times New Roman" w:hAnsi="Times New Roman" w:cs="Times New Roman"/>
          <w:sz w:val="24"/>
          <w:szCs w:val="24"/>
        </w:rPr>
        <w:t>(2), 197–219. https://doi.org/10.1080/0042098042000316100</w:t>
      </w:r>
    </w:p>
    <w:p w14:paraId="2192E3A9"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Moreau, M., &amp; </w:t>
      </w:r>
      <w:proofErr w:type="spellStart"/>
      <w:r w:rsidRPr="00AA7119">
        <w:rPr>
          <w:rFonts w:ascii="Times New Roman" w:hAnsi="Times New Roman" w:cs="Times New Roman"/>
          <w:sz w:val="24"/>
          <w:szCs w:val="24"/>
        </w:rPr>
        <w:t>Leathwood</w:t>
      </w:r>
      <w:proofErr w:type="spellEnd"/>
      <w:r w:rsidRPr="00AA7119">
        <w:rPr>
          <w:rFonts w:ascii="Times New Roman" w:hAnsi="Times New Roman" w:cs="Times New Roman"/>
          <w:sz w:val="24"/>
          <w:szCs w:val="24"/>
        </w:rPr>
        <w:t xml:space="preserve">, C. (2006). Graduates’ employment and the discourse of employability: A critical analysis. </w:t>
      </w:r>
      <w:r w:rsidRPr="00AA7119">
        <w:rPr>
          <w:rFonts w:ascii="Times New Roman" w:hAnsi="Times New Roman" w:cs="Times New Roman"/>
          <w:i/>
          <w:iCs/>
          <w:sz w:val="24"/>
          <w:szCs w:val="24"/>
        </w:rPr>
        <w:t>Journal of Education and Work</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19</w:t>
      </w:r>
      <w:r w:rsidRPr="00AA7119">
        <w:rPr>
          <w:rFonts w:ascii="Times New Roman" w:hAnsi="Times New Roman" w:cs="Times New Roman"/>
          <w:sz w:val="24"/>
          <w:szCs w:val="24"/>
        </w:rPr>
        <w:t>(4), 305–324. https://doi.org/10.1080/13639080600867083</w:t>
      </w:r>
    </w:p>
    <w:p w14:paraId="1B348B83"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Mutch</w:t>
      </w:r>
      <w:proofErr w:type="spellEnd"/>
      <w:r w:rsidRPr="00AA7119">
        <w:rPr>
          <w:rFonts w:ascii="Times New Roman" w:hAnsi="Times New Roman" w:cs="Times New Roman"/>
          <w:sz w:val="24"/>
          <w:szCs w:val="24"/>
        </w:rPr>
        <w:t xml:space="preserve">, A. (1998). Employability or learning? Groupwork in higher education. </w:t>
      </w:r>
      <w:r w:rsidRPr="00AA7119">
        <w:rPr>
          <w:rFonts w:ascii="Times New Roman" w:hAnsi="Times New Roman" w:cs="Times New Roman"/>
          <w:i/>
          <w:iCs/>
          <w:sz w:val="24"/>
          <w:szCs w:val="24"/>
        </w:rPr>
        <w:t>Education+ Training</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40</w:t>
      </w:r>
      <w:r w:rsidRPr="00AA7119">
        <w:rPr>
          <w:rFonts w:ascii="Times New Roman" w:hAnsi="Times New Roman" w:cs="Times New Roman"/>
          <w:sz w:val="24"/>
          <w:szCs w:val="24"/>
        </w:rPr>
        <w:t>(2), 50–56. https://doi.org/10.1108/00400919810206884</w:t>
      </w:r>
    </w:p>
    <w:p w14:paraId="49D8CE25" w14:textId="77777777" w:rsidR="009E59EC" w:rsidRPr="00AA7119" w:rsidRDefault="009E59EC" w:rsidP="00AA7119">
      <w:pPr>
        <w:pStyle w:val="Bibliography"/>
        <w:spacing w:line="240" w:lineRule="auto"/>
        <w:rPr>
          <w:rFonts w:ascii="Times New Roman" w:hAnsi="Times New Roman" w:cs="Times New Roman"/>
          <w:sz w:val="24"/>
          <w:szCs w:val="24"/>
        </w:rPr>
      </w:pPr>
      <w:proofErr w:type="spellStart"/>
      <w:r w:rsidRPr="00AA7119">
        <w:rPr>
          <w:rFonts w:ascii="Times New Roman" w:hAnsi="Times New Roman" w:cs="Times New Roman"/>
          <w:sz w:val="24"/>
          <w:szCs w:val="24"/>
        </w:rPr>
        <w:t>Muzio</w:t>
      </w:r>
      <w:proofErr w:type="spellEnd"/>
      <w:r w:rsidRPr="00AA7119">
        <w:rPr>
          <w:rFonts w:ascii="Times New Roman" w:hAnsi="Times New Roman" w:cs="Times New Roman"/>
          <w:sz w:val="24"/>
          <w:szCs w:val="24"/>
        </w:rPr>
        <w:t xml:space="preserve">, D., Brock, D. M., &amp; Suddaby, R. (2013). Professions and institutional change: Towards an institutionalist sociology of the professions. </w:t>
      </w:r>
      <w:r w:rsidRPr="00AA7119">
        <w:rPr>
          <w:rFonts w:ascii="Times New Roman" w:hAnsi="Times New Roman" w:cs="Times New Roman"/>
          <w:i/>
          <w:iCs/>
          <w:sz w:val="24"/>
          <w:szCs w:val="24"/>
        </w:rPr>
        <w:t>Journal of Management Studies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50</w:t>
      </w:r>
      <w:r w:rsidRPr="00AA7119">
        <w:rPr>
          <w:rFonts w:ascii="Times New Roman" w:hAnsi="Times New Roman" w:cs="Times New Roman"/>
          <w:sz w:val="24"/>
          <w:szCs w:val="24"/>
        </w:rPr>
        <w:t>(5), 699–721. https://doi.org/10.1111/joms.12030</w:t>
      </w:r>
    </w:p>
    <w:p w14:paraId="1D694C11"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Okay-Somerville, B., &amp; </w:t>
      </w:r>
      <w:proofErr w:type="spellStart"/>
      <w:r w:rsidRPr="00AA7119">
        <w:rPr>
          <w:rFonts w:ascii="Times New Roman" w:hAnsi="Times New Roman" w:cs="Times New Roman"/>
          <w:sz w:val="24"/>
          <w:szCs w:val="24"/>
        </w:rPr>
        <w:t>Scholarios</w:t>
      </w:r>
      <w:proofErr w:type="spellEnd"/>
      <w:r w:rsidRPr="00AA7119">
        <w:rPr>
          <w:rFonts w:ascii="Times New Roman" w:hAnsi="Times New Roman" w:cs="Times New Roman"/>
          <w:sz w:val="24"/>
          <w:szCs w:val="24"/>
        </w:rPr>
        <w:t xml:space="preserve">, D. (2017). Position, possession or process? Understanding objective and subjective employability during university-to-work transitions. </w:t>
      </w:r>
      <w:r w:rsidRPr="00AA7119">
        <w:rPr>
          <w:rFonts w:ascii="Times New Roman" w:hAnsi="Times New Roman" w:cs="Times New Roman"/>
          <w:i/>
          <w:iCs/>
          <w:sz w:val="24"/>
          <w:szCs w:val="24"/>
        </w:rPr>
        <w:t>Studies in Higher Education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42</w:t>
      </w:r>
      <w:r w:rsidRPr="00AA7119">
        <w:rPr>
          <w:rFonts w:ascii="Times New Roman" w:hAnsi="Times New Roman" w:cs="Times New Roman"/>
          <w:sz w:val="24"/>
          <w:szCs w:val="24"/>
        </w:rPr>
        <w:t>(7), 1275–1291.</w:t>
      </w:r>
    </w:p>
    <w:p w14:paraId="6B97EDDB"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Powell, P., &amp; Walsh, A. (2018). Whose curriculum is it anyway? Stakeholder salience in the context of Degree Apprenticeships. </w:t>
      </w:r>
      <w:r w:rsidRPr="00AA7119">
        <w:rPr>
          <w:rFonts w:ascii="Times New Roman" w:hAnsi="Times New Roman" w:cs="Times New Roman"/>
          <w:i/>
          <w:iCs/>
          <w:sz w:val="24"/>
          <w:szCs w:val="24"/>
        </w:rPr>
        <w:t>Higher Education Quarterly</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72</w:t>
      </w:r>
      <w:r w:rsidRPr="00AA7119">
        <w:rPr>
          <w:rFonts w:ascii="Times New Roman" w:hAnsi="Times New Roman" w:cs="Times New Roman"/>
          <w:sz w:val="24"/>
          <w:szCs w:val="24"/>
        </w:rPr>
        <w:t>(2), 90–106. https://doi.org/10.1111/hequ.12149</w:t>
      </w:r>
    </w:p>
    <w:p w14:paraId="3E8CE7EA"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lastRenderedPageBreak/>
        <w:t xml:space="preserve">Rose, N. S. (1989). </w:t>
      </w:r>
      <w:r w:rsidRPr="00AA7119">
        <w:rPr>
          <w:rFonts w:ascii="Times New Roman" w:hAnsi="Times New Roman" w:cs="Times New Roman"/>
          <w:i/>
          <w:iCs/>
          <w:sz w:val="24"/>
          <w:szCs w:val="24"/>
        </w:rPr>
        <w:t>Governing the Soul: The Shaping of the Private Self</w:t>
      </w:r>
      <w:r w:rsidRPr="00AA7119">
        <w:rPr>
          <w:rFonts w:ascii="Times New Roman" w:hAnsi="Times New Roman" w:cs="Times New Roman"/>
          <w:sz w:val="24"/>
          <w:szCs w:val="24"/>
        </w:rPr>
        <w:t>. London: Free Association Books.</w:t>
      </w:r>
    </w:p>
    <w:p w14:paraId="3EA9D180"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Sandel, M. J. (2012). </w:t>
      </w:r>
      <w:r w:rsidRPr="00AA7119">
        <w:rPr>
          <w:rFonts w:ascii="Times New Roman" w:hAnsi="Times New Roman" w:cs="Times New Roman"/>
          <w:i/>
          <w:iCs/>
          <w:sz w:val="24"/>
          <w:szCs w:val="24"/>
        </w:rPr>
        <w:t>What Money Can’t Buy: The Moral Limits of Markets</w:t>
      </w:r>
      <w:r w:rsidRPr="00AA7119">
        <w:rPr>
          <w:rFonts w:ascii="Times New Roman" w:hAnsi="Times New Roman" w:cs="Times New Roman"/>
          <w:sz w:val="24"/>
          <w:szCs w:val="24"/>
        </w:rPr>
        <w:t>. London: Penguin.</w:t>
      </w:r>
    </w:p>
    <w:p w14:paraId="13D6FF02"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Savickas, M. L. (2016). Reflection and reflexivity during life-design interventions: Comments on Career Construction </w:t>
      </w:r>
      <w:proofErr w:type="spellStart"/>
      <w:r w:rsidRPr="00AA7119">
        <w:rPr>
          <w:rFonts w:ascii="Times New Roman" w:hAnsi="Times New Roman" w:cs="Times New Roman"/>
          <w:sz w:val="24"/>
          <w:szCs w:val="24"/>
        </w:rPr>
        <w:t>Counseling</w:t>
      </w:r>
      <w:proofErr w:type="spellEnd"/>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 xml:space="preserve">Journal of Vocational </w:t>
      </w:r>
      <w:proofErr w:type="spellStart"/>
      <w:r w:rsidRPr="00AA7119">
        <w:rPr>
          <w:rFonts w:ascii="Times New Roman" w:hAnsi="Times New Roman" w:cs="Times New Roman"/>
          <w:i/>
          <w:iCs/>
          <w:sz w:val="24"/>
          <w:szCs w:val="24"/>
        </w:rPr>
        <w:t>Behavior</w:t>
      </w:r>
      <w:proofErr w:type="spellEnd"/>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97</w:t>
      </w:r>
      <w:r w:rsidRPr="00AA7119">
        <w:rPr>
          <w:rFonts w:ascii="Times New Roman" w:hAnsi="Times New Roman" w:cs="Times New Roman"/>
          <w:sz w:val="24"/>
          <w:szCs w:val="24"/>
        </w:rPr>
        <w:t>, 84–89. https://doi.org/10.1016/j.jvb.2016.09.001</w:t>
      </w:r>
    </w:p>
    <w:p w14:paraId="3A01AB98"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Shamir, B. (1990). Calculations, values, and identities: The sources of collectivistic work motivation. </w:t>
      </w:r>
      <w:r w:rsidRPr="00AA7119">
        <w:rPr>
          <w:rFonts w:ascii="Times New Roman" w:hAnsi="Times New Roman" w:cs="Times New Roman"/>
          <w:i/>
          <w:iCs/>
          <w:sz w:val="24"/>
          <w:szCs w:val="24"/>
        </w:rPr>
        <w:t>Human Relations</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43</w:t>
      </w:r>
      <w:r w:rsidRPr="00AA7119">
        <w:rPr>
          <w:rFonts w:ascii="Times New Roman" w:hAnsi="Times New Roman" w:cs="Times New Roman"/>
          <w:sz w:val="24"/>
          <w:szCs w:val="24"/>
        </w:rPr>
        <w:t>(4), 313–332. https://doi.org/10.1177/001872679004300402</w:t>
      </w:r>
    </w:p>
    <w:p w14:paraId="6D20C513"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Smith, C. (2010). </w:t>
      </w:r>
      <w:r w:rsidRPr="00AA7119">
        <w:rPr>
          <w:rFonts w:ascii="Times New Roman" w:hAnsi="Times New Roman" w:cs="Times New Roman"/>
          <w:i/>
          <w:iCs/>
          <w:sz w:val="24"/>
          <w:szCs w:val="24"/>
        </w:rPr>
        <w:t xml:space="preserve">What is a </w:t>
      </w:r>
      <w:proofErr w:type="gramStart"/>
      <w:r w:rsidRPr="00AA7119">
        <w:rPr>
          <w:rFonts w:ascii="Times New Roman" w:hAnsi="Times New Roman" w:cs="Times New Roman"/>
          <w:i/>
          <w:iCs/>
          <w:sz w:val="24"/>
          <w:szCs w:val="24"/>
        </w:rPr>
        <w:t>person?:</w:t>
      </w:r>
      <w:proofErr w:type="gramEnd"/>
      <w:r w:rsidRPr="00AA7119">
        <w:rPr>
          <w:rFonts w:ascii="Times New Roman" w:hAnsi="Times New Roman" w:cs="Times New Roman"/>
          <w:i/>
          <w:iCs/>
          <w:sz w:val="24"/>
          <w:szCs w:val="24"/>
        </w:rPr>
        <w:t xml:space="preserve"> Rethinking humanity, social life, and the moral good from the person up</w:t>
      </w:r>
      <w:r w:rsidRPr="00AA7119">
        <w:rPr>
          <w:rFonts w:ascii="Times New Roman" w:hAnsi="Times New Roman" w:cs="Times New Roman"/>
          <w:sz w:val="24"/>
          <w:szCs w:val="24"/>
        </w:rPr>
        <w:t>. Chicago, IL: University of Chicago Press.</w:t>
      </w:r>
    </w:p>
    <w:p w14:paraId="1D356875"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Taylor, E. (2009). Fostering transformative learning in leadership development. In J. Mezirow &amp; E. Taylor, </w:t>
      </w:r>
      <w:r w:rsidRPr="00AA7119">
        <w:rPr>
          <w:rFonts w:ascii="Times New Roman" w:hAnsi="Times New Roman" w:cs="Times New Roman"/>
          <w:i/>
          <w:iCs/>
          <w:sz w:val="24"/>
          <w:szCs w:val="24"/>
        </w:rPr>
        <w:t>Transformative learning in practice: Insights from community, workplace, and higher education</w:t>
      </w:r>
      <w:r w:rsidRPr="00AA7119">
        <w:rPr>
          <w:rFonts w:ascii="Times New Roman" w:hAnsi="Times New Roman" w:cs="Times New Roman"/>
          <w:sz w:val="24"/>
          <w:szCs w:val="24"/>
        </w:rPr>
        <w:t xml:space="preserve"> (pp. 67–77). San Francisco, CA: Jossey-Bass.</w:t>
      </w:r>
    </w:p>
    <w:p w14:paraId="24F5226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Thomas, D., &amp; Brown, J. S. (2011). A new culture of learning. </w:t>
      </w:r>
      <w:r w:rsidRPr="00AA7119">
        <w:rPr>
          <w:rFonts w:ascii="Times New Roman" w:hAnsi="Times New Roman" w:cs="Times New Roman"/>
          <w:i/>
          <w:iCs/>
          <w:sz w:val="24"/>
          <w:szCs w:val="24"/>
        </w:rPr>
        <w:t>Issue Eleven| September 2014</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10</w:t>
      </w:r>
      <w:r w:rsidRPr="00AA7119">
        <w:rPr>
          <w:rFonts w:ascii="Times New Roman" w:hAnsi="Times New Roman" w:cs="Times New Roman"/>
          <w:sz w:val="24"/>
          <w:szCs w:val="24"/>
        </w:rPr>
        <w:t>.</w:t>
      </w:r>
    </w:p>
    <w:p w14:paraId="6B359159"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Thompson, P., &amp; McHugh, D. (2009). </w:t>
      </w:r>
      <w:r w:rsidRPr="00AA7119">
        <w:rPr>
          <w:rFonts w:ascii="Times New Roman" w:hAnsi="Times New Roman" w:cs="Times New Roman"/>
          <w:i/>
          <w:iCs/>
          <w:sz w:val="24"/>
          <w:szCs w:val="24"/>
        </w:rPr>
        <w:t>Work organisations: A critical introduction</w:t>
      </w:r>
      <w:r w:rsidRPr="00AA7119">
        <w:rPr>
          <w:rFonts w:ascii="Times New Roman" w:hAnsi="Times New Roman" w:cs="Times New Roman"/>
          <w:sz w:val="24"/>
          <w:szCs w:val="24"/>
        </w:rPr>
        <w:t>. Basingstoke: Palgrave McMillan.</w:t>
      </w:r>
    </w:p>
    <w:p w14:paraId="0115EB90"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Thornton, P. H., &amp; Ocasio, W. (2008). Institutional logics. In R. Greenwood, C. Oliver, R. Suddaby, &amp; K. </w:t>
      </w:r>
      <w:proofErr w:type="spellStart"/>
      <w:r w:rsidRPr="00AA7119">
        <w:rPr>
          <w:rFonts w:ascii="Times New Roman" w:hAnsi="Times New Roman" w:cs="Times New Roman"/>
          <w:sz w:val="24"/>
          <w:szCs w:val="24"/>
        </w:rPr>
        <w:t>Sahlin</w:t>
      </w:r>
      <w:proofErr w:type="spellEnd"/>
      <w:r w:rsidRPr="00AA7119">
        <w:rPr>
          <w:rFonts w:ascii="Times New Roman" w:hAnsi="Times New Roman" w:cs="Times New Roman"/>
          <w:sz w:val="24"/>
          <w:szCs w:val="24"/>
        </w:rPr>
        <w:t xml:space="preserve">-Andersson (Eds.), </w:t>
      </w:r>
      <w:r w:rsidRPr="00AA7119">
        <w:rPr>
          <w:rFonts w:ascii="Times New Roman" w:hAnsi="Times New Roman" w:cs="Times New Roman"/>
          <w:i/>
          <w:iCs/>
          <w:sz w:val="24"/>
          <w:szCs w:val="24"/>
        </w:rPr>
        <w:t>The Sage Handbook of Organizational Institutionalism</w:t>
      </w:r>
      <w:r w:rsidRPr="00AA7119">
        <w:rPr>
          <w:rFonts w:ascii="Times New Roman" w:hAnsi="Times New Roman" w:cs="Times New Roman"/>
          <w:sz w:val="24"/>
          <w:szCs w:val="24"/>
        </w:rPr>
        <w:t xml:space="preserve"> (pp. 99–129). Newbury Park, CA: Sage.</w:t>
      </w:r>
    </w:p>
    <w:p w14:paraId="40FA99E7"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Tomlinson, M. (2010). Investing in the self: Structure, agency and identity in graduates’ employability. </w:t>
      </w:r>
      <w:r w:rsidRPr="00AA7119">
        <w:rPr>
          <w:rFonts w:ascii="Times New Roman" w:hAnsi="Times New Roman" w:cs="Times New Roman"/>
          <w:i/>
          <w:iCs/>
          <w:sz w:val="24"/>
          <w:szCs w:val="24"/>
        </w:rPr>
        <w:t>Education, Knowledge &amp; Economy</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4</w:t>
      </w:r>
      <w:r w:rsidRPr="00AA7119">
        <w:rPr>
          <w:rFonts w:ascii="Times New Roman" w:hAnsi="Times New Roman" w:cs="Times New Roman"/>
          <w:sz w:val="24"/>
          <w:szCs w:val="24"/>
        </w:rPr>
        <w:t>(2), 73–88. https://doi.org/10.1080/17496896.2010.499273</w:t>
      </w:r>
    </w:p>
    <w:p w14:paraId="68EEFB4C"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Tomlinson, M. (2017). Student perceptions of themselves as ‘consumers’ of higher education. </w:t>
      </w:r>
      <w:r w:rsidRPr="00AA7119">
        <w:rPr>
          <w:rFonts w:ascii="Times New Roman" w:hAnsi="Times New Roman" w:cs="Times New Roman"/>
          <w:i/>
          <w:iCs/>
          <w:sz w:val="24"/>
          <w:szCs w:val="24"/>
        </w:rPr>
        <w:t>British Journal of Sociology of Education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38</w:t>
      </w:r>
      <w:r w:rsidRPr="00AA7119">
        <w:rPr>
          <w:rFonts w:ascii="Times New Roman" w:hAnsi="Times New Roman" w:cs="Times New Roman"/>
          <w:sz w:val="24"/>
          <w:szCs w:val="24"/>
        </w:rPr>
        <w:t>(4), 450–467. https://doi.org/10.1080/01425692.2015.1113856</w:t>
      </w:r>
    </w:p>
    <w:p w14:paraId="332B89BF"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United Nations General Assembly. (2015). </w:t>
      </w:r>
      <w:r w:rsidRPr="00AA7119">
        <w:rPr>
          <w:rFonts w:ascii="Times New Roman" w:hAnsi="Times New Roman" w:cs="Times New Roman"/>
          <w:i/>
          <w:iCs/>
          <w:sz w:val="24"/>
          <w:szCs w:val="24"/>
        </w:rPr>
        <w:t>Transforming Our World: The 2030 Agenda for Sustainable Development</w:t>
      </w:r>
      <w:r w:rsidRPr="00AA7119">
        <w:rPr>
          <w:rFonts w:ascii="Times New Roman" w:hAnsi="Times New Roman" w:cs="Times New Roman"/>
          <w:sz w:val="24"/>
          <w:szCs w:val="24"/>
        </w:rPr>
        <w:t>. New York: United Nations. Retrieved from United Nations website: http://www.un.org/ga/search/view_doc.asp?symbol=A/RES/70/1&amp;Lang=E</w:t>
      </w:r>
    </w:p>
    <w:p w14:paraId="285036E2" w14:textId="77777777" w:rsidR="009E59EC" w:rsidRPr="00AA7119" w:rsidRDefault="009E59EC" w:rsidP="00AA7119">
      <w:pPr>
        <w:pStyle w:val="Bibliography"/>
        <w:spacing w:line="240" w:lineRule="auto"/>
        <w:rPr>
          <w:rFonts w:ascii="Times New Roman" w:hAnsi="Times New Roman" w:cs="Times New Roman"/>
          <w:sz w:val="24"/>
          <w:szCs w:val="24"/>
        </w:rPr>
      </w:pPr>
      <w:r w:rsidRPr="00AA7119">
        <w:rPr>
          <w:rFonts w:ascii="Times New Roman" w:hAnsi="Times New Roman" w:cs="Times New Roman"/>
          <w:sz w:val="24"/>
          <w:szCs w:val="24"/>
        </w:rPr>
        <w:t xml:space="preserve">Wenger, E. (2000). Communities of practice and social learning systems. </w:t>
      </w:r>
      <w:r w:rsidRPr="00AA7119">
        <w:rPr>
          <w:rFonts w:ascii="Times New Roman" w:hAnsi="Times New Roman" w:cs="Times New Roman"/>
          <w:i/>
          <w:iCs/>
          <w:sz w:val="24"/>
          <w:szCs w:val="24"/>
        </w:rPr>
        <w:t>Organization</w:t>
      </w:r>
      <w:r w:rsidRPr="00AA7119">
        <w:rPr>
          <w:rFonts w:ascii="Times New Roman" w:hAnsi="Times New Roman" w:cs="Times New Roman"/>
          <w:sz w:val="24"/>
          <w:szCs w:val="24"/>
        </w:rPr>
        <w:t xml:space="preserve">, </w:t>
      </w:r>
      <w:r w:rsidRPr="00AA7119">
        <w:rPr>
          <w:rFonts w:ascii="Times New Roman" w:hAnsi="Times New Roman" w:cs="Times New Roman"/>
          <w:i/>
          <w:iCs/>
          <w:sz w:val="24"/>
          <w:szCs w:val="24"/>
        </w:rPr>
        <w:t>7</w:t>
      </w:r>
      <w:r w:rsidRPr="00AA7119">
        <w:rPr>
          <w:rFonts w:ascii="Times New Roman" w:hAnsi="Times New Roman" w:cs="Times New Roman"/>
          <w:sz w:val="24"/>
          <w:szCs w:val="24"/>
        </w:rPr>
        <w:t>(2), 225. https://doi.org/10.1177/135050840072002</w:t>
      </w:r>
    </w:p>
    <w:p w14:paraId="5288835B" w14:textId="1B17E851" w:rsidR="001008FE" w:rsidRPr="00AA7119" w:rsidRDefault="001008FE" w:rsidP="00AA7119">
      <w:pPr>
        <w:rPr>
          <w:b/>
        </w:rPr>
      </w:pPr>
    </w:p>
    <w:p w14:paraId="337B62FB" w14:textId="0BF22F86" w:rsidR="001008FE" w:rsidRPr="00AA7119" w:rsidRDefault="001008FE" w:rsidP="00AA7119">
      <w:pPr>
        <w:rPr>
          <w:b/>
        </w:rPr>
      </w:pPr>
    </w:p>
    <w:sectPr w:rsidR="001008FE" w:rsidRPr="00AA7119" w:rsidSect="006A5D1F">
      <w:footerReference w:type="even"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988CD" w14:textId="77777777" w:rsidR="00C776BD" w:rsidRDefault="00C776BD" w:rsidP="00C62947">
      <w:r>
        <w:separator/>
      </w:r>
    </w:p>
  </w:endnote>
  <w:endnote w:type="continuationSeparator" w:id="0">
    <w:p w14:paraId="75E00948" w14:textId="77777777" w:rsidR="00C776BD" w:rsidRDefault="00C776BD" w:rsidP="00C62947">
      <w:r>
        <w:continuationSeparator/>
      </w:r>
    </w:p>
  </w:endnote>
  <w:endnote w:type="continuationNotice" w:id="1">
    <w:p w14:paraId="26B9DD6A" w14:textId="77777777" w:rsidR="00C776BD" w:rsidRDefault="00C776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FAB2B" w14:textId="77777777" w:rsidR="002013F8" w:rsidRDefault="002013F8" w:rsidP="001E03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F18B74" w14:textId="77777777" w:rsidR="002013F8" w:rsidRDefault="002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BF96" w14:textId="77777777" w:rsidR="002013F8" w:rsidRDefault="002013F8" w:rsidP="001E03E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69656417" w14:textId="77777777" w:rsidR="002013F8" w:rsidRDefault="002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6E3B9" w14:textId="77777777" w:rsidR="00C776BD" w:rsidRDefault="00C776BD" w:rsidP="00C62947">
      <w:r>
        <w:separator/>
      </w:r>
    </w:p>
  </w:footnote>
  <w:footnote w:type="continuationSeparator" w:id="0">
    <w:p w14:paraId="76A7F86A" w14:textId="77777777" w:rsidR="00C776BD" w:rsidRDefault="00C776BD" w:rsidP="00C62947">
      <w:r>
        <w:continuationSeparator/>
      </w:r>
    </w:p>
  </w:footnote>
  <w:footnote w:type="continuationNotice" w:id="1">
    <w:p w14:paraId="71293580" w14:textId="77777777" w:rsidR="00C776BD" w:rsidRDefault="00C776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50A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57BB5"/>
    <w:multiLevelType w:val="hybridMultilevel"/>
    <w:tmpl w:val="35927FD0"/>
    <w:lvl w:ilvl="0" w:tplc="EA2E8D08">
      <w:start w:val="1"/>
      <w:numFmt w:val="bullet"/>
      <w:lvlText w:val=""/>
      <w:lvlJc w:val="left"/>
      <w:pPr>
        <w:tabs>
          <w:tab w:val="num" w:pos="720"/>
        </w:tabs>
        <w:ind w:left="720" w:hanging="360"/>
      </w:pPr>
      <w:rPr>
        <w:rFonts w:ascii="Symbol" w:hAnsi="Symbol" w:hint="default"/>
        <w:sz w:val="20"/>
      </w:rPr>
    </w:lvl>
    <w:lvl w:ilvl="1" w:tplc="0734A056" w:tentative="1">
      <w:start w:val="1"/>
      <w:numFmt w:val="bullet"/>
      <w:lvlText w:val="o"/>
      <w:lvlJc w:val="left"/>
      <w:pPr>
        <w:tabs>
          <w:tab w:val="num" w:pos="1440"/>
        </w:tabs>
        <w:ind w:left="1440" w:hanging="360"/>
      </w:pPr>
      <w:rPr>
        <w:rFonts w:ascii="Courier New" w:hAnsi="Courier New" w:hint="default"/>
        <w:sz w:val="20"/>
      </w:rPr>
    </w:lvl>
    <w:lvl w:ilvl="2" w:tplc="9FF89176" w:tentative="1">
      <w:start w:val="1"/>
      <w:numFmt w:val="bullet"/>
      <w:lvlText w:val=""/>
      <w:lvlJc w:val="left"/>
      <w:pPr>
        <w:tabs>
          <w:tab w:val="num" w:pos="2160"/>
        </w:tabs>
        <w:ind w:left="2160" w:hanging="360"/>
      </w:pPr>
      <w:rPr>
        <w:rFonts w:ascii="Wingdings" w:hAnsi="Wingdings" w:hint="default"/>
        <w:sz w:val="20"/>
      </w:rPr>
    </w:lvl>
    <w:lvl w:ilvl="3" w:tplc="EEA002B6" w:tentative="1">
      <w:start w:val="1"/>
      <w:numFmt w:val="bullet"/>
      <w:lvlText w:val=""/>
      <w:lvlJc w:val="left"/>
      <w:pPr>
        <w:tabs>
          <w:tab w:val="num" w:pos="2880"/>
        </w:tabs>
        <w:ind w:left="2880" w:hanging="360"/>
      </w:pPr>
      <w:rPr>
        <w:rFonts w:ascii="Wingdings" w:hAnsi="Wingdings" w:hint="default"/>
        <w:sz w:val="20"/>
      </w:rPr>
    </w:lvl>
    <w:lvl w:ilvl="4" w:tplc="6E0E9D64" w:tentative="1">
      <w:start w:val="1"/>
      <w:numFmt w:val="bullet"/>
      <w:lvlText w:val=""/>
      <w:lvlJc w:val="left"/>
      <w:pPr>
        <w:tabs>
          <w:tab w:val="num" w:pos="3600"/>
        </w:tabs>
        <w:ind w:left="3600" w:hanging="360"/>
      </w:pPr>
      <w:rPr>
        <w:rFonts w:ascii="Wingdings" w:hAnsi="Wingdings" w:hint="default"/>
        <w:sz w:val="20"/>
      </w:rPr>
    </w:lvl>
    <w:lvl w:ilvl="5" w:tplc="838C21F6" w:tentative="1">
      <w:start w:val="1"/>
      <w:numFmt w:val="bullet"/>
      <w:lvlText w:val=""/>
      <w:lvlJc w:val="left"/>
      <w:pPr>
        <w:tabs>
          <w:tab w:val="num" w:pos="4320"/>
        </w:tabs>
        <w:ind w:left="4320" w:hanging="360"/>
      </w:pPr>
      <w:rPr>
        <w:rFonts w:ascii="Wingdings" w:hAnsi="Wingdings" w:hint="default"/>
        <w:sz w:val="20"/>
      </w:rPr>
    </w:lvl>
    <w:lvl w:ilvl="6" w:tplc="3AB23D68" w:tentative="1">
      <w:start w:val="1"/>
      <w:numFmt w:val="bullet"/>
      <w:lvlText w:val=""/>
      <w:lvlJc w:val="left"/>
      <w:pPr>
        <w:tabs>
          <w:tab w:val="num" w:pos="5040"/>
        </w:tabs>
        <w:ind w:left="5040" w:hanging="360"/>
      </w:pPr>
      <w:rPr>
        <w:rFonts w:ascii="Wingdings" w:hAnsi="Wingdings" w:hint="default"/>
        <w:sz w:val="20"/>
      </w:rPr>
    </w:lvl>
    <w:lvl w:ilvl="7" w:tplc="0FAA32A8" w:tentative="1">
      <w:start w:val="1"/>
      <w:numFmt w:val="bullet"/>
      <w:lvlText w:val=""/>
      <w:lvlJc w:val="left"/>
      <w:pPr>
        <w:tabs>
          <w:tab w:val="num" w:pos="5760"/>
        </w:tabs>
        <w:ind w:left="5760" w:hanging="360"/>
      </w:pPr>
      <w:rPr>
        <w:rFonts w:ascii="Wingdings" w:hAnsi="Wingdings" w:hint="default"/>
        <w:sz w:val="20"/>
      </w:rPr>
    </w:lvl>
    <w:lvl w:ilvl="8" w:tplc="C090102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22ABF"/>
    <w:multiLevelType w:val="hybridMultilevel"/>
    <w:tmpl w:val="2310A266"/>
    <w:lvl w:ilvl="0" w:tplc="ABA0ADAE">
      <w:start w:val="1"/>
      <w:numFmt w:val="bullet"/>
      <w:lvlText w:val="•"/>
      <w:lvlJc w:val="left"/>
      <w:pPr>
        <w:tabs>
          <w:tab w:val="num" w:pos="720"/>
        </w:tabs>
        <w:ind w:left="720" w:hanging="360"/>
      </w:pPr>
      <w:rPr>
        <w:rFonts w:ascii="Arial" w:hAnsi="Arial" w:hint="default"/>
      </w:rPr>
    </w:lvl>
    <w:lvl w:ilvl="1" w:tplc="82B49C34" w:tentative="1">
      <w:start w:val="1"/>
      <w:numFmt w:val="bullet"/>
      <w:lvlText w:val="•"/>
      <w:lvlJc w:val="left"/>
      <w:pPr>
        <w:tabs>
          <w:tab w:val="num" w:pos="1440"/>
        </w:tabs>
        <w:ind w:left="1440" w:hanging="360"/>
      </w:pPr>
      <w:rPr>
        <w:rFonts w:ascii="Arial" w:hAnsi="Arial" w:hint="default"/>
      </w:rPr>
    </w:lvl>
    <w:lvl w:ilvl="2" w:tplc="0E2E434C">
      <w:start w:val="1"/>
      <w:numFmt w:val="bullet"/>
      <w:lvlText w:val="•"/>
      <w:lvlJc w:val="left"/>
      <w:pPr>
        <w:tabs>
          <w:tab w:val="num" w:pos="2160"/>
        </w:tabs>
        <w:ind w:left="2160" w:hanging="360"/>
      </w:pPr>
      <w:rPr>
        <w:rFonts w:ascii="Arial" w:hAnsi="Arial" w:hint="default"/>
      </w:rPr>
    </w:lvl>
    <w:lvl w:ilvl="3" w:tplc="25AA57D6" w:tentative="1">
      <w:start w:val="1"/>
      <w:numFmt w:val="bullet"/>
      <w:lvlText w:val="•"/>
      <w:lvlJc w:val="left"/>
      <w:pPr>
        <w:tabs>
          <w:tab w:val="num" w:pos="2880"/>
        </w:tabs>
        <w:ind w:left="2880" w:hanging="360"/>
      </w:pPr>
      <w:rPr>
        <w:rFonts w:ascii="Arial" w:hAnsi="Arial" w:hint="default"/>
      </w:rPr>
    </w:lvl>
    <w:lvl w:ilvl="4" w:tplc="3F46B966" w:tentative="1">
      <w:start w:val="1"/>
      <w:numFmt w:val="bullet"/>
      <w:lvlText w:val="•"/>
      <w:lvlJc w:val="left"/>
      <w:pPr>
        <w:tabs>
          <w:tab w:val="num" w:pos="3600"/>
        </w:tabs>
        <w:ind w:left="3600" w:hanging="360"/>
      </w:pPr>
      <w:rPr>
        <w:rFonts w:ascii="Arial" w:hAnsi="Arial" w:hint="default"/>
      </w:rPr>
    </w:lvl>
    <w:lvl w:ilvl="5" w:tplc="FD401E06" w:tentative="1">
      <w:start w:val="1"/>
      <w:numFmt w:val="bullet"/>
      <w:lvlText w:val="•"/>
      <w:lvlJc w:val="left"/>
      <w:pPr>
        <w:tabs>
          <w:tab w:val="num" w:pos="4320"/>
        </w:tabs>
        <w:ind w:left="4320" w:hanging="360"/>
      </w:pPr>
      <w:rPr>
        <w:rFonts w:ascii="Arial" w:hAnsi="Arial" w:hint="default"/>
      </w:rPr>
    </w:lvl>
    <w:lvl w:ilvl="6" w:tplc="4E7EC93A" w:tentative="1">
      <w:start w:val="1"/>
      <w:numFmt w:val="bullet"/>
      <w:lvlText w:val="•"/>
      <w:lvlJc w:val="left"/>
      <w:pPr>
        <w:tabs>
          <w:tab w:val="num" w:pos="5040"/>
        </w:tabs>
        <w:ind w:left="5040" w:hanging="360"/>
      </w:pPr>
      <w:rPr>
        <w:rFonts w:ascii="Arial" w:hAnsi="Arial" w:hint="default"/>
      </w:rPr>
    </w:lvl>
    <w:lvl w:ilvl="7" w:tplc="4A088964" w:tentative="1">
      <w:start w:val="1"/>
      <w:numFmt w:val="bullet"/>
      <w:lvlText w:val="•"/>
      <w:lvlJc w:val="left"/>
      <w:pPr>
        <w:tabs>
          <w:tab w:val="num" w:pos="5760"/>
        </w:tabs>
        <w:ind w:left="5760" w:hanging="360"/>
      </w:pPr>
      <w:rPr>
        <w:rFonts w:ascii="Arial" w:hAnsi="Arial" w:hint="default"/>
      </w:rPr>
    </w:lvl>
    <w:lvl w:ilvl="8" w:tplc="25989E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65ACA"/>
    <w:multiLevelType w:val="hybridMultilevel"/>
    <w:tmpl w:val="906CFF54"/>
    <w:lvl w:ilvl="0" w:tplc="10747F3C">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DF23536"/>
    <w:multiLevelType w:val="hybridMultilevel"/>
    <w:tmpl w:val="3774CF5A"/>
    <w:lvl w:ilvl="0" w:tplc="49CED7B2">
      <w:start w:val="1"/>
      <w:numFmt w:val="bullet"/>
      <w:lvlText w:val="•"/>
      <w:lvlJc w:val="left"/>
      <w:pPr>
        <w:tabs>
          <w:tab w:val="num" w:pos="720"/>
        </w:tabs>
        <w:ind w:left="720" w:hanging="360"/>
      </w:pPr>
      <w:rPr>
        <w:rFonts w:ascii="Arial" w:hAnsi="Arial" w:hint="default"/>
      </w:rPr>
    </w:lvl>
    <w:lvl w:ilvl="1" w:tplc="7B0022AE" w:tentative="1">
      <w:start w:val="1"/>
      <w:numFmt w:val="bullet"/>
      <w:lvlText w:val="•"/>
      <w:lvlJc w:val="left"/>
      <w:pPr>
        <w:tabs>
          <w:tab w:val="num" w:pos="1440"/>
        </w:tabs>
        <w:ind w:left="1440" w:hanging="360"/>
      </w:pPr>
      <w:rPr>
        <w:rFonts w:ascii="Arial" w:hAnsi="Arial" w:hint="default"/>
      </w:rPr>
    </w:lvl>
    <w:lvl w:ilvl="2" w:tplc="AEAEF722" w:tentative="1">
      <w:start w:val="1"/>
      <w:numFmt w:val="bullet"/>
      <w:lvlText w:val="•"/>
      <w:lvlJc w:val="left"/>
      <w:pPr>
        <w:tabs>
          <w:tab w:val="num" w:pos="2160"/>
        </w:tabs>
        <w:ind w:left="2160" w:hanging="360"/>
      </w:pPr>
      <w:rPr>
        <w:rFonts w:ascii="Arial" w:hAnsi="Arial" w:hint="default"/>
      </w:rPr>
    </w:lvl>
    <w:lvl w:ilvl="3" w:tplc="8D56B684" w:tentative="1">
      <w:start w:val="1"/>
      <w:numFmt w:val="bullet"/>
      <w:lvlText w:val="•"/>
      <w:lvlJc w:val="left"/>
      <w:pPr>
        <w:tabs>
          <w:tab w:val="num" w:pos="2880"/>
        </w:tabs>
        <w:ind w:left="2880" w:hanging="360"/>
      </w:pPr>
      <w:rPr>
        <w:rFonts w:ascii="Arial" w:hAnsi="Arial" w:hint="default"/>
      </w:rPr>
    </w:lvl>
    <w:lvl w:ilvl="4" w:tplc="9F0AC1F0" w:tentative="1">
      <w:start w:val="1"/>
      <w:numFmt w:val="bullet"/>
      <w:lvlText w:val="•"/>
      <w:lvlJc w:val="left"/>
      <w:pPr>
        <w:tabs>
          <w:tab w:val="num" w:pos="3600"/>
        </w:tabs>
        <w:ind w:left="3600" w:hanging="360"/>
      </w:pPr>
      <w:rPr>
        <w:rFonts w:ascii="Arial" w:hAnsi="Arial" w:hint="default"/>
      </w:rPr>
    </w:lvl>
    <w:lvl w:ilvl="5" w:tplc="C178A384" w:tentative="1">
      <w:start w:val="1"/>
      <w:numFmt w:val="bullet"/>
      <w:lvlText w:val="•"/>
      <w:lvlJc w:val="left"/>
      <w:pPr>
        <w:tabs>
          <w:tab w:val="num" w:pos="4320"/>
        </w:tabs>
        <w:ind w:left="4320" w:hanging="360"/>
      </w:pPr>
      <w:rPr>
        <w:rFonts w:ascii="Arial" w:hAnsi="Arial" w:hint="default"/>
      </w:rPr>
    </w:lvl>
    <w:lvl w:ilvl="6" w:tplc="836426FA" w:tentative="1">
      <w:start w:val="1"/>
      <w:numFmt w:val="bullet"/>
      <w:lvlText w:val="•"/>
      <w:lvlJc w:val="left"/>
      <w:pPr>
        <w:tabs>
          <w:tab w:val="num" w:pos="5040"/>
        </w:tabs>
        <w:ind w:left="5040" w:hanging="360"/>
      </w:pPr>
      <w:rPr>
        <w:rFonts w:ascii="Arial" w:hAnsi="Arial" w:hint="default"/>
      </w:rPr>
    </w:lvl>
    <w:lvl w:ilvl="7" w:tplc="CDA6D70C" w:tentative="1">
      <w:start w:val="1"/>
      <w:numFmt w:val="bullet"/>
      <w:lvlText w:val="•"/>
      <w:lvlJc w:val="left"/>
      <w:pPr>
        <w:tabs>
          <w:tab w:val="num" w:pos="5760"/>
        </w:tabs>
        <w:ind w:left="5760" w:hanging="360"/>
      </w:pPr>
      <w:rPr>
        <w:rFonts w:ascii="Arial" w:hAnsi="Arial" w:hint="default"/>
      </w:rPr>
    </w:lvl>
    <w:lvl w:ilvl="8" w:tplc="821853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1D1AE0"/>
    <w:multiLevelType w:val="hybridMultilevel"/>
    <w:tmpl w:val="8C0C4304"/>
    <w:lvl w:ilvl="0" w:tplc="64CA169C">
      <w:start w:val="1"/>
      <w:numFmt w:val="bullet"/>
      <w:lvlText w:val="•"/>
      <w:lvlJc w:val="left"/>
      <w:pPr>
        <w:tabs>
          <w:tab w:val="num" w:pos="720"/>
        </w:tabs>
        <w:ind w:left="720" w:hanging="360"/>
      </w:pPr>
      <w:rPr>
        <w:rFonts w:ascii="Arial" w:hAnsi="Arial" w:hint="default"/>
      </w:rPr>
    </w:lvl>
    <w:lvl w:ilvl="1" w:tplc="B052D238" w:tentative="1">
      <w:start w:val="1"/>
      <w:numFmt w:val="bullet"/>
      <w:lvlText w:val="•"/>
      <w:lvlJc w:val="left"/>
      <w:pPr>
        <w:tabs>
          <w:tab w:val="num" w:pos="1440"/>
        </w:tabs>
        <w:ind w:left="1440" w:hanging="360"/>
      </w:pPr>
      <w:rPr>
        <w:rFonts w:ascii="Arial" w:hAnsi="Arial" w:hint="default"/>
      </w:rPr>
    </w:lvl>
    <w:lvl w:ilvl="2" w:tplc="2ABE49AE">
      <w:start w:val="1"/>
      <w:numFmt w:val="bullet"/>
      <w:lvlText w:val="•"/>
      <w:lvlJc w:val="left"/>
      <w:pPr>
        <w:tabs>
          <w:tab w:val="num" w:pos="2160"/>
        </w:tabs>
        <w:ind w:left="2160" w:hanging="360"/>
      </w:pPr>
      <w:rPr>
        <w:rFonts w:ascii="Arial" w:hAnsi="Arial" w:hint="default"/>
      </w:rPr>
    </w:lvl>
    <w:lvl w:ilvl="3" w:tplc="2D6E3680">
      <w:numFmt w:val="bullet"/>
      <w:lvlText w:val="–"/>
      <w:lvlJc w:val="left"/>
      <w:pPr>
        <w:tabs>
          <w:tab w:val="num" w:pos="2880"/>
        </w:tabs>
        <w:ind w:left="2880" w:hanging="360"/>
      </w:pPr>
      <w:rPr>
        <w:rFonts w:ascii="Times New Roman" w:hAnsi="Times New Roman" w:hint="default"/>
      </w:rPr>
    </w:lvl>
    <w:lvl w:ilvl="4" w:tplc="2A52D01C" w:tentative="1">
      <w:start w:val="1"/>
      <w:numFmt w:val="bullet"/>
      <w:lvlText w:val="•"/>
      <w:lvlJc w:val="left"/>
      <w:pPr>
        <w:tabs>
          <w:tab w:val="num" w:pos="3600"/>
        </w:tabs>
        <w:ind w:left="3600" w:hanging="360"/>
      </w:pPr>
      <w:rPr>
        <w:rFonts w:ascii="Arial" w:hAnsi="Arial" w:hint="default"/>
      </w:rPr>
    </w:lvl>
    <w:lvl w:ilvl="5" w:tplc="41C0B76A" w:tentative="1">
      <w:start w:val="1"/>
      <w:numFmt w:val="bullet"/>
      <w:lvlText w:val="•"/>
      <w:lvlJc w:val="left"/>
      <w:pPr>
        <w:tabs>
          <w:tab w:val="num" w:pos="4320"/>
        </w:tabs>
        <w:ind w:left="4320" w:hanging="360"/>
      </w:pPr>
      <w:rPr>
        <w:rFonts w:ascii="Arial" w:hAnsi="Arial" w:hint="default"/>
      </w:rPr>
    </w:lvl>
    <w:lvl w:ilvl="6" w:tplc="F86E5066" w:tentative="1">
      <w:start w:val="1"/>
      <w:numFmt w:val="bullet"/>
      <w:lvlText w:val="•"/>
      <w:lvlJc w:val="left"/>
      <w:pPr>
        <w:tabs>
          <w:tab w:val="num" w:pos="5040"/>
        </w:tabs>
        <w:ind w:left="5040" w:hanging="360"/>
      </w:pPr>
      <w:rPr>
        <w:rFonts w:ascii="Arial" w:hAnsi="Arial" w:hint="default"/>
      </w:rPr>
    </w:lvl>
    <w:lvl w:ilvl="7" w:tplc="C868C72C" w:tentative="1">
      <w:start w:val="1"/>
      <w:numFmt w:val="bullet"/>
      <w:lvlText w:val="•"/>
      <w:lvlJc w:val="left"/>
      <w:pPr>
        <w:tabs>
          <w:tab w:val="num" w:pos="5760"/>
        </w:tabs>
        <w:ind w:left="5760" w:hanging="360"/>
      </w:pPr>
      <w:rPr>
        <w:rFonts w:ascii="Arial" w:hAnsi="Arial" w:hint="default"/>
      </w:rPr>
    </w:lvl>
    <w:lvl w:ilvl="8" w:tplc="8424C83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2F4BDB"/>
    <w:multiLevelType w:val="hybridMultilevel"/>
    <w:tmpl w:val="91ECAF9A"/>
    <w:lvl w:ilvl="0" w:tplc="1F94F018">
      <w:start w:val="1"/>
      <w:numFmt w:val="bullet"/>
      <w:lvlText w:val="•"/>
      <w:lvlJc w:val="left"/>
      <w:pPr>
        <w:tabs>
          <w:tab w:val="num" w:pos="720"/>
        </w:tabs>
        <w:ind w:left="720" w:hanging="360"/>
      </w:pPr>
      <w:rPr>
        <w:rFonts w:ascii="Arial" w:hAnsi="Arial" w:hint="default"/>
      </w:rPr>
    </w:lvl>
    <w:lvl w:ilvl="1" w:tplc="4CA4A782" w:tentative="1">
      <w:start w:val="1"/>
      <w:numFmt w:val="bullet"/>
      <w:lvlText w:val="•"/>
      <w:lvlJc w:val="left"/>
      <w:pPr>
        <w:tabs>
          <w:tab w:val="num" w:pos="1440"/>
        </w:tabs>
        <w:ind w:left="1440" w:hanging="360"/>
      </w:pPr>
      <w:rPr>
        <w:rFonts w:ascii="Arial" w:hAnsi="Arial" w:hint="default"/>
      </w:rPr>
    </w:lvl>
    <w:lvl w:ilvl="2" w:tplc="9EE2E3FE">
      <w:start w:val="1"/>
      <w:numFmt w:val="bullet"/>
      <w:lvlText w:val="•"/>
      <w:lvlJc w:val="left"/>
      <w:pPr>
        <w:tabs>
          <w:tab w:val="num" w:pos="2160"/>
        </w:tabs>
        <w:ind w:left="2160" w:hanging="360"/>
      </w:pPr>
      <w:rPr>
        <w:rFonts w:ascii="Arial" w:hAnsi="Arial" w:hint="default"/>
      </w:rPr>
    </w:lvl>
    <w:lvl w:ilvl="3" w:tplc="386CDB6C">
      <w:numFmt w:val="bullet"/>
      <w:lvlText w:val="–"/>
      <w:lvlJc w:val="left"/>
      <w:pPr>
        <w:tabs>
          <w:tab w:val="num" w:pos="2880"/>
        </w:tabs>
        <w:ind w:left="2880" w:hanging="360"/>
      </w:pPr>
      <w:rPr>
        <w:rFonts w:ascii="Times New Roman" w:hAnsi="Times New Roman" w:hint="default"/>
      </w:rPr>
    </w:lvl>
    <w:lvl w:ilvl="4" w:tplc="5E925CFC" w:tentative="1">
      <w:start w:val="1"/>
      <w:numFmt w:val="bullet"/>
      <w:lvlText w:val="•"/>
      <w:lvlJc w:val="left"/>
      <w:pPr>
        <w:tabs>
          <w:tab w:val="num" w:pos="3600"/>
        </w:tabs>
        <w:ind w:left="3600" w:hanging="360"/>
      </w:pPr>
      <w:rPr>
        <w:rFonts w:ascii="Arial" w:hAnsi="Arial" w:hint="default"/>
      </w:rPr>
    </w:lvl>
    <w:lvl w:ilvl="5" w:tplc="873A4E46" w:tentative="1">
      <w:start w:val="1"/>
      <w:numFmt w:val="bullet"/>
      <w:lvlText w:val="•"/>
      <w:lvlJc w:val="left"/>
      <w:pPr>
        <w:tabs>
          <w:tab w:val="num" w:pos="4320"/>
        </w:tabs>
        <w:ind w:left="4320" w:hanging="360"/>
      </w:pPr>
      <w:rPr>
        <w:rFonts w:ascii="Arial" w:hAnsi="Arial" w:hint="default"/>
      </w:rPr>
    </w:lvl>
    <w:lvl w:ilvl="6" w:tplc="237810A2" w:tentative="1">
      <w:start w:val="1"/>
      <w:numFmt w:val="bullet"/>
      <w:lvlText w:val="•"/>
      <w:lvlJc w:val="left"/>
      <w:pPr>
        <w:tabs>
          <w:tab w:val="num" w:pos="5040"/>
        </w:tabs>
        <w:ind w:left="5040" w:hanging="360"/>
      </w:pPr>
      <w:rPr>
        <w:rFonts w:ascii="Arial" w:hAnsi="Arial" w:hint="default"/>
      </w:rPr>
    </w:lvl>
    <w:lvl w:ilvl="7" w:tplc="62D03B92" w:tentative="1">
      <w:start w:val="1"/>
      <w:numFmt w:val="bullet"/>
      <w:lvlText w:val="•"/>
      <w:lvlJc w:val="left"/>
      <w:pPr>
        <w:tabs>
          <w:tab w:val="num" w:pos="5760"/>
        </w:tabs>
        <w:ind w:left="5760" w:hanging="360"/>
      </w:pPr>
      <w:rPr>
        <w:rFonts w:ascii="Arial" w:hAnsi="Arial" w:hint="default"/>
      </w:rPr>
    </w:lvl>
    <w:lvl w:ilvl="8" w:tplc="A9D6F3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E9289F"/>
    <w:multiLevelType w:val="hybridMultilevel"/>
    <w:tmpl w:val="253CEA2E"/>
    <w:lvl w:ilvl="0" w:tplc="635C451C">
      <w:start w:val="1"/>
      <w:numFmt w:val="bullet"/>
      <w:lvlText w:val="–"/>
      <w:lvlJc w:val="left"/>
      <w:pPr>
        <w:tabs>
          <w:tab w:val="num" w:pos="720"/>
        </w:tabs>
        <w:ind w:left="720" w:hanging="360"/>
      </w:pPr>
      <w:rPr>
        <w:rFonts w:ascii="Times New Roman" w:hAnsi="Times New Roman" w:hint="default"/>
      </w:rPr>
    </w:lvl>
    <w:lvl w:ilvl="1" w:tplc="94B43D0E" w:tentative="1">
      <w:start w:val="1"/>
      <w:numFmt w:val="bullet"/>
      <w:lvlText w:val="–"/>
      <w:lvlJc w:val="left"/>
      <w:pPr>
        <w:tabs>
          <w:tab w:val="num" w:pos="1440"/>
        </w:tabs>
        <w:ind w:left="1440" w:hanging="360"/>
      </w:pPr>
      <w:rPr>
        <w:rFonts w:ascii="Times New Roman" w:hAnsi="Times New Roman" w:hint="default"/>
      </w:rPr>
    </w:lvl>
    <w:lvl w:ilvl="2" w:tplc="9410D40A" w:tentative="1">
      <w:start w:val="1"/>
      <w:numFmt w:val="bullet"/>
      <w:lvlText w:val="–"/>
      <w:lvlJc w:val="left"/>
      <w:pPr>
        <w:tabs>
          <w:tab w:val="num" w:pos="2160"/>
        </w:tabs>
        <w:ind w:left="2160" w:hanging="360"/>
      </w:pPr>
      <w:rPr>
        <w:rFonts w:ascii="Times New Roman" w:hAnsi="Times New Roman" w:hint="default"/>
      </w:rPr>
    </w:lvl>
    <w:lvl w:ilvl="3" w:tplc="41D8601A">
      <w:start w:val="1"/>
      <w:numFmt w:val="bullet"/>
      <w:lvlText w:val="–"/>
      <w:lvlJc w:val="left"/>
      <w:pPr>
        <w:tabs>
          <w:tab w:val="num" w:pos="2880"/>
        </w:tabs>
        <w:ind w:left="2880" w:hanging="360"/>
      </w:pPr>
      <w:rPr>
        <w:rFonts w:ascii="Times New Roman" w:hAnsi="Times New Roman" w:hint="default"/>
      </w:rPr>
    </w:lvl>
    <w:lvl w:ilvl="4" w:tplc="53D20358" w:tentative="1">
      <w:start w:val="1"/>
      <w:numFmt w:val="bullet"/>
      <w:lvlText w:val="–"/>
      <w:lvlJc w:val="left"/>
      <w:pPr>
        <w:tabs>
          <w:tab w:val="num" w:pos="3600"/>
        </w:tabs>
        <w:ind w:left="3600" w:hanging="360"/>
      </w:pPr>
      <w:rPr>
        <w:rFonts w:ascii="Times New Roman" w:hAnsi="Times New Roman" w:hint="default"/>
      </w:rPr>
    </w:lvl>
    <w:lvl w:ilvl="5" w:tplc="8B1C203C" w:tentative="1">
      <w:start w:val="1"/>
      <w:numFmt w:val="bullet"/>
      <w:lvlText w:val="–"/>
      <w:lvlJc w:val="left"/>
      <w:pPr>
        <w:tabs>
          <w:tab w:val="num" w:pos="4320"/>
        </w:tabs>
        <w:ind w:left="4320" w:hanging="360"/>
      </w:pPr>
      <w:rPr>
        <w:rFonts w:ascii="Times New Roman" w:hAnsi="Times New Roman" w:hint="default"/>
      </w:rPr>
    </w:lvl>
    <w:lvl w:ilvl="6" w:tplc="27BCE09E" w:tentative="1">
      <w:start w:val="1"/>
      <w:numFmt w:val="bullet"/>
      <w:lvlText w:val="–"/>
      <w:lvlJc w:val="left"/>
      <w:pPr>
        <w:tabs>
          <w:tab w:val="num" w:pos="5040"/>
        </w:tabs>
        <w:ind w:left="5040" w:hanging="360"/>
      </w:pPr>
      <w:rPr>
        <w:rFonts w:ascii="Times New Roman" w:hAnsi="Times New Roman" w:hint="default"/>
      </w:rPr>
    </w:lvl>
    <w:lvl w:ilvl="7" w:tplc="D0446B58" w:tentative="1">
      <w:start w:val="1"/>
      <w:numFmt w:val="bullet"/>
      <w:lvlText w:val="–"/>
      <w:lvlJc w:val="left"/>
      <w:pPr>
        <w:tabs>
          <w:tab w:val="num" w:pos="5760"/>
        </w:tabs>
        <w:ind w:left="5760" w:hanging="360"/>
      </w:pPr>
      <w:rPr>
        <w:rFonts w:ascii="Times New Roman" w:hAnsi="Times New Roman" w:hint="default"/>
      </w:rPr>
    </w:lvl>
    <w:lvl w:ilvl="8" w:tplc="6C08F6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2A600A"/>
    <w:multiLevelType w:val="hybridMultilevel"/>
    <w:tmpl w:val="275AF0F8"/>
    <w:lvl w:ilvl="0" w:tplc="ACB088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F40B19"/>
    <w:multiLevelType w:val="hybridMultilevel"/>
    <w:tmpl w:val="D5664DD0"/>
    <w:lvl w:ilvl="0" w:tplc="BD0E4FC8">
      <w:start w:val="1"/>
      <w:numFmt w:val="bullet"/>
      <w:lvlText w:val="•"/>
      <w:lvlJc w:val="left"/>
      <w:pPr>
        <w:tabs>
          <w:tab w:val="num" w:pos="720"/>
        </w:tabs>
        <w:ind w:left="720" w:hanging="360"/>
      </w:pPr>
      <w:rPr>
        <w:rFonts w:ascii="Arial" w:hAnsi="Arial" w:hint="default"/>
      </w:rPr>
    </w:lvl>
    <w:lvl w:ilvl="1" w:tplc="34CA903C" w:tentative="1">
      <w:start w:val="1"/>
      <w:numFmt w:val="bullet"/>
      <w:lvlText w:val="•"/>
      <w:lvlJc w:val="left"/>
      <w:pPr>
        <w:tabs>
          <w:tab w:val="num" w:pos="1440"/>
        </w:tabs>
        <w:ind w:left="1440" w:hanging="360"/>
      </w:pPr>
      <w:rPr>
        <w:rFonts w:ascii="Arial" w:hAnsi="Arial" w:hint="default"/>
      </w:rPr>
    </w:lvl>
    <w:lvl w:ilvl="2" w:tplc="D19A8F94">
      <w:start w:val="1"/>
      <w:numFmt w:val="bullet"/>
      <w:lvlText w:val="•"/>
      <w:lvlJc w:val="left"/>
      <w:pPr>
        <w:tabs>
          <w:tab w:val="num" w:pos="2160"/>
        </w:tabs>
        <w:ind w:left="2160" w:hanging="360"/>
      </w:pPr>
      <w:rPr>
        <w:rFonts w:ascii="Arial" w:hAnsi="Arial" w:hint="default"/>
      </w:rPr>
    </w:lvl>
    <w:lvl w:ilvl="3" w:tplc="A356A99C">
      <w:numFmt w:val="bullet"/>
      <w:lvlText w:val="–"/>
      <w:lvlJc w:val="left"/>
      <w:pPr>
        <w:tabs>
          <w:tab w:val="num" w:pos="2880"/>
        </w:tabs>
        <w:ind w:left="2880" w:hanging="360"/>
      </w:pPr>
      <w:rPr>
        <w:rFonts w:ascii="Times New Roman" w:hAnsi="Times New Roman" w:hint="default"/>
      </w:rPr>
    </w:lvl>
    <w:lvl w:ilvl="4" w:tplc="6A0E16F6" w:tentative="1">
      <w:start w:val="1"/>
      <w:numFmt w:val="bullet"/>
      <w:lvlText w:val="•"/>
      <w:lvlJc w:val="left"/>
      <w:pPr>
        <w:tabs>
          <w:tab w:val="num" w:pos="3600"/>
        </w:tabs>
        <w:ind w:left="3600" w:hanging="360"/>
      </w:pPr>
      <w:rPr>
        <w:rFonts w:ascii="Arial" w:hAnsi="Arial" w:hint="default"/>
      </w:rPr>
    </w:lvl>
    <w:lvl w:ilvl="5" w:tplc="393C173E" w:tentative="1">
      <w:start w:val="1"/>
      <w:numFmt w:val="bullet"/>
      <w:lvlText w:val="•"/>
      <w:lvlJc w:val="left"/>
      <w:pPr>
        <w:tabs>
          <w:tab w:val="num" w:pos="4320"/>
        </w:tabs>
        <w:ind w:left="4320" w:hanging="360"/>
      </w:pPr>
      <w:rPr>
        <w:rFonts w:ascii="Arial" w:hAnsi="Arial" w:hint="default"/>
      </w:rPr>
    </w:lvl>
    <w:lvl w:ilvl="6" w:tplc="0BE4805E" w:tentative="1">
      <w:start w:val="1"/>
      <w:numFmt w:val="bullet"/>
      <w:lvlText w:val="•"/>
      <w:lvlJc w:val="left"/>
      <w:pPr>
        <w:tabs>
          <w:tab w:val="num" w:pos="5040"/>
        </w:tabs>
        <w:ind w:left="5040" w:hanging="360"/>
      </w:pPr>
      <w:rPr>
        <w:rFonts w:ascii="Arial" w:hAnsi="Arial" w:hint="default"/>
      </w:rPr>
    </w:lvl>
    <w:lvl w:ilvl="7" w:tplc="0A522C2C" w:tentative="1">
      <w:start w:val="1"/>
      <w:numFmt w:val="bullet"/>
      <w:lvlText w:val="•"/>
      <w:lvlJc w:val="left"/>
      <w:pPr>
        <w:tabs>
          <w:tab w:val="num" w:pos="5760"/>
        </w:tabs>
        <w:ind w:left="5760" w:hanging="360"/>
      </w:pPr>
      <w:rPr>
        <w:rFonts w:ascii="Arial" w:hAnsi="Arial" w:hint="default"/>
      </w:rPr>
    </w:lvl>
    <w:lvl w:ilvl="8" w:tplc="DB3E9B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F0844"/>
    <w:multiLevelType w:val="hybridMultilevel"/>
    <w:tmpl w:val="B1860564"/>
    <w:lvl w:ilvl="0" w:tplc="1BCA5BCA">
      <w:start w:val="1"/>
      <w:numFmt w:val="bullet"/>
      <w:lvlText w:val="–"/>
      <w:lvlJc w:val="left"/>
      <w:pPr>
        <w:tabs>
          <w:tab w:val="num" w:pos="720"/>
        </w:tabs>
        <w:ind w:left="720" w:hanging="360"/>
      </w:pPr>
      <w:rPr>
        <w:rFonts w:ascii="Times New Roman" w:hAnsi="Times New Roman" w:hint="default"/>
      </w:rPr>
    </w:lvl>
    <w:lvl w:ilvl="1" w:tplc="B638196E" w:tentative="1">
      <w:start w:val="1"/>
      <w:numFmt w:val="bullet"/>
      <w:lvlText w:val="–"/>
      <w:lvlJc w:val="left"/>
      <w:pPr>
        <w:tabs>
          <w:tab w:val="num" w:pos="1440"/>
        </w:tabs>
        <w:ind w:left="1440" w:hanging="360"/>
      </w:pPr>
      <w:rPr>
        <w:rFonts w:ascii="Times New Roman" w:hAnsi="Times New Roman" w:hint="default"/>
      </w:rPr>
    </w:lvl>
    <w:lvl w:ilvl="2" w:tplc="FB8E1A18" w:tentative="1">
      <w:start w:val="1"/>
      <w:numFmt w:val="bullet"/>
      <w:lvlText w:val="–"/>
      <w:lvlJc w:val="left"/>
      <w:pPr>
        <w:tabs>
          <w:tab w:val="num" w:pos="2160"/>
        </w:tabs>
        <w:ind w:left="2160" w:hanging="360"/>
      </w:pPr>
      <w:rPr>
        <w:rFonts w:ascii="Times New Roman" w:hAnsi="Times New Roman" w:hint="default"/>
      </w:rPr>
    </w:lvl>
    <w:lvl w:ilvl="3" w:tplc="58ECB0DA">
      <w:start w:val="1"/>
      <w:numFmt w:val="bullet"/>
      <w:lvlText w:val="–"/>
      <w:lvlJc w:val="left"/>
      <w:pPr>
        <w:tabs>
          <w:tab w:val="num" w:pos="2880"/>
        </w:tabs>
        <w:ind w:left="2880" w:hanging="360"/>
      </w:pPr>
      <w:rPr>
        <w:rFonts w:ascii="Times New Roman" w:hAnsi="Times New Roman" w:hint="default"/>
      </w:rPr>
    </w:lvl>
    <w:lvl w:ilvl="4" w:tplc="1152E8DC" w:tentative="1">
      <w:start w:val="1"/>
      <w:numFmt w:val="bullet"/>
      <w:lvlText w:val="–"/>
      <w:lvlJc w:val="left"/>
      <w:pPr>
        <w:tabs>
          <w:tab w:val="num" w:pos="3600"/>
        </w:tabs>
        <w:ind w:left="3600" w:hanging="360"/>
      </w:pPr>
      <w:rPr>
        <w:rFonts w:ascii="Times New Roman" w:hAnsi="Times New Roman" w:hint="default"/>
      </w:rPr>
    </w:lvl>
    <w:lvl w:ilvl="5" w:tplc="D48C77D0" w:tentative="1">
      <w:start w:val="1"/>
      <w:numFmt w:val="bullet"/>
      <w:lvlText w:val="–"/>
      <w:lvlJc w:val="left"/>
      <w:pPr>
        <w:tabs>
          <w:tab w:val="num" w:pos="4320"/>
        </w:tabs>
        <w:ind w:left="4320" w:hanging="360"/>
      </w:pPr>
      <w:rPr>
        <w:rFonts w:ascii="Times New Roman" w:hAnsi="Times New Roman" w:hint="default"/>
      </w:rPr>
    </w:lvl>
    <w:lvl w:ilvl="6" w:tplc="C63C7530" w:tentative="1">
      <w:start w:val="1"/>
      <w:numFmt w:val="bullet"/>
      <w:lvlText w:val="–"/>
      <w:lvlJc w:val="left"/>
      <w:pPr>
        <w:tabs>
          <w:tab w:val="num" w:pos="5040"/>
        </w:tabs>
        <w:ind w:left="5040" w:hanging="360"/>
      </w:pPr>
      <w:rPr>
        <w:rFonts w:ascii="Times New Roman" w:hAnsi="Times New Roman" w:hint="default"/>
      </w:rPr>
    </w:lvl>
    <w:lvl w:ilvl="7" w:tplc="3C666918" w:tentative="1">
      <w:start w:val="1"/>
      <w:numFmt w:val="bullet"/>
      <w:lvlText w:val="–"/>
      <w:lvlJc w:val="left"/>
      <w:pPr>
        <w:tabs>
          <w:tab w:val="num" w:pos="5760"/>
        </w:tabs>
        <w:ind w:left="5760" w:hanging="360"/>
      </w:pPr>
      <w:rPr>
        <w:rFonts w:ascii="Times New Roman" w:hAnsi="Times New Roman" w:hint="default"/>
      </w:rPr>
    </w:lvl>
    <w:lvl w:ilvl="8" w:tplc="523AE8C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A733C33"/>
    <w:multiLevelType w:val="hybridMultilevel"/>
    <w:tmpl w:val="5574DECA"/>
    <w:lvl w:ilvl="0" w:tplc="37F8908E">
      <w:start w:val="1"/>
      <w:numFmt w:val="bullet"/>
      <w:lvlText w:val=""/>
      <w:lvlJc w:val="left"/>
      <w:pPr>
        <w:tabs>
          <w:tab w:val="num" w:pos="720"/>
        </w:tabs>
        <w:ind w:left="720" w:hanging="360"/>
      </w:pPr>
      <w:rPr>
        <w:rFonts w:ascii="Symbol" w:hAnsi="Symbol" w:hint="default"/>
        <w:sz w:val="20"/>
      </w:rPr>
    </w:lvl>
    <w:lvl w:ilvl="1" w:tplc="257EDC76" w:tentative="1">
      <w:start w:val="1"/>
      <w:numFmt w:val="bullet"/>
      <w:lvlText w:val="o"/>
      <w:lvlJc w:val="left"/>
      <w:pPr>
        <w:tabs>
          <w:tab w:val="num" w:pos="1440"/>
        </w:tabs>
        <w:ind w:left="1440" w:hanging="360"/>
      </w:pPr>
      <w:rPr>
        <w:rFonts w:ascii="Courier New" w:hAnsi="Courier New" w:hint="default"/>
        <w:sz w:val="20"/>
      </w:rPr>
    </w:lvl>
    <w:lvl w:ilvl="2" w:tplc="15B8880C" w:tentative="1">
      <w:start w:val="1"/>
      <w:numFmt w:val="bullet"/>
      <w:lvlText w:val=""/>
      <w:lvlJc w:val="left"/>
      <w:pPr>
        <w:tabs>
          <w:tab w:val="num" w:pos="2160"/>
        </w:tabs>
        <w:ind w:left="2160" w:hanging="360"/>
      </w:pPr>
      <w:rPr>
        <w:rFonts w:ascii="Wingdings" w:hAnsi="Wingdings" w:hint="default"/>
        <w:sz w:val="20"/>
      </w:rPr>
    </w:lvl>
    <w:lvl w:ilvl="3" w:tplc="94CCD14A" w:tentative="1">
      <w:start w:val="1"/>
      <w:numFmt w:val="bullet"/>
      <w:lvlText w:val=""/>
      <w:lvlJc w:val="left"/>
      <w:pPr>
        <w:tabs>
          <w:tab w:val="num" w:pos="2880"/>
        </w:tabs>
        <w:ind w:left="2880" w:hanging="360"/>
      </w:pPr>
      <w:rPr>
        <w:rFonts w:ascii="Wingdings" w:hAnsi="Wingdings" w:hint="default"/>
        <w:sz w:val="20"/>
      </w:rPr>
    </w:lvl>
    <w:lvl w:ilvl="4" w:tplc="87DEC7BC" w:tentative="1">
      <w:start w:val="1"/>
      <w:numFmt w:val="bullet"/>
      <w:lvlText w:val=""/>
      <w:lvlJc w:val="left"/>
      <w:pPr>
        <w:tabs>
          <w:tab w:val="num" w:pos="3600"/>
        </w:tabs>
        <w:ind w:left="3600" w:hanging="360"/>
      </w:pPr>
      <w:rPr>
        <w:rFonts w:ascii="Wingdings" w:hAnsi="Wingdings" w:hint="default"/>
        <w:sz w:val="20"/>
      </w:rPr>
    </w:lvl>
    <w:lvl w:ilvl="5" w:tplc="24C84FDC" w:tentative="1">
      <w:start w:val="1"/>
      <w:numFmt w:val="bullet"/>
      <w:lvlText w:val=""/>
      <w:lvlJc w:val="left"/>
      <w:pPr>
        <w:tabs>
          <w:tab w:val="num" w:pos="4320"/>
        </w:tabs>
        <w:ind w:left="4320" w:hanging="360"/>
      </w:pPr>
      <w:rPr>
        <w:rFonts w:ascii="Wingdings" w:hAnsi="Wingdings" w:hint="default"/>
        <w:sz w:val="20"/>
      </w:rPr>
    </w:lvl>
    <w:lvl w:ilvl="6" w:tplc="2E668BB2" w:tentative="1">
      <w:start w:val="1"/>
      <w:numFmt w:val="bullet"/>
      <w:lvlText w:val=""/>
      <w:lvlJc w:val="left"/>
      <w:pPr>
        <w:tabs>
          <w:tab w:val="num" w:pos="5040"/>
        </w:tabs>
        <w:ind w:left="5040" w:hanging="360"/>
      </w:pPr>
      <w:rPr>
        <w:rFonts w:ascii="Wingdings" w:hAnsi="Wingdings" w:hint="default"/>
        <w:sz w:val="20"/>
      </w:rPr>
    </w:lvl>
    <w:lvl w:ilvl="7" w:tplc="9DDEC99C" w:tentative="1">
      <w:start w:val="1"/>
      <w:numFmt w:val="bullet"/>
      <w:lvlText w:val=""/>
      <w:lvlJc w:val="left"/>
      <w:pPr>
        <w:tabs>
          <w:tab w:val="num" w:pos="5760"/>
        </w:tabs>
        <w:ind w:left="5760" w:hanging="360"/>
      </w:pPr>
      <w:rPr>
        <w:rFonts w:ascii="Wingdings" w:hAnsi="Wingdings" w:hint="default"/>
        <w:sz w:val="20"/>
      </w:rPr>
    </w:lvl>
    <w:lvl w:ilvl="8" w:tplc="EEF49450"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E1764C"/>
    <w:multiLevelType w:val="hybridMultilevel"/>
    <w:tmpl w:val="42263F92"/>
    <w:lvl w:ilvl="0" w:tplc="4AA612CA">
      <w:start w:val="1"/>
      <w:numFmt w:val="bullet"/>
      <w:lvlText w:val="•"/>
      <w:lvlJc w:val="left"/>
      <w:pPr>
        <w:tabs>
          <w:tab w:val="num" w:pos="720"/>
        </w:tabs>
        <w:ind w:left="720" w:hanging="360"/>
      </w:pPr>
      <w:rPr>
        <w:rFonts w:ascii="Arial" w:hAnsi="Arial" w:hint="default"/>
      </w:rPr>
    </w:lvl>
    <w:lvl w:ilvl="1" w:tplc="3FFC1EAC">
      <w:start w:val="1"/>
      <w:numFmt w:val="bullet"/>
      <w:lvlText w:val="•"/>
      <w:lvlJc w:val="left"/>
      <w:pPr>
        <w:tabs>
          <w:tab w:val="num" w:pos="1440"/>
        </w:tabs>
        <w:ind w:left="1440" w:hanging="360"/>
      </w:pPr>
      <w:rPr>
        <w:rFonts w:ascii="Arial" w:hAnsi="Arial" w:hint="default"/>
      </w:rPr>
    </w:lvl>
    <w:lvl w:ilvl="2" w:tplc="1C184260" w:tentative="1">
      <w:start w:val="1"/>
      <w:numFmt w:val="bullet"/>
      <w:lvlText w:val="•"/>
      <w:lvlJc w:val="left"/>
      <w:pPr>
        <w:tabs>
          <w:tab w:val="num" w:pos="2160"/>
        </w:tabs>
        <w:ind w:left="2160" w:hanging="360"/>
      </w:pPr>
      <w:rPr>
        <w:rFonts w:ascii="Arial" w:hAnsi="Arial" w:hint="default"/>
      </w:rPr>
    </w:lvl>
    <w:lvl w:ilvl="3" w:tplc="BF36FBA2" w:tentative="1">
      <w:start w:val="1"/>
      <w:numFmt w:val="bullet"/>
      <w:lvlText w:val="•"/>
      <w:lvlJc w:val="left"/>
      <w:pPr>
        <w:tabs>
          <w:tab w:val="num" w:pos="2880"/>
        </w:tabs>
        <w:ind w:left="2880" w:hanging="360"/>
      </w:pPr>
      <w:rPr>
        <w:rFonts w:ascii="Arial" w:hAnsi="Arial" w:hint="default"/>
      </w:rPr>
    </w:lvl>
    <w:lvl w:ilvl="4" w:tplc="2FAE88D8" w:tentative="1">
      <w:start w:val="1"/>
      <w:numFmt w:val="bullet"/>
      <w:lvlText w:val="•"/>
      <w:lvlJc w:val="left"/>
      <w:pPr>
        <w:tabs>
          <w:tab w:val="num" w:pos="3600"/>
        </w:tabs>
        <w:ind w:left="3600" w:hanging="360"/>
      </w:pPr>
      <w:rPr>
        <w:rFonts w:ascii="Arial" w:hAnsi="Arial" w:hint="default"/>
      </w:rPr>
    </w:lvl>
    <w:lvl w:ilvl="5" w:tplc="348A22CC" w:tentative="1">
      <w:start w:val="1"/>
      <w:numFmt w:val="bullet"/>
      <w:lvlText w:val="•"/>
      <w:lvlJc w:val="left"/>
      <w:pPr>
        <w:tabs>
          <w:tab w:val="num" w:pos="4320"/>
        </w:tabs>
        <w:ind w:left="4320" w:hanging="360"/>
      </w:pPr>
      <w:rPr>
        <w:rFonts w:ascii="Arial" w:hAnsi="Arial" w:hint="default"/>
      </w:rPr>
    </w:lvl>
    <w:lvl w:ilvl="6" w:tplc="2F44933A" w:tentative="1">
      <w:start w:val="1"/>
      <w:numFmt w:val="bullet"/>
      <w:lvlText w:val="•"/>
      <w:lvlJc w:val="left"/>
      <w:pPr>
        <w:tabs>
          <w:tab w:val="num" w:pos="5040"/>
        </w:tabs>
        <w:ind w:left="5040" w:hanging="360"/>
      </w:pPr>
      <w:rPr>
        <w:rFonts w:ascii="Arial" w:hAnsi="Arial" w:hint="default"/>
      </w:rPr>
    </w:lvl>
    <w:lvl w:ilvl="7" w:tplc="B030CC12" w:tentative="1">
      <w:start w:val="1"/>
      <w:numFmt w:val="bullet"/>
      <w:lvlText w:val="•"/>
      <w:lvlJc w:val="left"/>
      <w:pPr>
        <w:tabs>
          <w:tab w:val="num" w:pos="5760"/>
        </w:tabs>
        <w:ind w:left="5760" w:hanging="360"/>
      </w:pPr>
      <w:rPr>
        <w:rFonts w:ascii="Arial" w:hAnsi="Arial" w:hint="default"/>
      </w:rPr>
    </w:lvl>
    <w:lvl w:ilvl="8" w:tplc="8D207B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C136AD"/>
    <w:multiLevelType w:val="hybridMultilevel"/>
    <w:tmpl w:val="244E4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63063C"/>
    <w:multiLevelType w:val="hybridMultilevel"/>
    <w:tmpl w:val="B76C5594"/>
    <w:lvl w:ilvl="0" w:tplc="96386EEE">
      <w:start w:val="1"/>
      <w:numFmt w:val="bullet"/>
      <w:lvlText w:val=""/>
      <w:lvlJc w:val="left"/>
      <w:pPr>
        <w:tabs>
          <w:tab w:val="num" w:pos="720"/>
        </w:tabs>
        <w:ind w:left="720" w:hanging="360"/>
      </w:pPr>
      <w:rPr>
        <w:rFonts w:ascii="Symbol" w:hAnsi="Symbol" w:hint="default"/>
        <w:sz w:val="20"/>
      </w:rPr>
    </w:lvl>
    <w:lvl w:ilvl="1" w:tplc="2EA621CC" w:tentative="1">
      <w:start w:val="1"/>
      <w:numFmt w:val="bullet"/>
      <w:lvlText w:val="o"/>
      <w:lvlJc w:val="left"/>
      <w:pPr>
        <w:tabs>
          <w:tab w:val="num" w:pos="1440"/>
        </w:tabs>
        <w:ind w:left="1440" w:hanging="360"/>
      </w:pPr>
      <w:rPr>
        <w:rFonts w:ascii="Courier New" w:hAnsi="Courier New" w:hint="default"/>
        <w:sz w:val="20"/>
      </w:rPr>
    </w:lvl>
    <w:lvl w:ilvl="2" w:tplc="0F9AFB38" w:tentative="1">
      <w:start w:val="1"/>
      <w:numFmt w:val="bullet"/>
      <w:lvlText w:val=""/>
      <w:lvlJc w:val="left"/>
      <w:pPr>
        <w:tabs>
          <w:tab w:val="num" w:pos="2160"/>
        </w:tabs>
        <w:ind w:left="2160" w:hanging="360"/>
      </w:pPr>
      <w:rPr>
        <w:rFonts w:ascii="Wingdings" w:hAnsi="Wingdings" w:hint="default"/>
        <w:sz w:val="20"/>
      </w:rPr>
    </w:lvl>
    <w:lvl w:ilvl="3" w:tplc="5C1C01C0" w:tentative="1">
      <w:start w:val="1"/>
      <w:numFmt w:val="bullet"/>
      <w:lvlText w:val=""/>
      <w:lvlJc w:val="left"/>
      <w:pPr>
        <w:tabs>
          <w:tab w:val="num" w:pos="2880"/>
        </w:tabs>
        <w:ind w:left="2880" w:hanging="360"/>
      </w:pPr>
      <w:rPr>
        <w:rFonts w:ascii="Wingdings" w:hAnsi="Wingdings" w:hint="default"/>
        <w:sz w:val="20"/>
      </w:rPr>
    </w:lvl>
    <w:lvl w:ilvl="4" w:tplc="9A6C86D2" w:tentative="1">
      <w:start w:val="1"/>
      <w:numFmt w:val="bullet"/>
      <w:lvlText w:val=""/>
      <w:lvlJc w:val="left"/>
      <w:pPr>
        <w:tabs>
          <w:tab w:val="num" w:pos="3600"/>
        </w:tabs>
        <w:ind w:left="3600" w:hanging="360"/>
      </w:pPr>
      <w:rPr>
        <w:rFonts w:ascii="Wingdings" w:hAnsi="Wingdings" w:hint="default"/>
        <w:sz w:val="20"/>
      </w:rPr>
    </w:lvl>
    <w:lvl w:ilvl="5" w:tplc="C7185F74" w:tentative="1">
      <w:start w:val="1"/>
      <w:numFmt w:val="bullet"/>
      <w:lvlText w:val=""/>
      <w:lvlJc w:val="left"/>
      <w:pPr>
        <w:tabs>
          <w:tab w:val="num" w:pos="4320"/>
        </w:tabs>
        <w:ind w:left="4320" w:hanging="360"/>
      </w:pPr>
      <w:rPr>
        <w:rFonts w:ascii="Wingdings" w:hAnsi="Wingdings" w:hint="default"/>
        <w:sz w:val="20"/>
      </w:rPr>
    </w:lvl>
    <w:lvl w:ilvl="6" w:tplc="73A4ECF6" w:tentative="1">
      <w:start w:val="1"/>
      <w:numFmt w:val="bullet"/>
      <w:lvlText w:val=""/>
      <w:lvlJc w:val="left"/>
      <w:pPr>
        <w:tabs>
          <w:tab w:val="num" w:pos="5040"/>
        </w:tabs>
        <w:ind w:left="5040" w:hanging="360"/>
      </w:pPr>
      <w:rPr>
        <w:rFonts w:ascii="Wingdings" w:hAnsi="Wingdings" w:hint="default"/>
        <w:sz w:val="20"/>
      </w:rPr>
    </w:lvl>
    <w:lvl w:ilvl="7" w:tplc="3ADC8268" w:tentative="1">
      <w:start w:val="1"/>
      <w:numFmt w:val="bullet"/>
      <w:lvlText w:val=""/>
      <w:lvlJc w:val="left"/>
      <w:pPr>
        <w:tabs>
          <w:tab w:val="num" w:pos="5760"/>
        </w:tabs>
        <w:ind w:left="5760" w:hanging="360"/>
      </w:pPr>
      <w:rPr>
        <w:rFonts w:ascii="Wingdings" w:hAnsi="Wingdings" w:hint="default"/>
        <w:sz w:val="20"/>
      </w:rPr>
    </w:lvl>
    <w:lvl w:ilvl="8" w:tplc="462EDFD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0E3A34"/>
    <w:multiLevelType w:val="hybridMultilevel"/>
    <w:tmpl w:val="55DA2622"/>
    <w:lvl w:ilvl="0" w:tplc="59E89B0A">
      <w:start w:val="1"/>
      <w:numFmt w:val="bullet"/>
      <w:lvlText w:val="•"/>
      <w:lvlJc w:val="left"/>
      <w:pPr>
        <w:tabs>
          <w:tab w:val="num" w:pos="720"/>
        </w:tabs>
        <w:ind w:left="720" w:hanging="360"/>
      </w:pPr>
      <w:rPr>
        <w:rFonts w:ascii="Arial" w:hAnsi="Arial" w:hint="default"/>
      </w:rPr>
    </w:lvl>
    <w:lvl w:ilvl="1" w:tplc="59A22B46" w:tentative="1">
      <w:start w:val="1"/>
      <w:numFmt w:val="bullet"/>
      <w:lvlText w:val="•"/>
      <w:lvlJc w:val="left"/>
      <w:pPr>
        <w:tabs>
          <w:tab w:val="num" w:pos="1440"/>
        </w:tabs>
        <w:ind w:left="1440" w:hanging="360"/>
      </w:pPr>
      <w:rPr>
        <w:rFonts w:ascii="Arial" w:hAnsi="Arial" w:hint="default"/>
      </w:rPr>
    </w:lvl>
    <w:lvl w:ilvl="2" w:tplc="92C61B12" w:tentative="1">
      <w:start w:val="1"/>
      <w:numFmt w:val="bullet"/>
      <w:lvlText w:val="•"/>
      <w:lvlJc w:val="left"/>
      <w:pPr>
        <w:tabs>
          <w:tab w:val="num" w:pos="2160"/>
        </w:tabs>
        <w:ind w:left="2160" w:hanging="360"/>
      </w:pPr>
      <w:rPr>
        <w:rFonts w:ascii="Arial" w:hAnsi="Arial" w:hint="default"/>
      </w:rPr>
    </w:lvl>
    <w:lvl w:ilvl="3" w:tplc="09BEF7D0" w:tentative="1">
      <w:start w:val="1"/>
      <w:numFmt w:val="bullet"/>
      <w:lvlText w:val="•"/>
      <w:lvlJc w:val="left"/>
      <w:pPr>
        <w:tabs>
          <w:tab w:val="num" w:pos="2880"/>
        </w:tabs>
        <w:ind w:left="2880" w:hanging="360"/>
      </w:pPr>
      <w:rPr>
        <w:rFonts w:ascii="Arial" w:hAnsi="Arial" w:hint="default"/>
      </w:rPr>
    </w:lvl>
    <w:lvl w:ilvl="4" w:tplc="766C9D62" w:tentative="1">
      <w:start w:val="1"/>
      <w:numFmt w:val="bullet"/>
      <w:lvlText w:val="•"/>
      <w:lvlJc w:val="left"/>
      <w:pPr>
        <w:tabs>
          <w:tab w:val="num" w:pos="3600"/>
        </w:tabs>
        <w:ind w:left="3600" w:hanging="360"/>
      </w:pPr>
      <w:rPr>
        <w:rFonts w:ascii="Arial" w:hAnsi="Arial" w:hint="default"/>
      </w:rPr>
    </w:lvl>
    <w:lvl w:ilvl="5" w:tplc="61EC2CD0" w:tentative="1">
      <w:start w:val="1"/>
      <w:numFmt w:val="bullet"/>
      <w:lvlText w:val="•"/>
      <w:lvlJc w:val="left"/>
      <w:pPr>
        <w:tabs>
          <w:tab w:val="num" w:pos="4320"/>
        </w:tabs>
        <w:ind w:left="4320" w:hanging="360"/>
      </w:pPr>
      <w:rPr>
        <w:rFonts w:ascii="Arial" w:hAnsi="Arial" w:hint="default"/>
      </w:rPr>
    </w:lvl>
    <w:lvl w:ilvl="6" w:tplc="6C3A67A0" w:tentative="1">
      <w:start w:val="1"/>
      <w:numFmt w:val="bullet"/>
      <w:lvlText w:val="•"/>
      <w:lvlJc w:val="left"/>
      <w:pPr>
        <w:tabs>
          <w:tab w:val="num" w:pos="5040"/>
        </w:tabs>
        <w:ind w:left="5040" w:hanging="360"/>
      </w:pPr>
      <w:rPr>
        <w:rFonts w:ascii="Arial" w:hAnsi="Arial" w:hint="default"/>
      </w:rPr>
    </w:lvl>
    <w:lvl w:ilvl="7" w:tplc="F6B66ABC" w:tentative="1">
      <w:start w:val="1"/>
      <w:numFmt w:val="bullet"/>
      <w:lvlText w:val="•"/>
      <w:lvlJc w:val="left"/>
      <w:pPr>
        <w:tabs>
          <w:tab w:val="num" w:pos="5760"/>
        </w:tabs>
        <w:ind w:left="5760" w:hanging="360"/>
      </w:pPr>
      <w:rPr>
        <w:rFonts w:ascii="Arial" w:hAnsi="Arial" w:hint="default"/>
      </w:rPr>
    </w:lvl>
    <w:lvl w:ilvl="8" w:tplc="376209B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EF0A75"/>
    <w:multiLevelType w:val="hybridMultilevel"/>
    <w:tmpl w:val="148A7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5C5ADF"/>
    <w:multiLevelType w:val="hybridMultilevel"/>
    <w:tmpl w:val="C0F40260"/>
    <w:lvl w:ilvl="0" w:tplc="F354A1A4">
      <w:start w:val="1"/>
      <w:numFmt w:val="bullet"/>
      <w:lvlText w:val=""/>
      <w:lvlJc w:val="left"/>
      <w:pPr>
        <w:tabs>
          <w:tab w:val="num" w:pos="720"/>
        </w:tabs>
        <w:ind w:left="720" w:hanging="360"/>
      </w:pPr>
      <w:rPr>
        <w:rFonts w:ascii="Symbol" w:hAnsi="Symbol" w:hint="default"/>
        <w:sz w:val="20"/>
      </w:rPr>
    </w:lvl>
    <w:lvl w:ilvl="1" w:tplc="ACCEE330" w:tentative="1">
      <w:start w:val="1"/>
      <w:numFmt w:val="bullet"/>
      <w:lvlText w:val="o"/>
      <w:lvlJc w:val="left"/>
      <w:pPr>
        <w:tabs>
          <w:tab w:val="num" w:pos="1440"/>
        </w:tabs>
        <w:ind w:left="1440" w:hanging="360"/>
      </w:pPr>
      <w:rPr>
        <w:rFonts w:ascii="Courier New" w:hAnsi="Courier New" w:hint="default"/>
        <w:sz w:val="20"/>
      </w:rPr>
    </w:lvl>
    <w:lvl w:ilvl="2" w:tplc="2F3A2B94" w:tentative="1">
      <w:start w:val="1"/>
      <w:numFmt w:val="bullet"/>
      <w:lvlText w:val=""/>
      <w:lvlJc w:val="left"/>
      <w:pPr>
        <w:tabs>
          <w:tab w:val="num" w:pos="2160"/>
        </w:tabs>
        <w:ind w:left="2160" w:hanging="360"/>
      </w:pPr>
      <w:rPr>
        <w:rFonts w:ascii="Wingdings" w:hAnsi="Wingdings" w:hint="default"/>
        <w:sz w:val="20"/>
      </w:rPr>
    </w:lvl>
    <w:lvl w:ilvl="3" w:tplc="366C50B8" w:tentative="1">
      <w:start w:val="1"/>
      <w:numFmt w:val="bullet"/>
      <w:lvlText w:val=""/>
      <w:lvlJc w:val="left"/>
      <w:pPr>
        <w:tabs>
          <w:tab w:val="num" w:pos="2880"/>
        </w:tabs>
        <w:ind w:left="2880" w:hanging="360"/>
      </w:pPr>
      <w:rPr>
        <w:rFonts w:ascii="Wingdings" w:hAnsi="Wingdings" w:hint="default"/>
        <w:sz w:val="20"/>
      </w:rPr>
    </w:lvl>
    <w:lvl w:ilvl="4" w:tplc="F7EE096E" w:tentative="1">
      <w:start w:val="1"/>
      <w:numFmt w:val="bullet"/>
      <w:lvlText w:val=""/>
      <w:lvlJc w:val="left"/>
      <w:pPr>
        <w:tabs>
          <w:tab w:val="num" w:pos="3600"/>
        </w:tabs>
        <w:ind w:left="3600" w:hanging="360"/>
      </w:pPr>
      <w:rPr>
        <w:rFonts w:ascii="Wingdings" w:hAnsi="Wingdings" w:hint="default"/>
        <w:sz w:val="20"/>
      </w:rPr>
    </w:lvl>
    <w:lvl w:ilvl="5" w:tplc="4164F73C" w:tentative="1">
      <w:start w:val="1"/>
      <w:numFmt w:val="bullet"/>
      <w:lvlText w:val=""/>
      <w:lvlJc w:val="left"/>
      <w:pPr>
        <w:tabs>
          <w:tab w:val="num" w:pos="4320"/>
        </w:tabs>
        <w:ind w:left="4320" w:hanging="360"/>
      </w:pPr>
      <w:rPr>
        <w:rFonts w:ascii="Wingdings" w:hAnsi="Wingdings" w:hint="default"/>
        <w:sz w:val="20"/>
      </w:rPr>
    </w:lvl>
    <w:lvl w:ilvl="6" w:tplc="564E5B54" w:tentative="1">
      <w:start w:val="1"/>
      <w:numFmt w:val="bullet"/>
      <w:lvlText w:val=""/>
      <w:lvlJc w:val="left"/>
      <w:pPr>
        <w:tabs>
          <w:tab w:val="num" w:pos="5040"/>
        </w:tabs>
        <w:ind w:left="5040" w:hanging="360"/>
      </w:pPr>
      <w:rPr>
        <w:rFonts w:ascii="Wingdings" w:hAnsi="Wingdings" w:hint="default"/>
        <w:sz w:val="20"/>
      </w:rPr>
    </w:lvl>
    <w:lvl w:ilvl="7" w:tplc="09FA29AE" w:tentative="1">
      <w:start w:val="1"/>
      <w:numFmt w:val="bullet"/>
      <w:lvlText w:val=""/>
      <w:lvlJc w:val="left"/>
      <w:pPr>
        <w:tabs>
          <w:tab w:val="num" w:pos="5760"/>
        </w:tabs>
        <w:ind w:left="5760" w:hanging="360"/>
      </w:pPr>
      <w:rPr>
        <w:rFonts w:ascii="Wingdings" w:hAnsi="Wingdings" w:hint="default"/>
        <w:sz w:val="20"/>
      </w:rPr>
    </w:lvl>
    <w:lvl w:ilvl="8" w:tplc="757232DC"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4845CB"/>
    <w:multiLevelType w:val="hybridMultilevel"/>
    <w:tmpl w:val="759A2F2E"/>
    <w:lvl w:ilvl="0" w:tplc="3E68678E">
      <w:start w:val="1"/>
      <w:numFmt w:val="bullet"/>
      <w:lvlText w:val="•"/>
      <w:lvlJc w:val="left"/>
      <w:pPr>
        <w:tabs>
          <w:tab w:val="num" w:pos="720"/>
        </w:tabs>
        <w:ind w:left="720" w:hanging="360"/>
      </w:pPr>
      <w:rPr>
        <w:rFonts w:ascii="Arial" w:hAnsi="Arial" w:hint="default"/>
      </w:rPr>
    </w:lvl>
    <w:lvl w:ilvl="1" w:tplc="511C3376" w:tentative="1">
      <w:start w:val="1"/>
      <w:numFmt w:val="bullet"/>
      <w:lvlText w:val="•"/>
      <w:lvlJc w:val="left"/>
      <w:pPr>
        <w:tabs>
          <w:tab w:val="num" w:pos="1440"/>
        </w:tabs>
        <w:ind w:left="1440" w:hanging="360"/>
      </w:pPr>
      <w:rPr>
        <w:rFonts w:ascii="Arial" w:hAnsi="Arial" w:hint="default"/>
      </w:rPr>
    </w:lvl>
    <w:lvl w:ilvl="2" w:tplc="AC746F5A">
      <w:start w:val="1"/>
      <w:numFmt w:val="bullet"/>
      <w:lvlText w:val="•"/>
      <w:lvlJc w:val="left"/>
      <w:pPr>
        <w:tabs>
          <w:tab w:val="num" w:pos="2160"/>
        </w:tabs>
        <w:ind w:left="2160" w:hanging="360"/>
      </w:pPr>
      <w:rPr>
        <w:rFonts w:ascii="Arial" w:hAnsi="Arial" w:hint="default"/>
      </w:rPr>
    </w:lvl>
    <w:lvl w:ilvl="3" w:tplc="4E849102">
      <w:numFmt w:val="bullet"/>
      <w:lvlText w:val="–"/>
      <w:lvlJc w:val="left"/>
      <w:pPr>
        <w:tabs>
          <w:tab w:val="num" w:pos="2880"/>
        </w:tabs>
        <w:ind w:left="2880" w:hanging="360"/>
      </w:pPr>
      <w:rPr>
        <w:rFonts w:ascii="Times New Roman" w:hAnsi="Times New Roman" w:hint="default"/>
      </w:rPr>
    </w:lvl>
    <w:lvl w:ilvl="4" w:tplc="8A22E2D2" w:tentative="1">
      <w:start w:val="1"/>
      <w:numFmt w:val="bullet"/>
      <w:lvlText w:val="•"/>
      <w:lvlJc w:val="left"/>
      <w:pPr>
        <w:tabs>
          <w:tab w:val="num" w:pos="3600"/>
        </w:tabs>
        <w:ind w:left="3600" w:hanging="360"/>
      </w:pPr>
      <w:rPr>
        <w:rFonts w:ascii="Arial" w:hAnsi="Arial" w:hint="default"/>
      </w:rPr>
    </w:lvl>
    <w:lvl w:ilvl="5" w:tplc="3C3E9C1E" w:tentative="1">
      <w:start w:val="1"/>
      <w:numFmt w:val="bullet"/>
      <w:lvlText w:val="•"/>
      <w:lvlJc w:val="left"/>
      <w:pPr>
        <w:tabs>
          <w:tab w:val="num" w:pos="4320"/>
        </w:tabs>
        <w:ind w:left="4320" w:hanging="360"/>
      </w:pPr>
      <w:rPr>
        <w:rFonts w:ascii="Arial" w:hAnsi="Arial" w:hint="default"/>
      </w:rPr>
    </w:lvl>
    <w:lvl w:ilvl="6" w:tplc="B0CE69D6" w:tentative="1">
      <w:start w:val="1"/>
      <w:numFmt w:val="bullet"/>
      <w:lvlText w:val="•"/>
      <w:lvlJc w:val="left"/>
      <w:pPr>
        <w:tabs>
          <w:tab w:val="num" w:pos="5040"/>
        </w:tabs>
        <w:ind w:left="5040" w:hanging="360"/>
      </w:pPr>
      <w:rPr>
        <w:rFonts w:ascii="Arial" w:hAnsi="Arial" w:hint="default"/>
      </w:rPr>
    </w:lvl>
    <w:lvl w:ilvl="7" w:tplc="8D847BF8" w:tentative="1">
      <w:start w:val="1"/>
      <w:numFmt w:val="bullet"/>
      <w:lvlText w:val="•"/>
      <w:lvlJc w:val="left"/>
      <w:pPr>
        <w:tabs>
          <w:tab w:val="num" w:pos="5760"/>
        </w:tabs>
        <w:ind w:left="5760" w:hanging="360"/>
      </w:pPr>
      <w:rPr>
        <w:rFonts w:ascii="Arial" w:hAnsi="Arial" w:hint="default"/>
      </w:rPr>
    </w:lvl>
    <w:lvl w:ilvl="8" w:tplc="4E7EC8B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E892996"/>
    <w:multiLevelType w:val="hybridMultilevel"/>
    <w:tmpl w:val="4D7867FE"/>
    <w:lvl w:ilvl="0" w:tplc="0B6EE50C">
      <w:start w:val="1"/>
      <w:numFmt w:val="bullet"/>
      <w:lvlText w:val="•"/>
      <w:lvlJc w:val="left"/>
      <w:pPr>
        <w:tabs>
          <w:tab w:val="num" w:pos="720"/>
        </w:tabs>
        <w:ind w:left="720" w:hanging="360"/>
      </w:pPr>
      <w:rPr>
        <w:rFonts w:ascii="Arial" w:hAnsi="Arial" w:hint="default"/>
      </w:rPr>
    </w:lvl>
    <w:lvl w:ilvl="1" w:tplc="BB46DEBC" w:tentative="1">
      <w:start w:val="1"/>
      <w:numFmt w:val="bullet"/>
      <w:lvlText w:val="•"/>
      <w:lvlJc w:val="left"/>
      <w:pPr>
        <w:tabs>
          <w:tab w:val="num" w:pos="1440"/>
        </w:tabs>
        <w:ind w:left="1440" w:hanging="360"/>
      </w:pPr>
      <w:rPr>
        <w:rFonts w:ascii="Arial" w:hAnsi="Arial" w:hint="default"/>
      </w:rPr>
    </w:lvl>
    <w:lvl w:ilvl="2" w:tplc="630AD738">
      <w:start w:val="1"/>
      <w:numFmt w:val="bullet"/>
      <w:lvlText w:val="•"/>
      <w:lvlJc w:val="left"/>
      <w:pPr>
        <w:tabs>
          <w:tab w:val="num" w:pos="2160"/>
        </w:tabs>
        <w:ind w:left="2160" w:hanging="360"/>
      </w:pPr>
      <w:rPr>
        <w:rFonts w:ascii="Arial" w:hAnsi="Arial" w:hint="default"/>
      </w:rPr>
    </w:lvl>
    <w:lvl w:ilvl="3" w:tplc="3E62976A">
      <w:numFmt w:val="bullet"/>
      <w:lvlText w:val="–"/>
      <w:lvlJc w:val="left"/>
      <w:pPr>
        <w:tabs>
          <w:tab w:val="num" w:pos="2880"/>
        </w:tabs>
        <w:ind w:left="2880" w:hanging="360"/>
      </w:pPr>
      <w:rPr>
        <w:rFonts w:ascii="Times New Roman" w:hAnsi="Times New Roman" w:hint="default"/>
      </w:rPr>
    </w:lvl>
    <w:lvl w:ilvl="4" w:tplc="410826CC" w:tentative="1">
      <w:start w:val="1"/>
      <w:numFmt w:val="bullet"/>
      <w:lvlText w:val="•"/>
      <w:lvlJc w:val="left"/>
      <w:pPr>
        <w:tabs>
          <w:tab w:val="num" w:pos="3600"/>
        </w:tabs>
        <w:ind w:left="3600" w:hanging="360"/>
      </w:pPr>
      <w:rPr>
        <w:rFonts w:ascii="Arial" w:hAnsi="Arial" w:hint="default"/>
      </w:rPr>
    </w:lvl>
    <w:lvl w:ilvl="5" w:tplc="B3DEDD4A" w:tentative="1">
      <w:start w:val="1"/>
      <w:numFmt w:val="bullet"/>
      <w:lvlText w:val="•"/>
      <w:lvlJc w:val="left"/>
      <w:pPr>
        <w:tabs>
          <w:tab w:val="num" w:pos="4320"/>
        </w:tabs>
        <w:ind w:left="4320" w:hanging="360"/>
      </w:pPr>
      <w:rPr>
        <w:rFonts w:ascii="Arial" w:hAnsi="Arial" w:hint="default"/>
      </w:rPr>
    </w:lvl>
    <w:lvl w:ilvl="6" w:tplc="0CEC125E" w:tentative="1">
      <w:start w:val="1"/>
      <w:numFmt w:val="bullet"/>
      <w:lvlText w:val="•"/>
      <w:lvlJc w:val="left"/>
      <w:pPr>
        <w:tabs>
          <w:tab w:val="num" w:pos="5040"/>
        </w:tabs>
        <w:ind w:left="5040" w:hanging="360"/>
      </w:pPr>
      <w:rPr>
        <w:rFonts w:ascii="Arial" w:hAnsi="Arial" w:hint="default"/>
      </w:rPr>
    </w:lvl>
    <w:lvl w:ilvl="7" w:tplc="1BFAAD66" w:tentative="1">
      <w:start w:val="1"/>
      <w:numFmt w:val="bullet"/>
      <w:lvlText w:val="•"/>
      <w:lvlJc w:val="left"/>
      <w:pPr>
        <w:tabs>
          <w:tab w:val="num" w:pos="5760"/>
        </w:tabs>
        <w:ind w:left="5760" w:hanging="360"/>
      </w:pPr>
      <w:rPr>
        <w:rFonts w:ascii="Arial" w:hAnsi="Arial" w:hint="default"/>
      </w:rPr>
    </w:lvl>
    <w:lvl w:ilvl="8" w:tplc="ADD0974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8C204B"/>
    <w:multiLevelType w:val="hybridMultilevel"/>
    <w:tmpl w:val="1DC6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6A5A16"/>
    <w:multiLevelType w:val="hybridMultilevel"/>
    <w:tmpl w:val="3252F86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AA77F4D"/>
    <w:multiLevelType w:val="hybridMultilevel"/>
    <w:tmpl w:val="0D361952"/>
    <w:lvl w:ilvl="0" w:tplc="BD109A64">
      <w:start w:val="1"/>
      <w:numFmt w:val="bullet"/>
      <w:lvlText w:val="-"/>
      <w:lvlJc w:val="left"/>
      <w:pPr>
        <w:tabs>
          <w:tab w:val="num" w:pos="720"/>
        </w:tabs>
        <w:ind w:left="720" w:hanging="360"/>
      </w:pPr>
      <w:rPr>
        <w:rFonts w:ascii="Times New Roman" w:hAnsi="Times New Roman" w:hint="default"/>
      </w:rPr>
    </w:lvl>
    <w:lvl w:ilvl="1" w:tplc="841816E8" w:tentative="1">
      <w:start w:val="1"/>
      <w:numFmt w:val="bullet"/>
      <w:lvlText w:val="-"/>
      <w:lvlJc w:val="left"/>
      <w:pPr>
        <w:tabs>
          <w:tab w:val="num" w:pos="1440"/>
        </w:tabs>
        <w:ind w:left="1440" w:hanging="360"/>
      </w:pPr>
      <w:rPr>
        <w:rFonts w:ascii="Times New Roman" w:hAnsi="Times New Roman" w:hint="default"/>
      </w:rPr>
    </w:lvl>
    <w:lvl w:ilvl="2" w:tplc="0E24E99E" w:tentative="1">
      <w:start w:val="1"/>
      <w:numFmt w:val="bullet"/>
      <w:lvlText w:val="-"/>
      <w:lvlJc w:val="left"/>
      <w:pPr>
        <w:tabs>
          <w:tab w:val="num" w:pos="2160"/>
        </w:tabs>
        <w:ind w:left="2160" w:hanging="360"/>
      </w:pPr>
      <w:rPr>
        <w:rFonts w:ascii="Times New Roman" w:hAnsi="Times New Roman" w:hint="default"/>
      </w:rPr>
    </w:lvl>
    <w:lvl w:ilvl="3" w:tplc="010A3DC6">
      <w:start w:val="1"/>
      <w:numFmt w:val="bullet"/>
      <w:lvlText w:val="-"/>
      <w:lvlJc w:val="left"/>
      <w:pPr>
        <w:tabs>
          <w:tab w:val="num" w:pos="2880"/>
        </w:tabs>
        <w:ind w:left="2880" w:hanging="360"/>
      </w:pPr>
      <w:rPr>
        <w:rFonts w:ascii="Times New Roman" w:hAnsi="Times New Roman" w:hint="default"/>
      </w:rPr>
    </w:lvl>
    <w:lvl w:ilvl="4" w:tplc="6252716C" w:tentative="1">
      <w:start w:val="1"/>
      <w:numFmt w:val="bullet"/>
      <w:lvlText w:val="-"/>
      <w:lvlJc w:val="left"/>
      <w:pPr>
        <w:tabs>
          <w:tab w:val="num" w:pos="3600"/>
        </w:tabs>
        <w:ind w:left="3600" w:hanging="360"/>
      </w:pPr>
      <w:rPr>
        <w:rFonts w:ascii="Times New Roman" w:hAnsi="Times New Roman" w:hint="default"/>
      </w:rPr>
    </w:lvl>
    <w:lvl w:ilvl="5" w:tplc="AD4009F8" w:tentative="1">
      <w:start w:val="1"/>
      <w:numFmt w:val="bullet"/>
      <w:lvlText w:val="-"/>
      <w:lvlJc w:val="left"/>
      <w:pPr>
        <w:tabs>
          <w:tab w:val="num" w:pos="4320"/>
        </w:tabs>
        <w:ind w:left="4320" w:hanging="360"/>
      </w:pPr>
      <w:rPr>
        <w:rFonts w:ascii="Times New Roman" w:hAnsi="Times New Roman" w:hint="default"/>
      </w:rPr>
    </w:lvl>
    <w:lvl w:ilvl="6" w:tplc="AB38146E" w:tentative="1">
      <w:start w:val="1"/>
      <w:numFmt w:val="bullet"/>
      <w:lvlText w:val="-"/>
      <w:lvlJc w:val="left"/>
      <w:pPr>
        <w:tabs>
          <w:tab w:val="num" w:pos="5040"/>
        </w:tabs>
        <w:ind w:left="5040" w:hanging="360"/>
      </w:pPr>
      <w:rPr>
        <w:rFonts w:ascii="Times New Roman" w:hAnsi="Times New Roman" w:hint="default"/>
      </w:rPr>
    </w:lvl>
    <w:lvl w:ilvl="7" w:tplc="35405178" w:tentative="1">
      <w:start w:val="1"/>
      <w:numFmt w:val="bullet"/>
      <w:lvlText w:val="-"/>
      <w:lvlJc w:val="left"/>
      <w:pPr>
        <w:tabs>
          <w:tab w:val="num" w:pos="5760"/>
        </w:tabs>
        <w:ind w:left="5760" w:hanging="360"/>
      </w:pPr>
      <w:rPr>
        <w:rFonts w:ascii="Times New Roman" w:hAnsi="Times New Roman" w:hint="default"/>
      </w:rPr>
    </w:lvl>
    <w:lvl w:ilvl="8" w:tplc="EBA0EDB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FAE6EE1"/>
    <w:multiLevelType w:val="hybridMultilevel"/>
    <w:tmpl w:val="E93668F6"/>
    <w:lvl w:ilvl="0" w:tplc="1BCA8242">
      <w:start w:val="1"/>
      <w:numFmt w:val="bullet"/>
      <w:lvlText w:val="•"/>
      <w:lvlJc w:val="left"/>
      <w:pPr>
        <w:tabs>
          <w:tab w:val="num" w:pos="720"/>
        </w:tabs>
        <w:ind w:left="720" w:hanging="360"/>
      </w:pPr>
      <w:rPr>
        <w:rFonts w:ascii="Arial" w:hAnsi="Arial" w:hint="default"/>
      </w:rPr>
    </w:lvl>
    <w:lvl w:ilvl="1" w:tplc="B31A801C" w:tentative="1">
      <w:start w:val="1"/>
      <w:numFmt w:val="bullet"/>
      <w:lvlText w:val="•"/>
      <w:lvlJc w:val="left"/>
      <w:pPr>
        <w:tabs>
          <w:tab w:val="num" w:pos="1440"/>
        </w:tabs>
        <w:ind w:left="1440" w:hanging="360"/>
      </w:pPr>
      <w:rPr>
        <w:rFonts w:ascii="Arial" w:hAnsi="Arial" w:hint="default"/>
      </w:rPr>
    </w:lvl>
    <w:lvl w:ilvl="2" w:tplc="333AAA24">
      <w:start w:val="1"/>
      <w:numFmt w:val="bullet"/>
      <w:lvlText w:val="•"/>
      <w:lvlJc w:val="left"/>
      <w:pPr>
        <w:tabs>
          <w:tab w:val="num" w:pos="2160"/>
        </w:tabs>
        <w:ind w:left="2160" w:hanging="360"/>
      </w:pPr>
      <w:rPr>
        <w:rFonts w:ascii="Arial" w:hAnsi="Arial" w:hint="default"/>
      </w:rPr>
    </w:lvl>
    <w:lvl w:ilvl="3" w:tplc="D5361244" w:tentative="1">
      <w:start w:val="1"/>
      <w:numFmt w:val="bullet"/>
      <w:lvlText w:val="•"/>
      <w:lvlJc w:val="left"/>
      <w:pPr>
        <w:tabs>
          <w:tab w:val="num" w:pos="2880"/>
        </w:tabs>
        <w:ind w:left="2880" w:hanging="360"/>
      </w:pPr>
      <w:rPr>
        <w:rFonts w:ascii="Arial" w:hAnsi="Arial" w:hint="default"/>
      </w:rPr>
    </w:lvl>
    <w:lvl w:ilvl="4" w:tplc="11E82FE4" w:tentative="1">
      <w:start w:val="1"/>
      <w:numFmt w:val="bullet"/>
      <w:lvlText w:val="•"/>
      <w:lvlJc w:val="left"/>
      <w:pPr>
        <w:tabs>
          <w:tab w:val="num" w:pos="3600"/>
        </w:tabs>
        <w:ind w:left="3600" w:hanging="360"/>
      </w:pPr>
      <w:rPr>
        <w:rFonts w:ascii="Arial" w:hAnsi="Arial" w:hint="default"/>
      </w:rPr>
    </w:lvl>
    <w:lvl w:ilvl="5" w:tplc="91061408" w:tentative="1">
      <w:start w:val="1"/>
      <w:numFmt w:val="bullet"/>
      <w:lvlText w:val="•"/>
      <w:lvlJc w:val="left"/>
      <w:pPr>
        <w:tabs>
          <w:tab w:val="num" w:pos="4320"/>
        </w:tabs>
        <w:ind w:left="4320" w:hanging="360"/>
      </w:pPr>
      <w:rPr>
        <w:rFonts w:ascii="Arial" w:hAnsi="Arial" w:hint="default"/>
      </w:rPr>
    </w:lvl>
    <w:lvl w:ilvl="6" w:tplc="FF727960" w:tentative="1">
      <w:start w:val="1"/>
      <w:numFmt w:val="bullet"/>
      <w:lvlText w:val="•"/>
      <w:lvlJc w:val="left"/>
      <w:pPr>
        <w:tabs>
          <w:tab w:val="num" w:pos="5040"/>
        </w:tabs>
        <w:ind w:left="5040" w:hanging="360"/>
      </w:pPr>
      <w:rPr>
        <w:rFonts w:ascii="Arial" w:hAnsi="Arial" w:hint="default"/>
      </w:rPr>
    </w:lvl>
    <w:lvl w:ilvl="7" w:tplc="F0AA608E" w:tentative="1">
      <w:start w:val="1"/>
      <w:numFmt w:val="bullet"/>
      <w:lvlText w:val="•"/>
      <w:lvlJc w:val="left"/>
      <w:pPr>
        <w:tabs>
          <w:tab w:val="num" w:pos="5760"/>
        </w:tabs>
        <w:ind w:left="5760" w:hanging="360"/>
      </w:pPr>
      <w:rPr>
        <w:rFonts w:ascii="Arial" w:hAnsi="Arial" w:hint="default"/>
      </w:rPr>
    </w:lvl>
    <w:lvl w:ilvl="8" w:tplc="A62C7E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B057A7"/>
    <w:multiLevelType w:val="hybridMultilevel"/>
    <w:tmpl w:val="B198BE6C"/>
    <w:lvl w:ilvl="0" w:tplc="C538910C">
      <w:start w:val="1"/>
      <w:numFmt w:val="bullet"/>
      <w:lvlText w:val="•"/>
      <w:lvlJc w:val="left"/>
      <w:pPr>
        <w:tabs>
          <w:tab w:val="num" w:pos="720"/>
        </w:tabs>
        <w:ind w:left="720" w:hanging="360"/>
      </w:pPr>
      <w:rPr>
        <w:rFonts w:ascii="Arial" w:hAnsi="Arial" w:hint="default"/>
      </w:rPr>
    </w:lvl>
    <w:lvl w:ilvl="1" w:tplc="05DAE058" w:tentative="1">
      <w:start w:val="1"/>
      <w:numFmt w:val="bullet"/>
      <w:lvlText w:val="•"/>
      <w:lvlJc w:val="left"/>
      <w:pPr>
        <w:tabs>
          <w:tab w:val="num" w:pos="1440"/>
        </w:tabs>
        <w:ind w:left="1440" w:hanging="360"/>
      </w:pPr>
      <w:rPr>
        <w:rFonts w:ascii="Arial" w:hAnsi="Arial" w:hint="default"/>
      </w:rPr>
    </w:lvl>
    <w:lvl w:ilvl="2" w:tplc="44528118">
      <w:start w:val="1"/>
      <w:numFmt w:val="bullet"/>
      <w:lvlText w:val="•"/>
      <w:lvlJc w:val="left"/>
      <w:pPr>
        <w:tabs>
          <w:tab w:val="num" w:pos="2160"/>
        </w:tabs>
        <w:ind w:left="2160" w:hanging="360"/>
      </w:pPr>
      <w:rPr>
        <w:rFonts w:ascii="Arial" w:hAnsi="Arial" w:hint="default"/>
      </w:rPr>
    </w:lvl>
    <w:lvl w:ilvl="3" w:tplc="E5E2B9E0" w:tentative="1">
      <w:start w:val="1"/>
      <w:numFmt w:val="bullet"/>
      <w:lvlText w:val="•"/>
      <w:lvlJc w:val="left"/>
      <w:pPr>
        <w:tabs>
          <w:tab w:val="num" w:pos="2880"/>
        </w:tabs>
        <w:ind w:left="2880" w:hanging="360"/>
      </w:pPr>
      <w:rPr>
        <w:rFonts w:ascii="Arial" w:hAnsi="Arial" w:hint="default"/>
      </w:rPr>
    </w:lvl>
    <w:lvl w:ilvl="4" w:tplc="70C6F09C" w:tentative="1">
      <w:start w:val="1"/>
      <w:numFmt w:val="bullet"/>
      <w:lvlText w:val="•"/>
      <w:lvlJc w:val="left"/>
      <w:pPr>
        <w:tabs>
          <w:tab w:val="num" w:pos="3600"/>
        </w:tabs>
        <w:ind w:left="3600" w:hanging="360"/>
      </w:pPr>
      <w:rPr>
        <w:rFonts w:ascii="Arial" w:hAnsi="Arial" w:hint="default"/>
      </w:rPr>
    </w:lvl>
    <w:lvl w:ilvl="5" w:tplc="18C8F972" w:tentative="1">
      <w:start w:val="1"/>
      <w:numFmt w:val="bullet"/>
      <w:lvlText w:val="•"/>
      <w:lvlJc w:val="left"/>
      <w:pPr>
        <w:tabs>
          <w:tab w:val="num" w:pos="4320"/>
        </w:tabs>
        <w:ind w:left="4320" w:hanging="360"/>
      </w:pPr>
      <w:rPr>
        <w:rFonts w:ascii="Arial" w:hAnsi="Arial" w:hint="default"/>
      </w:rPr>
    </w:lvl>
    <w:lvl w:ilvl="6" w:tplc="53CC265C" w:tentative="1">
      <w:start w:val="1"/>
      <w:numFmt w:val="bullet"/>
      <w:lvlText w:val="•"/>
      <w:lvlJc w:val="left"/>
      <w:pPr>
        <w:tabs>
          <w:tab w:val="num" w:pos="5040"/>
        </w:tabs>
        <w:ind w:left="5040" w:hanging="360"/>
      </w:pPr>
      <w:rPr>
        <w:rFonts w:ascii="Arial" w:hAnsi="Arial" w:hint="default"/>
      </w:rPr>
    </w:lvl>
    <w:lvl w:ilvl="7" w:tplc="F67EE086" w:tentative="1">
      <w:start w:val="1"/>
      <w:numFmt w:val="bullet"/>
      <w:lvlText w:val="•"/>
      <w:lvlJc w:val="left"/>
      <w:pPr>
        <w:tabs>
          <w:tab w:val="num" w:pos="5760"/>
        </w:tabs>
        <w:ind w:left="5760" w:hanging="360"/>
      </w:pPr>
      <w:rPr>
        <w:rFonts w:ascii="Arial" w:hAnsi="Arial" w:hint="default"/>
      </w:rPr>
    </w:lvl>
    <w:lvl w:ilvl="8" w:tplc="085276F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7847C9A"/>
    <w:multiLevelType w:val="hybridMultilevel"/>
    <w:tmpl w:val="0C34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70CA8"/>
    <w:multiLevelType w:val="hybridMultilevel"/>
    <w:tmpl w:val="5E80D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11C55"/>
    <w:multiLevelType w:val="hybridMultilevel"/>
    <w:tmpl w:val="92B6F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0F508D"/>
    <w:multiLevelType w:val="hybridMultilevel"/>
    <w:tmpl w:val="39CCC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2A5E7F"/>
    <w:multiLevelType w:val="hybridMultilevel"/>
    <w:tmpl w:val="09F087D0"/>
    <w:lvl w:ilvl="0" w:tplc="DF72C48C">
      <w:start w:val="1"/>
      <w:numFmt w:val="bullet"/>
      <w:lvlText w:val="•"/>
      <w:lvlJc w:val="left"/>
      <w:pPr>
        <w:tabs>
          <w:tab w:val="num" w:pos="720"/>
        </w:tabs>
        <w:ind w:left="720" w:hanging="360"/>
      </w:pPr>
      <w:rPr>
        <w:rFonts w:ascii="Arial" w:hAnsi="Arial" w:hint="default"/>
      </w:rPr>
    </w:lvl>
    <w:lvl w:ilvl="1" w:tplc="CF2A1522" w:tentative="1">
      <w:start w:val="1"/>
      <w:numFmt w:val="bullet"/>
      <w:lvlText w:val="•"/>
      <w:lvlJc w:val="left"/>
      <w:pPr>
        <w:tabs>
          <w:tab w:val="num" w:pos="1440"/>
        </w:tabs>
        <w:ind w:left="1440" w:hanging="360"/>
      </w:pPr>
      <w:rPr>
        <w:rFonts w:ascii="Arial" w:hAnsi="Arial" w:hint="default"/>
      </w:rPr>
    </w:lvl>
    <w:lvl w:ilvl="2" w:tplc="296A2644">
      <w:start w:val="1"/>
      <w:numFmt w:val="bullet"/>
      <w:lvlText w:val="•"/>
      <w:lvlJc w:val="left"/>
      <w:pPr>
        <w:tabs>
          <w:tab w:val="num" w:pos="2160"/>
        </w:tabs>
        <w:ind w:left="2160" w:hanging="360"/>
      </w:pPr>
      <w:rPr>
        <w:rFonts w:ascii="Arial" w:hAnsi="Arial" w:hint="default"/>
      </w:rPr>
    </w:lvl>
    <w:lvl w:ilvl="3" w:tplc="715429EA" w:tentative="1">
      <w:start w:val="1"/>
      <w:numFmt w:val="bullet"/>
      <w:lvlText w:val="•"/>
      <w:lvlJc w:val="left"/>
      <w:pPr>
        <w:tabs>
          <w:tab w:val="num" w:pos="2880"/>
        </w:tabs>
        <w:ind w:left="2880" w:hanging="360"/>
      </w:pPr>
      <w:rPr>
        <w:rFonts w:ascii="Arial" w:hAnsi="Arial" w:hint="default"/>
      </w:rPr>
    </w:lvl>
    <w:lvl w:ilvl="4" w:tplc="54104AD0" w:tentative="1">
      <w:start w:val="1"/>
      <w:numFmt w:val="bullet"/>
      <w:lvlText w:val="•"/>
      <w:lvlJc w:val="left"/>
      <w:pPr>
        <w:tabs>
          <w:tab w:val="num" w:pos="3600"/>
        </w:tabs>
        <w:ind w:left="3600" w:hanging="360"/>
      </w:pPr>
      <w:rPr>
        <w:rFonts w:ascii="Arial" w:hAnsi="Arial" w:hint="default"/>
      </w:rPr>
    </w:lvl>
    <w:lvl w:ilvl="5" w:tplc="761EFF5C" w:tentative="1">
      <w:start w:val="1"/>
      <w:numFmt w:val="bullet"/>
      <w:lvlText w:val="•"/>
      <w:lvlJc w:val="left"/>
      <w:pPr>
        <w:tabs>
          <w:tab w:val="num" w:pos="4320"/>
        </w:tabs>
        <w:ind w:left="4320" w:hanging="360"/>
      </w:pPr>
      <w:rPr>
        <w:rFonts w:ascii="Arial" w:hAnsi="Arial" w:hint="default"/>
      </w:rPr>
    </w:lvl>
    <w:lvl w:ilvl="6" w:tplc="FE628158" w:tentative="1">
      <w:start w:val="1"/>
      <w:numFmt w:val="bullet"/>
      <w:lvlText w:val="•"/>
      <w:lvlJc w:val="left"/>
      <w:pPr>
        <w:tabs>
          <w:tab w:val="num" w:pos="5040"/>
        </w:tabs>
        <w:ind w:left="5040" w:hanging="360"/>
      </w:pPr>
      <w:rPr>
        <w:rFonts w:ascii="Arial" w:hAnsi="Arial" w:hint="default"/>
      </w:rPr>
    </w:lvl>
    <w:lvl w:ilvl="7" w:tplc="7784782A" w:tentative="1">
      <w:start w:val="1"/>
      <w:numFmt w:val="bullet"/>
      <w:lvlText w:val="•"/>
      <w:lvlJc w:val="left"/>
      <w:pPr>
        <w:tabs>
          <w:tab w:val="num" w:pos="5760"/>
        </w:tabs>
        <w:ind w:left="5760" w:hanging="360"/>
      </w:pPr>
      <w:rPr>
        <w:rFonts w:ascii="Arial" w:hAnsi="Arial" w:hint="default"/>
      </w:rPr>
    </w:lvl>
    <w:lvl w:ilvl="8" w:tplc="598A5C0E"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13"/>
  </w:num>
  <w:num w:numId="3">
    <w:abstractNumId w:val="3"/>
  </w:num>
  <w:num w:numId="4">
    <w:abstractNumId w:val="11"/>
  </w:num>
  <w:num w:numId="5">
    <w:abstractNumId w:val="1"/>
  </w:num>
  <w:num w:numId="6">
    <w:abstractNumId w:val="2"/>
  </w:num>
  <w:num w:numId="7">
    <w:abstractNumId w:val="27"/>
  </w:num>
  <w:num w:numId="8">
    <w:abstractNumId w:val="14"/>
  </w:num>
  <w:num w:numId="9">
    <w:abstractNumId w:val="15"/>
  </w:num>
  <w:num w:numId="10">
    <w:abstractNumId w:val="9"/>
  </w:num>
  <w:num w:numId="11">
    <w:abstractNumId w:val="25"/>
  </w:num>
  <w:num w:numId="12">
    <w:abstractNumId w:val="6"/>
  </w:num>
  <w:num w:numId="13">
    <w:abstractNumId w:val="19"/>
  </w:num>
  <w:num w:numId="14">
    <w:abstractNumId w:val="10"/>
  </w:num>
  <w:num w:numId="15">
    <w:abstractNumId w:val="8"/>
  </w:num>
  <w:num w:numId="16">
    <w:abstractNumId w:val="26"/>
  </w:num>
  <w:num w:numId="17">
    <w:abstractNumId w:val="21"/>
  </w:num>
  <w:num w:numId="18">
    <w:abstractNumId w:val="0"/>
  </w:num>
  <w:num w:numId="19">
    <w:abstractNumId w:val="28"/>
  </w:num>
  <w:num w:numId="20">
    <w:abstractNumId w:val="17"/>
  </w:num>
  <w:num w:numId="21">
    <w:abstractNumId w:val="23"/>
  </w:num>
  <w:num w:numId="22">
    <w:abstractNumId w:val="30"/>
  </w:num>
  <w:num w:numId="23">
    <w:abstractNumId w:val="7"/>
  </w:num>
  <w:num w:numId="24">
    <w:abstractNumId w:val="18"/>
  </w:num>
  <w:num w:numId="25">
    <w:abstractNumId w:val="24"/>
  </w:num>
  <w:num w:numId="26">
    <w:abstractNumId w:val="5"/>
  </w:num>
  <w:num w:numId="27">
    <w:abstractNumId w:val="16"/>
  </w:num>
  <w:num w:numId="28">
    <w:abstractNumId w:val="29"/>
  </w:num>
  <w:num w:numId="29">
    <w:abstractNumId w:val="22"/>
  </w:num>
  <w:num w:numId="30">
    <w:abstractNumId w:val="1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YwNDEwsTQxsTAzMLBQ0lEKTi0uzszPAykwNKgFAK76VBstAAAA"/>
  </w:docVars>
  <w:rsids>
    <w:rsidRoot w:val="00A23B08"/>
    <w:rsid w:val="000001DC"/>
    <w:rsid w:val="00000FA5"/>
    <w:rsid w:val="00001186"/>
    <w:rsid w:val="00001CDD"/>
    <w:rsid w:val="0000216F"/>
    <w:rsid w:val="00003F51"/>
    <w:rsid w:val="00004322"/>
    <w:rsid w:val="00004485"/>
    <w:rsid w:val="00005224"/>
    <w:rsid w:val="00005E1A"/>
    <w:rsid w:val="00010F45"/>
    <w:rsid w:val="0001100E"/>
    <w:rsid w:val="000116F6"/>
    <w:rsid w:val="00011825"/>
    <w:rsid w:val="00012348"/>
    <w:rsid w:val="00012705"/>
    <w:rsid w:val="00013F8E"/>
    <w:rsid w:val="000140F0"/>
    <w:rsid w:val="00014232"/>
    <w:rsid w:val="000152FA"/>
    <w:rsid w:val="000170CE"/>
    <w:rsid w:val="00017AF6"/>
    <w:rsid w:val="0002048F"/>
    <w:rsid w:val="00021D27"/>
    <w:rsid w:val="000221DC"/>
    <w:rsid w:val="00023310"/>
    <w:rsid w:val="00023880"/>
    <w:rsid w:val="0002440C"/>
    <w:rsid w:val="000247D5"/>
    <w:rsid w:val="00025438"/>
    <w:rsid w:val="00026FCB"/>
    <w:rsid w:val="00027E27"/>
    <w:rsid w:val="00031F7B"/>
    <w:rsid w:val="00034C52"/>
    <w:rsid w:val="00035301"/>
    <w:rsid w:val="00035762"/>
    <w:rsid w:val="000358CB"/>
    <w:rsid w:val="00035E35"/>
    <w:rsid w:val="00036511"/>
    <w:rsid w:val="00036756"/>
    <w:rsid w:val="0004103E"/>
    <w:rsid w:val="000418CE"/>
    <w:rsid w:val="00041F32"/>
    <w:rsid w:val="00042AD1"/>
    <w:rsid w:val="00043C81"/>
    <w:rsid w:val="0004461E"/>
    <w:rsid w:val="00044AD3"/>
    <w:rsid w:val="00045CAB"/>
    <w:rsid w:val="0004667E"/>
    <w:rsid w:val="00046B37"/>
    <w:rsid w:val="00047288"/>
    <w:rsid w:val="00050309"/>
    <w:rsid w:val="0005075C"/>
    <w:rsid w:val="000507D5"/>
    <w:rsid w:val="00050D98"/>
    <w:rsid w:val="00050F55"/>
    <w:rsid w:val="000514AB"/>
    <w:rsid w:val="000525A8"/>
    <w:rsid w:val="000525F7"/>
    <w:rsid w:val="0005377B"/>
    <w:rsid w:val="00055246"/>
    <w:rsid w:val="000552E9"/>
    <w:rsid w:val="00055460"/>
    <w:rsid w:val="0005594A"/>
    <w:rsid w:val="00055FE6"/>
    <w:rsid w:val="00056D54"/>
    <w:rsid w:val="000570B5"/>
    <w:rsid w:val="00060D5B"/>
    <w:rsid w:val="000627BA"/>
    <w:rsid w:val="000636D3"/>
    <w:rsid w:val="00063811"/>
    <w:rsid w:val="00063E1C"/>
    <w:rsid w:val="00064426"/>
    <w:rsid w:val="000652A0"/>
    <w:rsid w:val="00065D99"/>
    <w:rsid w:val="000668FC"/>
    <w:rsid w:val="00070492"/>
    <w:rsid w:val="00073320"/>
    <w:rsid w:val="000749FD"/>
    <w:rsid w:val="000751EC"/>
    <w:rsid w:val="00076CBA"/>
    <w:rsid w:val="00080EB1"/>
    <w:rsid w:val="0008286B"/>
    <w:rsid w:val="00083107"/>
    <w:rsid w:val="000837FE"/>
    <w:rsid w:val="0008436F"/>
    <w:rsid w:val="00085480"/>
    <w:rsid w:val="0008589A"/>
    <w:rsid w:val="00086519"/>
    <w:rsid w:val="000875EE"/>
    <w:rsid w:val="00087A46"/>
    <w:rsid w:val="000912A9"/>
    <w:rsid w:val="000919A4"/>
    <w:rsid w:val="0009229B"/>
    <w:rsid w:val="0009444D"/>
    <w:rsid w:val="0009491C"/>
    <w:rsid w:val="00096AC3"/>
    <w:rsid w:val="000A0F35"/>
    <w:rsid w:val="000A2C90"/>
    <w:rsid w:val="000A37D1"/>
    <w:rsid w:val="000A403F"/>
    <w:rsid w:val="000A4538"/>
    <w:rsid w:val="000A5A4C"/>
    <w:rsid w:val="000A5E08"/>
    <w:rsid w:val="000A716A"/>
    <w:rsid w:val="000A7904"/>
    <w:rsid w:val="000B0DD4"/>
    <w:rsid w:val="000B171E"/>
    <w:rsid w:val="000B18FE"/>
    <w:rsid w:val="000B2268"/>
    <w:rsid w:val="000B274F"/>
    <w:rsid w:val="000B3132"/>
    <w:rsid w:val="000B33A3"/>
    <w:rsid w:val="000B3909"/>
    <w:rsid w:val="000B4844"/>
    <w:rsid w:val="000B599F"/>
    <w:rsid w:val="000B7330"/>
    <w:rsid w:val="000B7C41"/>
    <w:rsid w:val="000C01E8"/>
    <w:rsid w:val="000C13A5"/>
    <w:rsid w:val="000C2C4A"/>
    <w:rsid w:val="000C2C98"/>
    <w:rsid w:val="000C34C9"/>
    <w:rsid w:val="000C3BD1"/>
    <w:rsid w:val="000C4BD9"/>
    <w:rsid w:val="000C59A4"/>
    <w:rsid w:val="000C5C12"/>
    <w:rsid w:val="000C5FA2"/>
    <w:rsid w:val="000C6649"/>
    <w:rsid w:val="000C675A"/>
    <w:rsid w:val="000C6B94"/>
    <w:rsid w:val="000C6C54"/>
    <w:rsid w:val="000C6F2E"/>
    <w:rsid w:val="000C73FC"/>
    <w:rsid w:val="000C7888"/>
    <w:rsid w:val="000C7B76"/>
    <w:rsid w:val="000D04BA"/>
    <w:rsid w:val="000D113F"/>
    <w:rsid w:val="000D30F4"/>
    <w:rsid w:val="000D3F43"/>
    <w:rsid w:val="000D577C"/>
    <w:rsid w:val="000D5FA2"/>
    <w:rsid w:val="000D6FBA"/>
    <w:rsid w:val="000D789A"/>
    <w:rsid w:val="000D7EC3"/>
    <w:rsid w:val="000E0C79"/>
    <w:rsid w:val="000E1CC8"/>
    <w:rsid w:val="000E23C9"/>
    <w:rsid w:val="000E35A5"/>
    <w:rsid w:val="000E3D78"/>
    <w:rsid w:val="000E4D14"/>
    <w:rsid w:val="000E54DE"/>
    <w:rsid w:val="000E60D4"/>
    <w:rsid w:val="000E666B"/>
    <w:rsid w:val="000E6703"/>
    <w:rsid w:val="000E79CE"/>
    <w:rsid w:val="000F09B0"/>
    <w:rsid w:val="000F0F79"/>
    <w:rsid w:val="000F1C98"/>
    <w:rsid w:val="000F215B"/>
    <w:rsid w:val="000F22DA"/>
    <w:rsid w:val="000F51CF"/>
    <w:rsid w:val="000F589B"/>
    <w:rsid w:val="000F5BE2"/>
    <w:rsid w:val="000F5CF1"/>
    <w:rsid w:val="000F65A9"/>
    <w:rsid w:val="000F682C"/>
    <w:rsid w:val="000F6BD2"/>
    <w:rsid w:val="000F758B"/>
    <w:rsid w:val="000F7D89"/>
    <w:rsid w:val="00100715"/>
    <w:rsid w:val="001008FE"/>
    <w:rsid w:val="00100F19"/>
    <w:rsid w:val="001015F5"/>
    <w:rsid w:val="00102866"/>
    <w:rsid w:val="0010298F"/>
    <w:rsid w:val="00102E3C"/>
    <w:rsid w:val="00103815"/>
    <w:rsid w:val="001055CC"/>
    <w:rsid w:val="00105DCE"/>
    <w:rsid w:val="0010641D"/>
    <w:rsid w:val="00106870"/>
    <w:rsid w:val="00107027"/>
    <w:rsid w:val="00107B2D"/>
    <w:rsid w:val="00107CAD"/>
    <w:rsid w:val="001103E6"/>
    <w:rsid w:val="001104AF"/>
    <w:rsid w:val="00110542"/>
    <w:rsid w:val="00112703"/>
    <w:rsid w:val="00114B03"/>
    <w:rsid w:val="001154D3"/>
    <w:rsid w:val="0011684E"/>
    <w:rsid w:val="00116B89"/>
    <w:rsid w:val="0011771D"/>
    <w:rsid w:val="00117A04"/>
    <w:rsid w:val="00117E89"/>
    <w:rsid w:val="00120233"/>
    <w:rsid w:val="00120549"/>
    <w:rsid w:val="00120728"/>
    <w:rsid w:val="0012085B"/>
    <w:rsid w:val="001210D8"/>
    <w:rsid w:val="0012127B"/>
    <w:rsid w:val="001213AA"/>
    <w:rsid w:val="00121FAA"/>
    <w:rsid w:val="00122A34"/>
    <w:rsid w:val="00123942"/>
    <w:rsid w:val="00123B51"/>
    <w:rsid w:val="00123DFC"/>
    <w:rsid w:val="00124102"/>
    <w:rsid w:val="00124337"/>
    <w:rsid w:val="001250BD"/>
    <w:rsid w:val="00125A71"/>
    <w:rsid w:val="00125F1F"/>
    <w:rsid w:val="001269F2"/>
    <w:rsid w:val="00130914"/>
    <w:rsid w:val="0013164B"/>
    <w:rsid w:val="00132863"/>
    <w:rsid w:val="00133007"/>
    <w:rsid w:val="001333C5"/>
    <w:rsid w:val="0013381C"/>
    <w:rsid w:val="00133AE9"/>
    <w:rsid w:val="0013616B"/>
    <w:rsid w:val="001361B9"/>
    <w:rsid w:val="00136755"/>
    <w:rsid w:val="0014064F"/>
    <w:rsid w:val="001408D0"/>
    <w:rsid w:val="00140CE5"/>
    <w:rsid w:val="00142240"/>
    <w:rsid w:val="0014228B"/>
    <w:rsid w:val="00142569"/>
    <w:rsid w:val="00142B31"/>
    <w:rsid w:val="00144572"/>
    <w:rsid w:val="0014492D"/>
    <w:rsid w:val="001451B8"/>
    <w:rsid w:val="001468A5"/>
    <w:rsid w:val="00150092"/>
    <w:rsid w:val="00150530"/>
    <w:rsid w:val="00150BF9"/>
    <w:rsid w:val="00151A2E"/>
    <w:rsid w:val="00152310"/>
    <w:rsid w:val="001534B8"/>
    <w:rsid w:val="00153625"/>
    <w:rsid w:val="00153ACF"/>
    <w:rsid w:val="001552B2"/>
    <w:rsid w:val="0015645F"/>
    <w:rsid w:val="0015667B"/>
    <w:rsid w:val="001574E1"/>
    <w:rsid w:val="00160359"/>
    <w:rsid w:val="00160999"/>
    <w:rsid w:val="00160AD3"/>
    <w:rsid w:val="001614C6"/>
    <w:rsid w:val="0016151B"/>
    <w:rsid w:val="001616EF"/>
    <w:rsid w:val="00161C7F"/>
    <w:rsid w:val="00161D8C"/>
    <w:rsid w:val="00161E7D"/>
    <w:rsid w:val="00162719"/>
    <w:rsid w:val="00162F15"/>
    <w:rsid w:val="00163FFA"/>
    <w:rsid w:val="00164D30"/>
    <w:rsid w:val="00166772"/>
    <w:rsid w:val="00170735"/>
    <w:rsid w:val="00171064"/>
    <w:rsid w:val="00172790"/>
    <w:rsid w:val="001727B8"/>
    <w:rsid w:val="00172A3E"/>
    <w:rsid w:val="00172FB5"/>
    <w:rsid w:val="0017358D"/>
    <w:rsid w:val="00173F58"/>
    <w:rsid w:val="00175297"/>
    <w:rsid w:val="00176283"/>
    <w:rsid w:val="00177565"/>
    <w:rsid w:val="00180664"/>
    <w:rsid w:val="00180BBE"/>
    <w:rsid w:val="00180F55"/>
    <w:rsid w:val="00181A97"/>
    <w:rsid w:val="00181EA7"/>
    <w:rsid w:val="00181F0B"/>
    <w:rsid w:val="0018236D"/>
    <w:rsid w:val="00182500"/>
    <w:rsid w:val="00184A5B"/>
    <w:rsid w:val="00185EAF"/>
    <w:rsid w:val="00185FCB"/>
    <w:rsid w:val="001862FA"/>
    <w:rsid w:val="001864D7"/>
    <w:rsid w:val="001873F4"/>
    <w:rsid w:val="00187453"/>
    <w:rsid w:val="00190A1C"/>
    <w:rsid w:val="00192176"/>
    <w:rsid w:val="00193880"/>
    <w:rsid w:val="00193E5C"/>
    <w:rsid w:val="001968B5"/>
    <w:rsid w:val="0019713D"/>
    <w:rsid w:val="00197F97"/>
    <w:rsid w:val="001A0AC0"/>
    <w:rsid w:val="001A174B"/>
    <w:rsid w:val="001A2237"/>
    <w:rsid w:val="001A25E8"/>
    <w:rsid w:val="001A28FC"/>
    <w:rsid w:val="001A2E3E"/>
    <w:rsid w:val="001A3337"/>
    <w:rsid w:val="001A3653"/>
    <w:rsid w:val="001A3A9C"/>
    <w:rsid w:val="001A3BAA"/>
    <w:rsid w:val="001A400A"/>
    <w:rsid w:val="001A4960"/>
    <w:rsid w:val="001A517F"/>
    <w:rsid w:val="001A57ED"/>
    <w:rsid w:val="001A594D"/>
    <w:rsid w:val="001A653C"/>
    <w:rsid w:val="001A67B1"/>
    <w:rsid w:val="001A7A86"/>
    <w:rsid w:val="001A7CE0"/>
    <w:rsid w:val="001B0CE3"/>
    <w:rsid w:val="001B10C2"/>
    <w:rsid w:val="001B1E10"/>
    <w:rsid w:val="001B2843"/>
    <w:rsid w:val="001B292F"/>
    <w:rsid w:val="001B50B5"/>
    <w:rsid w:val="001B5D09"/>
    <w:rsid w:val="001B5E85"/>
    <w:rsid w:val="001B60BE"/>
    <w:rsid w:val="001B79EF"/>
    <w:rsid w:val="001B7ADA"/>
    <w:rsid w:val="001B7FC6"/>
    <w:rsid w:val="001C1B94"/>
    <w:rsid w:val="001C1E64"/>
    <w:rsid w:val="001C20F4"/>
    <w:rsid w:val="001C464D"/>
    <w:rsid w:val="001C50F8"/>
    <w:rsid w:val="001C580D"/>
    <w:rsid w:val="001C68CE"/>
    <w:rsid w:val="001C7ACC"/>
    <w:rsid w:val="001D0123"/>
    <w:rsid w:val="001D02B6"/>
    <w:rsid w:val="001D277D"/>
    <w:rsid w:val="001D2F59"/>
    <w:rsid w:val="001D3665"/>
    <w:rsid w:val="001D4798"/>
    <w:rsid w:val="001D57CF"/>
    <w:rsid w:val="001D63D4"/>
    <w:rsid w:val="001D7C29"/>
    <w:rsid w:val="001E03ED"/>
    <w:rsid w:val="001E0F14"/>
    <w:rsid w:val="001E2141"/>
    <w:rsid w:val="001E48C4"/>
    <w:rsid w:val="001E56DB"/>
    <w:rsid w:val="001E5808"/>
    <w:rsid w:val="001E623A"/>
    <w:rsid w:val="001E642D"/>
    <w:rsid w:val="001E686A"/>
    <w:rsid w:val="001E6D5C"/>
    <w:rsid w:val="001E702F"/>
    <w:rsid w:val="001F0079"/>
    <w:rsid w:val="001F0D69"/>
    <w:rsid w:val="001F1768"/>
    <w:rsid w:val="001F19D6"/>
    <w:rsid w:val="001F271A"/>
    <w:rsid w:val="001F3343"/>
    <w:rsid w:val="001F343B"/>
    <w:rsid w:val="001F3B9E"/>
    <w:rsid w:val="001F3F09"/>
    <w:rsid w:val="001F4B85"/>
    <w:rsid w:val="001F4EBB"/>
    <w:rsid w:val="001F5924"/>
    <w:rsid w:val="001F7FE8"/>
    <w:rsid w:val="0020069E"/>
    <w:rsid w:val="0020128D"/>
    <w:rsid w:val="002013F8"/>
    <w:rsid w:val="002017EE"/>
    <w:rsid w:val="00201F28"/>
    <w:rsid w:val="002024A6"/>
    <w:rsid w:val="00202522"/>
    <w:rsid w:val="00203DA4"/>
    <w:rsid w:val="00203DB1"/>
    <w:rsid w:val="002048EF"/>
    <w:rsid w:val="0020533A"/>
    <w:rsid w:val="002054AD"/>
    <w:rsid w:val="0020670C"/>
    <w:rsid w:val="00207AB3"/>
    <w:rsid w:val="00210AE8"/>
    <w:rsid w:val="00211D29"/>
    <w:rsid w:val="00212F17"/>
    <w:rsid w:val="0021334D"/>
    <w:rsid w:val="0021576C"/>
    <w:rsid w:val="00216311"/>
    <w:rsid w:val="0021659F"/>
    <w:rsid w:val="002170F0"/>
    <w:rsid w:val="0021711E"/>
    <w:rsid w:val="00220A9E"/>
    <w:rsid w:val="002219E6"/>
    <w:rsid w:val="00221A13"/>
    <w:rsid w:val="00222967"/>
    <w:rsid w:val="00222A66"/>
    <w:rsid w:val="00222B2E"/>
    <w:rsid w:val="00223402"/>
    <w:rsid w:val="002238C0"/>
    <w:rsid w:val="00223BCF"/>
    <w:rsid w:val="002241CF"/>
    <w:rsid w:val="00224486"/>
    <w:rsid w:val="002249C0"/>
    <w:rsid w:val="00224B7B"/>
    <w:rsid w:val="00225FAE"/>
    <w:rsid w:val="00227133"/>
    <w:rsid w:val="00227334"/>
    <w:rsid w:val="00227DF9"/>
    <w:rsid w:val="00230004"/>
    <w:rsid w:val="002307D5"/>
    <w:rsid w:val="002323DC"/>
    <w:rsid w:val="002335BA"/>
    <w:rsid w:val="002340EF"/>
    <w:rsid w:val="00235816"/>
    <w:rsid w:val="00236386"/>
    <w:rsid w:val="0023742A"/>
    <w:rsid w:val="00237784"/>
    <w:rsid w:val="00237E21"/>
    <w:rsid w:val="0024025D"/>
    <w:rsid w:val="00240BFD"/>
    <w:rsid w:val="00241309"/>
    <w:rsid w:val="00241657"/>
    <w:rsid w:val="002417F2"/>
    <w:rsid w:val="00241A1A"/>
    <w:rsid w:val="00242960"/>
    <w:rsid w:val="00245376"/>
    <w:rsid w:val="00247A70"/>
    <w:rsid w:val="00250901"/>
    <w:rsid w:val="00250929"/>
    <w:rsid w:val="00253D58"/>
    <w:rsid w:val="00255798"/>
    <w:rsid w:val="00255881"/>
    <w:rsid w:val="002559EC"/>
    <w:rsid w:val="00256D67"/>
    <w:rsid w:val="002604AC"/>
    <w:rsid w:val="00260BB6"/>
    <w:rsid w:val="0026118C"/>
    <w:rsid w:val="0026161C"/>
    <w:rsid w:val="002617C5"/>
    <w:rsid w:val="00262718"/>
    <w:rsid w:val="002627AF"/>
    <w:rsid w:val="0026375E"/>
    <w:rsid w:val="00263B2A"/>
    <w:rsid w:val="00263CD9"/>
    <w:rsid w:val="00264DCA"/>
    <w:rsid w:val="002664C7"/>
    <w:rsid w:val="00267799"/>
    <w:rsid w:val="00267C39"/>
    <w:rsid w:val="00270023"/>
    <w:rsid w:val="00270819"/>
    <w:rsid w:val="00270828"/>
    <w:rsid w:val="00270E25"/>
    <w:rsid w:val="00273035"/>
    <w:rsid w:val="0027377D"/>
    <w:rsid w:val="0027389D"/>
    <w:rsid w:val="00274DFB"/>
    <w:rsid w:val="00274F47"/>
    <w:rsid w:val="00275462"/>
    <w:rsid w:val="00275A48"/>
    <w:rsid w:val="00275AAB"/>
    <w:rsid w:val="00276FB9"/>
    <w:rsid w:val="00277307"/>
    <w:rsid w:val="0027766C"/>
    <w:rsid w:val="00277C59"/>
    <w:rsid w:val="00281647"/>
    <w:rsid w:val="002820E0"/>
    <w:rsid w:val="00284234"/>
    <w:rsid w:val="00284312"/>
    <w:rsid w:val="0028694B"/>
    <w:rsid w:val="00286F71"/>
    <w:rsid w:val="00287702"/>
    <w:rsid w:val="0029044D"/>
    <w:rsid w:val="00292ADE"/>
    <w:rsid w:val="00292CA6"/>
    <w:rsid w:val="002936FB"/>
    <w:rsid w:val="00293CC9"/>
    <w:rsid w:val="002948B5"/>
    <w:rsid w:val="00295EAF"/>
    <w:rsid w:val="00296AAE"/>
    <w:rsid w:val="0029731E"/>
    <w:rsid w:val="002974D5"/>
    <w:rsid w:val="00297A58"/>
    <w:rsid w:val="00297D20"/>
    <w:rsid w:val="002A0863"/>
    <w:rsid w:val="002A0DFF"/>
    <w:rsid w:val="002A216B"/>
    <w:rsid w:val="002A219C"/>
    <w:rsid w:val="002A21F4"/>
    <w:rsid w:val="002A2A1C"/>
    <w:rsid w:val="002A2C09"/>
    <w:rsid w:val="002A33D5"/>
    <w:rsid w:val="002A708C"/>
    <w:rsid w:val="002B0139"/>
    <w:rsid w:val="002B16F5"/>
    <w:rsid w:val="002B1BDC"/>
    <w:rsid w:val="002B357A"/>
    <w:rsid w:val="002B37E7"/>
    <w:rsid w:val="002B3C58"/>
    <w:rsid w:val="002B3EDA"/>
    <w:rsid w:val="002B452E"/>
    <w:rsid w:val="002B5DA2"/>
    <w:rsid w:val="002B6457"/>
    <w:rsid w:val="002B6459"/>
    <w:rsid w:val="002B6A49"/>
    <w:rsid w:val="002C0023"/>
    <w:rsid w:val="002C0CF1"/>
    <w:rsid w:val="002C1E23"/>
    <w:rsid w:val="002C2BD3"/>
    <w:rsid w:val="002C3162"/>
    <w:rsid w:val="002C35A0"/>
    <w:rsid w:val="002C4925"/>
    <w:rsid w:val="002C4CD8"/>
    <w:rsid w:val="002C4DC3"/>
    <w:rsid w:val="002C6952"/>
    <w:rsid w:val="002C7955"/>
    <w:rsid w:val="002D1966"/>
    <w:rsid w:val="002D1EDC"/>
    <w:rsid w:val="002D28E6"/>
    <w:rsid w:val="002D37F3"/>
    <w:rsid w:val="002D446D"/>
    <w:rsid w:val="002D465E"/>
    <w:rsid w:val="002D4826"/>
    <w:rsid w:val="002D520A"/>
    <w:rsid w:val="002D7287"/>
    <w:rsid w:val="002D747F"/>
    <w:rsid w:val="002D7D4C"/>
    <w:rsid w:val="002E06F6"/>
    <w:rsid w:val="002E0870"/>
    <w:rsid w:val="002E09E8"/>
    <w:rsid w:val="002E13C9"/>
    <w:rsid w:val="002E1AE1"/>
    <w:rsid w:val="002E1CEC"/>
    <w:rsid w:val="002E328D"/>
    <w:rsid w:val="002E4467"/>
    <w:rsid w:val="002E5475"/>
    <w:rsid w:val="002E5844"/>
    <w:rsid w:val="002E6018"/>
    <w:rsid w:val="002E69BE"/>
    <w:rsid w:val="002E719C"/>
    <w:rsid w:val="002E7406"/>
    <w:rsid w:val="002F020C"/>
    <w:rsid w:val="002F0964"/>
    <w:rsid w:val="002F0A7A"/>
    <w:rsid w:val="002F11AD"/>
    <w:rsid w:val="002F2234"/>
    <w:rsid w:val="002F223B"/>
    <w:rsid w:val="002F511C"/>
    <w:rsid w:val="002F570D"/>
    <w:rsid w:val="002F62B8"/>
    <w:rsid w:val="002F6669"/>
    <w:rsid w:val="002F6B2F"/>
    <w:rsid w:val="002F6D43"/>
    <w:rsid w:val="0030044D"/>
    <w:rsid w:val="00300634"/>
    <w:rsid w:val="003025E7"/>
    <w:rsid w:val="00302CA7"/>
    <w:rsid w:val="0030376E"/>
    <w:rsid w:val="0030379A"/>
    <w:rsid w:val="00303F0A"/>
    <w:rsid w:val="0030600E"/>
    <w:rsid w:val="0030659B"/>
    <w:rsid w:val="00306DFE"/>
    <w:rsid w:val="003071AE"/>
    <w:rsid w:val="003100A2"/>
    <w:rsid w:val="00310555"/>
    <w:rsid w:val="003105AB"/>
    <w:rsid w:val="00310BC3"/>
    <w:rsid w:val="003117B7"/>
    <w:rsid w:val="00311C0D"/>
    <w:rsid w:val="003125DC"/>
    <w:rsid w:val="0031295C"/>
    <w:rsid w:val="003135D2"/>
    <w:rsid w:val="00313C0D"/>
    <w:rsid w:val="00313E85"/>
    <w:rsid w:val="00314242"/>
    <w:rsid w:val="00314F27"/>
    <w:rsid w:val="003161DA"/>
    <w:rsid w:val="003162FE"/>
    <w:rsid w:val="00316397"/>
    <w:rsid w:val="003166DA"/>
    <w:rsid w:val="003171DB"/>
    <w:rsid w:val="003173CC"/>
    <w:rsid w:val="0031775B"/>
    <w:rsid w:val="00317B2D"/>
    <w:rsid w:val="003206FD"/>
    <w:rsid w:val="00321002"/>
    <w:rsid w:val="0032143D"/>
    <w:rsid w:val="0032238E"/>
    <w:rsid w:val="00323CB2"/>
    <w:rsid w:val="00326AB0"/>
    <w:rsid w:val="00326D3F"/>
    <w:rsid w:val="003274C2"/>
    <w:rsid w:val="003279C6"/>
    <w:rsid w:val="003303AD"/>
    <w:rsid w:val="0033062A"/>
    <w:rsid w:val="00330709"/>
    <w:rsid w:val="00330C8D"/>
    <w:rsid w:val="00331573"/>
    <w:rsid w:val="00331FE6"/>
    <w:rsid w:val="0033289C"/>
    <w:rsid w:val="00333019"/>
    <w:rsid w:val="003335C0"/>
    <w:rsid w:val="003342B7"/>
    <w:rsid w:val="0033458A"/>
    <w:rsid w:val="00334632"/>
    <w:rsid w:val="00335447"/>
    <w:rsid w:val="0033596D"/>
    <w:rsid w:val="003363C0"/>
    <w:rsid w:val="00336718"/>
    <w:rsid w:val="00337601"/>
    <w:rsid w:val="00337DD5"/>
    <w:rsid w:val="0034042E"/>
    <w:rsid w:val="003430FC"/>
    <w:rsid w:val="00344619"/>
    <w:rsid w:val="003469D3"/>
    <w:rsid w:val="00346AF2"/>
    <w:rsid w:val="00346B3B"/>
    <w:rsid w:val="00350E2A"/>
    <w:rsid w:val="00351B23"/>
    <w:rsid w:val="003521B7"/>
    <w:rsid w:val="00352AB6"/>
    <w:rsid w:val="00352B44"/>
    <w:rsid w:val="00354472"/>
    <w:rsid w:val="003544DD"/>
    <w:rsid w:val="00354C4C"/>
    <w:rsid w:val="0035538A"/>
    <w:rsid w:val="00357D51"/>
    <w:rsid w:val="00360490"/>
    <w:rsid w:val="00360B66"/>
    <w:rsid w:val="00363859"/>
    <w:rsid w:val="00364339"/>
    <w:rsid w:val="0036586F"/>
    <w:rsid w:val="00365A1C"/>
    <w:rsid w:val="00365DB2"/>
    <w:rsid w:val="00365F4B"/>
    <w:rsid w:val="00367311"/>
    <w:rsid w:val="003674BD"/>
    <w:rsid w:val="00367663"/>
    <w:rsid w:val="0037151D"/>
    <w:rsid w:val="00371833"/>
    <w:rsid w:val="003722AA"/>
    <w:rsid w:val="0037239B"/>
    <w:rsid w:val="00372B85"/>
    <w:rsid w:val="00372D7E"/>
    <w:rsid w:val="0037459B"/>
    <w:rsid w:val="00374652"/>
    <w:rsid w:val="003748BB"/>
    <w:rsid w:val="00374C6D"/>
    <w:rsid w:val="00375BC1"/>
    <w:rsid w:val="00375FFE"/>
    <w:rsid w:val="00376EB6"/>
    <w:rsid w:val="00376FF2"/>
    <w:rsid w:val="003773F9"/>
    <w:rsid w:val="00377B86"/>
    <w:rsid w:val="0038039C"/>
    <w:rsid w:val="00380617"/>
    <w:rsid w:val="003817AF"/>
    <w:rsid w:val="00381B99"/>
    <w:rsid w:val="00383193"/>
    <w:rsid w:val="003842E2"/>
    <w:rsid w:val="00384380"/>
    <w:rsid w:val="0038443E"/>
    <w:rsid w:val="003850DD"/>
    <w:rsid w:val="0038581D"/>
    <w:rsid w:val="003859C5"/>
    <w:rsid w:val="0038616E"/>
    <w:rsid w:val="00386845"/>
    <w:rsid w:val="00386D2B"/>
    <w:rsid w:val="00387102"/>
    <w:rsid w:val="00387626"/>
    <w:rsid w:val="00391580"/>
    <w:rsid w:val="00392738"/>
    <w:rsid w:val="00396235"/>
    <w:rsid w:val="00396E34"/>
    <w:rsid w:val="00397EF0"/>
    <w:rsid w:val="00397EFA"/>
    <w:rsid w:val="003A11A3"/>
    <w:rsid w:val="003A144B"/>
    <w:rsid w:val="003A193B"/>
    <w:rsid w:val="003A2982"/>
    <w:rsid w:val="003A3CE1"/>
    <w:rsid w:val="003A414B"/>
    <w:rsid w:val="003A5142"/>
    <w:rsid w:val="003A55D2"/>
    <w:rsid w:val="003A7411"/>
    <w:rsid w:val="003B0C40"/>
    <w:rsid w:val="003B25B9"/>
    <w:rsid w:val="003B457E"/>
    <w:rsid w:val="003B47C6"/>
    <w:rsid w:val="003B568C"/>
    <w:rsid w:val="003B6230"/>
    <w:rsid w:val="003B6239"/>
    <w:rsid w:val="003B6B77"/>
    <w:rsid w:val="003B759B"/>
    <w:rsid w:val="003B76DC"/>
    <w:rsid w:val="003B7F70"/>
    <w:rsid w:val="003C066A"/>
    <w:rsid w:val="003C0A8B"/>
    <w:rsid w:val="003C1BAF"/>
    <w:rsid w:val="003C4416"/>
    <w:rsid w:val="003C52C5"/>
    <w:rsid w:val="003C6262"/>
    <w:rsid w:val="003C656D"/>
    <w:rsid w:val="003C7C12"/>
    <w:rsid w:val="003C7CCE"/>
    <w:rsid w:val="003D1062"/>
    <w:rsid w:val="003D16BF"/>
    <w:rsid w:val="003D30FA"/>
    <w:rsid w:val="003D32DB"/>
    <w:rsid w:val="003D35FE"/>
    <w:rsid w:val="003D3EFF"/>
    <w:rsid w:val="003D47FA"/>
    <w:rsid w:val="003D4C73"/>
    <w:rsid w:val="003D65E8"/>
    <w:rsid w:val="003D6629"/>
    <w:rsid w:val="003D6865"/>
    <w:rsid w:val="003D7D1D"/>
    <w:rsid w:val="003E0096"/>
    <w:rsid w:val="003E1F51"/>
    <w:rsid w:val="003E3511"/>
    <w:rsid w:val="003E3593"/>
    <w:rsid w:val="003E4129"/>
    <w:rsid w:val="003E4A9F"/>
    <w:rsid w:val="003E5A92"/>
    <w:rsid w:val="003E5D32"/>
    <w:rsid w:val="003E65DC"/>
    <w:rsid w:val="003E679F"/>
    <w:rsid w:val="003E694B"/>
    <w:rsid w:val="003E6ED8"/>
    <w:rsid w:val="003E71FD"/>
    <w:rsid w:val="003F0765"/>
    <w:rsid w:val="003F0971"/>
    <w:rsid w:val="003F1F59"/>
    <w:rsid w:val="003F240D"/>
    <w:rsid w:val="003F24EB"/>
    <w:rsid w:val="003F2577"/>
    <w:rsid w:val="003F2765"/>
    <w:rsid w:val="003F42C0"/>
    <w:rsid w:val="003F5798"/>
    <w:rsid w:val="003F57AB"/>
    <w:rsid w:val="003F5852"/>
    <w:rsid w:val="003F6776"/>
    <w:rsid w:val="003F6A0E"/>
    <w:rsid w:val="003F6FC2"/>
    <w:rsid w:val="00400665"/>
    <w:rsid w:val="00400ACC"/>
    <w:rsid w:val="00401374"/>
    <w:rsid w:val="00402DAA"/>
    <w:rsid w:val="0040437B"/>
    <w:rsid w:val="00405281"/>
    <w:rsid w:val="004056E5"/>
    <w:rsid w:val="00405F52"/>
    <w:rsid w:val="004064AA"/>
    <w:rsid w:val="004068E7"/>
    <w:rsid w:val="004070C2"/>
    <w:rsid w:val="00410351"/>
    <w:rsid w:val="004107B4"/>
    <w:rsid w:val="004114FA"/>
    <w:rsid w:val="0041185D"/>
    <w:rsid w:val="00411EB7"/>
    <w:rsid w:val="00413F13"/>
    <w:rsid w:val="004146B6"/>
    <w:rsid w:val="00414FC2"/>
    <w:rsid w:val="0041699D"/>
    <w:rsid w:val="00417D39"/>
    <w:rsid w:val="00420EC3"/>
    <w:rsid w:val="004219C6"/>
    <w:rsid w:val="00422C56"/>
    <w:rsid w:val="00424153"/>
    <w:rsid w:val="00425309"/>
    <w:rsid w:val="00425630"/>
    <w:rsid w:val="00425B30"/>
    <w:rsid w:val="004260BF"/>
    <w:rsid w:val="00426AE1"/>
    <w:rsid w:val="00426BA1"/>
    <w:rsid w:val="004276AE"/>
    <w:rsid w:val="004308EF"/>
    <w:rsid w:val="00431122"/>
    <w:rsid w:val="0043245D"/>
    <w:rsid w:val="00433230"/>
    <w:rsid w:val="00433446"/>
    <w:rsid w:val="00434B6A"/>
    <w:rsid w:val="004354F2"/>
    <w:rsid w:val="00435D15"/>
    <w:rsid w:val="0043633D"/>
    <w:rsid w:val="004366FA"/>
    <w:rsid w:val="004400C7"/>
    <w:rsid w:val="0044054A"/>
    <w:rsid w:val="00441A0D"/>
    <w:rsid w:val="00441EF7"/>
    <w:rsid w:val="00442BC1"/>
    <w:rsid w:val="00443E27"/>
    <w:rsid w:val="00444D64"/>
    <w:rsid w:val="0044523D"/>
    <w:rsid w:val="0044591F"/>
    <w:rsid w:val="00446834"/>
    <w:rsid w:val="00446E1D"/>
    <w:rsid w:val="00447738"/>
    <w:rsid w:val="00450C42"/>
    <w:rsid w:val="00451C78"/>
    <w:rsid w:val="004538A5"/>
    <w:rsid w:val="00454CDE"/>
    <w:rsid w:val="0045557A"/>
    <w:rsid w:val="00456D07"/>
    <w:rsid w:val="00457FD6"/>
    <w:rsid w:val="00460833"/>
    <w:rsid w:val="00461D74"/>
    <w:rsid w:val="00462676"/>
    <w:rsid w:val="00462881"/>
    <w:rsid w:val="004628CE"/>
    <w:rsid w:val="00462982"/>
    <w:rsid w:val="00463D9F"/>
    <w:rsid w:val="00463E79"/>
    <w:rsid w:val="00464125"/>
    <w:rsid w:val="004651F4"/>
    <w:rsid w:val="00465DF6"/>
    <w:rsid w:val="00465E56"/>
    <w:rsid w:val="004666F1"/>
    <w:rsid w:val="0047041F"/>
    <w:rsid w:val="00470465"/>
    <w:rsid w:val="00470AE0"/>
    <w:rsid w:val="004717B5"/>
    <w:rsid w:val="00472485"/>
    <w:rsid w:val="00472D47"/>
    <w:rsid w:val="004730DC"/>
    <w:rsid w:val="00473216"/>
    <w:rsid w:val="004732BA"/>
    <w:rsid w:val="0047352D"/>
    <w:rsid w:val="004737AC"/>
    <w:rsid w:val="0047388D"/>
    <w:rsid w:val="00473EC9"/>
    <w:rsid w:val="004747BE"/>
    <w:rsid w:val="004753CE"/>
    <w:rsid w:val="004754D4"/>
    <w:rsid w:val="00475F21"/>
    <w:rsid w:val="00475F6A"/>
    <w:rsid w:val="00476762"/>
    <w:rsid w:val="00477D6F"/>
    <w:rsid w:val="00477F84"/>
    <w:rsid w:val="0048080F"/>
    <w:rsid w:val="00483224"/>
    <w:rsid w:val="00484A2D"/>
    <w:rsid w:val="00484BED"/>
    <w:rsid w:val="00484FB9"/>
    <w:rsid w:val="00485526"/>
    <w:rsid w:val="0048590A"/>
    <w:rsid w:val="00486168"/>
    <w:rsid w:val="00486451"/>
    <w:rsid w:val="004865DF"/>
    <w:rsid w:val="00487082"/>
    <w:rsid w:val="00487F22"/>
    <w:rsid w:val="00490140"/>
    <w:rsid w:val="004906DE"/>
    <w:rsid w:val="004915A0"/>
    <w:rsid w:val="00491E29"/>
    <w:rsid w:val="004944E7"/>
    <w:rsid w:val="0049495A"/>
    <w:rsid w:val="00494CAF"/>
    <w:rsid w:val="00496260"/>
    <w:rsid w:val="00496994"/>
    <w:rsid w:val="004969BC"/>
    <w:rsid w:val="00496EF7"/>
    <w:rsid w:val="0049724E"/>
    <w:rsid w:val="004A02D0"/>
    <w:rsid w:val="004A08AB"/>
    <w:rsid w:val="004A1342"/>
    <w:rsid w:val="004A175C"/>
    <w:rsid w:val="004A17D2"/>
    <w:rsid w:val="004A29BC"/>
    <w:rsid w:val="004A4659"/>
    <w:rsid w:val="004A4FC8"/>
    <w:rsid w:val="004A5813"/>
    <w:rsid w:val="004A6342"/>
    <w:rsid w:val="004A6B8E"/>
    <w:rsid w:val="004A70B3"/>
    <w:rsid w:val="004A72D8"/>
    <w:rsid w:val="004B03F8"/>
    <w:rsid w:val="004B1F30"/>
    <w:rsid w:val="004B28E2"/>
    <w:rsid w:val="004B2C3C"/>
    <w:rsid w:val="004B2D69"/>
    <w:rsid w:val="004B3CB9"/>
    <w:rsid w:val="004B4CC6"/>
    <w:rsid w:val="004B5F67"/>
    <w:rsid w:val="004B615D"/>
    <w:rsid w:val="004B6980"/>
    <w:rsid w:val="004C07EE"/>
    <w:rsid w:val="004C0DA1"/>
    <w:rsid w:val="004C11F6"/>
    <w:rsid w:val="004C1EE3"/>
    <w:rsid w:val="004C2787"/>
    <w:rsid w:val="004C2F81"/>
    <w:rsid w:val="004C302A"/>
    <w:rsid w:val="004C436A"/>
    <w:rsid w:val="004C4E4C"/>
    <w:rsid w:val="004C5292"/>
    <w:rsid w:val="004C5F7D"/>
    <w:rsid w:val="004C600E"/>
    <w:rsid w:val="004C6877"/>
    <w:rsid w:val="004D03AF"/>
    <w:rsid w:val="004D157C"/>
    <w:rsid w:val="004D1777"/>
    <w:rsid w:val="004D3821"/>
    <w:rsid w:val="004D4198"/>
    <w:rsid w:val="004D497C"/>
    <w:rsid w:val="004D538B"/>
    <w:rsid w:val="004D572F"/>
    <w:rsid w:val="004D5B0E"/>
    <w:rsid w:val="004D6CD0"/>
    <w:rsid w:val="004D6DED"/>
    <w:rsid w:val="004D7C55"/>
    <w:rsid w:val="004E01C8"/>
    <w:rsid w:val="004E056C"/>
    <w:rsid w:val="004E0750"/>
    <w:rsid w:val="004E2984"/>
    <w:rsid w:val="004E4042"/>
    <w:rsid w:val="004E498B"/>
    <w:rsid w:val="004E501D"/>
    <w:rsid w:val="004E580B"/>
    <w:rsid w:val="004E5D49"/>
    <w:rsid w:val="004E64FB"/>
    <w:rsid w:val="004E7724"/>
    <w:rsid w:val="004F024F"/>
    <w:rsid w:val="004F0DE5"/>
    <w:rsid w:val="004F2B1E"/>
    <w:rsid w:val="004F2CDD"/>
    <w:rsid w:val="004F4005"/>
    <w:rsid w:val="004F4BAC"/>
    <w:rsid w:val="004F50EC"/>
    <w:rsid w:val="004F51D3"/>
    <w:rsid w:val="004F5BFB"/>
    <w:rsid w:val="004F5C9A"/>
    <w:rsid w:val="004F629F"/>
    <w:rsid w:val="004F6BE6"/>
    <w:rsid w:val="004F73AF"/>
    <w:rsid w:val="004F7F3C"/>
    <w:rsid w:val="00500B25"/>
    <w:rsid w:val="00500BDB"/>
    <w:rsid w:val="00502410"/>
    <w:rsid w:val="005024C6"/>
    <w:rsid w:val="00502857"/>
    <w:rsid w:val="00502947"/>
    <w:rsid w:val="005034F2"/>
    <w:rsid w:val="00503B29"/>
    <w:rsid w:val="005051FF"/>
    <w:rsid w:val="00505832"/>
    <w:rsid w:val="00506E36"/>
    <w:rsid w:val="00507F52"/>
    <w:rsid w:val="0051000E"/>
    <w:rsid w:val="005124CA"/>
    <w:rsid w:val="00512C4A"/>
    <w:rsid w:val="00513738"/>
    <w:rsid w:val="00514613"/>
    <w:rsid w:val="005159F5"/>
    <w:rsid w:val="00515C62"/>
    <w:rsid w:val="00516132"/>
    <w:rsid w:val="005162BD"/>
    <w:rsid w:val="00516385"/>
    <w:rsid w:val="005167E7"/>
    <w:rsid w:val="00516F50"/>
    <w:rsid w:val="00517600"/>
    <w:rsid w:val="0051783A"/>
    <w:rsid w:val="00517BAF"/>
    <w:rsid w:val="0052044D"/>
    <w:rsid w:val="00520AC0"/>
    <w:rsid w:val="00520D75"/>
    <w:rsid w:val="00521473"/>
    <w:rsid w:val="00521F14"/>
    <w:rsid w:val="005226FE"/>
    <w:rsid w:val="005234E5"/>
    <w:rsid w:val="00523C70"/>
    <w:rsid w:val="0052435A"/>
    <w:rsid w:val="00525350"/>
    <w:rsid w:val="00526303"/>
    <w:rsid w:val="0052728F"/>
    <w:rsid w:val="0053037B"/>
    <w:rsid w:val="00530925"/>
    <w:rsid w:val="0053134C"/>
    <w:rsid w:val="005322C9"/>
    <w:rsid w:val="00532A07"/>
    <w:rsid w:val="00532FF6"/>
    <w:rsid w:val="005331F8"/>
    <w:rsid w:val="0053441C"/>
    <w:rsid w:val="00534AFB"/>
    <w:rsid w:val="00534CDC"/>
    <w:rsid w:val="00534E7E"/>
    <w:rsid w:val="005353C7"/>
    <w:rsid w:val="005364B9"/>
    <w:rsid w:val="00536833"/>
    <w:rsid w:val="005378B1"/>
    <w:rsid w:val="00540625"/>
    <w:rsid w:val="0054097C"/>
    <w:rsid w:val="00540A45"/>
    <w:rsid w:val="0054162B"/>
    <w:rsid w:val="00542325"/>
    <w:rsid w:val="00544205"/>
    <w:rsid w:val="00545414"/>
    <w:rsid w:val="005454E6"/>
    <w:rsid w:val="005458EB"/>
    <w:rsid w:val="0054644F"/>
    <w:rsid w:val="00546AFE"/>
    <w:rsid w:val="00547141"/>
    <w:rsid w:val="00547476"/>
    <w:rsid w:val="00547533"/>
    <w:rsid w:val="00547991"/>
    <w:rsid w:val="00547FA9"/>
    <w:rsid w:val="0055015A"/>
    <w:rsid w:val="00552447"/>
    <w:rsid w:val="0055364D"/>
    <w:rsid w:val="0055375D"/>
    <w:rsid w:val="00553B34"/>
    <w:rsid w:val="00555586"/>
    <w:rsid w:val="005555D6"/>
    <w:rsid w:val="00556322"/>
    <w:rsid w:val="0055634A"/>
    <w:rsid w:val="00556EEF"/>
    <w:rsid w:val="005572E3"/>
    <w:rsid w:val="005631C5"/>
    <w:rsid w:val="00563542"/>
    <w:rsid w:val="00563646"/>
    <w:rsid w:val="00564DF9"/>
    <w:rsid w:val="00564ED4"/>
    <w:rsid w:val="0056618D"/>
    <w:rsid w:val="00566BA6"/>
    <w:rsid w:val="00567F62"/>
    <w:rsid w:val="005700AD"/>
    <w:rsid w:val="0057077D"/>
    <w:rsid w:val="005710C0"/>
    <w:rsid w:val="005726C0"/>
    <w:rsid w:val="00573807"/>
    <w:rsid w:val="00574DFE"/>
    <w:rsid w:val="005753B1"/>
    <w:rsid w:val="00575409"/>
    <w:rsid w:val="00575440"/>
    <w:rsid w:val="00576F6C"/>
    <w:rsid w:val="00576FF8"/>
    <w:rsid w:val="005772C9"/>
    <w:rsid w:val="00577AE9"/>
    <w:rsid w:val="00577DE5"/>
    <w:rsid w:val="0058213D"/>
    <w:rsid w:val="00582DCF"/>
    <w:rsid w:val="00585A93"/>
    <w:rsid w:val="0058700C"/>
    <w:rsid w:val="005906E6"/>
    <w:rsid w:val="0059077D"/>
    <w:rsid w:val="00590F4F"/>
    <w:rsid w:val="0059138C"/>
    <w:rsid w:val="00591626"/>
    <w:rsid w:val="005927F5"/>
    <w:rsid w:val="00592AB5"/>
    <w:rsid w:val="00593552"/>
    <w:rsid w:val="005945C3"/>
    <w:rsid w:val="00594EEF"/>
    <w:rsid w:val="005959BE"/>
    <w:rsid w:val="00596FFE"/>
    <w:rsid w:val="005A0396"/>
    <w:rsid w:val="005A11DA"/>
    <w:rsid w:val="005A186C"/>
    <w:rsid w:val="005A1A45"/>
    <w:rsid w:val="005A2154"/>
    <w:rsid w:val="005A218B"/>
    <w:rsid w:val="005A345C"/>
    <w:rsid w:val="005A3A83"/>
    <w:rsid w:val="005A3F66"/>
    <w:rsid w:val="005A48C8"/>
    <w:rsid w:val="005A5F3D"/>
    <w:rsid w:val="005A6E83"/>
    <w:rsid w:val="005A7A9C"/>
    <w:rsid w:val="005A7ADB"/>
    <w:rsid w:val="005A7C4D"/>
    <w:rsid w:val="005B13CE"/>
    <w:rsid w:val="005B2312"/>
    <w:rsid w:val="005B2C0E"/>
    <w:rsid w:val="005B46DA"/>
    <w:rsid w:val="005B4E89"/>
    <w:rsid w:val="005B6139"/>
    <w:rsid w:val="005B6314"/>
    <w:rsid w:val="005B702B"/>
    <w:rsid w:val="005C0A72"/>
    <w:rsid w:val="005C0CF2"/>
    <w:rsid w:val="005C1BB2"/>
    <w:rsid w:val="005C1C2C"/>
    <w:rsid w:val="005C1E34"/>
    <w:rsid w:val="005C364F"/>
    <w:rsid w:val="005C389F"/>
    <w:rsid w:val="005C3BDE"/>
    <w:rsid w:val="005C5ADB"/>
    <w:rsid w:val="005C6F37"/>
    <w:rsid w:val="005C7752"/>
    <w:rsid w:val="005D06E3"/>
    <w:rsid w:val="005D1468"/>
    <w:rsid w:val="005D2815"/>
    <w:rsid w:val="005D42F6"/>
    <w:rsid w:val="005D437E"/>
    <w:rsid w:val="005D465A"/>
    <w:rsid w:val="005D4F45"/>
    <w:rsid w:val="005D530C"/>
    <w:rsid w:val="005D596F"/>
    <w:rsid w:val="005D6FA1"/>
    <w:rsid w:val="005D7053"/>
    <w:rsid w:val="005D70B9"/>
    <w:rsid w:val="005E05AF"/>
    <w:rsid w:val="005E212B"/>
    <w:rsid w:val="005E3DA5"/>
    <w:rsid w:val="005E54B2"/>
    <w:rsid w:val="005E5D07"/>
    <w:rsid w:val="005E6117"/>
    <w:rsid w:val="005E6A51"/>
    <w:rsid w:val="005E7274"/>
    <w:rsid w:val="005E77B8"/>
    <w:rsid w:val="005F0426"/>
    <w:rsid w:val="005F3403"/>
    <w:rsid w:val="005F3836"/>
    <w:rsid w:val="005F5ED9"/>
    <w:rsid w:val="005F66F9"/>
    <w:rsid w:val="005F6CB7"/>
    <w:rsid w:val="005F74EF"/>
    <w:rsid w:val="006007BB"/>
    <w:rsid w:val="0060114B"/>
    <w:rsid w:val="006017EF"/>
    <w:rsid w:val="00603081"/>
    <w:rsid w:val="00604979"/>
    <w:rsid w:val="0060519F"/>
    <w:rsid w:val="006055E4"/>
    <w:rsid w:val="00606471"/>
    <w:rsid w:val="0060656D"/>
    <w:rsid w:val="00606BC9"/>
    <w:rsid w:val="00607C4E"/>
    <w:rsid w:val="00607D42"/>
    <w:rsid w:val="006100B8"/>
    <w:rsid w:val="00610B15"/>
    <w:rsid w:val="0061185A"/>
    <w:rsid w:val="00612290"/>
    <w:rsid w:val="00612364"/>
    <w:rsid w:val="006131AE"/>
    <w:rsid w:val="006137F4"/>
    <w:rsid w:val="00613953"/>
    <w:rsid w:val="00614BCA"/>
    <w:rsid w:val="00614C8B"/>
    <w:rsid w:val="00614DE6"/>
    <w:rsid w:val="00615B87"/>
    <w:rsid w:val="00615FFD"/>
    <w:rsid w:val="006169E2"/>
    <w:rsid w:val="00617727"/>
    <w:rsid w:val="00617915"/>
    <w:rsid w:val="00621E31"/>
    <w:rsid w:val="0062236B"/>
    <w:rsid w:val="0062301B"/>
    <w:rsid w:val="00623D16"/>
    <w:rsid w:val="00624084"/>
    <w:rsid w:val="006248B2"/>
    <w:rsid w:val="00625D04"/>
    <w:rsid w:val="00626BC7"/>
    <w:rsid w:val="0062720F"/>
    <w:rsid w:val="00627AFA"/>
    <w:rsid w:val="00627D48"/>
    <w:rsid w:val="00627FF8"/>
    <w:rsid w:val="00630644"/>
    <w:rsid w:val="0063470F"/>
    <w:rsid w:val="00635EF5"/>
    <w:rsid w:val="00635FA4"/>
    <w:rsid w:val="00636302"/>
    <w:rsid w:val="00636A58"/>
    <w:rsid w:val="006378D7"/>
    <w:rsid w:val="00637F6E"/>
    <w:rsid w:val="006406E2"/>
    <w:rsid w:val="00640C8F"/>
    <w:rsid w:val="00641461"/>
    <w:rsid w:val="00641AF2"/>
    <w:rsid w:val="006421D1"/>
    <w:rsid w:val="006427E6"/>
    <w:rsid w:val="00643975"/>
    <w:rsid w:val="00645B9F"/>
    <w:rsid w:val="00646EE4"/>
    <w:rsid w:val="006470B1"/>
    <w:rsid w:val="00647F7D"/>
    <w:rsid w:val="00650450"/>
    <w:rsid w:val="006509A8"/>
    <w:rsid w:val="00651ECA"/>
    <w:rsid w:val="0065296F"/>
    <w:rsid w:val="006540D6"/>
    <w:rsid w:val="0065412C"/>
    <w:rsid w:val="00656B7F"/>
    <w:rsid w:val="00656E5E"/>
    <w:rsid w:val="00660A67"/>
    <w:rsid w:val="0066275A"/>
    <w:rsid w:val="006628CE"/>
    <w:rsid w:val="00662E21"/>
    <w:rsid w:val="00663760"/>
    <w:rsid w:val="00664045"/>
    <w:rsid w:val="0066528A"/>
    <w:rsid w:val="00665CDB"/>
    <w:rsid w:val="0066630F"/>
    <w:rsid w:val="00666FFD"/>
    <w:rsid w:val="006675FC"/>
    <w:rsid w:val="00667DD5"/>
    <w:rsid w:val="0067019F"/>
    <w:rsid w:val="006703A5"/>
    <w:rsid w:val="0067060C"/>
    <w:rsid w:val="0067186F"/>
    <w:rsid w:val="00671DC1"/>
    <w:rsid w:val="00672752"/>
    <w:rsid w:val="00672894"/>
    <w:rsid w:val="006734F3"/>
    <w:rsid w:val="00673C43"/>
    <w:rsid w:val="0067601C"/>
    <w:rsid w:val="00677529"/>
    <w:rsid w:val="0068002E"/>
    <w:rsid w:val="006807D3"/>
    <w:rsid w:val="00682587"/>
    <w:rsid w:val="006828B8"/>
    <w:rsid w:val="00682B92"/>
    <w:rsid w:val="00682B9D"/>
    <w:rsid w:val="006832D4"/>
    <w:rsid w:val="0068376D"/>
    <w:rsid w:val="00683BB1"/>
    <w:rsid w:val="00683D65"/>
    <w:rsid w:val="00684526"/>
    <w:rsid w:val="00684DA4"/>
    <w:rsid w:val="00684EF4"/>
    <w:rsid w:val="0068575A"/>
    <w:rsid w:val="00685AF9"/>
    <w:rsid w:val="00685CF4"/>
    <w:rsid w:val="00685F83"/>
    <w:rsid w:val="00685F8F"/>
    <w:rsid w:val="00687A90"/>
    <w:rsid w:val="00687F41"/>
    <w:rsid w:val="00690A04"/>
    <w:rsid w:val="00690C3B"/>
    <w:rsid w:val="00691986"/>
    <w:rsid w:val="00691F21"/>
    <w:rsid w:val="006920F9"/>
    <w:rsid w:val="00692697"/>
    <w:rsid w:val="006938B3"/>
    <w:rsid w:val="00695285"/>
    <w:rsid w:val="00695292"/>
    <w:rsid w:val="00696229"/>
    <w:rsid w:val="0069663E"/>
    <w:rsid w:val="00696A68"/>
    <w:rsid w:val="00696EF8"/>
    <w:rsid w:val="006A0259"/>
    <w:rsid w:val="006A04A8"/>
    <w:rsid w:val="006A0A93"/>
    <w:rsid w:val="006A1474"/>
    <w:rsid w:val="006A1ABE"/>
    <w:rsid w:val="006A1EDB"/>
    <w:rsid w:val="006A2B55"/>
    <w:rsid w:val="006A2F05"/>
    <w:rsid w:val="006A3AA1"/>
    <w:rsid w:val="006A4013"/>
    <w:rsid w:val="006A4216"/>
    <w:rsid w:val="006A5CEF"/>
    <w:rsid w:val="006A5D1F"/>
    <w:rsid w:val="006A5FE6"/>
    <w:rsid w:val="006A63D0"/>
    <w:rsid w:val="006A69AB"/>
    <w:rsid w:val="006A7920"/>
    <w:rsid w:val="006B0A21"/>
    <w:rsid w:val="006B1674"/>
    <w:rsid w:val="006B19D9"/>
    <w:rsid w:val="006B1D2E"/>
    <w:rsid w:val="006B280A"/>
    <w:rsid w:val="006B2B28"/>
    <w:rsid w:val="006B317B"/>
    <w:rsid w:val="006B382E"/>
    <w:rsid w:val="006B3F5A"/>
    <w:rsid w:val="006B41E7"/>
    <w:rsid w:val="006B4C58"/>
    <w:rsid w:val="006B4C9F"/>
    <w:rsid w:val="006B4E69"/>
    <w:rsid w:val="006B7430"/>
    <w:rsid w:val="006C0C87"/>
    <w:rsid w:val="006C1565"/>
    <w:rsid w:val="006C157E"/>
    <w:rsid w:val="006C2041"/>
    <w:rsid w:val="006C25E0"/>
    <w:rsid w:val="006C2759"/>
    <w:rsid w:val="006C2AFF"/>
    <w:rsid w:val="006C3D42"/>
    <w:rsid w:val="006C7216"/>
    <w:rsid w:val="006D05A5"/>
    <w:rsid w:val="006D13FF"/>
    <w:rsid w:val="006D2798"/>
    <w:rsid w:val="006D2B34"/>
    <w:rsid w:val="006D4AB4"/>
    <w:rsid w:val="006D5B53"/>
    <w:rsid w:val="006D5D64"/>
    <w:rsid w:val="006D617D"/>
    <w:rsid w:val="006D7CB1"/>
    <w:rsid w:val="006E05E4"/>
    <w:rsid w:val="006E0A86"/>
    <w:rsid w:val="006E0B40"/>
    <w:rsid w:val="006E17ED"/>
    <w:rsid w:val="006E2142"/>
    <w:rsid w:val="006E230A"/>
    <w:rsid w:val="006E3218"/>
    <w:rsid w:val="006E3704"/>
    <w:rsid w:val="006E5105"/>
    <w:rsid w:val="006E5256"/>
    <w:rsid w:val="006E5E1D"/>
    <w:rsid w:val="006F1607"/>
    <w:rsid w:val="006F2285"/>
    <w:rsid w:val="006F2D80"/>
    <w:rsid w:val="006F32CE"/>
    <w:rsid w:val="006F3D55"/>
    <w:rsid w:val="006F4883"/>
    <w:rsid w:val="006F50A0"/>
    <w:rsid w:val="006F5434"/>
    <w:rsid w:val="006F75C5"/>
    <w:rsid w:val="006F7645"/>
    <w:rsid w:val="006F7C1E"/>
    <w:rsid w:val="00704DA8"/>
    <w:rsid w:val="00705C52"/>
    <w:rsid w:val="007061C3"/>
    <w:rsid w:val="0070723F"/>
    <w:rsid w:val="0071002B"/>
    <w:rsid w:val="007105F8"/>
    <w:rsid w:val="007109B2"/>
    <w:rsid w:val="00711D0C"/>
    <w:rsid w:val="00711DC6"/>
    <w:rsid w:val="007125A3"/>
    <w:rsid w:val="0071282B"/>
    <w:rsid w:val="007132CB"/>
    <w:rsid w:val="0071373B"/>
    <w:rsid w:val="00714A82"/>
    <w:rsid w:val="00714C56"/>
    <w:rsid w:val="007165ED"/>
    <w:rsid w:val="00716744"/>
    <w:rsid w:val="00721FE6"/>
    <w:rsid w:val="007221DA"/>
    <w:rsid w:val="007223A1"/>
    <w:rsid w:val="007233E6"/>
    <w:rsid w:val="00723E4D"/>
    <w:rsid w:val="007246C5"/>
    <w:rsid w:val="0072539B"/>
    <w:rsid w:val="00725A5E"/>
    <w:rsid w:val="00727C54"/>
    <w:rsid w:val="00731513"/>
    <w:rsid w:val="00731600"/>
    <w:rsid w:val="0073173B"/>
    <w:rsid w:val="007317C0"/>
    <w:rsid w:val="007327EA"/>
    <w:rsid w:val="007344A0"/>
    <w:rsid w:val="00734AC1"/>
    <w:rsid w:val="00734CE9"/>
    <w:rsid w:val="00735457"/>
    <w:rsid w:val="00735523"/>
    <w:rsid w:val="00735F8E"/>
    <w:rsid w:val="007373A2"/>
    <w:rsid w:val="007375C5"/>
    <w:rsid w:val="00737C77"/>
    <w:rsid w:val="00737DCD"/>
    <w:rsid w:val="00737FDE"/>
    <w:rsid w:val="00740D7A"/>
    <w:rsid w:val="00741EEB"/>
    <w:rsid w:val="00742E92"/>
    <w:rsid w:val="007430C5"/>
    <w:rsid w:val="007434D5"/>
    <w:rsid w:val="007447CC"/>
    <w:rsid w:val="007449CB"/>
    <w:rsid w:val="007459DB"/>
    <w:rsid w:val="00745E4C"/>
    <w:rsid w:val="0074685A"/>
    <w:rsid w:val="00750804"/>
    <w:rsid w:val="00751F00"/>
    <w:rsid w:val="0075241A"/>
    <w:rsid w:val="00752DE8"/>
    <w:rsid w:val="00753CDB"/>
    <w:rsid w:val="007547C0"/>
    <w:rsid w:val="007548CE"/>
    <w:rsid w:val="00754EFD"/>
    <w:rsid w:val="00755104"/>
    <w:rsid w:val="007552A1"/>
    <w:rsid w:val="00755C7F"/>
    <w:rsid w:val="00756003"/>
    <w:rsid w:val="00756545"/>
    <w:rsid w:val="0075689B"/>
    <w:rsid w:val="00756B70"/>
    <w:rsid w:val="00760DA6"/>
    <w:rsid w:val="007618E2"/>
    <w:rsid w:val="00761A69"/>
    <w:rsid w:val="00763C6A"/>
    <w:rsid w:val="00763EE2"/>
    <w:rsid w:val="00764101"/>
    <w:rsid w:val="00764155"/>
    <w:rsid w:val="0076421A"/>
    <w:rsid w:val="00766F9F"/>
    <w:rsid w:val="0076706C"/>
    <w:rsid w:val="00770575"/>
    <w:rsid w:val="007709FF"/>
    <w:rsid w:val="00775F71"/>
    <w:rsid w:val="00780BE2"/>
    <w:rsid w:val="00780C61"/>
    <w:rsid w:val="00781377"/>
    <w:rsid w:val="007842C1"/>
    <w:rsid w:val="0078474F"/>
    <w:rsid w:val="00784B9E"/>
    <w:rsid w:val="007857CB"/>
    <w:rsid w:val="00786646"/>
    <w:rsid w:val="00786FF0"/>
    <w:rsid w:val="00787481"/>
    <w:rsid w:val="00787903"/>
    <w:rsid w:val="00790052"/>
    <w:rsid w:val="0079017A"/>
    <w:rsid w:val="0079040E"/>
    <w:rsid w:val="007909A1"/>
    <w:rsid w:val="00791689"/>
    <w:rsid w:val="00791905"/>
    <w:rsid w:val="00791B89"/>
    <w:rsid w:val="00791F7D"/>
    <w:rsid w:val="00792BC0"/>
    <w:rsid w:val="00792FCD"/>
    <w:rsid w:val="00793F29"/>
    <w:rsid w:val="00794BF9"/>
    <w:rsid w:val="00795E40"/>
    <w:rsid w:val="007A1082"/>
    <w:rsid w:val="007A188B"/>
    <w:rsid w:val="007A2AC0"/>
    <w:rsid w:val="007A4DAC"/>
    <w:rsid w:val="007A50A7"/>
    <w:rsid w:val="007A50EC"/>
    <w:rsid w:val="007A55F1"/>
    <w:rsid w:val="007A5BCF"/>
    <w:rsid w:val="007A7ACF"/>
    <w:rsid w:val="007B1ACF"/>
    <w:rsid w:val="007B1BB4"/>
    <w:rsid w:val="007B24A0"/>
    <w:rsid w:val="007B2F94"/>
    <w:rsid w:val="007B3F22"/>
    <w:rsid w:val="007B464C"/>
    <w:rsid w:val="007B5FBA"/>
    <w:rsid w:val="007B65FD"/>
    <w:rsid w:val="007B6623"/>
    <w:rsid w:val="007B69ED"/>
    <w:rsid w:val="007C07EB"/>
    <w:rsid w:val="007C21D9"/>
    <w:rsid w:val="007C2252"/>
    <w:rsid w:val="007C25B1"/>
    <w:rsid w:val="007C2661"/>
    <w:rsid w:val="007C2A37"/>
    <w:rsid w:val="007C3795"/>
    <w:rsid w:val="007C3F93"/>
    <w:rsid w:val="007C4272"/>
    <w:rsid w:val="007C4A91"/>
    <w:rsid w:val="007C535A"/>
    <w:rsid w:val="007C6D48"/>
    <w:rsid w:val="007C6F54"/>
    <w:rsid w:val="007D0291"/>
    <w:rsid w:val="007D0C7A"/>
    <w:rsid w:val="007D1E8A"/>
    <w:rsid w:val="007D1E99"/>
    <w:rsid w:val="007D311C"/>
    <w:rsid w:val="007D317C"/>
    <w:rsid w:val="007D37C7"/>
    <w:rsid w:val="007D3A8E"/>
    <w:rsid w:val="007D4706"/>
    <w:rsid w:val="007D556D"/>
    <w:rsid w:val="007D57B3"/>
    <w:rsid w:val="007D5BFC"/>
    <w:rsid w:val="007D6203"/>
    <w:rsid w:val="007D642A"/>
    <w:rsid w:val="007E17D0"/>
    <w:rsid w:val="007E2615"/>
    <w:rsid w:val="007E2AF4"/>
    <w:rsid w:val="007E35AE"/>
    <w:rsid w:val="007E374D"/>
    <w:rsid w:val="007E38D5"/>
    <w:rsid w:val="007E3B2A"/>
    <w:rsid w:val="007E57DF"/>
    <w:rsid w:val="007E63D1"/>
    <w:rsid w:val="007E6CED"/>
    <w:rsid w:val="007E7F6D"/>
    <w:rsid w:val="007F0411"/>
    <w:rsid w:val="007F124F"/>
    <w:rsid w:val="007F17C7"/>
    <w:rsid w:val="007F18EA"/>
    <w:rsid w:val="007F27F6"/>
    <w:rsid w:val="007F28FC"/>
    <w:rsid w:val="007F36C4"/>
    <w:rsid w:val="007F3BB3"/>
    <w:rsid w:val="007F3BDB"/>
    <w:rsid w:val="007F518C"/>
    <w:rsid w:val="007F5E26"/>
    <w:rsid w:val="007F6737"/>
    <w:rsid w:val="00801082"/>
    <w:rsid w:val="00801150"/>
    <w:rsid w:val="008016BE"/>
    <w:rsid w:val="00801983"/>
    <w:rsid w:val="008028F6"/>
    <w:rsid w:val="00803308"/>
    <w:rsid w:val="008045D0"/>
    <w:rsid w:val="00804755"/>
    <w:rsid w:val="008054C3"/>
    <w:rsid w:val="00805A4E"/>
    <w:rsid w:val="00805F01"/>
    <w:rsid w:val="008062AB"/>
    <w:rsid w:val="008065FD"/>
    <w:rsid w:val="00806D47"/>
    <w:rsid w:val="0080702A"/>
    <w:rsid w:val="00810B75"/>
    <w:rsid w:val="00810C95"/>
    <w:rsid w:val="00810F60"/>
    <w:rsid w:val="00812C17"/>
    <w:rsid w:val="008133E4"/>
    <w:rsid w:val="00813B03"/>
    <w:rsid w:val="00815262"/>
    <w:rsid w:val="00815828"/>
    <w:rsid w:val="00816DC6"/>
    <w:rsid w:val="00817660"/>
    <w:rsid w:val="00820207"/>
    <w:rsid w:val="00820F36"/>
    <w:rsid w:val="0082106F"/>
    <w:rsid w:val="00821178"/>
    <w:rsid w:val="008214E9"/>
    <w:rsid w:val="008218BB"/>
    <w:rsid w:val="00821D56"/>
    <w:rsid w:val="00822EC7"/>
    <w:rsid w:val="0082314F"/>
    <w:rsid w:val="00823A89"/>
    <w:rsid w:val="00823F7F"/>
    <w:rsid w:val="008263A3"/>
    <w:rsid w:val="00827A1E"/>
    <w:rsid w:val="0083254C"/>
    <w:rsid w:val="008326CA"/>
    <w:rsid w:val="00832899"/>
    <w:rsid w:val="00832C9F"/>
    <w:rsid w:val="00833559"/>
    <w:rsid w:val="00833C42"/>
    <w:rsid w:val="00833FB9"/>
    <w:rsid w:val="00834119"/>
    <w:rsid w:val="00835ABB"/>
    <w:rsid w:val="00835ED0"/>
    <w:rsid w:val="00836BBA"/>
    <w:rsid w:val="00840314"/>
    <w:rsid w:val="00841AE6"/>
    <w:rsid w:val="00842789"/>
    <w:rsid w:val="00842EB1"/>
    <w:rsid w:val="00842FD9"/>
    <w:rsid w:val="008432EC"/>
    <w:rsid w:val="00844B8F"/>
    <w:rsid w:val="00845BF3"/>
    <w:rsid w:val="00845FD5"/>
    <w:rsid w:val="00847B07"/>
    <w:rsid w:val="00854137"/>
    <w:rsid w:val="00854306"/>
    <w:rsid w:val="00854335"/>
    <w:rsid w:val="0085452B"/>
    <w:rsid w:val="00854553"/>
    <w:rsid w:val="0085470C"/>
    <w:rsid w:val="00854989"/>
    <w:rsid w:val="00855CF3"/>
    <w:rsid w:val="0085611A"/>
    <w:rsid w:val="0085632B"/>
    <w:rsid w:val="00856733"/>
    <w:rsid w:val="0086026B"/>
    <w:rsid w:val="00861527"/>
    <w:rsid w:val="00862210"/>
    <w:rsid w:val="008627EE"/>
    <w:rsid w:val="00862B9B"/>
    <w:rsid w:val="00863FC6"/>
    <w:rsid w:val="00864334"/>
    <w:rsid w:val="00865293"/>
    <w:rsid w:val="008656EB"/>
    <w:rsid w:val="0086629C"/>
    <w:rsid w:val="008675F3"/>
    <w:rsid w:val="00867A94"/>
    <w:rsid w:val="008711ED"/>
    <w:rsid w:val="008712E8"/>
    <w:rsid w:val="008725EF"/>
    <w:rsid w:val="0087278E"/>
    <w:rsid w:val="008727ED"/>
    <w:rsid w:val="00872989"/>
    <w:rsid w:val="00872B14"/>
    <w:rsid w:val="00875799"/>
    <w:rsid w:val="008757C2"/>
    <w:rsid w:val="00875FC2"/>
    <w:rsid w:val="008769BD"/>
    <w:rsid w:val="00876A87"/>
    <w:rsid w:val="00877DEA"/>
    <w:rsid w:val="00882AAC"/>
    <w:rsid w:val="00883998"/>
    <w:rsid w:val="00883AA2"/>
    <w:rsid w:val="00884870"/>
    <w:rsid w:val="00884F6F"/>
    <w:rsid w:val="00885955"/>
    <w:rsid w:val="00886156"/>
    <w:rsid w:val="008876C1"/>
    <w:rsid w:val="00887708"/>
    <w:rsid w:val="008906E6"/>
    <w:rsid w:val="00890728"/>
    <w:rsid w:val="008908A5"/>
    <w:rsid w:val="00891E00"/>
    <w:rsid w:val="00892CCD"/>
    <w:rsid w:val="00893F96"/>
    <w:rsid w:val="00894D32"/>
    <w:rsid w:val="00895406"/>
    <w:rsid w:val="008954BA"/>
    <w:rsid w:val="00895BEC"/>
    <w:rsid w:val="008960EE"/>
    <w:rsid w:val="00896344"/>
    <w:rsid w:val="0089748F"/>
    <w:rsid w:val="008A05D3"/>
    <w:rsid w:val="008A184C"/>
    <w:rsid w:val="008A4223"/>
    <w:rsid w:val="008A4A3B"/>
    <w:rsid w:val="008A4C80"/>
    <w:rsid w:val="008A61A4"/>
    <w:rsid w:val="008A79AF"/>
    <w:rsid w:val="008A7C13"/>
    <w:rsid w:val="008B0066"/>
    <w:rsid w:val="008B1AA9"/>
    <w:rsid w:val="008B1E0E"/>
    <w:rsid w:val="008B59F8"/>
    <w:rsid w:val="008B5E9E"/>
    <w:rsid w:val="008B75E5"/>
    <w:rsid w:val="008C0435"/>
    <w:rsid w:val="008C10DA"/>
    <w:rsid w:val="008C1FD7"/>
    <w:rsid w:val="008C265C"/>
    <w:rsid w:val="008C2EAD"/>
    <w:rsid w:val="008C3107"/>
    <w:rsid w:val="008C395A"/>
    <w:rsid w:val="008C3D39"/>
    <w:rsid w:val="008C4285"/>
    <w:rsid w:val="008C43DB"/>
    <w:rsid w:val="008C445F"/>
    <w:rsid w:val="008C58D5"/>
    <w:rsid w:val="008C6155"/>
    <w:rsid w:val="008C6E0E"/>
    <w:rsid w:val="008C7D4D"/>
    <w:rsid w:val="008D061D"/>
    <w:rsid w:val="008D10A3"/>
    <w:rsid w:val="008D2577"/>
    <w:rsid w:val="008D2583"/>
    <w:rsid w:val="008D286B"/>
    <w:rsid w:val="008D294C"/>
    <w:rsid w:val="008D2B24"/>
    <w:rsid w:val="008D2C66"/>
    <w:rsid w:val="008D2CAE"/>
    <w:rsid w:val="008D3B83"/>
    <w:rsid w:val="008D476D"/>
    <w:rsid w:val="008D484D"/>
    <w:rsid w:val="008D4D8E"/>
    <w:rsid w:val="008D51A1"/>
    <w:rsid w:val="008D6074"/>
    <w:rsid w:val="008D7F99"/>
    <w:rsid w:val="008E0013"/>
    <w:rsid w:val="008E0AFD"/>
    <w:rsid w:val="008E1F1E"/>
    <w:rsid w:val="008E26D3"/>
    <w:rsid w:val="008E2B7F"/>
    <w:rsid w:val="008E3534"/>
    <w:rsid w:val="008E3D02"/>
    <w:rsid w:val="008E49B3"/>
    <w:rsid w:val="008E550E"/>
    <w:rsid w:val="008E5E04"/>
    <w:rsid w:val="008F2268"/>
    <w:rsid w:val="008F26CC"/>
    <w:rsid w:val="008F2B94"/>
    <w:rsid w:val="008F37E1"/>
    <w:rsid w:val="008F4D2E"/>
    <w:rsid w:val="008F5B2F"/>
    <w:rsid w:val="008F5EBB"/>
    <w:rsid w:val="008F6190"/>
    <w:rsid w:val="008F6EDB"/>
    <w:rsid w:val="008F73F6"/>
    <w:rsid w:val="00900FB6"/>
    <w:rsid w:val="00901211"/>
    <w:rsid w:val="00901A0B"/>
    <w:rsid w:val="00902707"/>
    <w:rsid w:val="00902A0B"/>
    <w:rsid w:val="00902F6D"/>
    <w:rsid w:val="009052C8"/>
    <w:rsid w:val="0090651E"/>
    <w:rsid w:val="009066EB"/>
    <w:rsid w:val="00906FC7"/>
    <w:rsid w:val="00907166"/>
    <w:rsid w:val="00910623"/>
    <w:rsid w:val="00910885"/>
    <w:rsid w:val="00910C73"/>
    <w:rsid w:val="00911079"/>
    <w:rsid w:val="0091201D"/>
    <w:rsid w:val="0091268C"/>
    <w:rsid w:val="00914E3E"/>
    <w:rsid w:val="009154F1"/>
    <w:rsid w:val="0091551F"/>
    <w:rsid w:val="00916B4E"/>
    <w:rsid w:val="00916CFB"/>
    <w:rsid w:val="009219ED"/>
    <w:rsid w:val="00921A7A"/>
    <w:rsid w:val="00921D69"/>
    <w:rsid w:val="00921F72"/>
    <w:rsid w:val="0092219B"/>
    <w:rsid w:val="00922674"/>
    <w:rsid w:val="009231E5"/>
    <w:rsid w:val="009243C2"/>
    <w:rsid w:val="0092547A"/>
    <w:rsid w:val="00925DC9"/>
    <w:rsid w:val="00927CD7"/>
    <w:rsid w:val="0093040F"/>
    <w:rsid w:val="00932942"/>
    <w:rsid w:val="00933DDD"/>
    <w:rsid w:val="00933F17"/>
    <w:rsid w:val="00934FB9"/>
    <w:rsid w:val="0093525C"/>
    <w:rsid w:val="0094115D"/>
    <w:rsid w:val="00941233"/>
    <w:rsid w:val="00943111"/>
    <w:rsid w:val="009447B4"/>
    <w:rsid w:val="009449B9"/>
    <w:rsid w:val="009452C0"/>
    <w:rsid w:val="00946D58"/>
    <w:rsid w:val="00946DF7"/>
    <w:rsid w:val="00950061"/>
    <w:rsid w:val="00951C40"/>
    <w:rsid w:val="0095241D"/>
    <w:rsid w:val="0095338B"/>
    <w:rsid w:val="0095399E"/>
    <w:rsid w:val="00953B7F"/>
    <w:rsid w:val="00953BE1"/>
    <w:rsid w:val="00954C83"/>
    <w:rsid w:val="00955AD3"/>
    <w:rsid w:val="00955C33"/>
    <w:rsid w:val="00957A33"/>
    <w:rsid w:val="009603CD"/>
    <w:rsid w:val="0096098F"/>
    <w:rsid w:val="00960D51"/>
    <w:rsid w:val="009611BF"/>
    <w:rsid w:val="0096148C"/>
    <w:rsid w:val="00961746"/>
    <w:rsid w:val="00961A89"/>
    <w:rsid w:val="009621F8"/>
    <w:rsid w:val="00962949"/>
    <w:rsid w:val="00962C2D"/>
    <w:rsid w:val="00962E79"/>
    <w:rsid w:val="00963D2A"/>
    <w:rsid w:val="0096445A"/>
    <w:rsid w:val="009653CE"/>
    <w:rsid w:val="00965845"/>
    <w:rsid w:val="009666D3"/>
    <w:rsid w:val="0096712C"/>
    <w:rsid w:val="00970355"/>
    <w:rsid w:val="00970A3D"/>
    <w:rsid w:val="00970DC3"/>
    <w:rsid w:val="00971D80"/>
    <w:rsid w:val="009724F7"/>
    <w:rsid w:val="00972BC6"/>
    <w:rsid w:val="009746DE"/>
    <w:rsid w:val="00974A48"/>
    <w:rsid w:val="00975158"/>
    <w:rsid w:val="00975CBE"/>
    <w:rsid w:val="00976111"/>
    <w:rsid w:val="0097729C"/>
    <w:rsid w:val="00977726"/>
    <w:rsid w:val="00977D9B"/>
    <w:rsid w:val="00980ED0"/>
    <w:rsid w:val="0098105F"/>
    <w:rsid w:val="009810BF"/>
    <w:rsid w:val="009825F0"/>
    <w:rsid w:val="00982B0A"/>
    <w:rsid w:val="00982F3C"/>
    <w:rsid w:val="0098311D"/>
    <w:rsid w:val="009850BF"/>
    <w:rsid w:val="00985B52"/>
    <w:rsid w:val="0098608C"/>
    <w:rsid w:val="00986B5E"/>
    <w:rsid w:val="009871D4"/>
    <w:rsid w:val="009871E5"/>
    <w:rsid w:val="00987547"/>
    <w:rsid w:val="00987A51"/>
    <w:rsid w:val="00990734"/>
    <w:rsid w:val="00994467"/>
    <w:rsid w:val="00994FC1"/>
    <w:rsid w:val="009964F5"/>
    <w:rsid w:val="009965D4"/>
    <w:rsid w:val="00996691"/>
    <w:rsid w:val="009970C1"/>
    <w:rsid w:val="0099793E"/>
    <w:rsid w:val="009979B0"/>
    <w:rsid w:val="009A06CA"/>
    <w:rsid w:val="009A15BA"/>
    <w:rsid w:val="009A364C"/>
    <w:rsid w:val="009A3A7A"/>
    <w:rsid w:val="009A4E06"/>
    <w:rsid w:val="009A5CF2"/>
    <w:rsid w:val="009A62EA"/>
    <w:rsid w:val="009A6ECF"/>
    <w:rsid w:val="009A7266"/>
    <w:rsid w:val="009A7DA7"/>
    <w:rsid w:val="009A7F1A"/>
    <w:rsid w:val="009B015D"/>
    <w:rsid w:val="009B0D89"/>
    <w:rsid w:val="009B1302"/>
    <w:rsid w:val="009B2EDB"/>
    <w:rsid w:val="009B2FA0"/>
    <w:rsid w:val="009B3EBD"/>
    <w:rsid w:val="009B440A"/>
    <w:rsid w:val="009B479E"/>
    <w:rsid w:val="009B5258"/>
    <w:rsid w:val="009B5CAF"/>
    <w:rsid w:val="009B6455"/>
    <w:rsid w:val="009B66A2"/>
    <w:rsid w:val="009B6B10"/>
    <w:rsid w:val="009B7263"/>
    <w:rsid w:val="009B74EA"/>
    <w:rsid w:val="009C0263"/>
    <w:rsid w:val="009C10C2"/>
    <w:rsid w:val="009C1798"/>
    <w:rsid w:val="009C282F"/>
    <w:rsid w:val="009C3F5F"/>
    <w:rsid w:val="009C51FD"/>
    <w:rsid w:val="009C5A32"/>
    <w:rsid w:val="009C6161"/>
    <w:rsid w:val="009C6371"/>
    <w:rsid w:val="009C6B13"/>
    <w:rsid w:val="009C76CB"/>
    <w:rsid w:val="009C78AF"/>
    <w:rsid w:val="009D096A"/>
    <w:rsid w:val="009D1A91"/>
    <w:rsid w:val="009D26D1"/>
    <w:rsid w:val="009D2A0B"/>
    <w:rsid w:val="009D3070"/>
    <w:rsid w:val="009D3319"/>
    <w:rsid w:val="009D35E1"/>
    <w:rsid w:val="009D3694"/>
    <w:rsid w:val="009D36F5"/>
    <w:rsid w:val="009D46D5"/>
    <w:rsid w:val="009D47F4"/>
    <w:rsid w:val="009D4AC9"/>
    <w:rsid w:val="009D7C83"/>
    <w:rsid w:val="009E0061"/>
    <w:rsid w:val="009E1A1F"/>
    <w:rsid w:val="009E2589"/>
    <w:rsid w:val="009E2A4E"/>
    <w:rsid w:val="009E2E11"/>
    <w:rsid w:val="009E497B"/>
    <w:rsid w:val="009E549E"/>
    <w:rsid w:val="009E59EC"/>
    <w:rsid w:val="009E62B8"/>
    <w:rsid w:val="009E6E84"/>
    <w:rsid w:val="009E7323"/>
    <w:rsid w:val="009E767D"/>
    <w:rsid w:val="009E7B27"/>
    <w:rsid w:val="009F2344"/>
    <w:rsid w:val="009F27E8"/>
    <w:rsid w:val="009F348C"/>
    <w:rsid w:val="009F4C35"/>
    <w:rsid w:val="009F4E1A"/>
    <w:rsid w:val="009F4E7A"/>
    <w:rsid w:val="009F5A82"/>
    <w:rsid w:val="009F6108"/>
    <w:rsid w:val="009F6646"/>
    <w:rsid w:val="009F7FF6"/>
    <w:rsid w:val="00A016F5"/>
    <w:rsid w:val="00A019D3"/>
    <w:rsid w:val="00A01BB8"/>
    <w:rsid w:val="00A03DBA"/>
    <w:rsid w:val="00A04F4C"/>
    <w:rsid w:val="00A07369"/>
    <w:rsid w:val="00A10710"/>
    <w:rsid w:val="00A10820"/>
    <w:rsid w:val="00A10A4F"/>
    <w:rsid w:val="00A14CD1"/>
    <w:rsid w:val="00A14DA4"/>
    <w:rsid w:val="00A15B29"/>
    <w:rsid w:val="00A16010"/>
    <w:rsid w:val="00A16495"/>
    <w:rsid w:val="00A16F31"/>
    <w:rsid w:val="00A17032"/>
    <w:rsid w:val="00A17545"/>
    <w:rsid w:val="00A17A17"/>
    <w:rsid w:val="00A208BD"/>
    <w:rsid w:val="00A20BB8"/>
    <w:rsid w:val="00A2158D"/>
    <w:rsid w:val="00A21692"/>
    <w:rsid w:val="00A22627"/>
    <w:rsid w:val="00A23487"/>
    <w:rsid w:val="00A23768"/>
    <w:rsid w:val="00A23B08"/>
    <w:rsid w:val="00A246CF"/>
    <w:rsid w:val="00A24DB6"/>
    <w:rsid w:val="00A24DDD"/>
    <w:rsid w:val="00A2562F"/>
    <w:rsid w:val="00A25B4F"/>
    <w:rsid w:val="00A261D3"/>
    <w:rsid w:val="00A26D4C"/>
    <w:rsid w:val="00A27980"/>
    <w:rsid w:val="00A30178"/>
    <w:rsid w:val="00A31510"/>
    <w:rsid w:val="00A320C1"/>
    <w:rsid w:val="00A32205"/>
    <w:rsid w:val="00A323BD"/>
    <w:rsid w:val="00A32BEB"/>
    <w:rsid w:val="00A33516"/>
    <w:rsid w:val="00A33F4E"/>
    <w:rsid w:val="00A364C8"/>
    <w:rsid w:val="00A37008"/>
    <w:rsid w:val="00A374FA"/>
    <w:rsid w:val="00A378EA"/>
    <w:rsid w:val="00A401C2"/>
    <w:rsid w:val="00A402F8"/>
    <w:rsid w:val="00A404C2"/>
    <w:rsid w:val="00A40D0F"/>
    <w:rsid w:val="00A41BC0"/>
    <w:rsid w:val="00A439C4"/>
    <w:rsid w:val="00A44254"/>
    <w:rsid w:val="00A4468C"/>
    <w:rsid w:val="00A4470E"/>
    <w:rsid w:val="00A44D35"/>
    <w:rsid w:val="00A44E6E"/>
    <w:rsid w:val="00A4519E"/>
    <w:rsid w:val="00A4677D"/>
    <w:rsid w:val="00A4763B"/>
    <w:rsid w:val="00A47800"/>
    <w:rsid w:val="00A47C69"/>
    <w:rsid w:val="00A5121A"/>
    <w:rsid w:val="00A515A8"/>
    <w:rsid w:val="00A53D29"/>
    <w:rsid w:val="00A53F90"/>
    <w:rsid w:val="00A54D16"/>
    <w:rsid w:val="00A55578"/>
    <w:rsid w:val="00A5571F"/>
    <w:rsid w:val="00A55ABE"/>
    <w:rsid w:val="00A55D3B"/>
    <w:rsid w:val="00A5626D"/>
    <w:rsid w:val="00A563B3"/>
    <w:rsid w:val="00A57F6C"/>
    <w:rsid w:val="00A60906"/>
    <w:rsid w:val="00A61897"/>
    <w:rsid w:val="00A62005"/>
    <w:rsid w:val="00A622C2"/>
    <w:rsid w:val="00A62600"/>
    <w:rsid w:val="00A6263E"/>
    <w:rsid w:val="00A62BEB"/>
    <w:rsid w:val="00A637A2"/>
    <w:rsid w:val="00A639D1"/>
    <w:rsid w:val="00A63F45"/>
    <w:rsid w:val="00A65089"/>
    <w:rsid w:val="00A65E89"/>
    <w:rsid w:val="00A66AC4"/>
    <w:rsid w:val="00A67F6B"/>
    <w:rsid w:val="00A70DD5"/>
    <w:rsid w:val="00A7218F"/>
    <w:rsid w:val="00A725EB"/>
    <w:rsid w:val="00A72E9C"/>
    <w:rsid w:val="00A7467C"/>
    <w:rsid w:val="00A7549E"/>
    <w:rsid w:val="00A769F5"/>
    <w:rsid w:val="00A772DA"/>
    <w:rsid w:val="00A80BAF"/>
    <w:rsid w:val="00A80D2E"/>
    <w:rsid w:val="00A81B92"/>
    <w:rsid w:val="00A82DCB"/>
    <w:rsid w:val="00A84D23"/>
    <w:rsid w:val="00A85247"/>
    <w:rsid w:val="00A85404"/>
    <w:rsid w:val="00A86428"/>
    <w:rsid w:val="00A87589"/>
    <w:rsid w:val="00A87FBE"/>
    <w:rsid w:val="00A90AB1"/>
    <w:rsid w:val="00A91A41"/>
    <w:rsid w:val="00A92096"/>
    <w:rsid w:val="00A9256D"/>
    <w:rsid w:val="00A9285E"/>
    <w:rsid w:val="00A93AA5"/>
    <w:rsid w:val="00A94A68"/>
    <w:rsid w:val="00A95901"/>
    <w:rsid w:val="00A96F63"/>
    <w:rsid w:val="00A96FE6"/>
    <w:rsid w:val="00A96FFE"/>
    <w:rsid w:val="00A976F2"/>
    <w:rsid w:val="00AA05F7"/>
    <w:rsid w:val="00AA0604"/>
    <w:rsid w:val="00AA2732"/>
    <w:rsid w:val="00AA4033"/>
    <w:rsid w:val="00AA7119"/>
    <w:rsid w:val="00AA7932"/>
    <w:rsid w:val="00AA7A9F"/>
    <w:rsid w:val="00AB07CE"/>
    <w:rsid w:val="00AB1622"/>
    <w:rsid w:val="00AB17B4"/>
    <w:rsid w:val="00AB230F"/>
    <w:rsid w:val="00AB348A"/>
    <w:rsid w:val="00AB4660"/>
    <w:rsid w:val="00AB46AF"/>
    <w:rsid w:val="00AB4E95"/>
    <w:rsid w:val="00AB4EED"/>
    <w:rsid w:val="00AB5198"/>
    <w:rsid w:val="00AB5FFF"/>
    <w:rsid w:val="00AB6B3A"/>
    <w:rsid w:val="00AB740B"/>
    <w:rsid w:val="00AB777C"/>
    <w:rsid w:val="00AC178C"/>
    <w:rsid w:val="00AC1FA1"/>
    <w:rsid w:val="00AC52D6"/>
    <w:rsid w:val="00AC62B8"/>
    <w:rsid w:val="00AC74D4"/>
    <w:rsid w:val="00AC7620"/>
    <w:rsid w:val="00AD099E"/>
    <w:rsid w:val="00AD1418"/>
    <w:rsid w:val="00AD2869"/>
    <w:rsid w:val="00AD2B8E"/>
    <w:rsid w:val="00AD43E9"/>
    <w:rsid w:val="00AD4A8D"/>
    <w:rsid w:val="00AD516F"/>
    <w:rsid w:val="00AD6878"/>
    <w:rsid w:val="00AD73AF"/>
    <w:rsid w:val="00AE0BCF"/>
    <w:rsid w:val="00AE0CC2"/>
    <w:rsid w:val="00AE15DA"/>
    <w:rsid w:val="00AE28D4"/>
    <w:rsid w:val="00AE2B4C"/>
    <w:rsid w:val="00AE3BF6"/>
    <w:rsid w:val="00AE3E31"/>
    <w:rsid w:val="00AE46E3"/>
    <w:rsid w:val="00AE5B02"/>
    <w:rsid w:val="00AE6CE3"/>
    <w:rsid w:val="00AE6DB2"/>
    <w:rsid w:val="00AF1098"/>
    <w:rsid w:val="00AF2A9C"/>
    <w:rsid w:val="00AF2FB3"/>
    <w:rsid w:val="00AF3748"/>
    <w:rsid w:val="00AF3772"/>
    <w:rsid w:val="00AF4D0F"/>
    <w:rsid w:val="00AF5128"/>
    <w:rsid w:val="00AF5F02"/>
    <w:rsid w:val="00AF65CA"/>
    <w:rsid w:val="00AF67F9"/>
    <w:rsid w:val="00AF6861"/>
    <w:rsid w:val="00AF68C8"/>
    <w:rsid w:val="00AF6A0F"/>
    <w:rsid w:val="00AF7501"/>
    <w:rsid w:val="00B00C43"/>
    <w:rsid w:val="00B0216D"/>
    <w:rsid w:val="00B02A14"/>
    <w:rsid w:val="00B02B80"/>
    <w:rsid w:val="00B03725"/>
    <w:rsid w:val="00B037F8"/>
    <w:rsid w:val="00B04D5A"/>
    <w:rsid w:val="00B054CA"/>
    <w:rsid w:val="00B060D0"/>
    <w:rsid w:val="00B061FB"/>
    <w:rsid w:val="00B06248"/>
    <w:rsid w:val="00B07166"/>
    <w:rsid w:val="00B07C99"/>
    <w:rsid w:val="00B11144"/>
    <w:rsid w:val="00B11455"/>
    <w:rsid w:val="00B11F95"/>
    <w:rsid w:val="00B121C9"/>
    <w:rsid w:val="00B127D8"/>
    <w:rsid w:val="00B12D00"/>
    <w:rsid w:val="00B13BF1"/>
    <w:rsid w:val="00B1461A"/>
    <w:rsid w:val="00B14F38"/>
    <w:rsid w:val="00B160D9"/>
    <w:rsid w:val="00B1715F"/>
    <w:rsid w:val="00B17243"/>
    <w:rsid w:val="00B17920"/>
    <w:rsid w:val="00B20905"/>
    <w:rsid w:val="00B20B68"/>
    <w:rsid w:val="00B2160C"/>
    <w:rsid w:val="00B21F22"/>
    <w:rsid w:val="00B22532"/>
    <w:rsid w:val="00B2422F"/>
    <w:rsid w:val="00B24739"/>
    <w:rsid w:val="00B24C93"/>
    <w:rsid w:val="00B24D4E"/>
    <w:rsid w:val="00B24DD4"/>
    <w:rsid w:val="00B252B9"/>
    <w:rsid w:val="00B25362"/>
    <w:rsid w:val="00B25E36"/>
    <w:rsid w:val="00B2657C"/>
    <w:rsid w:val="00B2666B"/>
    <w:rsid w:val="00B26C42"/>
    <w:rsid w:val="00B26F9D"/>
    <w:rsid w:val="00B30B49"/>
    <w:rsid w:val="00B30BFA"/>
    <w:rsid w:val="00B31551"/>
    <w:rsid w:val="00B32463"/>
    <w:rsid w:val="00B3260D"/>
    <w:rsid w:val="00B34187"/>
    <w:rsid w:val="00B34B7C"/>
    <w:rsid w:val="00B351CB"/>
    <w:rsid w:val="00B3576C"/>
    <w:rsid w:val="00B37982"/>
    <w:rsid w:val="00B4099D"/>
    <w:rsid w:val="00B40C4D"/>
    <w:rsid w:val="00B42504"/>
    <w:rsid w:val="00B42E45"/>
    <w:rsid w:val="00B430C4"/>
    <w:rsid w:val="00B4315B"/>
    <w:rsid w:val="00B43F97"/>
    <w:rsid w:val="00B44066"/>
    <w:rsid w:val="00B44179"/>
    <w:rsid w:val="00B44380"/>
    <w:rsid w:val="00B44BD7"/>
    <w:rsid w:val="00B45A2B"/>
    <w:rsid w:val="00B45B69"/>
    <w:rsid w:val="00B46302"/>
    <w:rsid w:val="00B46DCB"/>
    <w:rsid w:val="00B47644"/>
    <w:rsid w:val="00B50C4D"/>
    <w:rsid w:val="00B51199"/>
    <w:rsid w:val="00B5134F"/>
    <w:rsid w:val="00B54C24"/>
    <w:rsid w:val="00B5525C"/>
    <w:rsid w:val="00B5672E"/>
    <w:rsid w:val="00B56A3D"/>
    <w:rsid w:val="00B571BA"/>
    <w:rsid w:val="00B576BE"/>
    <w:rsid w:val="00B57A1F"/>
    <w:rsid w:val="00B618E4"/>
    <w:rsid w:val="00B6195A"/>
    <w:rsid w:val="00B62770"/>
    <w:rsid w:val="00B62871"/>
    <w:rsid w:val="00B6380A"/>
    <w:rsid w:val="00B63DA0"/>
    <w:rsid w:val="00B65115"/>
    <w:rsid w:val="00B65821"/>
    <w:rsid w:val="00B65A0A"/>
    <w:rsid w:val="00B66968"/>
    <w:rsid w:val="00B701D9"/>
    <w:rsid w:val="00B70395"/>
    <w:rsid w:val="00B70997"/>
    <w:rsid w:val="00B70D8F"/>
    <w:rsid w:val="00B71509"/>
    <w:rsid w:val="00B71F3D"/>
    <w:rsid w:val="00B72520"/>
    <w:rsid w:val="00B76E8A"/>
    <w:rsid w:val="00B77098"/>
    <w:rsid w:val="00B7716B"/>
    <w:rsid w:val="00B77885"/>
    <w:rsid w:val="00B81CB5"/>
    <w:rsid w:val="00B81DA0"/>
    <w:rsid w:val="00B82CE8"/>
    <w:rsid w:val="00B830E9"/>
    <w:rsid w:val="00B831D1"/>
    <w:rsid w:val="00B83A35"/>
    <w:rsid w:val="00B84536"/>
    <w:rsid w:val="00B86CDD"/>
    <w:rsid w:val="00B8719D"/>
    <w:rsid w:val="00B8722A"/>
    <w:rsid w:val="00B87B9A"/>
    <w:rsid w:val="00B87E4F"/>
    <w:rsid w:val="00B9013D"/>
    <w:rsid w:val="00B90A98"/>
    <w:rsid w:val="00B90C99"/>
    <w:rsid w:val="00B90EEA"/>
    <w:rsid w:val="00B9157B"/>
    <w:rsid w:val="00B91611"/>
    <w:rsid w:val="00B929D3"/>
    <w:rsid w:val="00B946C4"/>
    <w:rsid w:val="00B94D5E"/>
    <w:rsid w:val="00B9563D"/>
    <w:rsid w:val="00B96D55"/>
    <w:rsid w:val="00BA0C3F"/>
    <w:rsid w:val="00BA154D"/>
    <w:rsid w:val="00BA2E4E"/>
    <w:rsid w:val="00BA33BB"/>
    <w:rsid w:val="00BA4D23"/>
    <w:rsid w:val="00BA5361"/>
    <w:rsid w:val="00BA5E44"/>
    <w:rsid w:val="00BA6482"/>
    <w:rsid w:val="00BA7A4E"/>
    <w:rsid w:val="00BA7BC8"/>
    <w:rsid w:val="00BB1035"/>
    <w:rsid w:val="00BB3196"/>
    <w:rsid w:val="00BB3367"/>
    <w:rsid w:val="00BB33CB"/>
    <w:rsid w:val="00BB3848"/>
    <w:rsid w:val="00BB51D7"/>
    <w:rsid w:val="00BB5AA5"/>
    <w:rsid w:val="00BB6989"/>
    <w:rsid w:val="00BB6D03"/>
    <w:rsid w:val="00BC0AF1"/>
    <w:rsid w:val="00BC1DA0"/>
    <w:rsid w:val="00BC235C"/>
    <w:rsid w:val="00BC3543"/>
    <w:rsid w:val="00BC3A14"/>
    <w:rsid w:val="00BC3CAF"/>
    <w:rsid w:val="00BC4892"/>
    <w:rsid w:val="00BC67C6"/>
    <w:rsid w:val="00BC7300"/>
    <w:rsid w:val="00BD028F"/>
    <w:rsid w:val="00BD064D"/>
    <w:rsid w:val="00BD165D"/>
    <w:rsid w:val="00BD1BA0"/>
    <w:rsid w:val="00BD267E"/>
    <w:rsid w:val="00BD3C5A"/>
    <w:rsid w:val="00BD4067"/>
    <w:rsid w:val="00BD4178"/>
    <w:rsid w:val="00BD677C"/>
    <w:rsid w:val="00BD6E3A"/>
    <w:rsid w:val="00BD6EEC"/>
    <w:rsid w:val="00BE1C19"/>
    <w:rsid w:val="00BE2585"/>
    <w:rsid w:val="00BE2AFE"/>
    <w:rsid w:val="00BE42A2"/>
    <w:rsid w:val="00BE49CE"/>
    <w:rsid w:val="00BE502B"/>
    <w:rsid w:val="00BE51C0"/>
    <w:rsid w:val="00BE6548"/>
    <w:rsid w:val="00BE719A"/>
    <w:rsid w:val="00BE737F"/>
    <w:rsid w:val="00BE752F"/>
    <w:rsid w:val="00BE7631"/>
    <w:rsid w:val="00BF0234"/>
    <w:rsid w:val="00BF0316"/>
    <w:rsid w:val="00BF04DD"/>
    <w:rsid w:val="00BF0C60"/>
    <w:rsid w:val="00BF14A1"/>
    <w:rsid w:val="00BF2590"/>
    <w:rsid w:val="00BF268B"/>
    <w:rsid w:val="00BF3034"/>
    <w:rsid w:val="00BF41F8"/>
    <w:rsid w:val="00BF49C7"/>
    <w:rsid w:val="00BF4AB6"/>
    <w:rsid w:val="00BF4ACE"/>
    <w:rsid w:val="00BF4AD2"/>
    <w:rsid w:val="00BF50CC"/>
    <w:rsid w:val="00BF55A0"/>
    <w:rsid w:val="00BF5987"/>
    <w:rsid w:val="00BF7065"/>
    <w:rsid w:val="00BF735C"/>
    <w:rsid w:val="00BF7C3F"/>
    <w:rsid w:val="00C0088D"/>
    <w:rsid w:val="00C01107"/>
    <w:rsid w:val="00C01175"/>
    <w:rsid w:val="00C02783"/>
    <w:rsid w:val="00C0335A"/>
    <w:rsid w:val="00C03DB9"/>
    <w:rsid w:val="00C04CD4"/>
    <w:rsid w:val="00C04D48"/>
    <w:rsid w:val="00C06374"/>
    <w:rsid w:val="00C0731B"/>
    <w:rsid w:val="00C0797F"/>
    <w:rsid w:val="00C07ED2"/>
    <w:rsid w:val="00C11A95"/>
    <w:rsid w:val="00C12CB5"/>
    <w:rsid w:val="00C141AD"/>
    <w:rsid w:val="00C14B4D"/>
    <w:rsid w:val="00C14D7C"/>
    <w:rsid w:val="00C15355"/>
    <w:rsid w:val="00C15E17"/>
    <w:rsid w:val="00C205A6"/>
    <w:rsid w:val="00C20759"/>
    <w:rsid w:val="00C2078F"/>
    <w:rsid w:val="00C207E5"/>
    <w:rsid w:val="00C2269A"/>
    <w:rsid w:val="00C231EF"/>
    <w:rsid w:val="00C23CCD"/>
    <w:rsid w:val="00C24941"/>
    <w:rsid w:val="00C24CF3"/>
    <w:rsid w:val="00C24F05"/>
    <w:rsid w:val="00C26259"/>
    <w:rsid w:val="00C267BA"/>
    <w:rsid w:val="00C26EC4"/>
    <w:rsid w:val="00C30717"/>
    <w:rsid w:val="00C31D6A"/>
    <w:rsid w:val="00C3207C"/>
    <w:rsid w:val="00C33655"/>
    <w:rsid w:val="00C3365A"/>
    <w:rsid w:val="00C33C9C"/>
    <w:rsid w:val="00C33D76"/>
    <w:rsid w:val="00C33F20"/>
    <w:rsid w:val="00C342A1"/>
    <w:rsid w:val="00C357C5"/>
    <w:rsid w:val="00C35A93"/>
    <w:rsid w:val="00C35EC9"/>
    <w:rsid w:val="00C36DF2"/>
    <w:rsid w:val="00C379C5"/>
    <w:rsid w:val="00C402D5"/>
    <w:rsid w:val="00C408F8"/>
    <w:rsid w:val="00C41F0E"/>
    <w:rsid w:val="00C42584"/>
    <w:rsid w:val="00C428EF"/>
    <w:rsid w:val="00C42AAE"/>
    <w:rsid w:val="00C42E66"/>
    <w:rsid w:val="00C43B6D"/>
    <w:rsid w:val="00C43F3F"/>
    <w:rsid w:val="00C44A00"/>
    <w:rsid w:val="00C44E7C"/>
    <w:rsid w:val="00C4676E"/>
    <w:rsid w:val="00C46F36"/>
    <w:rsid w:val="00C46FF5"/>
    <w:rsid w:val="00C4707E"/>
    <w:rsid w:val="00C47314"/>
    <w:rsid w:val="00C50CF6"/>
    <w:rsid w:val="00C524D0"/>
    <w:rsid w:val="00C5500D"/>
    <w:rsid w:val="00C55980"/>
    <w:rsid w:val="00C561FC"/>
    <w:rsid w:val="00C56807"/>
    <w:rsid w:val="00C5689D"/>
    <w:rsid w:val="00C5728B"/>
    <w:rsid w:val="00C5744C"/>
    <w:rsid w:val="00C5787B"/>
    <w:rsid w:val="00C6072B"/>
    <w:rsid w:val="00C612EA"/>
    <w:rsid w:val="00C62947"/>
    <w:rsid w:val="00C64570"/>
    <w:rsid w:val="00C64A1A"/>
    <w:rsid w:val="00C64A57"/>
    <w:rsid w:val="00C64C99"/>
    <w:rsid w:val="00C651F1"/>
    <w:rsid w:val="00C662B0"/>
    <w:rsid w:val="00C66833"/>
    <w:rsid w:val="00C66D68"/>
    <w:rsid w:val="00C67493"/>
    <w:rsid w:val="00C700F3"/>
    <w:rsid w:val="00C703F4"/>
    <w:rsid w:val="00C70A18"/>
    <w:rsid w:val="00C70F10"/>
    <w:rsid w:val="00C72375"/>
    <w:rsid w:val="00C74951"/>
    <w:rsid w:val="00C74B26"/>
    <w:rsid w:val="00C75A1F"/>
    <w:rsid w:val="00C76AF5"/>
    <w:rsid w:val="00C776BD"/>
    <w:rsid w:val="00C8079B"/>
    <w:rsid w:val="00C81309"/>
    <w:rsid w:val="00C81ACE"/>
    <w:rsid w:val="00C81BDB"/>
    <w:rsid w:val="00C81E95"/>
    <w:rsid w:val="00C82E02"/>
    <w:rsid w:val="00C838C4"/>
    <w:rsid w:val="00C83BB2"/>
    <w:rsid w:val="00C83D05"/>
    <w:rsid w:val="00C8427D"/>
    <w:rsid w:val="00C84A10"/>
    <w:rsid w:val="00C85787"/>
    <w:rsid w:val="00C8713F"/>
    <w:rsid w:val="00C878F5"/>
    <w:rsid w:val="00C902D7"/>
    <w:rsid w:val="00C91D27"/>
    <w:rsid w:val="00C9361A"/>
    <w:rsid w:val="00C939C0"/>
    <w:rsid w:val="00C9450B"/>
    <w:rsid w:val="00C94539"/>
    <w:rsid w:val="00C96C99"/>
    <w:rsid w:val="00C97878"/>
    <w:rsid w:val="00C97E5E"/>
    <w:rsid w:val="00CA0842"/>
    <w:rsid w:val="00CA0E96"/>
    <w:rsid w:val="00CA14C0"/>
    <w:rsid w:val="00CA18DD"/>
    <w:rsid w:val="00CA2789"/>
    <w:rsid w:val="00CA297F"/>
    <w:rsid w:val="00CA32CF"/>
    <w:rsid w:val="00CA3DC6"/>
    <w:rsid w:val="00CA3FDE"/>
    <w:rsid w:val="00CA4276"/>
    <w:rsid w:val="00CA4290"/>
    <w:rsid w:val="00CA49F3"/>
    <w:rsid w:val="00CA5371"/>
    <w:rsid w:val="00CA6838"/>
    <w:rsid w:val="00CB00F9"/>
    <w:rsid w:val="00CB14E9"/>
    <w:rsid w:val="00CB1A92"/>
    <w:rsid w:val="00CB1F75"/>
    <w:rsid w:val="00CB222C"/>
    <w:rsid w:val="00CB2268"/>
    <w:rsid w:val="00CB3F9F"/>
    <w:rsid w:val="00CB4FDF"/>
    <w:rsid w:val="00CB544D"/>
    <w:rsid w:val="00CB5EEB"/>
    <w:rsid w:val="00CB7130"/>
    <w:rsid w:val="00CB7524"/>
    <w:rsid w:val="00CC0DF3"/>
    <w:rsid w:val="00CC0F56"/>
    <w:rsid w:val="00CC1873"/>
    <w:rsid w:val="00CC285B"/>
    <w:rsid w:val="00CC3328"/>
    <w:rsid w:val="00CC40AE"/>
    <w:rsid w:val="00CC523A"/>
    <w:rsid w:val="00CC606F"/>
    <w:rsid w:val="00CC7E99"/>
    <w:rsid w:val="00CD028A"/>
    <w:rsid w:val="00CD10A8"/>
    <w:rsid w:val="00CD2B35"/>
    <w:rsid w:val="00CD33F1"/>
    <w:rsid w:val="00CD36A8"/>
    <w:rsid w:val="00CD3BF3"/>
    <w:rsid w:val="00CD4440"/>
    <w:rsid w:val="00CD46BB"/>
    <w:rsid w:val="00CD5CA0"/>
    <w:rsid w:val="00CD63AC"/>
    <w:rsid w:val="00CD68BD"/>
    <w:rsid w:val="00CE08EF"/>
    <w:rsid w:val="00CE0EE2"/>
    <w:rsid w:val="00CE1EF0"/>
    <w:rsid w:val="00CE434A"/>
    <w:rsid w:val="00CE5ADA"/>
    <w:rsid w:val="00CE7081"/>
    <w:rsid w:val="00CF043E"/>
    <w:rsid w:val="00CF06A7"/>
    <w:rsid w:val="00CF1635"/>
    <w:rsid w:val="00CF1672"/>
    <w:rsid w:val="00CF2FC9"/>
    <w:rsid w:val="00CF3DB5"/>
    <w:rsid w:val="00CF54AC"/>
    <w:rsid w:val="00CF631E"/>
    <w:rsid w:val="00CF7464"/>
    <w:rsid w:val="00CF7BB5"/>
    <w:rsid w:val="00D009BC"/>
    <w:rsid w:val="00D01101"/>
    <w:rsid w:val="00D0115F"/>
    <w:rsid w:val="00D012F2"/>
    <w:rsid w:val="00D01B6D"/>
    <w:rsid w:val="00D01C2E"/>
    <w:rsid w:val="00D02468"/>
    <w:rsid w:val="00D04077"/>
    <w:rsid w:val="00D058F5"/>
    <w:rsid w:val="00D05D6F"/>
    <w:rsid w:val="00D05DFA"/>
    <w:rsid w:val="00D06937"/>
    <w:rsid w:val="00D0711F"/>
    <w:rsid w:val="00D102EA"/>
    <w:rsid w:val="00D1265F"/>
    <w:rsid w:val="00D1279C"/>
    <w:rsid w:val="00D13C43"/>
    <w:rsid w:val="00D13CE5"/>
    <w:rsid w:val="00D140AE"/>
    <w:rsid w:val="00D15F2D"/>
    <w:rsid w:val="00D16005"/>
    <w:rsid w:val="00D17021"/>
    <w:rsid w:val="00D175BC"/>
    <w:rsid w:val="00D17805"/>
    <w:rsid w:val="00D17AA7"/>
    <w:rsid w:val="00D2031E"/>
    <w:rsid w:val="00D21499"/>
    <w:rsid w:val="00D216B8"/>
    <w:rsid w:val="00D21763"/>
    <w:rsid w:val="00D2203E"/>
    <w:rsid w:val="00D221F4"/>
    <w:rsid w:val="00D2222C"/>
    <w:rsid w:val="00D22C6A"/>
    <w:rsid w:val="00D236A7"/>
    <w:rsid w:val="00D23C58"/>
    <w:rsid w:val="00D2586A"/>
    <w:rsid w:val="00D25AF4"/>
    <w:rsid w:val="00D26161"/>
    <w:rsid w:val="00D26906"/>
    <w:rsid w:val="00D30754"/>
    <w:rsid w:val="00D31FBD"/>
    <w:rsid w:val="00D32A33"/>
    <w:rsid w:val="00D35301"/>
    <w:rsid w:val="00D35846"/>
    <w:rsid w:val="00D3687F"/>
    <w:rsid w:val="00D3715F"/>
    <w:rsid w:val="00D4036B"/>
    <w:rsid w:val="00D417C9"/>
    <w:rsid w:val="00D42376"/>
    <w:rsid w:val="00D42EF6"/>
    <w:rsid w:val="00D43802"/>
    <w:rsid w:val="00D43B49"/>
    <w:rsid w:val="00D43ED4"/>
    <w:rsid w:val="00D4421F"/>
    <w:rsid w:val="00D45084"/>
    <w:rsid w:val="00D46544"/>
    <w:rsid w:val="00D46D33"/>
    <w:rsid w:val="00D472CD"/>
    <w:rsid w:val="00D533FA"/>
    <w:rsid w:val="00D534A5"/>
    <w:rsid w:val="00D535A6"/>
    <w:rsid w:val="00D540AB"/>
    <w:rsid w:val="00D547A6"/>
    <w:rsid w:val="00D54C10"/>
    <w:rsid w:val="00D5501A"/>
    <w:rsid w:val="00D55DE4"/>
    <w:rsid w:val="00D56E14"/>
    <w:rsid w:val="00D60ABB"/>
    <w:rsid w:val="00D62295"/>
    <w:rsid w:val="00D624E0"/>
    <w:rsid w:val="00D63360"/>
    <w:rsid w:val="00D6371E"/>
    <w:rsid w:val="00D638B5"/>
    <w:rsid w:val="00D63A2A"/>
    <w:rsid w:val="00D661AC"/>
    <w:rsid w:val="00D66594"/>
    <w:rsid w:val="00D67593"/>
    <w:rsid w:val="00D712D4"/>
    <w:rsid w:val="00D729E6"/>
    <w:rsid w:val="00D73124"/>
    <w:rsid w:val="00D73696"/>
    <w:rsid w:val="00D74C29"/>
    <w:rsid w:val="00D7557F"/>
    <w:rsid w:val="00D75C5C"/>
    <w:rsid w:val="00D7688F"/>
    <w:rsid w:val="00D76EA8"/>
    <w:rsid w:val="00D81EC0"/>
    <w:rsid w:val="00D825BA"/>
    <w:rsid w:val="00D8347B"/>
    <w:rsid w:val="00D8438E"/>
    <w:rsid w:val="00D84A62"/>
    <w:rsid w:val="00D851A1"/>
    <w:rsid w:val="00D85B1E"/>
    <w:rsid w:val="00D85EAD"/>
    <w:rsid w:val="00D864F8"/>
    <w:rsid w:val="00D8657D"/>
    <w:rsid w:val="00D86DE3"/>
    <w:rsid w:val="00D90563"/>
    <w:rsid w:val="00D9117E"/>
    <w:rsid w:val="00D91AE6"/>
    <w:rsid w:val="00D920CE"/>
    <w:rsid w:val="00D922FD"/>
    <w:rsid w:val="00D9242F"/>
    <w:rsid w:val="00D928AC"/>
    <w:rsid w:val="00D92D1A"/>
    <w:rsid w:val="00D93BBA"/>
    <w:rsid w:val="00D93F5C"/>
    <w:rsid w:val="00D94084"/>
    <w:rsid w:val="00D941E2"/>
    <w:rsid w:val="00D956E5"/>
    <w:rsid w:val="00D96F44"/>
    <w:rsid w:val="00D970B2"/>
    <w:rsid w:val="00DA077E"/>
    <w:rsid w:val="00DA5D9C"/>
    <w:rsid w:val="00DA648C"/>
    <w:rsid w:val="00DA6747"/>
    <w:rsid w:val="00DA6A91"/>
    <w:rsid w:val="00DA708C"/>
    <w:rsid w:val="00DA777E"/>
    <w:rsid w:val="00DA7E0C"/>
    <w:rsid w:val="00DA7E64"/>
    <w:rsid w:val="00DB02FA"/>
    <w:rsid w:val="00DB2A69"/>
    <w:rsid w:val="00DB3B4C"/>
    <w:rsid w:val="00DB4A74"/>
    <w:rsid w:val="00DB5986"/>
    <w:rsid w:val="00DB5AA9"/>
    <w:rsid w:val="00DB79C0"/>
    <w:rsid w:val="00DB7E44"/>
    <w:rsid w:val="00DC145D"/>
    <w:rsid w:val="00DC1C37"/>
    <w:rsid w:val="00DC1D06"/>
    <w:rsid w:val="00DC32F4"/>
    <w:rsid w:val="00DC337D"/>
    <w:rsid w:val="00DC43F5"/>
    <w:rsid w:val="00DC4434"/>
    <w:rsid w:val="00DC4710"/>
    <w:rsid w:val="00DC4B7A"/>
    <w:rsid w:val="00DC5601"/>
    <w:rsid w:val="00DC610A"/>
    <w:rsid w:val="00DC6580"/>
    <w:rsid w:val="00DC6ABF"/>
    <w:rsid w:val="00DC7584"/>
    <w:rsid w:val="00DD0426"/>
    <w:rsid w:val="00DD126E"/>
    <w:rsid w:val="00DD2341"/>
    <w:rsid w:val="00DD2C11"/>
    <w:rsid w:val="00DD2E80"/>
    <w:rsid w:val="00DD2EEE"/>
    <w:rsid w:val="00DD2F8A"/>
    <w:rsid w:val="00DD4835"/>
    <w:rsid w:val="00DD4DF8"/>
    <w:rsid w:val="00DD507A"/>
    <w:rsid w:val="00DE06C5"/>
    <w:rsid w:val="00DE0B4A"/>
    <w:rsid w:val="00DE0D0A"/>
    <w:rsid w:val="00DE0F5B"/>
    <w:rsid w:val="00DE1337"/>
    <w:rsid w:val="00DE14A5"/>
    <w:rsid w:val="00DE1C37"/>
    <w:rsid w:val="00DE1CCF"/>
    <w:rsid w:val="00DE2121"/>
    <w:rsid w:val="00DE332D"/>
    <w:rsid w:val="00DE3486"/>
    <w:rsid w:val="00DE3613"/>
    <w:rsid w:val="00DE3D1A"/>
    <w:rsid w:val="00DE55F3"/>
    <w:rsid w:val="00DE62ED"/>
    <w:rsid w:val="00DE6B06"/>
    <w:rsid w:val="00DE7908"/>
    <w:rsid w:val="00DF04D7"/>
    <w:rsid w:val="00DF0B8F"/>
    <w:rsid w:val="00DF2116"/>
    <w:rsid w:val="00DF3771"/>
    <w:rsid w:val="00DF394F"/>
    <w:rsid w:val="00DF60D7"/>
    <w:rsid w:val="00DF640C"/>
    <w:rsid w:val="00DF64F7"/>
    <w:rsid w:val="00DF690B"/>
    <w:rsid w:val="00DF6E27"/>
    <w:rsid w:val="00E00EB8"/>
    <w:rsid w:val="00E00FF3"/>
    <w:rsid w:val="00E011BF"/>
    <w:rsid w:val="00E014E8"/>
    <w:rsid w:val="00E0489A"/>
    <w:rsid w:val="00E068DE"/>
    <w:rsid w:val="00E07888"/>
    <w:rsid w:val="00E1022F"/>
    <w:rsid w:val="00E113D1"/>
    <w:rsid w:val="00E11F1D"/>
    <w:rsid w:val="00E12464"/>
    <w:rsid w:val="00E13781"/>
    <w:rsid w:val="00E143E4"/>
    <w:rsid w:val="00E1442C"/>
    <w:rsid w:val="00E15B87"/>
    <w:rsid w:val="00E16971"/>
    <w:rsid w:val="00E16BE3"/>
    <w:rsid w:val="00E17BD0"/>
    <w:rsid w:val="00E20998"/>
    <w:rsid w:val="00E20B93"/>
    <w:rsid w:val="00E2147E"/>
    <w:rsid w:val="00E22924"/>
    <w:rsid w:val="00E236A9"/>
    <w:rsid w:val="00E23DA5"/>
    <w:rsid w:val="00E23F11"/>
    <w:rsid w:val="00E2538E"/>
    <w:rsid w:val="00E2547F"/>
    <w:rsid w:val="00E260AE"/>
    <w:rsid w:val="00E268C6"/>
    <w:rsid w:val="00E30585"/>
    <w:rsid w:val="00E30BBF"/>
    <w:rsid w:val="00E30EB6"/>
    <w:rsid w:val="00E31124"/>
    <w:rsid w:val="00E3126E"/>
    <w:rsid w:val="00E31AC0"/>
    <w:rsid w:val="00E33CA5"/>
    <w:rsid w:val="00E34845"/>
    <w:rsid w:val="00E35A7D"/>
    <w:rsid w:val="00E36DF5"/>
    <w:rsid w:val="00E36E10"/>
    <w:rsid w:val="00E4001D"/>
    <w:rsid w:val="00E40A0E"/>
    <w:rsid w:val="00E40A6A"/>
    <w:rsid w:val="00E40D80"/>
    <w:rsid w:val="00E41E2D"/>
    <w:rsid w:val="00E43604"/>
    <w:rsid w:val="00E44837"/>
    <w:rsid w:val="00E44AC3"/>
    <w:rsid w:val="00E44E41"/>
    <w:rsid w:val="00E45498"/>
    <w:rsid w:val="00E4583E"/>
    <w:rsid w:val="00E46CE8"/>
    <w:rsid w:val="00E4704C"/>
    <w:rsid w:val="00E472A0"/>
    <w:rsid w:val="00E4778A"/>
    <w:rsid w:val="00E508D4"/>
    <w:rsid w:val="00E50AF6"/>
    <w:rsid w:val="00E50F2B"/>
    <w:rsid w:val="00E5110E"/>
    <w:rsid w:val="00E51F3E"/>
    <w:rsid w:val="00E5215C"/>
    <w:rsid w:val="00E527E1"/>
    <w:rsid w:val="00E52C26"/>
    <w:rsid w:val="00E52F21"/>
    <w:rsid w:val="00E532E8"/>
    <w:rsid w:val="00E53CBE"/>
    <w:rsid w:val="00E53E15"/>
    <w:rsid w:val="00E540C1"/>
    <w:rsid w:val="00E547D4"/>
    <w:rsid w:val="00E549D2"/>
    <w:rsid w:val="00E54C5B"/>
    <w:rsid w:val="00E5548B"/>
    <w:rsid w:val="00E56A78"/>
    <w:rsid w:val="00E57665"/>
    <w:rsid w:val="00E61EBE"/>
    <w:rsid w:val="00E623DA"/>
    <w:rsid w:val="00E627F5"/>
    <w:rsid w:val="00E64D36"/>
    <w:rsid w:val="00E655F8"/>
    <w:rsid w:val="00E656C7"/>
    <w:rsid w:val="00E65896"/>
    <w:rsid w:val="00E660B4"/>
    <w:rsid w:val="00E66546"/>
    <w:rsid w:val="00E70BA3"/>
    <w:rsid w:val="00E71CFE"/>
    <w:rsid w:val="00E7269A"/>
    <w:rsid w:val="00E72B71"/>
    <w:rsid w:val="00E7310A"/>
    <w:rsid w:val="00E73DB4"/>
    <w:rsid w:val="00E7670D"/>
    <w:rsid w:val="00E767B8"/>
    <w:rsid w:val="00E76DE4"/>
    <w:rsid w:val="00E76F28"/>
    <w:rsid w:val="00E76F51"/>
    <w:rsid w:val="00E77AED"/>
    <w:rsid w:val="00E804F0"/>
    <w:rsid w:val="00E80DA9"/>
    <w:rsid w:val="00E80DD1"/>
    <w:rsid w:val="00E814F1"/>
    <w:rsid w:val="00E82E10"/>
    <w:rsid w:val="00E84859"/>
    <w:rsid w:val="00E8502D"/>
    <w:rsid w:val="00E857F7"/>
    <w:rsid w:val="00E93362"/>
    <w:rsid w:val="00E94DFF"/>
    <w:rsid w:val="00E9502C"/>
    <w:rsid w:val="00E9563B"/>
    <w:rsid w:val="00E96CA1"/>
    <w:rsid w:val="00E96D14"/>
    <w:rsid w:val="00E972AC"/>
    <w:rsid w:val="00E97CBA"/>
    <w:rsid w:val="00EA0586"/>
    <w:rsid w:val="00EA0C19"/>
    <w:rsid w:val="00EA0DA7"/>
    <w:rsid w:val="00EA16B8"/>
    <w:rsid w:val="00EA2799"/>
    <w:rsid w:val="00EA4E97"/>
    <w:rsid w:val="00EA4EB0"/>
    <w:rsid w:val="00EA5033"/>
    <w:rsid w:val="00EA5243"/>
    <w:rsid w:val="00EA5C0F"/>
    <w:rsid w:val="00EA6928"/>
    <w:rsid w:val="00EA6A68"/>
    <w:rsid w:val="00EA728B"/>
    <w:rsid w:val="00EA78C0"/>
    <w:rsid w:val="00EB1C9E"/>
    <w:rsid w:val="00EB3DBF"/>
    <w:rsid w:val="00EB58F3"/>
    <w:rsid w:val="00EB5EB9"/>
    <w:rsid w:val="00EB5FD6"/>
    <w:rsid w:val="00EB64D4"/>
    <w:rsid w:val="00EB652A"/>
    <w:rsid w:val="00EB663A"/>
    <w:rsid w:val="00EB7E5B"/>
    <w:rsid w:val="00EC012B"/>
    <w:rsid w:val="00EC0E51"/>
    <w:rsid w:val="00EC253C"/>
    <w:rsid w:val="00EC2CBB"/>
    <w:rsid w:val="00EC3060"/>
    <w:rsid w:val="00EC34D6"/>
    <w:rsid w:val="00EC3F80"/>
    <w:rsid w:val="00EC5987"/>
    <w:rsid w:val="00EC614E"/>
    <w:rsid w:val="00EC6168"/>
    <w:rsid w:val="00EC7612"/>
    <w:rsid w:val="00ED0031"/>
    <w:rsid w:val="00ED1A1F"/>
    <w:rsid w:val="00ED1B82"/>
    <w:rsid w:val="00ED1E57"/>
    <w:rsid w:val="00ED2EEA"/>
    <w:rsid w:val="00ED357F"/>
    <w:rsid w:val="00ED3DA0"/>
    <w:rsid w:val="00ED49A5"/>
    <w:rsid w:val="00ED49FB"/>
    <w:rsid w:val="00ED574F"/>
    <w:rsid w:val="00ED57FC"/>
    <w:rsid w:val="00ED5A7E"/>
    <w:rsid w:val="00ED61A0"/>
    <w:rsid w:val="00ED63E3"/>
    <w:rsid w:val="00ED64CE"/>
    <w:rsid w:val="00EE0552"/>
    <w:rsid w:val="00EE207E"/>
    <w:rsid w:val="00EE27F8"/>
    <w:rsid w:val="00EE42FA"/>
    <w:rsid w:val="00EE4AFB"/>
    <w:rsid w:val="00EE5810"/>
    <w:rsid w:val="00EE5BF8"/>
    <w:rsid w:val="00EE604C"/>
    <w:rsid w:val="00EE7127"/>
    <w:rsid w:val="00EF038A"/>
    <w:rsid w:val="00EF0BCF"/>
    <w:rsid w:val="00EF1CDA"/>
    <w:rsid w:val="00EF38EB"/>
    <w:rsid w:val="00EF43D0"/>
    <w:rsid w:val="00EF4804"/>
    <w:rsid w:val="00EF4A09"/>
    <w:rsid w:val="00EF4B09"/>
    <w:rsid w:val="00EF4FC7"/>
    <w:rsid w:val="00EF618B"/>
    <w:rsid w:val="00EF6C5C"/>
    <w:rsid w:val="00EF75EF"/>
    <w:rsid w:val="00EF7E60"/>
    <w:rsid w:val="00F00E57"/>
    <w:rsid w:val="00F02342"/>
    <w:rsid w:val="00F02B49"/>
    <w:rsid w:val="00F03273"/>
    <w:rsid w:val="00F0328B"/>
    <w:rsid w:val="00F032A1"/>
    <w:rsid w:val="00F0338E"/>
    <w:rsid w:val="00F03ADB"/>
    <w:rsid w:val="00F04FD3"/>
    <w:rsid w:val="00F06854"/>
    <w:rsid w:val="00F0690C"/>
    <w:rsid w:val="00F07C21"/>
    <w:rsid w:val="00F10030"/>
    <w:rsid w:val="00F108F4"/>
    <w:rsid w:val="00F10A59"/>
    <w:rsid w:val="00F11F5F"/>
    <w:rsid w:val="00F14944"/>
    <w:rsid w:val="00F153CD"/>
    <w:rsid w:val="00F1562E"/>
    <w:rsid w:val="00F15EC8"/>
    <w:rsid w:val="00F15F16"/>
    <w:rsid w:val="00F17248"/>
    <w:rsid w:val="00F20536"/>
    <w:rsid w:val="00F22C71"/>
    <w:rsid w:val="00F2325C"/>
    <w:rsid w:val="00F23861"/>
    <w:rsid w:val="00F24173"/>
    <w:rsid w:val="00F24483"/>
    <w:rsid w:val="00F260F6"/>
    <w:rsid w:val="00F26DAF"/>
    <w:rsid w:val="00F27F23"/>
    <w:rsid w:val="00F30B9A"/>
    <w:rsid w:val="00F31586"/>
    <w:rsid w:val="00F31C53"/>
    <w:rsid w:val="00F32099"/>
    <w:rsid w:val="00F33AC6"/>
    <w:rsid w:val="00F3402D"/>
    <w:rsid w:val="00F341EE"/>
    <w:rsid w:val="00F370EB"/>
    <w:rsid w:val="00F371F6"/>
    <w:rsid w:val="00F3728F"/>
    <w:rsid w:val="00F40BE6"/>
    <w:rsid w:val="00F41721"/>
    <w:rsid w:val="00F43D32"/>
    <w:rsid w:val="00F45443"/>
    <w:rsid w:val="00F456CB"/>
    <w:rsid w:val="00F45B7C"/>
    <w:rsid w:val="00F46FA3"/>
    <w:rsid w:val="00F46FFE"/>
    <w:rsid w:val="00F474C3"/>
    <w:rsid w:val="00F47CA4"/>
    <w:rsid w:val="00F50E2D"/>
    <w:rsid w:val="00F518C9"/>
    <w:rsid w:val="00F51AEF"/>
    <w:rsid w:val="00F52741"/>
    <w:rsid w:val="00F53325"/>
    <w:rsid w:val="00F54331"/>
    <w:rsid w:val="00F54780"/>
    <w:rsid w:val="00F559C2"/>
    <w:rsid w:val="00F55FFA"/>
    <w:rsid w:val="00F56A2C"/>
    <w:rsid w:val="00F56D06"/>
    <w:rsid w:val="00F570C8"/>
    <w:rsid w:val="00F57666"/>
    <w:rsid w:val="00F57E05"/>
    <w:rsid w:val="00F607EB"/>
    <w:rsid w:val="00F614B3"/>
    <w:rsid w:val="00F62B60"/>
    <w:rsid w:val="00F637D8"/>
    <w:rsid w:val="00F64B40"/>
    <w:rsid w:val="00F64ED2"/>
    <w:rsid w:val="00F66AF3"/>
    <w:rsid w:val="00F672A0"/>
    <w:rsid w:val="00F67437"/>
    <w:rsid w:val="00F70B55"/>
    <w:rsid w:val="00F7193C"/>
    <w:rsid w:val="00F71C44"/>
    <w:rsid w:val="00F720B3"/>
    <w:rsid w:val="00F72B72"/>
    <w:rsid w:val="00F73B75"/>
    <w:rsid w:val="00F73BF8"/>
    <w:rsid w:val="00F73CE2"/>
    <w:rsid w:val="00F764D9"/>
    <w:rsid w:val="00F76829"/>
    <w:rsid w:val="00F7728A"/>
    <w:rsid w:val="00F77ADB"/>
    <w:rsid w:val="00F800C5"/>
    <w:rsid w:val="00F8136F"/>
    <w:rsid w:val="00F818BA"/>
    <w:rsid w:val="00F819BC"/>
    <w:rsid w:val="00F82EB0"/>
    <w:rsid w:val="00F830F4"/>
    <w:rsid w:val="00F84349"/>
    <w:rsid w:val="00F85559"/>
    <w:rsid w:val="00F85FE9"/>
    <w:rsid w:val="00F90232"/>
    <w:rsid w:val="00F916A0"/>
    <w:rsid w:val="00F917A8"/>
    <w:rsid w:val="00F929E9"/>
    <w:rsid w:val="00F930E9"/>
    <w:rsid w:val="00F937C3"/>
    <w:rsid w:val="00F93A12"/>
    <w:rsid w:val="00F93AAD"/>
    <w:rsid w:val="00F93D83"/>
    <w:rsid w:val="00F93FC5"/>
    <w:rsid w:val="00F94D36"/>
    <w:rsid w:val="00F94DB4"/>
    <w:rsid w:val="00F95F71"/>
    <w:rsid w:val="00F961D9"/>
    <w:rsid w:val="00F97F73"/>
    <w:rsid w:val="00FA0574"/>
    <w:rsid w:val="00FA147A"/>
    <w:rsid w:val="00FA190F"/>
    <w:rsid w:val="00FA1DFC"/>
    <w:rsid w:val="00FA2415"/>
    <w:rsid w:val="00FA2C58"/>
    <w:rsid w:val="00FA3348"/>
    <w:rsid w:val="00FA35B3"/>
    <w:rsid w:val="00FA3A2A"/>
    <w:rsid w:val="00FA3EC4"/>
    <w:rsid w:val="00FA45CA"/>
    <w:rsid w:val="00FA50B4"/>
    <w:rsid w:val="00FA587D"/>
    <w:rsid w:val="00FA765A"/>
    <w:rsid w:val="00FA79CC"/>
    <w:rsid w:val="00FA7E3E"/>
    <w:rsid w:val="00FB014C"/>
    <w:rsid w:val="00FB0906"/>
    <w:rsid w:val="00FB147D"/>
    <w:rsid w:val="00FB1B82"/>
    <w:rsid w:val="00FB2A77"/>
    <w:rsid w:val="00FB2C38"/>
    <w:rsid w:val="00FB3297"/>
    <w:rsid w:val="00FB491A"/>
    <w:rsid w:val="00FB4B02"/>
    <w:rsid w:val="00FB4FC0"/>
    <w:rsid w:val="00FB5183"/>
    <w:rsid w:val="00FB5221"/>
    <w:rsid w:val="00FB75C2"/>
    <w:rsid w:val="00FB77D6"/>
    <w:rsid w:val="00FC0214"/>
    <w:rsid w:val="00FC139C"/>
    <w:rsid w:val="00FC13A9"/>
    <w:rsid w:val="00FC2822"/>
    <w:rsid w:val="00FC3433"/>
    <w:rsid w:val="00FC4C1B"/>
    <w:rsid w:val="00FC54B6"/>
    <w:rsid w:val="00FC55AD"/>
    <w:rsid w:val="00FC6501"/>
    <w:rsid w:val="00FC6C12"/>
    <w:rsid w:val="00FD12CB"/>
    <w:rsid w:val="00FD19D8"/>
    <w:rsid w:val="00FD2428"/>
    <w:rsid w:val="00FD2D9A"/>
    <w:rsid w:val="00FD3C62"/>
    <w:rsid w:val="00FD3D8C"/>
    <w:rsid w:val="00FD433E"/>
    <w:rsid w:val="00FD5FD1"/>
    <w:rsid w:val="00FD6223"/>
    <w:rsid w:val="00FD645E"/>
    <w:rsid w:val="00FD64D4"/>
    <w:rsid w:val="00FD793B"/>
    <w:rsid w:val="00FE10C2"/>
    <w:rsid w:val="00FE1E1D"/>
    <w:rsid w:val="00FE21C3"/>
    <w:rsid w:val="00FE22EA"/>
    <w:rsid w:val="00FE28C6"/>
    <w:rsid w:val="00FE358C"/>
    <w:rsid w:val="00FE40AE"/>
    <w:rsid w:val="00FE5570"/>
    <w:rsid w:val="00FE5E9D"/>
    <w:rsid w:val="00FE703B"/>
    <w:rsid w:val="00FE7F63"/>
    <w:rsid w:val="00FF079B"/>
    <w:rsid w:val="00FF126F"/>
    <w:rsid w:val="00FF2F13"/>
    <w:rsid w:val="00FF352C"/>
    <w:rsid w:val="00FF411B"/>
    <w:rsid w:val="00FF5D8D"/>
    <w:rsid w:val="00FF62E6"/>
    <w:rsid w:val="15C43C4D"/>
    <w:rsid w:val="1635CDD3"/>
    <w:rsid w:val="1AA5CC77"/>
    <w:rsid w:val="20FA042D"/>
    <w:rsid w:val="2F2A812C"/>
    <w:rsid w:val="79E24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6E24"/>
  <w15:chartTrackingRefBased/>
  <w15:docId w15:val="{6611C9F7-A129-4A12-BF5D-9DD54EB6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BF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A4033"/>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link w:val="Heading3Char"/>
    <w:uiPriority w:val="9"/>
    <w:qFormat/>
    <w:rsid w:val="00AB4E95"/>
    <w:pPr>
      <w:spacing w:before="100" w:beforeAutospacing="1" w:after="100" w:afterAutospacing="1"/>
      <w:outlineLvl w:val="2"/>
    </w:pPr>
    <w:rPr>
      <w:rFonts w:asciiTheme="minorHAnsi" w:eastAsiaTheme="minorHAnsi" w:hAnsiTheme="minorHAnsi"/>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13C9"/>
    <w:pPr>
      <w:spacing w:before="100" w:beforeAutospacing="1" w:after="100" w:afterAutospacing="1"/>
    </w:pPr>
  </w:style>
  <w:style w:type="character" w:styleId="Emphasis">
    <w:name w:val="Emphasis"/>
    <w:basedOn w:val="DefaultParagraphFont"/>
    <w:uiPriority w:val="20"/>
    <w:qFormat/>
    <w:rsid w:val="00F45443"/>
    <w:rPr>
      <w:i/>
      <w:iCs/>
    </w:rPr>
  </w:style>
  <w:style w:type="character" w:styleId="Hyperlink">
    <w:name w:val="Hyperlink"/>
    <w:basedOn w:val="DefaultParagraphFont"/>
    <w:uiPriority w:val="99"/>
    <w:unhideWhenUsed/>
    <w:rsid w:val="00F45443"/>
    <w:rPr>
      <w:color w:val="0563C1"/>
      <w:u w:val="single"/>
    </w:rPr>
  </w:style>
  <w:style w:type="paragraph" w:styleId="ListParagraph">
    <w:name w:val="List Paragraph"/>
    <w:basedOn w:val="Normal"/>
    <w:uiPriority w:val="34"/>
    <w:qFormat/>
    <w:rsid w:val="00F45443"/>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C04CD4"/>
    <w:rPr>
      <w:b/>
      <w:bCs/>
    </w:rPr>
  </w:style>
  <w:style w:type="paragraph" w:styleId="CommentText">
    <w:name w:val="annotation text"/>
    <w:basedOn w:val="Normal"/>
    <w:link w:val="CommentTextChar"/>
    <w:uiPriority w:val="99"/>
    <w:unhideWhenUsed/>
    <w:rsid w:val="007E2AF4"/>
    <w:pPr>
      <w:spacing w:after="200"/>
    </w:pPr>
    <w:rPr>
      <w:rFonts w:asciiTheme="minorHAnsi" w:eastAsiaTheme="minorEastAsia" w:hAnsiTheme="minorHAnsi" w:cstheme="minorBidi"/>
      <w:lang w:eastAsia="zh-CN"/>
    </w:rPr>
  </w:style>
  <w:style w:type="character" w:customStyle="1" w:styleId="CommentTextChar">
    <w:name w:val="Comment Text Char"/>
    <w:basedOn w:val="DefaultParagraphFont"/>
    <w:link w:val="CommentText"/>
    <w:uiPriority w:val="99"/>
    <w:rsid w:val="007E2AF4"/>
    <w:rPr>
      <w:rFonts w:eastAsiaTheme="minorEastAsia"/>
      <w:sz w:val="24"/>
      <w:szCs w:val="24"/>
      <w:lang w:eastAsia="zh-CN"/>
    </w:rPr>
  </w:style>
  <w:style w:type="character" w:styleId="CommentReference">
    <w:name w:val="annotation reference"/>
    <w:basedOn w:val="DefaultParagraphFont"/>
    <w:uiPriority w:val="99"/>
    <w:semiHidden/>
    <w:unhideWhenUsed/>
    <w:rsid w:val="00EC012B"/>
    <w:rPr>
      <w:sz w:val="18"/>
      <w:szCs w:val="18"/>
    </w:rPr>
  </w:style>
  <w:style w:type="paragraph" w:styleId="BalloonText">
    <w:name w:val="Balloon Text"/>
    <w:basedOn w:val="Normal"/>
    <w:link w:val="BalloonTextChar"/>
    <w:uiPriority w:val="99"/>
    <w:semiHidden/>
    <w:unhideWhenUsed/>
    <w:rsid w:val="00EC012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EC012B"/>
    <w:rPr>
      <w:rFonts w:ascii="Segoe UI" w:hAnsi="Segoe UI" w:cs="Segoe UI"/>
      <w:sz w:val="18"/>
      <w:szCs w:val="18"/>
    </w:rPr>
  </w:style>
  <w:style w:type="paragraph" w:styleId="Bibliography">
    <w:name w:val="Bibliography"/>
    <w:basedOn w:val="Normal"/>
    <w:next w:val="Normal"/>
    <w:uiPriority w:val="37"/>
    <w:unhideWhenUsed/>
    <w:rsid w:val="003842E2"/>
    <w:pPr>
      <w:spacing w:line="480" w:lineRule="auto"/>
      <w:ind w:left="720" w:hanging="720"/>
    </w:pPr>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47388D"/>
    <w:pPr>
      <w:spacing w:after="16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47388D"/>
    <w:rPr>
      <w:rFonts w:eastAsiaTheme="minorEastAsia"/>
      <w:b/>
      <w:bCs/>
      <w:sz w:val="20"/>
      <w:szCs w:val="20"/>
      <w:lang w:eastAsia="zh-CN"/>
    </w:rPr>
  </w:style>
  <w:style w:type="character" w:customStyle="1" w:styleId="Heading3Char">
    <w:name w:val="Heading 3 Char"/>
    <w:basedOn w:val="DefaultParagraphFont"/>
    <w:link w:val="Heading3"/>
    <w:uiPriority w:val="9"/>
    <w:rsid w:val="00AB4E95"/>
    <w:rPr>
      <w:rFonts w:ascii="Times New Roman" w:hAnsi="Times New Roman" w:cs="Times New Roman"/>
      <w:b/>
      <w:bCs/>
      <w:sz w:val="27"/>
      <w:szCs w:val="27"/>
      <w:lang w:val="en-US"/>
    </w:rPr>
  </w:style>
  <w:style w:type="character" w:customStyle="1" w:styleId="gsctg2">
    <w:name w:val="gs_ctg2"/>
    <w:basedOn w:val="DefaultParagraphFont"/>
    <w:rsid w:val="00AB4E95"/>
  </w:style>
  <w:style w:type="character" w:customStyle="1" w:styleId="Heading1Char">
    <w:name w:val="Heading 1 Char"/>
    <w:basedOn w:val="DefaultParagraphFont"/>
    <w:link w:val="Heading1"/>
    <w:uiPriority w:val="9"/>
    <w:rsid w:val="00AA4033"/>
    <w:rPr>
      <w:rFonts w:asciiTheme="majorHAnsi" w:eastAsiaTheme="majorEastAsia" w:hAnsiTheme="majorHAnsi" w:cstheme="majorBidi"/>
      <w:color w:val="2E74B5" w:themeColor="accent1" w:themeShade="BF"/>
      <w:sz w:val="32"/>
      <w:szCs w:val="32"/>
    </w:rPr>
  </w:style>
  <w:style w:type="character" w:customStyle="1" w:styleId="contribdegrees">
    <w:name w:val="contribdegrees"/>
    <w:basedOn w:val="DefaultParagraphFont"/>
    <w:rsid w:val="00AA4033"/>
  </w:style>
  <w:style w:type="character" w:customStyle="1" w:styleId="publicationcontentepubdate">
    <w:name w:val="publicationcontentepubdate"/>
    <w:basedOn w:val="DefaultParagraphFont"/>
    <w:rsid w:val="00AA4033"/>
  </w:style>
  <w:style w:type="character" w:customStyle="1" w:styleId="articletype">
    <w:name w:val="articletype"/>
    <w:basedOn w:val="DefaultParagraphFont"/>
    <w:rsid w:val="00AA4033"/>
  </w:style>
  <w:style w:type="character" w:styleId="FollowedHyperlink">
    <w:name w:val="FollowedHyperlink"/>
    <w:basedOn w:val="DefaultParagraphFont"/>
    <w:uiPriority w:val="99"/>
    <w:semiHidden/>
    <w:unhideWhenUsed/>
    <w:rsid w:val="0012085B"/>
    <w:rPr>
      <w:color w:val="954F72" w:themeColor="followedHyperlink"/>
      <w:u w:val="single"/>
    </w:rPr>
  </w:style>
  <w:style w:type="character" w:customStyle="1" w:styleId="hlfld-title">
    <w:name w:val="hlfld-title"/>
    <w:basedOn w:val="DefaultParagraphFont"/>
    <w:rsid w:val="001C50F8"/>
  </w:style>
  <w:style w:type="character" w:customStyle="1" w:styleId="articleentryauthorslinks">
    <w:name w:val="articleentryauthorslinks"/>
    <w:basedOn w:val="DefaultParagraphFont"/>
    <w:rsid w:val="001C50F8"/>
  </w:style>
  <w:style w:type="character" w:customStyle="1" w:styleId="maintextleft">
    <w:name w:val="maintextleft"/>
    <w:basedOn w:val="DefaultParagraphFont"/>
    <w:rsid w:val="001C50F8"/>
  </w:style>
  <w:style w:type="character" w:customStyle="1" w:styleId="paperid">
    <w:name w:val="paper_id"/>
    <w:basedOn w:val="DefaultParagraphFont"/>
    <w:rsid w:val="00E532E8"/>
  </w:style>
  <w:style w:type="character" w:customStyle="1" w:styleId="papertype">
    <w:name w:val="paper_type"/>
    <w:basedOn w:val="DefaultParagraphFont"/>
    <w:rsid w:val="00E532E8"/>
  </w:style>
  <w:style w:type="character" w:customStyle="1" w:styleId="paperformat">
    <w:name w:val="paper_format"/>
    <w:basedOn w:val="DefaultParagraphFont"/>
    <w:rsid w:val="00E532E8"/>
  </w:style>
  <w:style w:type="character" w:customStyle="1" w:styleId="paperlabel">
    <w:name w:val="paper_label"/>
    <w:basedOn w:val="DefaultParagraphFont"/>
    <w:rsid w:val="00E532E8"/>
  </w:style>
  <w:style w:type="character" w:customStyle="1" w:styleId="papertopics">
    <w:name w:val="paper_topics"/>
    <w:basedOn w:val="DefaultParagraphFont"/>
    <w:rsid w:val="00E532E8"/>
  </w:style>
  <w:style w:type="character" w:customStyle="1" w:styleId="paperkeywords">
    <w:name w:val="paper_keywords"/>
    <w:basedOn w:val="DefaultParagraphFont"/>
    <w:rsid w:val="00E532E8"/>
  </w:style>
  <w:style w:type="paragraph" w:customStyle="1" w:styleId="papertitle">
    <w:name w:val="paper_title"/>
    <w:basedOn w:val="Normal"/>
    <w:rsid w:val="00E532E8"/>
    <w:pPr>
      <w:spacing w:before="100" w:beforeAutospacing="1" w:after="100" w:afterAutospacing="1"/>
    </w:pPr>
    <w:rPr>
      <w:rFonts w:asciiTheme="minorHAnsi" w:eastAsiaTheme="minorHAnsi" w:hAnsiTheme="minorHAnsi"/>
    </w:rPr>
  </w:style>
  <w:style w:type="paragraph" w:customStyle="1" w:styleId="paperauthor">
    <w:name w:val="paper_author"/>
    <w:basedOn w:val="Normal"/>
    <w:rsid w:val="00E532E8"/>
    <w:pPr>
      <w:spacing w:before="100" w:beforeAutospacing="1" w:after="100" w:afterAutospacing="1"/>
    </w:pPr>
    <w:rPr>
      <w:rFonts w:asciiTheme="minorHAnsi" w:eastAsiaTheme="minorHAnsi" w:hAnsiTheme="minorHAnsi"/>
    </w:rPr>
  </w:style>
  <w:style w:type="paragraph" w:customStyle="1" w:styleId="paperorganisation">
    <w:name w:val="paper_organisation"/>
    <w:basedOn w:val="Normal"/>
    <w:rsid w:val="00E532E8"/>
    <w:pPr>
      <w:spacing w:before="100" w:beforeAutospacing="1" w:after="100" w:afterAutospacing="1"/>
    </w:pPr>
    <w:rPr>
      <w:rFonts w:asciiTheme="minorHAnsi" w:eastAsiaTheme="minorHAnsi" w:hAnsiTheme="minorHAnsi"/>
    </w:rPr>
  </w:style>
  <w:style w:type="character" w:customStyle="1" w:styleId="paperauthor1">
    <w:name w:val="paper_author1"/>
    <w:basedOn w:val="DefaultParagraphFont"/>
    <w:rsid w:val="00E532E8"/>
  </w:style>
  <w:style w:type="paragraph" w:customStyle="1" w:styleId="paperabstract">
    <w:name w:val="paper_abstract"/>
    <w:basedOn w:val="Normal"/>
    <w:rsid w:val="00E532E8"/>
    <w:pPr>
      <w:spacing w:before="100" w:beforeAutospacing="1" w:after="100" w:afterAutospacing="1"/>
    </w:pPr>
    <w:rPr>
      <w:rFonts w:asciiTheme="minorHAnsi" w:eastAsiaTheme="minorHAnsi" w:hAnsiTheme="minorHAnsi"/>
    </w:rPr>
  </w:style>
  <w:style w:type="character" w:customStyle="1" w:styleId="paperabstract1">
    <w:name w:val="paper_abstract1"/>
    <w:basedOn w:val="DefaultParagraphFont"/>
    <w:rsid w:val="00E532E8"/>
  </w:style>
  <w:style w:type="character" w:customStyle="1" w:styleId="ref-lnk">
    <w:name w:val="ref-lnk"/>
    <w:basedOn w:val="DefaultParagraphFont"/>
    <w:rsid w:val="0027766C"/>
  </w:style>
  <w:style w:type="character" w:customStyle="1" w:styleId="ref-overlay">
    <w:name w:val="ref-overlay"/>
    <w:basedOn w:val="DefaultParagraphFont"/>
    <w:rsid w:val="0027766C"/>
  </w:style>
  <w:style w:type="character" w:customStyle="1" w:styleId="hlfld-contribauthor">
    <w:name w:val="hlfld-contribauthor"/>
    <w:basedOn w:val="DefaultParagraphFont"/>
    <w:rsid w:val="0027766C"/>
  </w:style>
  <w:style w:type="character" w:customStyle="1" w:styleId="nlmgiven-names">
    <w:name w:val="nlm_given-names"/>
    <w:basedOn w:val="DefaultParagraphFont"/>
    <w:rsid w:val="0027766C"/>
  </w:style>
  <w:style w:type="character" w:customStyle="1" w:styleId="nlmyear">
    <w:name w:val="nlm_year"/>
    <w:basedOn w:val="DefaultParagraphFont"/>
    <w:rsid w:val="0027766C"/>
  </w:style>
  <w:style w:type="character" w:customStyle="1" w:styleId="roman">
    <w:name w:val="roman"/>
    <w:basedOn w:val="DefaultParagraphFont"/>
    <w:rsid w:val="0027766C"/>
  </w:style>
  <w:style w:type="character" w:customStyle="1" w:styleId="nlmpublisher-loc">
    <w:name w:val="nlm_publisher-loc"/>
    <w:basedOn w:val="DefaultParagraphFont"/>
    <w:rsid w:val="0027766C"/>
  </w:style>
  <w:style w:type="character" w:customStyle="1" w:styleId="nlmpublisher-name">
    <w:name w:val="nlm_publisher-name"/>
    <w:basedOn w:val="DefaultParagraphFont"/>
    <w:rsid w:val="0027766C"/>
  </w:style>
  <w:style w:type="character" w:customStyle="1" w:styleId="ref-links">
    <w:name w:val="ref-links"/>
    <w:basedOn w:val="DefaultParagraphFont"/>
    <w:rsid w:val="0027766C"/>
  </w:style>
  <w:style w:type="character" w:customStyle="1" w:styleId="googlescholar-container">
    <w:name w:val="googlescholar-container"/>
    <w:basedOn w:val="DefaultParagraphFont"/>
    <w:rsid w:val="0027766C"/>
  </w:style>
  <w:style w:type="character" w:customStyle="1" w:styleId="nlmarticle-title">
    <w:name w:val="nlm_article-title"/>
    <w:basedOn w:val="DefaultParagraphFont"/>
    <w:rsid w:val="000B0DD4"/>
  </w:style>
  <w:style w:type="character" w:customStyle="1" w:styleId="nlmfpage">
    <w:name w:val="nlm_fpage"/>
    <w:basedOn w:val="DefaultParagraphFont"/>
    <w:rsid w:val="000B0DD4"/>
  </w:style>
  <w:style w:type="character" w:customStyle="1" w:styleId="nlmlpage">
    <w:name w:val="nlm_lpage"/>
    <w:basedOn w:val="DefaultParagraphFont"/>
    <w:rsid w:val="000B0DD4"/>
  </w:style>
  <w:style w:type="character" w:customStyle="1" w:styleId="xlinks-container">
    <w:name w:val="xlinks-container"/>
    <w:basedOn w:val="DefaultParagraphFont"/>
    <w:rsid w:val="000B0DD4"/>
  </w:style>
  <w:style w:type="paragraph" w:styleId="Revision">
    <w:name w:val="Revision"/>
    <w:hidden/>
    <w:uiPriority w:val="99"/>
    <w:semiHidden/>
    <w:rsid w:val="004C4E4C"/>
    <w:pPr>
      <w:spacing w:after="0" w:line="240" w:lineRule="auto"/>
    </w:pPr>
    <w:rPr>
      <w:rFonts w:cs="Times New Roman"/>
      <w:sz w:val="24"/>
      <w:szCs w:val="24"/>
      <w:lang w:eastAsia="en-GB"/>
    </w:rPr>
  </w:style>
  <w:style w:type="paragraph" w:styleId="Footer">
    <w:name w:val="footer"/>
    <w:basedOn w:val="Normal"/>
    <w:link w:val="FooterChar"/>
    <w:uiPriority w:val="99"/>
    <w:unhideWhenUsed/>
    <w:rsid w:val="00C62947"/>
    <w:pPr>
      <w:tabs>
        <w:tab w:val="center" w:pos="4513"/>
        <w:tab w:val="right" w:pos="9026"/>
      </w:tabs>
    </w:pPr>
    <w:rPr>
      <w:rFonts w:asciiTheme="minorHAnsi" w:eastAsiaTheme="minorHAnsi" w:hAnsiTheme="minorHAnsi"/>
    </w:rPr>
  </w:style>
  <w:style w:type="character" w:customStyle="1" w:styleId="FooterChar">
    <w:name w:val="Footer Char"/>
    <w:basedOn w:val="DefaultParagraphFont"/>
    <w:link w:val="Footer"/>
    <w:uiPriority w:val="99"/>
    <w:rsid w:val="00C62947"/>
    <w:rPr>
      <w:rFonts w:cs="Times New Roman"/>
      <w:sz w:val="24"/>
      <w:szCs w:val="24"/>
      <w:lang w:eastAsia="en-GB"/>
    </w:rPr>
  </w:style>
  <w:style w:type="character" w:styleId="PageNumber">
    <w:name w:val="page number"/>
    <w:basedOn w:val="DefaultParagraphFont"/>
    <w:uiPriority w:val="99"/>
    <w:semiHidden/>
    <w:unhideWhenUsed/>
    <w:rsid w:val="00C62947"/>
  </w:style>
  <w:style w:type="paragraph" w:styleId="DocumentMap">
    <w:name w:val="Document Map"/>
    <w:basedOn w:val="Normal"/>
    <w:link w:val="DocumentMapChar"/>
    <w:uiPriority w:val="99"/>
    <w:semiHidden/>
    <w:unhideWhenUsed/>
    <w:rsid w:val="008D061D"/>
    <w:rPr>
      <w:rFonts w:eastAsiaTheme="minorHAnsi"/>
    </w:rPr>
  </w:style>
  <w:style w:type="character" w:customStyle="1" w:styleId="DocumentMapChar">
    <w:name w:val="Document Map Char"/>
    <w:basedOn w:val="DefaultParagraphFont"/>
    <w:link w:val="DocumentMap"/>
    <w:uiPriority w:val="99"/>
    <w:semiHidden/>
    <w:rsid w:val="008D061D"/>
    <w:rPr>
      <w:rFonts w:ascii="Times New Roman" w:hAnsi="Times New Roman" w:cs="Times New Roman"/>
      <w:sz w:val="24"/>
      <w:szCs w:val="24"/>
      <w:lang w:eastAsia="en-GB"/>
    </w:rPr>
  </w:style>
  <w:style w:type="character" w:customStyle="1" w:styleId="authors">
    <w:name w:val="authors"/>
    <w:basedOn w:val="DefaultParagraphFont"/>
    <w:rsid w:val="00A5571F"/>
  </w:style>
  <w:style w:type="character" w:customStyle="1" w:styleId="date1">
    <w:name w:val="date1"/>
    <w:basedOn w:val="DefaultParagraphFont"/>
    <w:rsid w:val="00A5571F"/>
  </w:style>
  <w:style w:type="character" w:customStyle="1" w:styleId="arttitle">
    <w:name w:val="art_title"/>
    <w:basedOn w:val="DefaultParagraphFont"/>
    <w:rsid w:val="00A5571F"/>
  </w:style>
  <w:style w:type="character" w:customStyle="1" w:styleId="serialtitle">
    <w:name w:val="serial_title"/>
    <w:basedOn w:val="DefaultParagraphFont"/>
    <w:rsid w:val="00A5571F"/>
  </w:style>
  <w:style w:type="character" w:customStyle="1" w:styleId="volumeissue">
    <w:name w:val="volume_issue"/>
    <w:basedOn w:val="DefaultParagraphFont"/>
    <w:rsid w:val="00A5571F"/>
  </w:style>
  <w:style w:type="character" w:customStyle="1" w:styleId="pagerange">
    <w:name w:val="page_range"/>
    <w:basedOn w:val="DefaultParagraphFont"/>
    <w:rsid w:val="00A5571F"/>
  </w:style>
  <w:style w:type="character" w:customStyle="1" w:styleId="doilink">
    <w:name w:val="doi_link"/>
    <w:basedOn w:val="DefaultParagraphFont"/>
    <w:rsid w:val="00A5571F"/>
  </w:style>
  <w:style w:type="character" w:styleId="UnresolvedMention">
    <w:name w:val="Unresolved Mention"/>
    <w:basedOn w:val="DefaultParagraphFont"/>
    <w:uiPriority w:val="99"/>
    <w:semiHidden/>
    <w:unhideWhenUsed/>
    <w:rsid w:val="009B66A2"/>
    <w:rPr>
      <w:color w:val="605E5C"/>
      <w:shd w:val="clear" w:color="auto" w:fill="E1DFDD"/>
    </w:rPr>
  </w:style>
  <w:style w:type="character" w:customStyle="1" w:styleId="apple-converted-space">
    <w:name w:val="apple-converted-space"/>
    <w:basedOn w:val="DefaultParagraphFont"/>
    <w:rsid w:val="00D712D4"/>
  </w:style>
  <w:style w:type="paragraph" w:customStyle="1" w:styleId="u-mb-2">
    <w:name w:val="u-mb-2"/>
    <w:basedOn w:val="Normal"/>
    <w:rsid w:val="00C42584"/>
    <w:pPr>
      <w:spacing w:before="100" w:beforeAutospacing="1" w:after="100" w:afterAutospacing="1"/>
    </w:pPr>
  </w:style>
  <w:style w:type="character" w:customStyle="1" w:styleId="authorsname">
    <w:name w:val="authors__name"/>
    <w:basedOn w:val="DefaultParagraphFont"/>
    <w:rsid w:val="00C42584"/>
  </w:style>
  <w:style w:type="paragraph" w:styleId="FootnoteText">
    <w:name w:val="footnote text"/>
    <w:basedOn w:val="Normal"/>
    <w:link w:val="FootnoteTextChar"/>
    <w:uiPriority w:val="99"/>
    <w:semiHidden/>
    <w:unhideWhenUsed/>
    <w:rsid w:val="00CF3DB5"/>
    <w:rPr>
      <w:sz w:val="20"/>
      <w:szCs w:val="20"/>
    </w:rPr>
  </w:style>
  <w:style w:type="character" w:customStyle="1" w:styleId="FootnoteTextChar">
    <w:name w:val="Footnote Text Char"/>
    <w:basedOn w:val="DefaultParagraphFont"/>
    <w:link w:val="FootnoteText"/>
    <w:uiPriority w:val="99"/>
    <w:semiHidden/>
    <w:rsid w:val="00CF3DB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F3DB5"/>
    <w:rPr>
      <w:vertAlign w:val="superscript"/>
    </w:rPr>
  </w:style>
  <w:style w:type="character" w:customStyle="1" w:styleId="orcid-id-https">
    <w:name w:val="orcid-id-https"/>
    <w:basedOn w:val="DefaultParagraphFont"/>
    <w:rsid w:val="00976111"/>
  </w:style>
  <w:style w:type="paragraph" w:customStyle="1" w:styleId="References">
    <w:name w:val="References"/>
    <w:basedOn w:val="Normal"/>
    <w:qFormat/>
    <w:rsid w:val="00593552"/>
    <w:pPr>
      <w:spacing w:before="120" w:line="360" w:lineRule="auto"/>
      <w:ind w:left="720" w:hanging="720"/>
      <w:contextualSpacing/>
    </w:pPr>
  </w:style>
  <w:style w:type="character" w:customStyle="1" w:styleId="citationref">
    <w:name w:val="citationref"/>
    <w:basedOn w:val="DefaultParagraphFont"/>
    <w:rsid w:val="001A517F"/>
  </w:style>
  <w:style w:type="character" w:customStyle="1" w:styleId="externalref">
    <w:name w:val="externalref"/>
    <w:basedOn w:val="DefaultParagraphFont"/>
    <w:rsid w:val="00894D32"/>
  </w:style>
  <w:style w:type="character" w:customStyle="1" w:styleId="refsource">
    <w:name w:val="refsource"/>
    <w:basedOn w:val="DefaultParagraphFont"/>
    <w:rsid w:val="00894D32"/>
  </w:style>
  <w:style w:type="character" w:styleId="EndnoteReference">
    <w:name w:val="endnote reference"/>
    <w:basedOn w:val="DefaultParagraphFont"/>
    <w:uiPriority w:val="99"/>
    <w:semiHidden/>
    <w:unhideWhenUsed/>
    <w:rsid w:val="003071AE"/>
    <w:rPr>
      <w:vertAlign w:val="superscript"/>
    </w:rPr>
  </w:style>
  <w:style w:type="paragraph" w:styleId="PlainText">
    <w:name w:val="Plain Text"/>
    <w:basedOn w:val="Normal"/>
    <w:link w:val="PlainTextChar"/>
    <w:uiPriority w:val="99"/>
    <w:unhideWhenUsed/>
    <w:rsid w:val="00C612E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612EA"/>
    <w:rPr>
      <w:rFonts w:ascii="Calibri" w:hAnsi="Calibri"/>
      <w:szCs w:val="21"/>
    </w:rPr>
  </w:style>
  <w:style w:type="character" w:customStyle="1" w:styleId="number">
    <w:name w:val="number"/>
    <w:basedOn w:val="DefaultParagraphFont"/>
    <w:rsid w:val="009746DE"/>
  </w:style>
  <w:style w:type="paragraph" w:styleId="Header">
    <w:name w:val="header"/>
    <w:basedOn w:val="Normal"/>
    <w:link w:val="HeaderChar"/>
    <w:uiPriority w:val="99"/>
    <w:semiHidden/>
    <w:unhideWhenUsed/>
    <w:rsid w:val="005322C9"/>
    <w:pPr>
      <w:tabs>
        <w:tab w:val="center" w:pos="4536"/>
        <w:tab w:val="right" w:pos="9072"/>
      </w:tabs>
    </w:pPr>
  </w:style>
  <w:style w:type="character" w:customStyle="1" w:styleId="HeaderChar">
    <w:name w:val="Header Char"/>
    <w:basedOn w:val="DefaultParagraphFont"/>
    <w:link w:val="Header"/>
    <w:uiPriority w:val="99"/>
    <w:semiHidden/>
    <w:rsid w:val="005322C9"/>
    <w:rPr>
      <w:rFonts w:ascii="Times New Roman" w:eastAsia="Times New Roman" w:hAnsi="Times New Roman" w:cs="Times New Roman"/>
      <w:sz w:val="24"/>
      <w:szCs w:val="24"/>
      <w:lang w:eastAsia="en-GB"/>
    </w:rPr>
  </w:style>
  <w:style w:type="table" w:styleId="TableGrid">
    <w:name w:val="Table Grid"/>
    <w:basedOn w:val="TableNormal"/>
    <w:uiPriority w:val="39"/>
    <w:rsid w:val="00BF0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ub-state">
    <w:name w:val="epub-state"/>
    <w:basedOn w:val="DefaultParagraphFont"/>
    <w:rsid w:val="009A62EA"/>
  </w:style>
  <w:style w:type="character" w:customStyle="1" w:styleId="epub-date">
    <w:name w:val="epub-date"/>
    <w:basedOn w:val="DefaultParagraphFont"/>
    <w:rsid w:val="009A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1687">
      <w:bodyDiv w:val="1"/>
      <w:marLeft w:val="0"/>
      <w:marRight w:val="0"/>
      <w:marTop w:val="0"/>
      <w:marBottom w:val="0"/>
      <w:divBdr>
        <w:top w:val="none" w:sz="0" w:space="0" w:color="auto"/>
        <w:left w:val="none" w:sz="0" w:space="0" w:color="auto"/>
        <w:bottom w:val="none" w:sz="0" w:space="0" w:color="auto"/>
        <w:right w:val="none" w:sz="0" w:space="0" w:color="auto"/>
      </w:divBdr>
    </w:div>
    <w:div w:id="30081104">
      <w:bodyDiv w:val="1"/>
      <w:marLeft w:val="0"/>
      <w:marRight w:val="0"/>
      <w:marTop w:val="0"/>
      <w:marBottom w:val="0"/>
      <w:divBdr>
        <w:top w:val="none" w:sz="0" w:space="0" w:color="auto"/>
        <w:left w:val="none" w:sz="0" w:space="0" w:color="auto"/>
        <w:bottom w:val="none" w:sz="0" w:space="0" w:color="auto"/>
        <w:right w:val="none" w:sz="0" w:space="0" w:color="auto"/>
      </w:divBdr>
    </w:div>
    <w:div w:id="48498404">
      <w:bodyDiv w:val="1"/>
      <w:marLeft w:val="0"/>
      <w:marRight w:val="0"/>
      <w:marTop w:val="0"/>
      <w:marBottom w:val="0"/>
      <w:divBdr>
        <w:top w:val="none" w:sz="0" w:space="0" w:color="auto"/>
        <w:left w:val="none" w:sz="0" w:space="0" w:color="auto"/>
        <w:bottom w:val="none" w:sz="0" w:space="0" w:color="auto"/>
        <w:right w:val="none" w:sz="0" w:space="0" w:color="auto"/>
      </w:divBdr>
      <w:divsChild>
        <w:div w:id="1014455309">
          <w:marLeft w:val="0"/>
          <w:marRight w:val="0"/>
          <w:marTop w:val="0"/>
          <w:marBottom w:val="0"/>
          <w:divBdr>
            <w:top w:val="none" w:sz="0" w:space="0" w:color="auto"/>
            <w:left w:val="none" w:sz="0" w:space="0" w:color="auto"/>
            <w:bottom w:val="none" w:sz="0" w:space="0" w:color="auto"/>
            <w:right w:val="none" w:sz="0" w:space="0" w:color="auto"/>
          </w:divBdr>
          <w:divsChild>
            <w:div w:id="861741817">
              <w:marLeft w:val="0"/>
              <w:marRight w:val="0"/>
              <w:marTop w:val="0"/>
              <w:marBottom w:val="0"/>
              <w:divBdr>
                <w:top w:val="none" w:sz="0" w:space="0" w:color="auto"/>
                <w:left w:val="none" w:sz="0" w:space="0" w:color="auto"/>
                <w:bottom w:val="none" w:sz="0" w:space="0" w:color="auto"/>
                <w:right w:val="none" w:sz="0" w:space="0" w:color="auto"/>
              </w:divBdr>
              <w:divsChild>
                <w:div w:id="13799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5145">
      <w:bodyDiv w:val="1"/>
      <w:marLeft w:val="0"/>
      <w:marRight w:val="0"/>
      <w:marTop w:val="0"/>
      <w:marBottom w:val="0"/>
      <w:divBdr>
        <w:top w:val="none" w:sz="0" w:space="0" w:color="auto"/>
        <w:left w:val="none" w:sz="0" w:space="0" w:color="auto"/>
        <w:bottom w:val="none" w:sz="0" w:space="0" w:color="auto"/>
        <w:right w:val="none" w:sz="0" w:space="0" w:color="auto"/>
      </w:divBdr>
    </w:div>
    <w:div w:id="69351574">
      <w:bodyDiv w:val="1"/>
      <w:marLeft w:val="0"/>
      <w:marRight w:val="0"/>
      <w:marTop w:val="0"/>
      <w:marBottom w:val="0"/>
      <w:divBdr>
        <w:top w:val="none" w:sz="0" w:space="0" w:color="auto"/>
        <w:left w:val="none" w:sz="0" w:space="0" w:color="auto"/>
        <w:bottom w:val="none" w:sz="0" w:space="0" w:color="auto"/>
        <w:right w:val="none" w:sz="0" w:space="0" w:color="auto"/>
      </w:divBdr>
    </w:div>
    <w:div w:id="82384510">
      <w:bodyDiv w:val="1"/>
      <w:marLeft w:val="0"/>
      <w:marRight w:val="0"/>
      <w:marTop w:val="0"/>
      <w:marBottom w:val="0"/>
      <w:divBdr>
        <w:top w:val="none" w:sz="0" w:space="0" w:color="auto"/>
        <w:left w:val="none" w:sz="0" w:space="0" w:color="auto"/>
        <w:bottom w:val="none" w:sz="0" w:space="0" w:color="auto"/>
        <w:right w:val="none" w:sz="0" w:space="0" w:color="auto"/>
      </w:divBdr>
    </w:div>
    <w:div w:id="84696750">
      <w:bodyDiv w:val="1"/>
      <w:marLeft w:val="0"/>
      <w:marRight w:val="0"/>
      <w:marTop w:val="0"/>
      <w:marBottom w:val="0"/>
      <w:divBdr>
        <w:top w:val="none" w:sz="0" w:space="0" w:color="auto"/>
        <w:left w:val="none" w:sz="0" w:space="0" w:color="auto"/>
        <w:bottom w:val="none" w:sz="0" w:space="0" w:color="auto"/>
        <w:right w:val="none" w:sz="0" w:space="0" w:color="auto"/>
      </w:divBdr>
      <w:divsChild>
        <w:div w:id="344477114">
          <w:marLeft w:val="0"/>
          <w:marRight w:val="0"/>
          <w:marTop w:val="0"/>
          <w:marBottom w:val="0"/>
          <w:divBdr>
            <w:top w:val="none" w:sz="0" w:space="0" w:color="auto"/>
            <w:left w:val="none" w:sz="0" w:space="0" w:color="auto"/>
            <w:bottom w:val="none" w:sz="0" w:space="0" w:color="auto"/>
            <w:right w:val="none" w:sz="0" w:space="0" w:color="auto"/>
          </w:divBdr>
          <w:divsChild>
            <w:div w:id="677849602">
              <w:marLeft w:val="0"/>
              <w:marRight w:val="0"/>
              <w:marTop w:val="0"/>
              <w:marBottom w:val="0"/>
              <w:divBdr>
                <w:top w:val="none" w:sz="0" w:space="0" w:color="auto"/>
                <w:left w:val="none" w:sz="0" w:space="0" w:color="auto"/>
                <w:bottom w:val="none" w:sz="0" w:space="0" w:color="auto"/>
                <w:right w:val="none" w:sz="0" w:space="0" w:color="auto"/>
              </w:divBdr>
              <w:divsChild>
                <w:div w:id="8624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99784">
      <w:bodyDiv w:val="1"/>
      <w:marLeft w:val="0"/>
      <w:marRight w:val="0"/>
      <w:marTop w:val="0"/>
      <w:marBottom w:val="0"/>
      <w:divBdr>
        <w:top w:val="none" w:sz="0" w:space="0" w:color="auto"/>
        <w:left w:val="none" w:sz="0" w:space="0" w:color="auto"/>
        <w:bottom w:val="none" w:sz="0" w:space="0" w:color="auto"/>
        <w:right w:val="none" w:sz="0" w:space="0" w:color="auto"/>
      </w:divBdr>
    </w:div>
    <w:div w:id="92632870">
      <w:bodyDiv w:val="1"/>
      <w:marLeft w:val="0"/>
      <w:marRight w:val="0"/>
      <w:marTop w:val="0"/>
      <w:marBottom w:val="0"/>
      <w:divBdr>
        <w:top w:val="none" w:sz="0" w:space="0" w:color="auto"/>
        <w:left w:val="none" w:sz="0" w:space="0" w:color="auto"/>
        <w:bottom w:val="none" w:sz="0" w:space="0" w:color="auto"/>
        <w:right w:val="none" w:sz="0" w:space="0" w:color="auto"/>
      </w:divBdr>
    </w:div>
    <w:div w:id="93668775">
      <w:bodyDiv w:val="1"/>
      <w:marLeft w:val="0"/>
      <w:marRight w:val="0"/>
      <w:marTop w:val="0"/>
      <w:marBottom w:val="0"/>
      <w:divBdr>
        <w:top w:val="none" w:sz="0" w:space="0" w:color="auto"/>
        <w:left w:val="none" w:sz="0" w:space="0" w:color="auto"/>
        <w:bottom w:val="none" w:sz="0" w:space="0" w:color="auto"/>
        <w:right w:val="none" w:sz="0" w:space="0" w:color="auto"/>
      </w:divBdr>
    </w:div>
    <w:div w:id="133178327">
      <w:bodyDiv w:val="1"/>
      <w:marLeft w:val="0"/>
      <w:marRight w:val="0"/>
      <w:marTop w:val="0"/>
      <w:marBottom w:val="0"/>
      <w:divBdr>
        <w:top w:val="none" w:sz="0" w:space="0" w:color="auto"/>
        <w:left w:val="none" w:sz="0" w:space="0" w:color="auto"/>
        <w:bottom w:val="none" w:sz="0" w:space="0" w:color="auto"/>
        <w:right w:val="none" w:sz="0" w:space="0" w:color="auto"/>
      </w:divBdr>
    </w:div>
    <w:div w:id="150371056">
      <w:bodyDiv w:val="1"/>
      <w:marLeft w:val="0"/>
      <w:marRight w:val="0"/>
      <w:marTop w:val="0"/>
      <w:marBottom w:val="0"/>
      <w:divBdr>
        <w:top w:val="none" w:sz="0" w:space="0" w:color="auto"/>
        <w:left w:val="none" w:sz="0" w:space="0" w:color="auto"/>
        <w:bottom w:val="none" w:sz="0" w:space="0" w:color="auto"/>
        <w:right w:val="none" w:sz="0" w:space="0" w:color="auto"/>
      </w:divBdr>
      <w:divsChild>
        <w:div w:id="234584116">
          <w:marLeft w:val="547"/>
          <w:marRight w:val="0"/>
          <w:marTop w:val="100"/>
          <w:marBottom w:val="120"/>
          <w:divBdr>
            <w:top w:val="none" w:sz="0" w:space="0" w:color="auto"/>
            <w:left w:val="none" w:sz="0" w:space="0" w:color="auto"/>
            <w:bottom w:val="none" w:sz="0" w:space="0" w:color="auto"/>
            <w:right w:val="none" w:sz="0" w:space="0" w:color="auto"/>
          </w:divBdr>
        </w:div>
        <w:div w:id="430316467">
          <w:marLeft w:val="547"/>
          <w:marRight w:val="0"/>
          <w:marTop w:val="100"/>
          <w:marBottom w:val="120"/>
          <w:divBdr>
            <w:top w:val="none" w:sz="0" w:space="0" w:color="auto"/>
            <w:left w:val="none" w:sz="0" w:space="0" w:color="auto"/>
            <w:bottom w:val="none" w:sz="0" w:space="0" w:color="auto"/>
            <w:right w:val="none" w:sz="0" w:space="0" w:color="auto"/>
          </w:divBdr>
        </w:div>
      </w:divsChild>
    </w:div>
    <w:div w:id="152070976">
      <w:bodyDiv w:val="1"/>
      <w:marLeft w:val="0"/>
      <w:marRight w:val="0"/>
      <w:marTop w:val="0"/>
      <w:marBottom w:val="0"/>
      <w:divBdr>
        <w:top w:val="none" w:sz="0" w:space="0" w:color="auto"/>
        <w:left w:val="none" w:sz="0" w:space="0" w:color="auto"/>
        <w:bottom w:val="none" w:sz="0" w:space="0" w:color="auto"/>
        <w:right w:val="none" w:sz="0" w:space="0" w:color="auto"/>
      </w:divBdr>
    </w:div>
    <w:div w:id="177933742">
      <w:bodyDiv w:val="1"/>
      <w:marLeft w:val="0"/>
      <w:marRight w:val="0"/>
      <w:marTop w:val="0"/>
      <w:marBottom w:val="0"/>
      <w:divBdr>
        <w:top w:val="none" w:sz="0" w:space="0" w:color="auto"/>
        <w:left w:val="none" w:sz="0" w:space="0" w:color="auto"/>
        <w:bottom w:val="none" w:sz="0" w:space="0" w:color="auto"/>
        <w:right w:val="none" w:sz="0" w:space="0" w:color="auto"/>
      </w:divBdr>
      <w:divsChild>
        <w:div w:id="812913560">
          <w:marLeft w:val="965"/>
          <w:marRight w:val="0"/>
          <w:marTop w:val="120"/>
          <w:marBottom w:val="240"/>
          <w:divBdr>
            <w:top w:val="none" w:sz="0" w:space="0" w:color="auto"/>
            <w:left w:val="none" w:sz="0" w:space="0" w:color="auto"/>
            <w:bottom w:val="none" w:sz="0" w:space="0" w:color="auto"/>
            <w:right w:val="none" w:sz="0" w:space="0" w:color="auto"/>
          </w:divBdr>
        </w:div>
        <w:div w:id="874271446">
          <w:marLeft w:val="763"/>
          <w:marRight w:val="0"/>
          <w:marTop w:val="0"/>
          <w:marBottom w:val="0"/>
          <w:divBdr>
            <w:top w:val="none" w:sz="0" w:space="0" w:color="auto"/>
            <w:left w:val="none" w:sz="0" w:space="0" w:color="auto"/>
            <w:bottom w:val="none" w:sz="0" w:space="0" w:color="auto"/>
            <w:right w:val="none" w:sz="0" w:space="0" w:color="auto"/>
          </w:divBdr>
        </w:div>
        <w:div w:id="925844872">
          <w:marLeft w:val="965"/>
          <w:marRight w:val="0"/>
          <w:marTop w:val="120"/>
          <w:marBottom w:val="240"/>
          <w:divBdr>
            <w:top w:val="none" w:sz="0" w:space="0" w:color="auto"/>
            <w:left w:val="none" w:sz="0" w:space="0" w:color="auto"/>
            <w:bottom w:val="none" w:sz="0" w:space="0" w:color="auto"/>
            <w:right w:val="none" w:sz="0" w:space="0" w:color="auto"/>
          </w:divBdr>
        </w:div>
        <w:div w:id="1356226914">
          <w:marLeft w:val="965"/>
          <w:marRight w:val="0"/>
          <w:marTop w:val="120"/>
          <w:marBottom w:val="240"/>
          <w:divBdr>
            <w:top w:val="none" w:sz="0" w:space="0" w:color="auto"/>
            <w:left w:val="none" w:sz="0" w:space="0" w:color="auto"/>
            <w:bottom w:val="none" w:sz="0" w:space="0" w:color="auto"/>
            <w:right w:val="none" w:sz="0" w:space="0" w:color="auto"/>
          </w:divBdr>
        </w:div>
        <w:div w:id="1662083007">
          <w:marLeft w:val="965"/>
          <w:marRight w:val="0"/>
          <w:marTop w:val="120"/>
          <w:marBottom w:val="240"/>
          <w:divBdr>
            <w:top w:val="none" w:sz="0" w:space="0" w:color="auto"/>
            <w:left w:val="none" w:sz="0" w:space="0" w:color="auto"/>
            <w:bottom w:val="none" w:sz="0" w:space="0" w:color="auto"/>
            <w:right w:val="none" w:sz="0" w:space="0" w:color="auto"/>
          </w:divBdr>
        </w:div>
      </w:divsChild>
    </w:div>
    <w:div w:id="181363723">
      <w:bodyDiv w:val="1"/>
      <w:marLeft w:val="0"/>
      <w:marRight w:val="0"/>
      <w:marTop w:val="0"/>
      <w:marBottom w:val="0"/>
      <w:divBdr>
        <w:top w:val="none" w:sz="0" w:space="0" w:color="auto"/>
        <w:left w:val="none" w:sz="0" w:space="0" w:color="auto"/>
        <w:bottom w:val="none" w:sz="0" w:space="0" w:color="auto"/>
        <w:right w:val="none" w:sz="0" w:space="0" w:color="auto"/>
      </w:divBdr>
      <w:divsChild>
        <w:div w:id="722169677">
          <w:marLeft w:val="0"/>
          <w:marRight w:val="0"/>
          <w:marTop w:val="0"/>
          <w:marBottom w:val="0"/>
          <w:divBdr>
            <w:top w:val="none" w:sz="0" w:space="0" w:color="auto"/>
            <w:left w:val="none" w:sz="0" w:space="0" w:color="auto"/>
            <w:bottom w:val="none" w:sz="0" w:space="0" w:color="auto"/>
            <w:right w:val="none" w:sz="0" w:space="0" w:color="auto"/>
          </w:divBdr>
          <w:divsChild>
            <w:div w:id="866140025">
              <w:marLeft w:val="0"/>
              <w:marRight w:val="0"/>
              <w:marTop w:val="0"/>
              <w:marBottom w:val="0"/>
              <w:divBdr>
                <w:top w:val="none" w:sz="0" w:space="0" w:color="auto"/>
                <w:left w:val="none" w:sz="0" w:space="0" w:color="auto"/>
                <w:bottom w:val="none" w:sz="0" w:space="0" w:color="auto"/>
                <w:right w:val="none" w:sz="0" w:space="0" w:color="auto"/>
              </w:divBdr>
              <w:divsChild>
                <w:div w:id="10159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82266">
      <w:bodyDiv w:val="1"/>
      <w:marLeft w:val="0"/>
      <w:marRight w:val="0"/>
      <w:marTop w:val="0"/>
      <w:marBottom w:val="0"/>
      <w:divBdr>
        <w:top w:val="none" w:sz="0" w:space="0" w:color="auto"/>
        <w:left w:val="none" w:sz="0" w:space="0" w:color="auto"/>
        <w:bottom w:val="none" w:sz="0" w:space="0" w:color="auto"/>
        <w:right w:val="none" w:sz="0" w:space="0" w:color="auto"/>
      </w:divBdr>
    </w:div>
    <w:div w:id="192577522">
      <w:bodyDiv w:val="1"/>
      <w:marLeft w:val="0"/>
      <w:marRight w:val="0"/>
      <w:marTop w:val="0"/>
      <w:marBottom w:val="0"/>
      <w:divBdr>
        <w:top w:val="none" w:sz="0" w:space="0" w:color="auto"/>
        <w:left w:val="none" w:sz="0" w:space="0" w:color="auto"/>
        <w:bottom w:val="none" w:sz="0" w:space="0" w:color="auto"/>
        <w:right w:val="none" w:sz="0" w:space="0" w:color="auto"/>
      </w:divBdr>
    </w:div>
    <w:div w:id="193427125">
      <w:bodyDiv w:val="1"/>
      <w:marLeft w:val="0"/>
      <w:marRight w:val="0"/>
      <w:marTop w:val="0"/>
      <w:marBottom w:val="0"/>
      <w:divBdr>
        <w:top w:val="none" w:sz="0" w:space="0" w:color="auto"/>
        <w:left w:val="none" w:sz="0" w:space="0" w:color="auto"/>
        <w:bottom w:val="none" w:sz="0" w:space="0" w:color="auto"/>
        <w:right w:val="none" w:sz="0" w:space="0" w:color="auto"/>
      </w:divBdr>
    </w:div>
    <w:div w:id="203758684">
      <w:bodyDiv w:val="1"/>
      <w:marLeft w:val="0"/>
      <w:marRight w:val="0"/>
      <w:marTop w:val="0"/>
      <w:marBottom w:val="0"/>
      <w:divBdr>
        <w:top w:val="none" w:sz="0" w:space="0" w:color="auto"/>
        <w:left w:val="none" w:sz="0" w:space="0" w:color="auto"/>
        <w:bottom w:val="none" w:sz="0" w:space="0" w:color="auto"/>
        <w:right w:val="none" w:sz="0" w:space="0" w:color="auto"/>
      </w:divBdr>
    </w:div>
    <w:div w:id="204875707">
      <w:bodyDiv w:val="1"/>
      <w:marLeft w:val="0"/>
      <w:marRight w:val="0"/>
      <w:marTop w:val="0"/>
      <w:marBottom w:val="0"/>
      <w:divBdr>
        <w:top w:val="none" w:sz="0" w:space="0" w:color="auto"/>
        <w:left w:val="none" w:sz="0" w:space="0" w:color="auto"/>
        <w:bottom w:val="none" w:sz="0" w:space="0" w:color="auto"/>
        <w:right w:val="none" w:sz="0" w:space="0" w:color="auto"/>
      </w:divBdr>
    </w:div>
    <w:div w:id="226304632">
      <w:bodyDiv w:val="1"/>
      <w:marLeft w:val="0"/>
      <w:marRight w:val="0"/>
      <w:marTop w:val="0"/>
      <w:marBottom w:val="0"/>
      <w:divBdr>
        <w:top w:val="none" w:sz="0" w:space="0" w:color="auto"/>
        <w:left w:val="none" w:sz="0" w:space="0" w:color="auto"/>
        <w:bottom w:val="none" w:sz="0" w:space="0" w:color="auto"/>
        <w:right w:val="none" w:sz="0" w:space="0" w:color="auto"/>
      </w:divBdr>
    </w:div>
    <w:div w:id="230390155">
      <w:bodyDiv w:val="1"/>
      <w:marLeft w:val="0"/>
      <w:marRight w:val="0"/>
      <w:marTop w:val="0"/>
      <w:marBottom w:val="0"/>
      <w:divBdr>
        <w:top w:val="none" w:sz="0" w:space="0" w:color="auto"/>
        <w:left w:val="none" w:sz="0" w:space="0" w:color="auto"/>
        <w:bottom w:val="none" w:sz="0" w:space="0" w:color="auto"/>
        <w:right w:val="none" w:sz="0" w:space="0" w:color="auto"/>
      </w:divBdr>
    </w:div>
    <w:div w:id="260264907">
      <w:bodyDiv w:val="1"/>
      <w:marLeft w:val="0"/>
      <w:marRight w:val="0"/>
      <w:marTop w:val="0"/>
      <w:marBottom w:val="0"/>
      <w:divBdr>
        <w:top w:val="none" w:sz="0" w:space="0" w:color="auto"/>
        <w:left w:val="none" w:sz="0" w:space="0" w:color="auto"/>
        <w:bottom w:val="none" w:sz="0" w:space="0" w:color="auto"/>
        <w:right w:val="none" w:sz="0" w:space="0" w:color="auto"/>
      </w:divBdr>
      <w:divsChild>
        <w:div w:id="1482162810">
          <w:marLeft w:val="0"/>
          <w:marRight w:val="0"/>
          <w:marTop w:val="0"/>
          <w:marBottom w:val="0"/>
          <w:divBdr>
            <w:top w:val="none" w:sz="0" w:space="0" w:color="auto"/>
            <w:left w:val="none" w:sz="0" w:space="0" w:color="auto"/>
            <w:bottom w:val="none" w:sz="0" w:space="0" w:color="auto"/>
            <w:right w:val="none" w:sz="0" w:space="0" w:color="auto"/>
          </w:divBdr>
        </w:div>
      </w:divsChild>
    </w:div>
    <w:div w:id="282007304">
      <w:bodyDiv w:val="1"/>
      <w:marLeft w:val="0"/>
      <w:marRight w:val="0"/>
      <w:marTop w:val="0"/>
      <w:marBottom w:val="0"/>
      <w:divBdr>
        <w:top w:val="none" w:sz="0" w:space="0" w:color="auto"/>
        <w:left w:val="none" w:sz="0" w:space="0" w:color="auto"/>
        <w:bottom w:val="none" w:sz="0" w:space="0" w:color="auto"/>
        <w:right w:val="none" w:sz="0" w:space="0" w:color="auto"/>
      </w:divBdr>
    </w:div>
    <w:div w:id="292176247">
      <w:bodyDiv w:val="1"/>
      <w:marLeft w:val="0"/>
      <w:marRight w:val="0"/>
      <w:marTop w:val="0"/>
      <w:marBottom w:val="0"/>
      <w:divBdr>
        <w:top w:val="none" w:sz="0" w:space="0" w:color="auto"/>
        <w:left w:val="none" w:sz="0" w:space="0" w:color="auto"/>
        <w:bottom w:val="none" w:sz="0" w:space="0" w:color="auto"/>
        <w:right w:val="none" w:sz="0" w:space="0" w:color="auto"/>
      </w:divBdr>
    </w:div>
    <w:div w:id="301543400">
      <w:bodyDiv w:val="1"/>
      <w:marLeft w:val="0"/>
      <w:marRight w:val="0"/>
      <w:marTop w:val="0"/>
      <w:marBottom w:val="0"/>
      <w:divBdr>
        <w:top w:val="none" w:sz="0" w:space="0" w:color="auto"/>
        <w:left w:val="none" w:sz="0" w:space="0" w:color="auto"/>
        <w:bottom w:val="none" w:sz="0" w:space="0" w:color="auto"/>
        <w:right w:val="none" w:sz="0" w:space="0" w:color="auto"/>
      </w:divBdr>
    </w:div>
    <w:div w:id="314336804">
      <w:bodyDiv w:val="1"/>
      <w:marLeft w:val="0"/>
      <w:marRight w:val="0"/>
      <w:marTop w:val="0"/>
      <w:marBottom w:val="0"/>
      <w:divBdr>
        <w:top w:val="none" w:sz="0" w:space="0" w:color="auto"/>
        <w:left w:val="none" w:sz="0" w:space="0" w:color="auto"/>
        <w:bottom w:val="none" w:sz="0" w:space="0" w:color="auto"/>
        <w:right w:val="none" w:sz="0" w:space="0" w:color="auto"/>
      </w:divBdr>
      <w:divsChild>
        <w:div w:id="2070572173">
          <w:marLeft w:val="0"/>
          <w:marRight w:val="0"/>
          <w:marTop w:val="0"/>
          <w:marBottom w:val="0"/>
          <w:divBdr>
            <w:top w:val="none" w:sz="0" w:space="0" w:color="auto"/>
            <w:left w:val="none" w:sz="0" w:space="0" w:color="auto"/>
            <w:bottom w:val="none" w:sz="0" w:space="0" w:color="auto"/>
            <w:right w:val="none" w:sz="0" w:space="0" w:color="auto"/>
          </w:divBdr>
          <w:divsChild>
            <w:div w:id="1779062460">
              <w:marLeft w:val="0"/>
              <w:marRight w:val="0"/>
              <w:marTop w:val="0"/>
              <w:marBottom w:val="0"/>
              <w:divBdr>
                <w:top w:val="none" w:sz="0" w:space="0" w:color="auto"/>
                <w:left w:val="none" w:sz="0" w:space="0" w:color="auto"/>
                <w:bottom w:val="none" w:sz="0" w:space="0" w:color="auto"/>
                <w:right w:val="none" w:sz="0" w:space="0" w:color="auto"/>
              </w:divBdr>
              <w:divsChild>
                <w:div w:id="47907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6831">
      <w:bodyDiv w:val="1"/>
      <w:marLeft w:val="0"/>
      <w:marRight w:val="0"/>
      <w:marTop w:val="0"/>
      <w:marBottom w:val="0"/>
      <w:divBdr>
        <w:top w:val="none" w:sz="0" w:space="0" w:color="auto"/>
        <w:left w:val="none" w:sz="0" w:space="0" w:color="auto"/>
        <w:bottom w:val="none" w:sz="0" w:space="0" w:color="auto"/>
        <w:right w:val="none" w:sz="0" w:space="0" w:color="auto"/>
      </w:divBdr>
    </w:div>
    <w:div w:id="351886257">
      <w:bodyDiv w:val="1"/>
      <w:marLeft w:val="0"/>
      <w:marRight w:val="0"/>
      <w:marTop w:val="0"/>
      <w:marBottom w:val="0"/>
      <w:divBdr>
        <w:top w:val="none" w:sz="0" w:space="0" w:color="auto"/>
        <w:left w:val="none" w:sz="0" w:space="0" w:color="auto"/>
        <w:bottom w:val="none" w:sz="0" w:space="0" w:color="auto"/>
        <w:right w:val="none" w:sz="0" w:space="0" w:color="auto"/>
      </w:divBdr>
      <w:divsChild>
        <w:div w:id="1883520739">
          <w:marLeft w:val="547"/>
          <w:marRight w:val="0"/>
          <w:marTop w:val="200"/>
          <w:marBottom w:val="0"/>
          <w:divBdr>
            <w:top w:val="none" w:sz="0" w:space="0" w:color="auto"/>
            <w:left w:val="none" w:sz="0" w:space="0" w:color="auto"/>
            <w:bottom w:val="none" w:sz="0" w:space="0" w:color="auto"/>
            <w:right w:val="none" w:sz="0" w:space="0" w:color="auto"/>
          </w:divBdr>
        </w:div>
      </w:divsChild>
    </w:div>
    <w:div w:id="375474094">
      <w:bodyDiv w:val="1"/>
      <w:marLeft w:val="0"/>
      <w:marRight w:val="0"/>
      <w:marTop w:val="0"/>
      <w:marBottom w:val="0"/>
      <w:divBdr>
        <w:top w:val="none" w:sz="0" w:space="0" w:color="auto"/>
        <w:left w:val="none" w:sz="0" w:space="0" w:color="auto"/>
        <w:bottom w:val="none" w:sz="0" w:space="0" w:color="auto"/>
        <w:right w:val="none" w:sz="0" w:space="0" w:color="auto"/>
      </w:divBdr>
    </w:div>
    <w:div w:id="394427774">
      <w:bodyDiv w:val="1"/>
      <w:marLeft w:val="0"/>
      <w:marRight w:val="0"/>
      <w:marTop w:val="0"/>
      <w:marBottom w:val="0"/>
      <w:divBdr>
        <w:top w:val="none" w:sz="0" w:space="0" w:color="auto"/>
        <w:left w:val="none" w:sz="0" w:space="0" w:color="auto"/>
        <w:bottom w:val="none" w:sz="0" w:space="0" w:color="auto"/>
        <w:right w:val="none" w:sz="0" w:space="0" w:color="auto"/>
      </w:divBdr>
    </w:div>
    <w:div w:id="395015569">
      <w:bodyDiv w:val="1"/>
      <w:marLeft w:val="0"/>
      <w:marRight w:val="0"/>
      <w:marTop w:val="0"/>
      <w:marBottom w:val="0"/>
      <w:divBdr>
        <w:top w:val="none" w:sz="0" w:space="0" w:color="auto"/>
        <w:left w:val="none" w:sz="0" w:space="0" w:color="auto"/>
        <w:bottom w:val="none" w:sz="0" w:space="0" w:color="auto"/>
        <w:right w:val="none" w:sz="0" w:space="0" w:color="auto"/>
      </w:divBdr>
    </w:div>
    <w:div w:id="400564644">
      <w:bodyDiv w:val="1"/>
      <w:marLeft w:val="0"/>
      <w:marRight w:val="0"/>
      <w:marTop w:val="0"/>
      <w:marBottom w:val="0"/>
      <w:divBdr>
        <w:top w:val="none" w:sz="0" w:space="0" w:color="auto"/>
        <w:left w:val="none" w:sz="0" w:space="0" w:color="auto"/>
        <w:bottom w:val="none" w:sz="0" w:space="0" w:color="auto"/>
        <w:right w:val="none" w:sz="0" w:space="0" w:color="auto"/>
      </w:divBdr>
    </w:div>
    <w:div w:id="405227509">
      <w:bodyDiv w:val="1"/>
      <w:marLeft w:val="0"/>
      <w:marRight w:val="0"/>
      <w:marTop w:val="0"/>
      <w:marBottom w:val="0"/>
      <w:divBdr>
        <w:top w:val="none" w:sz="0" w:space="0" w:color="auto"/>
        <w:left w:val="none" w:sz="0" w:space="0" w:color="auto"/>
        <w:bottom w:val="none" w:sz="0" w:space="0" w:color="auto"/>
        <w:right w:val="none" w:sz="0" w:space="0" w:color="auto"/>
      </w:divBdr>
      <w:divsChild>
        <w:div w:id="800149123">
          <w:marLeft w:val="0"/>
          <w:marRight w:val="0"/>
          <w:marTop w:val="0"/>
          <w:marBottom w:val="0"/>
          <w:divBdr>
            <w:top w:val="none" w:sz="0" w:space="0" w:color="auto"/>
            <w:left w:val="none" w:sz="0" w:space="0" w:color="auto"/>
            <w:bottom w:val="none" w:sz="0" w:space="0" w:color="auto"/>
            <w:right w:val="none" w:sz="0" w:space="0" w:color="auto"/>
          </w:divBdr>
        </w:div>
      </w:divsChild>
    </w:div>
    <w:div w:id="424881549">
      <w:bodyDiv w:val="1"/>
      <w:marLeft w:val="0"/>
      <w:marRight w:val="0"/>
      <w:marTop w:val="0"/>
      <w:marBottom w:val="0"/>
      <w:divBdr>
        <w:top w:val="none" w:sz="0" w:space="0" w:color="auto"/>
        <w:left w:val="none" w:sz="0" w:space="0" w:color="auto"/>
        <w:bottom w:val="none" w:sz="0" w:space="0" w:color="auto"/>
        <w:right w:val="none" w:sz="0" w:space="0" w:color="auto"/>
      </w:divBdr>
    </w:div>
    <w:div w:id="426197506">
      <w:bodyDiv w:val="1"/>
      <w:marLeft w:val="0"/>
      <w:marRight w:val="0"/>
      <w:marTop w:val="0"/>
      <w:marBottom w:val="0"/>
      <w:divBdr>
        <w:top w:val="none" w:sz="0" w:space="0" w:color="auto"/>
        <w:left w:val="none" w:sz="0" w:space="0" w:color="auto"/>
        <w:bottom w:val="none" w:sz="0" w:space="0" w:color="auto"/>
        <w:right w:val="none" w:sz="0" w:space="0" w:color="auto"/>
      </w:divBdr>
    </w:div>
    <w:div w:id="428475286">
      <w:bodyDiv w:val="1"/>
      <w:marLeft w:val="0"/>
      <w:marRight w:val="0"/>
      <w:marTop w:val="0"/>
      <w:marBottom w:val="0"/>
      <w:divBdr>
        <w:top w:val="none" w:sz="0" w:space="0" w:color="auto"/>
        <w:left w:val="none" w:sz="0" w:space="0" w:color="auto"/>
        <w:bottom w:val="none" w:sz="0" w:space="0" w:color="auto"/>
        <w:right w:val="none" w:sz="0" w:space="0" w:color="auto"/>
      </w:divBdr>
    </w:div>
    <w:div w:id="438765346">
      <w:bodyDiv w:val="1"/>
      <w:marLeft w:val="0"/>
      <w:marRight w:val="0"/>
      <w:marTop w:val="0"/>
      <w:marBottom w:val="0"/>
      <w:divBdr>
        <w:top w:val="none" w:sz="0" w:space="0" w:color="auto"/>
        <w:left w:val="none" w:sz="0" w:space="0" w:color="auto"/>
        <w:bottom w:val="none" w:sz="0" w:space="0" w:color="auto"/>
        <w:right w:val="none" w:sz="0" w:space="0" w:color="auto"/>
      </w:divBdr>
    </w:div>
    <w:div w:id="449519950">
      <w:bodyDiv w:val="1"/>
      <w:marLeft w:val="0"/>
      <w:marRight w:val="0"/>
      <w:marTop w:val="0"/>
      <w:marBottom w:val="0"/>
      <w:divBdr>
        <w:top w:val="none" w:sz="0" w:space="0" w:color="auto"/>
        <w:left w:val="none" w:sz="0" w:space="0" w:color="auto"/>
        <w:bottom w:val="none" w:sz="0" w:space="0" w:color="auto"/>
        <w:right w:val="none" w:sz="0" w:space="0" w:color="auto"/>
      </w:divBdr>
    </w:div>
    <w:div w:id="449981130">
      <w:bodyDiv w:val="1"/>
      <w:marLeft w:val="0"/>
      <w:marRight w:val="0"/>
      <w:marTop w:val="0"/>
      <w:marBottom w:val="0"/>
      <w:divBdr>
        <w:top w:val="none" w:sz="0" w:space="0" w:color="auto"/>
        <w:left w:val="none" w:sz="0" w:space="0" w:color="auto"/>
        <w:bottom w:val="none" w:sz="0" w:space="0" w:color="auto"/>
        <w:right w:val="none" w:sz="0" w:space="0" w:color="auto"/>
      </w:divBdr>
    </w:div>
    <w:div w:id="450124811">
      <w:bodyDiv w:val="1"/>
      <w:marLeft w:val="0"/>
      <w:marRight w:val="0"/>
      <w:marTop w:val="0"/>
      <w:marBottom w:val="0"/>
      <w:divBdr>
        <w:top w:val="none" w:sz="0" w:space="0" w:color="auto"/>
        <w:left w:val="none" w:sz="0" w:space="0" w:color="auto"/>
        <w:bottom w:val="none" w:sz="0" w:space="0" w:color="auto"/>
        <w:right w:val="none" w:sz="0" w:space="0" w:color="auto"/>
      </w:divBdr>
    </w:div>
    <w:div w:id="468593414">
      <w:bodyDiv w:val="1"/>
      <w:marLeft w:val="0"/>
      <w:marRight w:val="0"/>
      <w:marTop w:val="0"/>
      <w:marBottom w:val="0"/>
      <w:divBdr>
        <w:top w:val="none" w:sz="0" w:space="0" w:color="auto"/>
        <w:left w:val="none" w:sz="0" w:space="0" w:color="auto"/>
        <w:bottom w:val="none" w:sz="0" w:space="0" w:color="auto"/>
        <w:right w:val="none" w:sz="0" w:space="0" w:color="auto"/>
      </w:divBdr>
    </w:div>
    <w:div w:id="488250539">
      <w:bodyDiv w:val="1"/>
      <w:marLeft w:val="0"/>
      <w:marRight w:val="0"/>
      <w:marTop w:val="0"/>
      <w:marBottom w:val="0"/>
      <w:divBdr>
        <w:top w:val="none" w:sz="0" w:space="0" w:color="auto"/>
        <w:left w:val="none" w:sz="0" w:space="0" w:color="auto"/>
        <w:bottom w:val="none" w:sz="0" w:space="0" w:color="auto"/>
        <w:right w:val="none" w:sz="0" w:space="0" w:color="auto"/>
      </w:divBdr>
    </w:div>
    <w:div w:id="490680071">
      <w:bodyDiv w:val="1"/>
      <w:marLeft w:val="0"/>
      <w:marRight w:val="0"/>
      <w:marTop w:val="0"/>
      <w:marBottom w:val="0"/>
      <w:divBdr>
        <w:top w:val="none" w:sz="0" w:space="0" w:color="auto"/>
        <w:left w:val="none" w:sz="0" w:space="0" w:color="auto"/>
        <w:bottom w:val="none" w:sz="0" w:space="0" w:color="auto"/>
        <w:right w:val="none" w:sz="0" w:space="0" w:color="auto"/>
      </w:divBdr>
    </w:div>
    <w:div w:id="493374542">
      <w:bodyDiv w:val="1"/>
      <w:marLeft w:val="0"/>
      <w:marRight w:val="0"/>
      <w:marTop w:val="0"/>
      <w:marBottom w:val="0"/>
      <w:divBdr>
        <w:top w:val="none" w:sz="0" w:space="0" w:color="auto"/>
        <w:left w:val="none" w:sz="0" w:space="0" w:color="auto"/>
        <w:bottom w:val="none" w:sz="0" w:space="0" w:color="auto"/>
        <w:right w:val="none" w:sz="0" w:space="0" w:color="auto"/>
      </w:divBdr>
    </w:div>
    <w:div w:id="507792692">
      <w:bodyDiv w:val="1"/>
      <w:marLeft w:val="0"/>
      <w:marRight w:val="0"/>
      <w:marTop w:val="0"/>
      <w:marBottom w:val="0"/>
      <w:divBdr>
        <w:top w:val="none" w:sz="0" w:space="0" w:color="auto"/>
        <w:left w:val="none" w:sz="0" w:space="0" w:color="auto"/>
        <w:bottom w:val="none" w:sz="0" w:space="0" w:color="auto"/>
        <w:right w:val="none" w:sz="0" w:space="0" w:color="auto"/>
      </w:divBdr>
    </w:div>
    <w:div w:id="535891367">
      <w:bodyDiv w:val="1"/>
      <w:marLeft w:val="0"/>
      <w:marRight w:val="0"/>
      <w:marTop w:val="0"/>
      <w:marBottom w:val="0"/>
      <w:divBdr>
        <w:top w:val="none" w:sz="0" w:space="0" w:color="auto"/>
        <w:left w:val="none" w:sz="0" w:space="0" w:color="auto"/>
        <w:bottom w:val="none" w:sz="0" w:space="0" w:color="auto"/>
        <w:right w:val="none" w:sz="0" w:space="0" w:color="auto"/>
      </w:divBdr>
      <w:divsChild>
        <w:div w:id="667906961">
          <w:marLeft w:val="547"/>
          <w:marRight w:val="0"/>
          <w:marTop w:val="200"/>
          <w:marBottom w:val="0"/>
          <w:divBdr>
            <w:top w:val="none" w:sz="0" w:space="0" w:color="auto"/>
            <w:left w:val="none" w:sz="0" w:space="0" w:color="auto"/>
            <w:bottom w:val="none" w:sz="0" w:space="0" w:color="auto"/>
            <w:right w:val="none" w:sz="0" w:space="0" w:color="auto"/>
          </w:divBdr>
        </w:div>
      </w:divsChild>
    </w:div>
    <w:div w:id="558982992">
      <w:bodyDiv w:val="1"/>
      <w:marLeft w:val="0"/>
      <w:marRight w:val="0"/>
      <w:marTop w:val="0"/>
      <w:marBottom w:val="0"/>
      <w:divBdr>
        <w:top w:val="none" w:sz="0" w:space="0" w:color="auto"/>
        <w:left w:val="none" w:sz="0" w:space="0" w:color="auto"/>
        <w:bottom w:val="none" w:sz="0" w:space="0" w:color="auto"/>
        <w:right w:val="none" w:sz="0" w:space="0" w:color="auto"/>
      </w:divBdr>
    </w:div>
    <w:div w:id="564141611">
      <w:bodyDiv w:val="1"/>
      <w:marLeft w:val="0"/>
      <w:marRight w:val="0"/>
      <w:marTop w:val="0"/>
      <w:marBottom w:val="0"/>
      <w:divBdr>
        <w:top w:val="none" w:sz="0" w:space="0" w:color="auto"/>
        <w:left w:val="none" w:sz="0" w:space="0" w:color="auto"/>
        <w:bottom w:val="none" w:sz="0" w:space="0" w:color="auto"/>
        <w:right w:val="none" w:sz="0" w:space="0" w:color="auto"/>
      </w:divBdr>
    </w:div>
    <w:div w:id="571164348">
      <w:bodyDiv w:val="1"/>
      <w:marLeft w:val="0"/>
      <w:marRight w:val="0"/>
      <w:marTop w:val="0"/>
      <w:marBottom w:val="0"/>
      <w:divBdr>
        <w:top w:val="none" w:sz="0" w:space="0" w:color="auto"/>
        <w:left w:val="none" w:sz="0" w:space="0" w:color="auto"/>
        <w:bottom w:val="none" w:sz="0" w:space="0" w:color="auto"/>
        <w:right w:val="none" w:sz="0" w:space="0" w:color="auto"/>
      </w:divBdr>
    </w:div>
    <w:div w:id="575752335">
      <w:bodyDiv w:val="1"/>
      <w:marLeft w:val="0"/>
      <w:marRight w:val="0"/>
      <w:marTop w:val="0"/>
      <w:marBottom w:val="0"/>
      <w:divBdr>
        <w:top w:val="none" w:sz="0" w:space="0" w:color="auto"/>
        <w:left w:val="none" w:sz="0" w:space="0" w:color="auto"/>
        <w:bottom w:val="none" w:sz="0" w:space="0" w:color="auto"/>
        <w:right w:val="none" w:sz="0" w:space="0" w:color="auto"/>
      </w:divBdr>
    </w:div>
    <w:div w:id="581990660">
      <w:bodyDiv w:val="1"/>
      <w:marLeft w:val="0"/>
      <w:marRight w:val="0"/>
      <w:marTop w:val="0"/>
      <w:marBottom w:val="0"/>
      <w:divBdr>
        <w:top w:val="none" w:sz="0" w:space="0" w:color="auto"/>
        <w:left w:val="none" w:sz="0" w:space="0" w:color="auto"/>
        <w:bottom w:val="none" w:sz="0" w:space="0" w:color="auto"/>
        <w:right w:val="none" w:sz="0" w:space="0" w:color="auto"/>
      </w:divBdr>
    </w:div>
    <w:div w:id="592319017">
      <w:bodyDiv w:val="1"/>
      <w:marLeft w:val="0"/>
      <w:marRight w:val="0"/>
      <w:marTop w:val="0"/>
      <w:marBottom w:val="0"/>
      <w:divBdr>
        <w:top w:val="none" w:sz="0" w:space="0" w:color="auto"/>
        <w:left w:val="none" w:sz="0" w:space="0" w:color="auto"/>
        <w:bottom w:val="none" w:sz="0" w:space="0" w:color="auto"/>
        <w:right w:val="none" w:sz="0" w:space="0" w:color="auto"/>
      </w:divBdr>
    </w:div>
    <w:div w:id="606540537">
      <w:bodyDiv w:val="1"/>
      <w:marLeft w:val="0"/>
      <w:marRight w:val="0"/>
      <w:marTop w:val="0"/>
      <w:marBottom w:val="0"/>
      <w:divBdr>
        <w:top w:val="none" w:sz="0" w:space="0" w:color="auto"/>
        <w:left w:val="none" w:sz="0" w:space="0" w:color="auto"/>
        <w:bottom w:val="none" w:sz="0" w:space="0" w:color="auto"/>
        <w:right w:val="none" w:sz="0" w:space="0" w:color="auto"/>
      </w:divBdr>
      <w:divsChild>
        <w:div w:id="572736511">
          <w:marLeft w:val="0"/>
          <w:marRight w:val="0"/>
          <w:marTop w:val="0"/>
          <w:marBottom w:val="0"/>
          <w:divBdr>
            <w:top w:val="none" w:sz="0" w:space="0" w:color="auto"/>
            <w:left w:val="none" w:sz="0" w:space="0" w:color="auto"/>
            <w:bottom w:val="none" w:sz="0" w:space="0" w:color="auto"/>
            <w:right w:val="none" w:sz="0" w:space="0" w:color="auto"/>
          </w:divBdr>
          <w:divsChild>
            <w:div w:id="896235165">
              <w:marLeft w:val="0"/>
              <w:marRight w:val="0"/>
              <w:marTop w:val="0"/>
              <w:marBottom w:val="0"/>
              <w:divBdr>
                <w:top w:val="none" w:sz="0" w:space="0" w:color="auto"/>
                <w:left w:val="none" w:sz="0" w:space="0" w:color="auto"/>
                <w:bottom w:val="none" w:sz="0" w:space="0" w:color="auto"/>
                <w:right w:val="none" w:sz="0" w:space="0" w:color="auto"/>
              </w:divBdr>
              <w:divsChild>
                <w:div w:id="12400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32097">
      <w:bodyDiv w:val="1"/>
      <w:marLeft w:val="0"/>
      <w:marRight w:val="0"/>
      <w:marTop w:val="0"/>
      <w:marBottom w:val="0"/>
      <w:divBdr>
        <w:top w:val="none" w:sz="0" w:space="0" w:color="auto"/>
        <w:left w:val="none" w:sz="0" w:space="0" w:color="auto"/>
        <w:bottom w:val="none" w:sz="0" w:space="0" w:color="auto"/>
        <w:right w:val="none" w:sz="0" w:space="0" w:color="auto"/>
      </w:divBdr>
    </w:div>
    <w:div w:id="617417390">
      <w:bodyDiv w:val="1"/>
      <w:marLeft w:val="0"/>
      <w:marRight w:val="0"/>
      <w:marTop w:val="0"/>
      <w:marBottom w:val="0"/>
      <w:divBdr>
        <w:top w:val="none" w:sz="0" w:space="0" w:color="auto"/>
        <w:left w:val="none" w:sz="0" w:space="0" w:color="auto"/>
        <w:bottom w:val="none" w:sz="0" w:space="0" w:color="auto"/>
        <w:right w:val="none" w:sz="0" w:space="0" w:color="auto"/>
      </w:divBdr>
    </w:div>
    <w:div w:id="670839012">
      <w:bodyDiv w:val="1"/>
      <w:marLeft w:val="0"/>
      <w:marRight w:val="0"/>
      <w:marTop w:val="0"/>
      <w:marBottom w:val="0"/>
      <w:divBdr>
        <w:top w:val="none" w:sz="0" w:space="0" w:color="auto"/>
        <w:left w:val="none" w:sz="0" w:space="0" w:color="auto"/>
        <w:bottom w:val="none" w:sz="0" w:space="0" w:color="auto"/>
        <w:right w:val="none" w:sz="0" w:space="0" w:color="auto"/>
      </w:divBdr>
    </w:div>
    <w:div w:id="674578762">
      <w:bodyDiv w:val="1"/>
      <w:marLeft w:val="0"/>
      <w:marRight w:val="0"/>
      <w:marTop w:val="0"/>
      <w:marBottom w:val="0"/>
      <w:divBdr>
        <w:top w:val="none" w:sz="0" w:space="0" w:color="auto"/>
        <w:left w:val="none" w:sz="0" w:space="0" w:color="auto"/>
        <w:bottom w:val="none" w:sz="0" w:space="0" w:color="auto"/>
        <w:right w:val="none" w:sz="0" w:space="0" w:color="auto"/>
      </w:divBdr>
    </w:div>
    <w:div w:id="685448183">
      <w:bodyDiv w:val="1"/>
      <w:marLeft w:val="0"/>
      <w:marRight w:val="0"/>
      <w:marTop w:val="0"/>
      <w:marBottom w:val="0"/>
      <w:divBdr>
        <w:top w:val="none" w:sz="0" w:space="0" w:color="auto"/>
        <w:left w:val="none" w:sz="0" w:space="0" w:color="auto"/>
        <w:bottom w:val="none" w:sz="0" w:space="0" w:color="auto"/>
        <w:right w:val="none" w:sz="0" w:space="0" w:color="auto"/>
      </w:divBdr>
      <w:divsChild>
        <w:div w:id="1265114959">
          <w:marLeft w:val="965"/>
          <w:marRight w:val="0"/>
          <w:marTop w:val="120"/>
          <w:marBottom w:val="240"/>
          <w:divBdr>
            <w:top w:val="none" w:sz="0" w:space="0" w:color="auto"/>
            <w:left w:val="none" w:sz="0" w:space="0" w:color="auto"/>
            <w:bottom w:val="none" w:sz="0" w:space="0" w:color="auto"/>
            <w:right w:val="none" w:sz="0" w:space="0" w:color="auto"/>
          </w:divBdr>
        </w:div>
      </w:divsChild>
    </w:div>
    <w:div w:id="685713394">
      <w:bodyDiv w:val="1"/>
      <w:marLeft w:val="0"/>
      <w:marRight w:val="0"/>
      <w:marTop w:val="0"/>
      <w:marBottom w:val="0"/>
      <w:divBdr>
        <w:top w:val="none" w:sz="0" w:space="0" w:color="auto"/>
        <w:left w:val="none" w:sz="0" w:space="0" w:color="auto"/>
        <w:bottom w:val="none" w:sz="0" w:space="0" w:color="auto"/>
        <w:right w:val="none" w:sz="0" w:space="0" w:color="auto"/>
      </w:divBdr>
      <w:divsChild>
        <w:div w:id="554586659">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
          </w:divsChild>
        </w:div>
        <w:div w:id="1649245444">
          <w:marLeft w:val="360"/>
          <w:marRight w:val="0"/>
          <w:marTop w:val="0"/>
          <w:marBottom w:val="0"/>
          <w:divBdr>
            <w:top w:val="none" w:sz="0" w:space="0" w:color="auto"/>
            <w:left w:val="none" w:sz="0" w:space="0" w:color="auto"/>
            <w:bottom w:val="none" w:sz="0" w:space="0" w:color="auto"/>
            <w:right w:val="none" w:sz="0" w:space="0" w:color="auto"/>
          </w:divBdr>
          <w:divsChild>
            <w:div w:id="782189912">
              <w:marLeft w:val="0"/>
              <w:marRight w:val="0"/>
              <w:marTop w:val="0"/>
              <w:marBottom w:val="0"/>
              <w:divBdr>
                <w:top w:val="none" w:sz="0" w:space="0" w:color="auto"/>
                <w:left w:val="none" w:sz="0" w:space="0" w:color="auto"/>
                <w:bottom w:val="none" w:sz="0" w:space="0" w:color="auto"/>
                <w:right w:val="none" w:sz="0" w:space="0" w:color="auto"/>
              </w:divBdr>
              <w:divsChild>
                <w:div w:id="12533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73860">
      <w:bodyDiv w:val="1"/>
      <w:marLeft w:val="0"/>
      <w:marRight w:val="0"/>
      <w:marTop w:val="0"/>
      <w:marBottom w:val="0"/>
      <w:divBdr>
        <w:top w:val="none" w:sz="0" w:space="0" w:color="auto"/>
        <w:left w:val="none" w:sz="0" w:space="0" w:color="auto"/>
        <w:bottom w:val="none" w:sz="0" w:space="0" w:color="auto"/>
        <w:right w:val="none" w:sz="0" w:space="0" w:color="auto"/>
      </w:divBdr>
    </w:div>
    <w:div w:id="703823448">
      <w:bodyDiv w:val="1"/>
      <w:marLeft w:val="0"/>
      <w:marRight w:val="0"/>
      <w:marTop w:val="0"/>
      <w:marBottom w:val="0"/>
      <w:divBdr>
        <w:top w:val="none" w:sz="0" w:space="0" w:color="auto"/>
        <w:left w:val="none" w:sz="0" w:space="0" w:color="auto"/>
        <w:bottom w:val="none" w:sz="0" w:space="0" w:color="auto"/>
        <w:right w:val="none" w:sz="0" w:space="0" w:color="auto"/>
      </w:divBdr>
    </w:div>
    <w:div w:id="709842619">
      <w:bodyDiv w:val="1"/>
      <w:marLeft w:val="0"/>
      <w:marRight w:val="0"/>
      <w:marTop w:val="0"/>
      <w:marBottom w:val="0"/>
      <w:divBdr>
        <w:top w:val="none" w:sz="0" w:space="0" w:color="auto"/>
        <w:left w:val="none" w:sz="0" w:space="0" w:color="auto"/>
        <w:bottom w:val="none" w:sz="0" w:space="0" w:color="auto"/>
        <w:right w:val="none" w:sz="0" w:space="0" w:color="auto"/>
      </w:divBdr>
    </w:div>
    <w:div w:id="726533546">
      <w:bodyDiv w:val="1"/>
      <w:marLeft w:val="0"/>
      <w:marRight w:val="0"/>
      <w:marTop w:val="0"/>
      <w:marBottom w:val="0"/>
      <w:divBdr>
        <w:top w:val="none" w:sz="0" w:space="0" w:color="auto"/>
        <w:left w:val="none" w:sz="0" w:space="0" w:color="auto"/>
        <w:bottom w:val="none" w:sz="0" w:space="0" w:color="auto"/>
        <w:right w:val="none" w:sz="0" w:space="0" w:color="auto"/>
      </w:divBdr>
    </w:div>
    <w:div w:id="732578579">
      <w:bodyDiv w:val="1"/>
      <w:marLeft w:val="0"/>
      <w:marRight w:val="0"/>
      <w:marTop w:val="0"/>
      <w:marBottom w:val="0"/>
      <w:divBdr>
        <w:top w:val="none" w:sz="0" w:space="0" w:color="auto"/>
        <w:left w:val="none" w:sz="0" w:space="0" w:color="auto"/>
        <w:bottom w:val="none" w:sz="0" w:space="0" w:color="auto"/>
        <w:right w:val="none" w:sz="0" w:space="0" w:color="auto"/>
      </w:divBdr>
    </w:div>
    <w:div w:id="737826816">
      <w:bodyDiv w:val="1"/>
      <w:marLeft w:val="0"/>
      <w:marRight w:val="0"/>
      <w:marTop w:val="0"/>
      <w:marBottom w:val="0"/>
      <w:divBdr>
        <w:top w:val="none" w:sz="0" w:space="0" w:color="auto"/>
        <w:left w:val="none" w:sz="0" w:space="0" w:color="auto"/>
        <w:bottom w:val="none" w:sz="0" w:space="0" w:color="auto"/>
        <w:right w:val="none" w:sz="0" w:space="0" w:color="auto"/>
      </w:divBdr>
    </w:div>
    <w:div w:id="741683174">
      <w:bodyDiv w:val="1"/>
      <w:marLeft w:val="0"/>
      <w:marRight w:val="0"/>
      <w:marTop w:val="0"/>
      <w:marBottom w:val="0"/>
      <w:divBdr>
        <w:top w:val="none" w:sz="0" w:space="0" w:color="auto"/>
        <w:left w:val="none" w:sz="0" w:space="0" w:color="auto"/>
        <w:bottom w:val="none" w:sz="0" w:space="0" w:color="auto"/>
        <w:right w:val="none" w:sz="0" w:space="0" w:color="auto"/>
      </w:divBdr>
    </w:div>
    <w:div w:id="741953084">
      <w:bodyDiv w:val="1"/>
      <w:marLeft w:val="0"/>
      <w:marRight w:val="0"/>
      <w:marTop w:val="0"/>
      <w:marBottom w:val="0"/>
      <w:divBdr>
        <w:top w:val="none" w:sz="0" w:space="0" w:color="auto"/>
        <w:left w:val="none" w:sz="0" w:space="0" w:color="auto"/>
        <w:bottom w:val="none" w:sz="0" w:space="0" w:color="auto"/>
        <w:right w:val="none" w:sz="0" w:space="0" w:color="auto"/>
      </w:divBdr>
    </w:div>
    <w:div w:id="763458432">
      <w:bodyDiv w:val="1"/>
      <w:marLeft w:val="0"/>
      <w:marRight w:val="0"/>
      <w:marTop w:val="0"/>
      <w:marBottom w:val="0"/>
      <w:divBdr>
        <w:top w:val="none" w:sz="0" w:space="0" w:color="auto"/>
        <w:left w:val="none" w:sz="0" w:space="0" w:color="auto"/>
        <w:bottom w:val="none" w:sz="0" w:space="0" w:color="auto"/>
        <w:right w:val="none" w:sz="0" w:space="0" w:color="auto"/>
      </w:divBdr>
    </w:div>
    <w:div w:id="783620485">
      <w:bodyDiv w:val="1"/>
      <w:marLeft w:val="0"/>
      <w:marRight w:val="0"/>
      <w:marTop w:val="0"/>
      <w:marBottom w:val="0"/>
      <w:divBdr>
        <w:top w:val="none" w:sz="0" w:space="0" w:color="auto"/>
        <w:left w:val="none" w:sz="0" w:space="0" w:color="auto"/>
        <w:bottom w:val="none" w:sz="0" w:space="0" w:color="auto"/>
        <w:right w:val="none" w:sz="0" w:space="0" w:color="auto"/>
      </w:divBdr>
    </w:div>
    <w:div w:id="793016858">
      <w:bodyDiv w:val="1"/>
      <w:marLeft w:val="0"/>
      <w:marRight w:val="0"/>
      <w:marTop w:val="0"/>
      <w:marBottom w:val="0"/>
      <w:divBdr>
        <w:top w:val="none" w:sz="0" w:space="0" w:color="auto"/>
        <w:left w:val="none" w:sz="0" w:space="0" w:color="auto"/>
        <w:bottom w:val="none" w:sz="0" w:space="0" w:color="auto"/>
        <w:right w:val="none" w:sz="0" w:space="0" w:color="auto"/>
      </w:divBdr>
    </w:div>
    <w:div w:id="793406519">
      <w:bodyDiv w:val="1"/>
      <w:marLeft w:val="0"/>
      <w:marRight w:val="0"/>
      <w:marTop w:val="0"/>
      <w:marBottom w:val="0"/>
      <w:divBdr>
        <w:top w:val="none" w:sz="0" w:space="0" w:color="auto"/>
        <w:left w:val="none" w:sz="0" w:space="0" w:color="auto"/>
        <w:bottom w:val="none" w:sz="0" w:space="0" w:color="auto"/>
        <w:right w:val="none" w:sz="0" w:space="0" w:color="auto"/>
      </w:divBdr>
    </w:div>
    <w:div w:id="794953914">
      <w:bodyDiv w:val="1"/>
      <w:marLeft w:val="0"/>
      <w:marRight w:val="0"/>
      <w:marTop w:val="0"/>
      <w:marBottom w:val="0"/>
      <w:divBdr>
        <w:top w:val="none" w:sz="0" w:space="0" w:color="auto"/>
        <w:left w:val="none" w:sz="0" w:space="0" w:color="auto"/>
        <w:bottom w:val="none" w:sz="0" w:space="0" w:color="auto"/>
        <w:right w:val="none" w:sz="0" w:space="0" w:color="auto"/>
      </w:divBdr>
      <w:divsChild>
        <w:div w:id="2062434166">
          <w:marLeft w:val="0"/>
          <w:marRight w:val="0"/>
          <w:marTop w:val="0"/>
          <w:marBottom w:val="0"/>
          <w:divBdr>
            <w:top w:val="none" w:sz="0" w:space="0" w:color="auto"/>
            <w:left w:val="none" w:sz="0" w:space="0" w:color="auto"/>
            <w:bottom w:val="none" w:sz="0" w:space="0" w:color="auto"/>
            <w:right w:val="none" w:sz="0" w:space="0" w:color="auto"/>
          </w:divBdr>
          <w:divsChild>
            <w:div w:id="937637238">
              <w:marLeft w:val="0"/>
              <w:marRight w:val="0"/>
              <w:marTop w:val="0"/>
              <w:marBottom w:val="0"/>
              <w:divBdr>
                <w:top w:val="none" w:sz="0" w:space="0" w:color="auto"/>
                <w:left w:val="none" w:sz="0" w:space="0" w:color="auto"/>
                <w:bottom w:val="none" w:sz="0" w:space="0" w:color="auto"/>
                <w:right w:val="none" w:sz="0" w:space="0" w:color="auto"/>
              </w:divBdr>
              <w:divsChild>
                <w:div w:id="19033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0169">
      <w:bodyDiv w:val="1"/>
      <w:marLeft w:val="0"/>
      <w:marRight w:val="0"/>
      <w:marTop w:val="0"/>
      <w:marBottom w:val="0"/>
      <w:divBdr>
        <w:top w:val="none" w:sz="0" w:space="0" w:color="auto"/>
        <w:left w:val="none" w:sz="0" w:space="0" w:color="auto"/>
        <w:bottom w:val="none" w:sz="0" w:space="0" w:color="auto"/>
        <w:right w:val="none" w:sz="0" w:space="0" w:color="auto"/>
      </w:divBdr>
      <w:divsChild>
        <w:div w:id="2118137708">
          <w:marLeft w:val="0"/>
          <w:marRight w:val="0"/>
          <w:marTop w:val="0"/>
          <w:marBottom w:val="0"/>
          <w:divBdr>
            <w:top w:val="none" w:sz="0" w:space="0" w:color="auto"/>
            <w:left w:val="none" w:sz="0" w:space="0" w:color="auto"/>
            <w:bottom w:val="none" w:sz="0" w:space="0" w:color="auto"/>
            <w:right w:val="none" w:sz="0" w:space="0" w:color="auto"/>
          </w:divBdr>
          <w:divsChild>
            <w:div w:id="544756768">
              <w:marLeft w:val="0"/>
              <w:marRight w:val="0"/>
              <w:marTop w:val="0"/>
              <w:marBottom w:val="0"/>
              <w:divBdr>
                <w:top w:val="none" w:sz="0" w:space="0" w:color="auto"/>
                <w:left w:val="none" w:sz="0" w:space="0" w:color="auto"/>
                <w:bottom w:val="none" w:sz="0" w:space="0" w:color="auto"/>
                <w:right w:val="none" w:sz="0" w:space="0" w:color="auto"/>
              </w:divBdr>
              <w:divsChild>
                <w:div w:id="1479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4742">
      <w:bodyDiv w:val="1"/>
      <w:marLeft w:val="0"/>
      <w:marRight w:val="0"/>
      <w:marTop w:val="0"/>
      <w:marBottom w:val="0"/>
      <w:divBdr>
        <w:top w:val="none" w:sz="0" w:space="0" w:color="auto"/>
        <w:left w:val="none" w:sz="0" w:space="0" w:color="auto"/>
        <w:bottom w:val="none" w:sz="0" w:space="0" w:color="auto"/>
        <w:right w:val="none" w:sz="0" w:space="0" w:color="auto"/>
      </w:divBdr>
    </w:div>
    <w:div w:id="812909633">
      <w:bodyDiv w:val="1"/>
      <w:marLeft w:val="0"/>
      <w:marRight w:val="0"/>
      <w:marTop w:val="0"/>
      <w:marBottom w:val="0"/>
      <w:divBdr>
        <w:top w:val="none" w:sz="0" w:space="0" w:color="auto"/>
        <w:left w:val="none" w:sz="0" w:space="0" w:color="auto"/>
        <w:bottom w:val="none" w:sz="0" w:space="0" w:color="auto"/>
        <w:right w:val="none" w:sz="0" w:space="0" w:color="auto"/>
      </w:divBdr>
    </w:div>
    <w:div w:id="817186727">
      <w:bodyDiv w:val="1"/>
      <w:marLeft w:val="0"/>
      <w:marRight w:val="0"/>
      <w:marTop w:val="0"/>
      <w:marBottom w:val="0"/>
      <w:divBdr>
        <w:top w:val="none" w:sz="0" w:space="0" w:color="auto"/>
        <w:left w:val="none" w:sz="0" w:space="0" w:color="auto"/>
        <w:bottom w:val="none" w:sz="0" w:space="0" w:color="auto"/>
        <w:right w:val="none" w:sz="0" w:space="0" w:color="auto"/>
      </w:divBdr>
    </w:div>
    <w:div w:id="824512265">
      <w:bodyDiv w:val="1"/>
      <w:marLeft w:val="0"/>
      <w:marRight w:val="0"/>
      <w:marTop w:val="0"/>
      <w:marBottom w:val="0"/>
      <w:divBdr>
        <w:top w:val="none" w:sz="0" w:space="0" w:color="auto"/>
        <w:left w:val="none" w:sz="0" w:space="0" w:color="auto"/>
        <w:bottom w:val="none" w:sz="0" w:space="0" w:color="auto"/>
        <w:right w:val="none" w:sz="0" w:space="0" w:color="auto"/>
      </w:divBdr>
      <w:divsChild>
        <w:div w:id="192038225">
          <w:marLeft w:val="0"/>
          <w:marRight w:val="0"/>
          <w:marTop w:val="105"/>
          <w:marBottom w:val="0"/>
          <w:divBdr>
            <w:top w:val="none" w:sz="0" w:space="0" w:color="auto"/>
            <w:left w:val="none" w:sz="0" w:space="0" w:color="auto"/>
            <w:bottom w:val="none" w:sz="0" w:space="0" w:color="auto"/>
            <w:right w:val="none" w:sz="0" w:space="0" w:color="auto"/>
          </w:divBdr>
        </w:div>
        <w:div w:id="1129590067">
          <w:marLeft w:val="0"/>
          <w:marRight w:val="0"/>
          <w:marTop w:val="0"/>
          <w:marBottom w:val="0"/>
          <w:divBdr>
            <w:top w:val="none" w:sz="0" w:space="0" w:color="auto"/>
            <w:left w:val="none" w:sz="0" w:space="0" w:color="auto"/>
            <w:bottom w:val="none" w:sz="0" w:space="0" w:color="auto"/>
            <w:right w:val="none" w:sz="0" w:space="0" w:color="auto"/>
          </w:divBdr>
          <w:divsChild>
            <w:div w:id="1105077315">
              <w:marLeft w:val="0"/>
              <w:marRight w:val="0"/>
              <w:marTop w:val="150"/>
              <w:marBottom w:val="0"/>
              <w:divBdr>
                <w:top w:val="none" w:sz="0" w:space="0" w:color="auto"/>
                <w:left w:val="none" w:sz="0" w:space="0" w:color="auto"/>
                <w:bottom w:val="none" w:sz="0" w:space="0" w:color="auto"/>
                <w:right w:val="none" w:sz="0" w:space="0" w:color="auto"/>
              </w:divBdr>
            </w:div>
          </w:divsChild>
        </w:div>
        <w:div w:id="1205292459">
          <w:marLeft w:val="0"/>
          <w:marRight w:val="0"/>
          <w:marTop w:val="105"/>
          <w:marBottom w:val="0"/>
          <w:divBdr>
            <w:top w:val="none" w:sz="0" w:space="0" w:color="auto"/>
            <w:left w:val="none" w:sz="0" w:space="0" w:color="auto"/>
            <w:bottom w:val="none" w:sz="0" w:space="0" w:color="auto"/>
            <w:right w:val="none" w:sz="0" w:space="0" w:color="auto"/>
          </w:divBdr>
        </w:div>
      </w:divsChild>
    </w:div>
    <w:div w:id="833422010">
      <w:bodyDiv w:val="1"/>
      <w:marLeft w:val="0"/>
      <w:marRight w:val="0"/>
      <w:marTop w:val="0"/>
      <w:marBottom w:val="0"/>
      <w:divBdr>
        <w:top w:val="none" w:sz="0" w:space="0" w:color="auto"/>
        <w:left w:val="none" w:sz="0" w:space="0" w:color="auto"/>
        <w:bottom w:val="none" w:sz="0" w:space="0" w:color="auto"/>
        <w:right w:val="none" w:sz="0" w:space="0" w:color="auto"/>
      </w:divBdr>
      <w:divsChild>
        <w:div w:id="1459761941">
          <w:marLeft w:val="0"/>
          <w:marRight w:val="0"/>
          <w:marTop w:val="0"/>
          <w:marBottom w:val="0"/>
          <w:divBdr>
            <w:top w:val="none" w:sz="0" w:space="0" w:color="auto"/>
            <w:left w:val="none" w:sz="0" w:space="0" w:color="auto"/>
            <w:bottom w:val="none" w:sz="0" w:space="0" w:color="auto"/>
            <w:right w:val="none" w:sz="0" w:space="0" w:color="auto"/>
          </w:divBdr>
          <w:divsChild>
            <w:div w:id="456141048">
              <w:marLeft w:val="0"/>
              <w:marRight w:val="0"/>
              <w:marTop w:val="0"/>
              <w:marBottom w:val="0"/>
              <w:divBdr>
                <w:top w:val="none" w:sz="0" w:space="0" w:color="auto"/>
                <w:left w:val="none" w:sz="0" w:space="0" w:color="auto"/>
                <w:bottom w:val="none" w:sz="0" w:space="0" w:color="auto"/>
                <w:right w:val="none" w:sz="0" w:space="0" w:color="auto"/>
              </w:divBdr>
              <w:divsChild>
                <w:div w:id="1382367741">
                  <w:marLeft w:val="0"/>
                  <w:marRight w:val="0"/>
                  <w:marTop w:val="0"/>
                  <w:marBottom w:val="0"/>
                  <w:divBdr>
                    <w:top w:val="none" w:sz="0" w:space="0" w:color="auto"/>
                    <w:left w:val="none" w:sz="0" w:space="0" w:color="auto"/>
                    <w:bottom w:val="none" w:sz="0" w:space="0" w:color="auto"/>
                    <w:right w:val="none" w:sz="0" w:space="0" w:color="auto"/>
                  </w:divBdr>
                </w:div>
                <w:div w:id="175728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2913">
      <w:bodyDiv w:val="1"/>
      <w:marLeft w:val="0"/>
      <w:marRight w:val="0"/>
      <w:marTop w:val="0"/>
      <w:marBottom w:val="0"/>
      <w:divBdr>
        <w:top w:val="none" w:sz="0" w:space="0" w:color="auto"/>
        <w:left w:val="none" w:sz="0" w:space="0" w:color="auto"/>
        <w:bottom w:val="none" w:sz="0" w:space="0" w:color="auto"/>
        <w:right w:val="none" w:sz="0" w:space="0" w:color="auto"/>
      </w:divBdr>
    </w:div>
    <w:div w:id="840970172">
      <w:bodyDiv w:val="1"/>
      <w:marLeft w:val="0"/>
      <w:marRight w:val="0"/>
      <w:marTop w:val="0"/>
      <w:marBottom w:val="0"/>
      <w:divBdr>
        <w:top w:val="none" w:sz="0" w:space="0" w:color="auto"/>
        <w:left w:val="none" w:sz="0" w:space="0" w:color="auto"/>
        <w:bottom w:val="none" w:sz="0" w:space="0" w:color="auto"/>
        <w:right w:val="none" w:sz="0" w:space="0" w:color="auto"/>
      </w:divBdr>
      <w:divsChild>
        <w:div w:id="1210067889">
          <w:marLeft w:val="763"/>
          <w:marRight w:val="0"/>
          <w:marTop w:val="0"/>
          <w:marBottom w:val="0"/>
          <w:divBdr>
            <w:top w:val="none" w:sz="0" w:space="0" w:color="auto"/>
            <w:left w:val="none" w:sz="0" w:space="0" w:color="auto"/>
            <w:bottom w:val="none" w:sz="0" w:space="0" w:color="auto"/>
            <w:right w:val="none" w:sz="0" w:space="0" w:color="auto"/>
          </w:divBdr>
        </w:div>
      </w:divsChild>
    </w:div>
    <w:div w:id="846552425">
      <w:bodyDiv w:val="1"/>
      <w:marLeft w:val="0"/>
      <w:marRight w:val="0"/>
      <w:marTop w:val="0"/>
      <w:marBottom w:val="0"/>
      <w:divBdr>
        <w:top w:val="none" w:sz="0" w:space="0" w:color="auto"/>
        <w:left w:val="none" w:sz="0" w:space="0" w:color="auto"/>
        <w:bottom w:val="none" w:sz="0" w:space="0" w:color="auto"/>
        <w:right w:val="none" w:sz="0" w:space="0" w:color="auto"/>
      </w:divBdr>
    </w:div>
    <w:div w:id="860167395">
      <w:bodyDiv w:val="1"/>
      <w:marLeft w:val="0"/>
      <w:marRight w:val="0"/>
      <w:marTop w:val="0"/>
      <w:marBottom w:val="0"/>
      <w:divBdr>
        <w:top w:val="none" w:sz="0" w:space="0" w:color="auto"/>
        <w:left w:val="none" w:sz="0" w:space="0" w:color="auto"/>
        <w:bottom w:val="none" w:sz="0" w:space="0" w:color="auto"/>
        <w:right w:val="none" w:sz="0" w:space="0" w:color="auto"/>
      </w:divBdr>
    </w:div>
    <w:div w:id="865603422">
      <w:bodyDiv w:val="1"/>
      <w:marLeft w:val="0"/>
      <w:marRight w:val="0"/>
      <w:marTop w:val="0"/>
      <w:marBottom w:val="0"/>
      <w:divBdr>
        <w:top w:val="none" w:sz="0" w:space="0" w:color="auto"/>
        <w:left w:val="none" w:sz="0" w:space="0" w:color="auto"/>
        <w:bottom w:val="none" w:sz="0" w:space="0" w:color="auto"/>
        <w:right w:val="none" w:sz="0" w:space="0" w:color="auto"/>
      </w:divBdr>
    </w:div>
    <w:div w:id="867107788">
      <w:bodyDiv w:val="1"/>
      <w:marLeft w:val="0"/>
      <w:marRight w:val="0"/>
      <w:marTop w:val="0"/>
      <w:marBottom w:val="0"/>
      <w:divBdr>
        <w:top w:val="none" w:sz="0" w:space="0" w:color="auto"/>
        <w:left w:val="none" w:sz="0" w:space="0" w:color="auto"/>
        <w:bottom w:val="none" w:sz="0" w:space="0" w:color="auto"/>
        <w:right w:val="none" w:sz="0" w:space="0" w:color="auto"/>
      </w:divBdr>
    </w:div>
    <w:div w:id="899750448">
      <w:bodyDiv w:val="1"/>
      <w:marLeft w:val="0"/>
      <w:marRight w:val="0"/>
      <w:marTop w:val="0"/>
      <w:marBottom w:val="0"/>
      <w:divBdr>
        <w:top w:val="none" w:sz="0" w:space="0" w:color="auto"/>
        <w:left w:val="none" w:sz="0" w:space="0" w:color="auto"/>
        <w:bottom w:val="none" w:sz="0" w:space="0" w:color="auto"/>
        <w:right w:val="none" w:sz="0" w:space="0" w:color="auto"/>
      </w:divBdr>
    </w:div>
    <w:div w:id="904724968">
      <w:bodyDiv w:val="1"/>
      <w:marLeft w:val="0"/>
      <w:marRight w:val="0"/>
      <w:marTop w:val="0"/>
      <w:marBottom w:val="0"/>
      <w:divBdr>
        <w:top w:val="none" w:sz="0" w:space="0" w:color="auto"/>
        <w:left w:val="none" w:sz="0" w:space="0" w:color="auto"/>
        <w:bottom w:val="none" w:sz="0" w:space="0" w:color="auto"/>
        <w:right w:val="none" w:sz="0" w:space="0" w:color="auto"/>
      </w:divBdr>
    </w:div>
    <w:div w:id="906690599">
      <w:bodyDiv w:val="1"/>
      <w:marLeft w:val="0"/>
      <w:marRight w:val="0"/>
      <w:marTop w:val="0"/>
      <w:marBottom w:val="0"/>
      <w:divBdr>
        <w:top w:val="none" w:sz="0" w:space="0" w:color="auto"/>
        <w:left w:val="none" w:sz="0" w:space="0" w:color="auto"/>
        <w:bottom w:val="none" w:sz="0" w:space="0" w:color="auto"/>
        <w:right w:val="none" w:sz="0" w:space="0" w:color="auto"/>
      </w:divBdr>
    </w:div>
    <w:div w:id="914559075">
      <w:bodyDiv w:val="1"/>
      <w:marLeft w:val="0"/>
      <w:marRight w:val="0"/>
      <w:marTop w:val="0"/>
      <w:marBottom w:val="0"/>
      <w:divBdr>
        <w:top w:val="none" w:sz="0" w:space="0" w:color="auto"/>
        <w:left w:val="none" w:sz="0" w:space="0" w:color="auto"/>
        <w:bottom w:val="none" w:sz="0" w:space="0" w:color="auto"/>
        <w:right w:val="none" w:sz="0" w:space="0" w:color="auto"/>
      </w:divBdr>
      <w:divsChild>
        <w:div w:id="1318652513">
          <w:marLeft w:val="0"/>
          <w:marRight w:val="0"/>
          <w:marTop w:val="0"/>
          <w:marBottom w:val="0"/>
          <w:divBdr>
            <w:top w:val="none" w:sz="0" w:space="0" w:color="auto"/>
            <w:left w:val="none" w:sz="0" w:space="0" w:color="auto"/>
            <w:bottom w:val="none" w:sz="0" w:space="0" w:color="auto"/>
            <w:right w:val="none" w:sz="0" w:space="0" w:color="auto"/>
          </w:divBdr>
          <w:divsChild>
            <w:div w:id="73283450">
              <w:marLeft w:val="0"/>
              <w:marRight w:val="0"/>
              <w:marTop w:val="0"/>
              <w:marBottom w:val="0"/>
              <w:divBdr>
                <w:top w:val="none" w:sz="0" w:space="0" w:color="auto"/>
                <w:left w:val="none" w:sz="0" w:space="0" w:color="auto"/>
                <w:bottom w:val="none" w:sz="0" w:space="0" w:color="auto"/>
                <w:right w:val="none" w:sz="0" w:space="0" w:color="auto"/>
              </w:divBdr>
              <w:divsChild>
                <w:div w:id="1493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376893">
      <w:bodyDiv w:val="1"/>
      <w:marLeft w:val="0"/>
      <w:marRight w:val="0"/>
      <w:marTop w:val="0"/>
      <w:marBottom w:val="0"/>
      <w:divBdr>
        <w:top w:val="none" w:sz="0" w:space="0" w:color="auto"/>
        <w:left w:val="none" w:sz="0" w:space="0" w:color="auto"/>
        <w:bottom w:val="none" w:sz="0" w:space="0" w:color="auto"/>
        <w:right w:val="none" w:sz="0" w:space="0" w:color="auto"/>
      </w:divBdr>
    </w:div>
    <w:div w:id="927351272">
      <w:bodyDiv w:val="1"/>
      <w:marLeft w:val="0"/>
      <w:marRight w:val="0"/>
      <w:marTop w:val="0"/>
      <w:marBottom w:val="0"/>
      <w:divBdr>
        <w:top w:val="none" w:sz="0" w:space="0" w:color="auto"/>
        <w:left w:val="none" w:sz="0" w:space="0" w:color="auto"/>
        <w:bottom w:val="none" w:sz="0" w:space="0" w:color="auto"/>
        <w:right w:val="none" w:sz="0" w:space="0" w:color="auto"/>
      </w:divBdr>
      <w:divsChild>
        <w:div w:id="783622181">
          <w:marLeft w:val="0"/>
          <w:marRight w:val="0"/>
          <w:marTop w:val="0"/>
          <w:marBottom w:val="0"/>
          <w:divBdr>
            <w:top w:val="none" w:sz="0" w:space="0" w:color="auto"/>
            <w:left w:val="none" w:sz="0" w:space="0" w:color="auto"/>
            <w:bottom w:val="none" w:sz="0" w:space="0" w:color="auto"/>
            <w:right w:val="none" w:sz="0" w:space="0" w:color="auto"/>
          </w:divBdr>
          <w:divsChild>
            <w:div w:id="270667495">
              <w:marLeft w:val="0"/>
              <w:marRight w:val="0"/>
              <w:marTop w:val="0"/>
              <w:marBottom w:val="0"/>
              <w:divBdr>
                <w:top w:val="none" w:sz="0" w:space="0" w:color="auto"/>
                <w:left w:val="none" w:sz="0" w:space="0" w:color="auto"/>
                <w:bottom w:val="none" w:sz="0" w:space="0" w:color="auto"/>
                <w:right w:val="none" w:sz="0" w:space="0" w:color="auto"/>
              </w:divBdr>
              <w:divsChild>
                <w:div w:id="7089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80680">
      <w:bodyDiv w:val="1"/>
      <w:marLeft w:val="0"/>
      <w:marRight w:val="0"/>
      <w:marTop w:val="0"/>
      <w:marBottom w:val="0"/>
      <w:divBdr>
        <w:top w:val="none" w:sz="0" w:space="0" w:color="auto"/>
        <w:left w:val="none" w:sz="0" w:space="0" w:color="auto"/>
        <w:bottom w:val="none" w:sz="0" w:space="0" w:color="auto"/>
        <w:right w:val="none" w:sz="0" w:space="0" w:color="auto"/>
      </w:divBdr>
    </w:div>
    <w:div w:id="935551285">
      <w:bodyDiv w:val="1"/>
      <w:marLeft w:val="0"/>
      <w:marRight w:val="0"/>
      <w:marTop w:val="0"/>
      <w:marBottom w:val="0"/>
      <w:divBdr>
        <w:top w:val="none" w:sz="0" w:space="0" w:color="auto"/>
        <w:left w:val="none" w:sz="0" w:space="0" w:color="auto"/>
        <w:bottom w:val="none" w:sz="0" w:space="0" w:color="auto"/>
        <w:right w:val="none" w:sz="0" w:space="0" w:color="auto"/>
      </w:divBdr>
    </w:div>
    <w:div w:id="935599442">
      <w:bodyDiv w:val="1"/>
      <w:marLeft w:val="0"/>
      <w:marRight w:val="0"/>
      <w:marTop w:val="0"/>
      <w:marBottom w:val="0"/>
      <w:divBdr>
        <w:top w:val="none" w:sz="0" w:space="0" w:color="auto"/>
        <w:left w:val="none" w:sz="0" w:space="0" w:color="auto"/>
        <w:bottom w:val="none" w:sz="0" w:space="0" w:color="auto"/>
        <w:right w:val="none" w:sz="0" w:space="0" w:color="auto"/>
      </w:divBdr>
    </w:div>
    <w:div w:id="946812645">
      <w:bodyDiv w:val="1"/>
      <w:marLeft w:val="0"/>
      <w:marRight w:val="0"/>
      <w:marTop w:val="0"/>
      <w:marBottom w:val="0"/>
      <w:divBdr>
        <w:top w:val="none" w:sz="0" w:space="0" w:color="auto"/>
        <w:left w:val="none" w:sz="0" w:space="0" w:color="auto"/>
        <w:bottom w:val="none" w:sz="0" w:space="0" w:color="auto"/>
        <w:right w:val="none" w:sz="0" w:space="0" w:color="auto"/>
      </w:divBdr>
    </w:div>
    <w:div w:id="975380492">
      <w:bodyDiv w:val="1"/>
      <w:marLeft w:val="0"/>
      <w:marRight w:val="0"/>
      <w:marTop w:val="0"/>
      <w:marBottom w:val="0"/>
      <w:divBdr>
        <w:top w:val="none" w:sz="0" w:space="0" w:color="auto"/>
        <w:left w:val="none" w:sz="0" w:space="0" w:color="auto"/>
        <w:bottom w:val="none" w:sz="0" w:space="0" w:color="auto"/>
        <w:right w:val="none" w:sz="0" w:space="0" w:color="auto"/>
      </w:divBdr>
    </w:div>
    <w:div w:id="986320847">
      <w:bodyDiv w:val="1"/>
      <w:marLeft w:val="0"/>
      <w:marRight w:val="0"/>
      <w:marTop w:val="0"/>
      <w:marBottom w:val="0"/>
      <w:divBdr>
        <w:top w:val="none" w:sz="0" w:space="0" w:color="auto"/>
        <w:left w:val="none" w:sz="0" w:space="0" w:color="auto"/>
        <w:bottom w:val="none" w:sz="0" w:space="0" w:color="auto"/>
        <w:right w:val="none" w:sz="0" w:space="0" w:color="auto"/>
      </w:divBdr>
    </w:div>
    <w:div w:id="1024597971">
      <w:bodyDiv w:val="1"/>
      <w:marLeft w:val="0"/>
      <w:marRight w:val="0"/>
      <w:marTop w:val="0"/>
      <w:marBottom w:val="0"/>
      <w:divBdr>
        <w:top w:val="none" w:sz="0" w:space="0" w:color="auto"/>
        <w:left w:val="none" w:sz="0" w:space="0" w:color="auto"/>
        <w:bottom w:val="none" w:sz="0" w:space="0" w:color="auto"/>
        <w:right w:val="none" w:sz="0" w:space="0" w:color="auto"/>
      </w:divBdr>
    </w:div>
    <w:div w:id="1033120366">
      <w:bodyDiv w:val="1"/>
      <w:marLeft w:val="0"/>
      <w:marRight w:val="0"/>
      <w:marTop w:val="0"/>
      <w:marBottom w:val="0"/>
      <w:divBdr>
        <w:top w:val="none" w:sz="0" w:space="0" w:color="auto"/>
        <w:left w:val="none" w:sz="0" w:space="0" w:color="auto"/>
        <w:bottom w:val="none" w:sz="0" w:space="0" w:color="auto"/>
        <w:right w:val="none" w:sz="0" w:space="0" w:color="auto"/>
      </w:divBdr>
    </w:div>
    <w:div w:id="1033383036">
      <w:bodyDiv w:val="1"/>
      <w:marLeft w:val="0"/>
      <w:marRight w:val="0"/>
      <w:marTop w:val="0"/>
      <w:marBottom w:val="0"/>
      <w:divBdr>
        <w:top w:val="none" w:sz="0" w:space="0" w:color="auto"/>
        <w:left w:val="none" w:sz="0" w:space="0" w:color="auto"/>
        <w:bottom w:val="none" w:sz="0" w:space="0" w:color="auto"/>
        <w:right w:val="none" w:sz="0" w:space="0" w:color="auto"/>
      </w:divBdr>
      <w:divsChild>
        <w:div w:id="106581846">
          <w:marLeft w:val="0"/>
          <w:marRight w:val="0"/>
          <w:marTop w:val="0"/>
          <w:marBottom w:val="0"/>
          <w:divBdr>
            <w:top w:val="none" w:sz="0" w:space="0" w:color="auto"/>
            <w:left w:val="none" w:sz="0" w:space="0" w:color="auto"/>
            <w:bottom w:val="none" w:sz="0" w:space="0" w:color="auto"/>
            <w:right w:val="none" w:sz="0" w:space="0" w:color="auto"/>
          </w:divBdr>
        </w:div>
      </w:divsChild>
    </w:div>
    <w:div w:id="1039402272">
      <w:bodyDiv w:val="1"/>
      <w:marLeft w:val="0"/>
      <w:marRight w:val="0"/>
      <w:marTop w:val="0"/>
      <w:marBottom w:val="0"/>
      <w:divBdr>
        <w:top w:val="none" w:sz="0" w:space="0" w:color="auto"/>
        <w:left w:val="none" w:sz="0" w:space="0" w:color="auto"/>
        <w:bottom w:val="none" w:sz="0" w:space="0" w:color="auto"/>
        <w:right w:val="none" w:sz="0" w:space="0" w:color="auto"/>
      </w:divBdr>
    </w:div>
    <w:div w:id="1061248337">
      <w:bodyDiv w:val="1"/>
      <w:marLeft w:val="0"/>
      <w:marRight w:val="0"/>
      <w:marTop w:val="0"/>
      <w:marBottom w:val="0"/>
      <w:divBdr>
        <w:top w:val="none" w:sz="0" w:space="0" w:color="auto"/>
        <w:left w:val="none" w:sz="0" w:space="0" w:color="auto"/>
        <w:bottom w:val="none" w:sz="0" w:space="0" w:color="auto"/>
        <w:right w:val="none" w:sz="0" w:space="0" w:color="auto"/>
      </w:divBdr>
    </w:div>
    <w:div w:id="1067845487">
      <w:bodyDiv w:val="1"/>
      <w:marLeft w:val="0"/>
      <w:marRight w:val="0"/>
      <w:marTop w:val="0"/>
      <w:marBottom w:val="0"/>
      <w:divBdr>
        <w:top w:val="none" w:sz="0" w:space="0" w:color="auto"/>
        <w:left w:val="none" w:sz="0" w:space="0" w:color="auto"/>
        <w:bottom w:val="none" w:sz="0" w:space="0" w:color="auto"/>
        <w:right w:val="none" w:sz="0" w:space="0" w:color="auto"/>
      </w:divBdr>
    </w:div>
    <w:div w:id="1068722993">
      <w:bodyDiv w:val="1"/>
      <w:marLeft w:val="0"/>
      <w:marRight w:val="0"/>
      <w:marTop w:val="0"/>
      <w:marBottom w:val="0"/>
      <w:divBdr>
        <w:top w:val="none" w:sz="0" w:space="0" w:color="auto"/>
        <w:left w:val="none" w:sz="0" w:space="0" w:color="auto"/>
        <w:bottom w:val="none" w:sz="0" w:space="0" w:color="auto"/>
        <w:right w:val="none" w:sz="0" w:space="0" w:color="auto"/>
      </w:divBdr>
    </w:div>
    <w:div w:id="1072894836">
      <w:bodyDiv w:val="1"/>
      <w:marLeft w:val="0"/>
      <w:marRight w:val="0"/>
      <w:marTop w:val="0"/>
      <w:marBottom w:val="0"/>
      <w:divBdr>
        <w:top w:val="none" w:sz="0" w:space="0" w:color="auto"/>
        <w:left w:val="none" w:sz="0" w:space="0" w:color="auto"/>
        <w:bottom w:val="none" w:sz="0" w:space="0" w:color="auto"/>
        <w:right w:val="none" w:sz="0" w:space="0" w:color="auto"/>
      </w:divBdr>
    </w:div>
    <w:div w:id="1079056709">
      <w:bodyDiv w:val="1"/>
      <w:marLeft w:val="0"/>
      <w:marRight w:val="0"/>
      <w:marTop w:val="0"/>
      <w:marBottom w:val="0"/>
      <w:divBdr>
        <w:top w:val="none" w:sz="0" w:space="0" w:color="auto"/>
        <w:left w:val="none" w:sz="0" w:space="0" w:color="auto"/>
        <w:bottom w:val="none" w:sz="0" w:space="0" w:color="auto"/>
        <w:right w:val="none" w:sz="0" w:space="0" w:color="auto"/>
      </w:divBdr>
    </w:div>
    <w:div w:id="1082684618">
      <w:bodyDiv w:val="1"/>
      <w:marLeft w:val="0"/>
      <w:marRight w:val="0"/>
      <w:marTop w:val="0"/>
      <w:marBottom w:val="0"/>
      <w:divBdr>
        <w:top w:val="none" w:sz="0" w:space="0" w:color="auto"/>
        <w:left w:val="none" w:sz="0" w:space="0" w:color="auto"/>
        <w:bottom w:val="none" w:sz="0" w:space="0" w:color="auto"/>
        <w:right w:val="none" w:sz="0" w:space="0" w:color="auto"/>
      </w:divBdr>
    </w:div>
    <w:div w:id="1089548073">
      <w:bodyDiv w:val="1"/>
      <w:marLeft w:val="0"/>
      <w:marRight w:val="0"/>
      <w:marTop w:val="0"/>
      <w:marBottom w:val="0"/>
      <w:divBdr>
        <w:top w:val="none" w:sz="0" w:space="0" w:color="auto"/>
        <w:left w:val="none" w:sz="0" w:space="0" w:color="auto"/>
        <w:bottom w:val="none" w:sz="0" w:space="0" w:color="auto"/>
        <w:right w:val="none" w:sz="0" w:space="0" w:color="auto"/>
      </w:divBdr>
    </w:div>
    <w:div w:id="1092120091">
      <w:bodyDiv w:val="1"/>
      <w:marLeft w:val="0"/>
      <w:marRight w:val="0"/>
      <w:marTop w:val="0"/>
      <w:marBottom w:val="0"/>
      <w:divBdr>
        <w:top w:val="none" w:sz="0" w:space="0" w:color="auto"/>
        <w:left w:val="none" w:sz="0" w:space="0" w:color="auto"/>
        <w:bottom w:val="none" w:sz="0" w:space="0" w:color="auto"/>
        <w:right w:val="none" w:sz="0" w:space="0" w:color="auto"/>
      </w:divBdr>
      <w:divsChild>
        <w:div w:id="1410956228">
          <w:marLeft w:val="0"/>
          <w:marRight w:val="0"/>
          <w:marTop w:val="0"/>
          <w:marBottom w:val="0"/>
          <w:divBdr>
            <w:top w:val="none" w:sz="0" w:space="0" w:color="auto"/>
            <w:left w:val="none" w:sz="0" w:space="0" w:color="auto"/>
            <w:bottom w:val="none" w:sz="0" w:space="0" w:color="auto"/>
            <w:right w:val="none" w:sz="0" w:space="0" w:color="auto"/>
          </w:divBdr>
          <w:divsChild>
            <w:div w:id="801388370">
              <w:marLeft w:val="0"/>
              <w:marRight w:val="0"/>
              <w:marTop w:val="0"/>
              <w:marBottom w:val="0"/>
              <w:divBdr>
                <w:top w:val="none" w:sz="0" w:space="0" w:color="auto"/>
                <w:left w:val="none" w:sz="0" w:space="0" w:color="auto"/>
                <w:bottom w:val="none" w:sz="0" w:space="0" w:color="auto"/>
                <w:right w:val="none" w:sz="0" w:space="0" w:color="auto"/>
              </w:divBdr>
              <w:divsChild>
                <w:div w:id="17262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16929">
      <w:bodyDiv w:val="1"/>
      <w:marLeft w:val="0"/>
      <w:marRight w:val="0"/>
      <w:marTop w:val="0"/>
      <w:marBottom w:val="0"/>
      <w:divBdr>
        <w:top w:val="none" w:sz="0" w:space="0" w:color="auto"/>
        <w:left w:val="none" w:sz="0" w:space="0" w:color="auto"/>
        <w:bottom w:val="none" w:sz="0" w:space="0" w:color="auto"/>
        <w:right w:val="none" w:sz="0" w:space="0" w:color="auto"/>
      </w:divBdr>
    </w:div>
    <w:div w:id="1116214872">
      <w:bodyDiv w:val="1"/>
      <w:marLeft w:val="0"/>
      <w:marRight w:val="0"/>
      <w:marTop w:val="0"/>
      <w:marBottom w:val="0"/>
      <w:divBdr>
        <w:top w:val="none" w:sz="0" w:space="0" w:color="auto"/>
        <w:left w:val="none" w:sz="0" w:space="0" w:color="auto"/>
        <w:bottom w:val="none" w:sz="0" w:space="0" w:color="auto"/>
        <w:right w:val="none" w:sz="0" w:space="0" w:color="auto"/>
      </w:divBdr>
      <w:divsChild>
        <w:div w:id="1463385998">
          <w:marLeft w:val="965"/>
          <w:marRight w:val="0"/>
          <w:marTop w:val="100"/>
          <w:marBottom w:val="0"/>
          <w:divBdr>
            <w:top w:val="none" w:sz="0" w:space="0" w:color="auto"/>
            <w:left w:val="none" w:sz="0" w:space="0" w:color="auto"/>
            <w:bottom w:val="none" w:sz="0" w:space="0" w:color="auto"/>
            <w:right w:val="none" w:sz="0" w:space="0" w:color="auto"/>
          </w:divBdr>
        </w:div>
        <w:div w:id="1950891738">
          <w:marLeft w:val="965"/>
          <w:marRight w:val="0"/>
          <w:marTop w:val="100"/>
          <w:marBottom w:val="0"/>
          <w:divBdr>
            <w:top w:val="none" w:sz="0" w:space="0" w:color="auto"/>
            <w:left w:val="none" w:sz="0" w:space="0" w:color="auto"/>
            <w:bottom w:val="none" w:sz="0" w:space="0" w:color="auto"/>
            <w:right w:val="none" w:sz="0" w:space="0" w:color="auto"/>
          </w:divBdr>
        </w:div>
      </w:divsChild>
    </w:div>
    <w:div w:id="1120421535">
      <w:bodyDiv w:val="1"/>
      <w:marLeft w:val="0"/>
      <w:marRight w:val="0"/>
      <w:marTop w:val="0"/>
      <w:marBottom w:val="0"/>
      <w:divBdr>
        <w:top w:val="none" w:sz="0" w:space="0" w:color="auto"/>
        <w:left w:val="none" w:sz="0" w:space="0" w:color="auto"/>
        <w:bottom w:val="none" w:sz="0" w:space="0" w:color="auto"/>
        <w:right w:val="none" w:sz="0" w:space="0" w:color="auto"/>
      </w:divBdr>
    </w:div>
    <w:div w:id="1126895797">
      <w:bodyDiv w:val="1"/>
      <w:marLeft w:val="0"/>
      <w:marRight w:val="0"/>
      <w:marTop w:val="0"/>
      <w:marBottom w:val="0"/>
      <w:divBdr>
        <w:top w:val="none" w:sz="0" w:space="0" w:color="auto"/>
        <w:left w:val="none" w:sz="0" w:space="0" w:color="auto"/>
        <w:bottom w:val="none" w:sz="0" w:space="0" w:color="auto"/>
        <w:right w:val="none" w:sz="0" w:space="0" w:color="auto"/>
      </w:divBdr>
      <w:divsChild>
        <w:div w:id="521089820">
          <w:marLeft w:val="0"/>
          <w:marRight w:val="0"/>
          <w:marTop w:val="0"/>
          <w:marBottom w:val="0"/>
          <w:divBdr>
            <w:top w:val="none" w:sz="0" w:space="0" w:color="auto"/>
            <w:left w:val="none" w:sz="0" w:space="0" w:color="auto"/>
            <w:bottom w:val="none" w:sz="0" w:space="0" w:color="auto"/>
            <w:right w:val="none" w:sz="0" w:space="0" w:color="auto"/>
          </w:divBdr>
        </w:div>
      </w:divsChild>
    </w:div>
    <w:div w:id="1128743554">
      <w:bodyDiv w:val="1"/>
      <w:marLeft w:val="0"/>
      <w:marRight w:val="0"/>
      <w:marTop w:val="0"/>
      <w:marBottom w:val="0"/>
      <w:divBdr>
        <w:top w:val="none" w:sz="0" w:space="0" w:color="auto"/>
        <w:left w:val="none" w:sz="0" w:space="0" w:color="auto"/>
        <w:bottom w:val="none" w:sz="0" w:space="0" w:color="auto"/>
        <w:right w:val="none" w:sz="0" w:space="0" w:color="auto"/>
      </w:divBdr>
    </w:div>
    <w:div w:id="1149591401">
      <w:bodyDiv w:val="1"/>
      <w:marLeft w:val="0"/>
      <w:marRight w:val="0"/>
      <w:marTop w:val="0"/>
      <w:marBottom w:val="0"/>
      <w:divBdr>
        <w:top w:val="none" w:sz="0" w:space="0" w:color="auto"/>
        <w:left w:val="none" w:sz="0" w:space="0" w:color="auto"/>
        <w:bottom w:val="none" w:sz="0" w:space="0" w:color="auto"/>
        <w:right w:val="none" w:sz="0" w:space="0" w:color="auto"/>
      </w:divBdr>
    </w:div>
    <w:div w:id="1151559843">
      <w:bodyDiv w:val="1"/>
      <w:marLeft w:val="0"/>
      <w:marRight w:val="0"/>
      <w:marTop w:val="0"/>
      <w:marBottom w:val="0"/>
      <w:divBdr>
        <w:top w:val="none" w:sz="0" w:space="0" w:color="auto"/>
        <w:left w:val="none" w:sz="0" w:space="0" w:color="auto"/>
        <w:bottom w:val="none" w:sz="0" w:space="0" w:color="auto"/>
        <w:right w:val="none" w:sz="0" w:space="0" w:color="auto"/>
      </w:divBdr>
      <w:divsChild>
        <w:div w:id="489098883">
          <w:marLeft w:val="0"/>
          <w:marRight w:val="0"/>
          <w:marTop w:val="0"/>
          <w:marBottom w:val="0"/>
          <w:divBdr>
            <w:top w:val="none" w:sz="0" w:space="0" w:color="auto"/>
            <w:left w:val="none" w:sz="0" w:space="0" w:color="auto"/>
            <w:bottom w:val="none" w:sz="0" w:space="0" w:color="auto"/>
            <w:right w:val="none" w:sz="0" w:space="0" w:color="auto"/>
          </w:divBdr>
          <w:divsChild>
            <w:div w:id="1541624008">
              <w:marLeft w:val="0"/>
              <w:marRight w:val="0"/>
              <w:marTop w:val="0"/>
              <w:marBottom w:val="0"/>
              <w:divBdr>
                <w:top w:val="none" w:sz="0" w:space="0" w:color="auto"/>
                <w:left w:val="none" w:sz="0" w:space="0" w:color="auto"/>
                <w:bottom w:val="none" w:sz="0" w:space="0" w:color="auto"/>
                <w:right w:val="none" w:sz="0" w:space="0" w:color="auto"/>
              </w:divBdr>
              <w:divsChild>
                <w:div w:id="11834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1910">
      <w:bodyDiv w:val="1"/>
      <w:marLeft w:val="0"/>
      <w:marRight w:val="0"/>
      <w:marTop w:val="0"/>
      <w:marBottom w:val="0"/>
      <w:divBdr>
        <w:top w:val="none" w:sz="0" w:space="0" w:color="auto"/>
        <w:left w:val="none" w:sz="0" w:space="0" w:color="auto"/>
        <w:bottom w:val="none" w:sz="0" w:space="0" w:color="auto"/>
        <w:right w:val="none" w:sz="0" w:space="0" w:color="auto"/>
      </w:divBdr>
    </w:div>
    <w:div w:id="1157645149">
      <w:bodyDiv w:val="1"/>
      <w:marLeft w:val="0"/>
      <w:marRight w:val="0"/>
      <w:marTop w:val="0"/>
      <w:marBottom w:val="0"/>
      <w:divBdr>
        <w:top w:val="none" w:sz="0" w:space="0" w:color="auto"/>
        <w:left w:val="none" w:sz="0" w:space="0" w:color="auto"/>
        <w:bottom w:val="none" w:sz="0" w:space="0" w:color="auto"/>
        <w:right w:val="none" w:sz="0" w:space="0" w:color="auto"/>
      </w:divBdr>
    </w:div>
    <w:div w:id="1160272297">
      <w:bodyDiv w:val="1"/>
      <w:marLeft w:val="0"/>
      <w:marRight w:val="0"/>
      <w:marTop w:val="0"/>
      <w:marBottom w:val="0"/>
      <w:divBdr>
        <w:top w:val="none" w:sz="0" w:space="0" w:color="auto"/>
        <w:left w:val="none" w:sz="0" w:space="0" w:color="auto"/>
        <w:bottom w:val="none" w:sz="0" w:space="0" w:color="auto"/>
        <w:right w:val="none" w:sz="0" w:space="0" w:color="auto"/>
      </w:divBdr>
    </w:div>
    <w:div w:id="1163817802">
      <w:bodyDiv w:val="1"/>
      <w:marLeft w:val="0"/>
      <w:marRight w:val="0"/>
      <w:marTop w:val="0"/>
      <w:marBottom w:val="0"/>
      <w:divBdr>
        <w:top w:val="none" w:sz="0" w:space="0" w:color="auto"/>
        <w:left w:val="none" w:sz="0" w:space="0" w:color="auto"/>
        <w:bottom w:val="none" w:sz="0" w:space="0" w:color="auto"/>
        <w:right w:val="none" w:sz="0" w:space="0" w:color="auto"/>
      </w:divBdr>
    </w:div>
    <w:div w:id="1172185222">
      <w:bodyDiv w:val="1"/>
      <w:marLeft w:val="0"/>
      <w:marRight w:val="0"/>
      <w:marTop w:val="0"/>
      <w:marBottom w:val="0"/>
      <w:divBdr>
        <w:top w:val="none" w:sz="0" w:space="0" w:color="auto"/>
        <w:left w:val="none" w:sz="0" w:space="0" w:color="auto"/>
        <w:bottom w:val="none" w:sz="0" w:space="0" w:color="auto"/>
        <w:right w:val="none" w:sz="0" w:space="0" w:color="auto"/>
      </w:divBdr>
    </w:div>
    <w:div w:id="1174805235">
      <w:bodyDiv w:val="1"/>
      <w:marLeft w:val="0"/>
      <w:marRight w:val="0"/>
      <w:marTop w:val="0"/>
      <w:marBottom w:val="0"/>
      <w:divBdr>
        <w:top w:val="none" w:sz="0" w:space="0" w:color="auto"/>
        <w:left w:val="none" w:sz="0" w:space="0" w:color="auto"/>
        <w:bottom w:val="none" w:sz="0" w:space="0" w:color="auto"/>
        <w:right w:val="none" w:sz="0" w:space="0" w:color="auto"/>
      </w:divBdr>
    </w:div>
    <w:div w:id="1187521461">
      <w:bodyDiv w:val="1"/>
      <w:marLeft w:val="0"/>
      <w:marRight w:val="0"/>
      <w:marTop w:val="0"/>
      <w:marBottom w:val="0"/>
      <w:divBdr>
        <w:top w:val="none" w:sz="0" w:space="0" w:color="auto"/>
        <w:left w:val="none" w:sz="0" w:space="0" w:color="auto"/>
        <w:bottom w:val="none" w:sz="0" w:space="0" w:color="auto"/>
        <w:right w:val="none" w:sz="0" w:space="0" w:color="auto"/>
      </w:divBdr>
    </w:div>
    <w:div w:id="1189872267">
      <w:bodyDiv w:val="1"/>
      <w:marLeft w:val="0"/>
      <w:marRight w:val="0"/>
      <w:marTop w:val="0"/>
      <w:marBottom w:val="0"/>
      <w:divBdr>
        <w:top w:val="none" w:sz="0" w:space="0" w:color="auto"/>
        <w:left w:val="none" w:sz="0" w:space="0" w:color="auto"/>
        <w:bottom w:val="none" w:sz="0" w:space="0" w:color="auto"/>
        <w:right w:val="none" w:sz="0" w:space="0" w:color="auto"/>
      </w:divBdr>
    </w:div>
    <w:div w:id="1206406996">
      <w:bodyDiv w:val="1"/>
      <w:marLeft w:val="0"/>
      <w:marRight w:val="0"/>
      <w:marTop w:val="0"/>
      <w:marBottom w:val="0"/>
      <w:divBdr>
        <w:top w:val="none" w:sz="0" w:space="0" w:color="auto"/>
        <w:left w:val="none" w:sz="0" w:space="0" w:color="auto"/>
        <w:bottom w:val="none" w:sz="0" w:space="0" w:color="auto"/>
        <w:right w:val="none" w:sz="0" w:space="0" w:color="auto"/>
      </w:divBdr>
    </w:div>
    <w:div w:id="1224218138">
      <w:bodyDiv w:val="1"/>
      <w:marLeft w:val="0"/>
      <w:marRight w:val="0"/>
      <w:marTop w:val="0"/>
      <w:marBottom w:val="0"/>
      <w:divBdr>
        <w:top w:val="none" w:sz="0" w:space="0" w:color="auto"/>
        <w:left w:val="none" w:sz="0" w:space="0" w:color="auto"/>
        <w:bottom w:val="none" w:sz="0" w:space="0" w:color="auto"/>
        <w:right w:val="none" w:sz="0" w:space="0" w:color="auto"/>
      </w:divBdr>
    </w:div>
    <w:div w:id="1224222607">
      <w:bodyDiv w:val="1"/>
      <w:marLeft w:val="0"/>
      <w:marRight w:val="0"/>
      <w:marTop w:val="0"/>
      <w:marBottom w:val="0"/>
      <w:divBdr>
        <w:top w:val="none" w:sz="0" w:space="0" w:color="auto"/>
        <w:left w:val="none" w:sz="0" w:space="0" w:color="auto"/>
        <w:bottom w:val="none" w:sz="0" w:space="0" w:color="auto"/>
        <w:right w:val="none" w:sz="0" w:space="0" w:color="auto"/>
      </w:divBdr>
      <w:divsChild>
        <w:div w:id="1831632276">
          <w:marLeft w:val="0"/>
          <w:marRight w:val="0"/>
          <w:marTop w:val="0"/>
          <w:marBottom w:val="0"/>
          <w:divBdr>
            <w:top w:val="none" w:sz="0" w:space="0" w:color="auto"/>
            <w:left w:val="none" w:sz="0" w:space="0" w:color="auto"/>
            <w:bottom w:val="none" w:sz="0" w:space="0" w:color="auto"/>
            <w:right w:val="none" w:sz="0" w:space="0" w:color="auto"/>
          </w:divBdr>
        </w:div>
      </w:divsChild>
    </w:div>
    <w:div w:id="1238519807">
      <w:bodyDiv w:val="1"/>
      <w:marLeft w:val="0"/>
      <w:marRight w:val="0"/>
      <w:marTop w:val="0"/>
      <w:marBottom w:val="0"/>
      <w:divBdr>
        <w:top w:val="none" w:sz="0" w:space="0" w:color="auto"/>
        <w:left w:val="none" w:sz="0" w:space="0" w:color="auto"/>
        <w:bottom w:val="none" w:sz="0" w:space="0" w:color="auto"/>
        <w:right w:val="none" w:sz="0" w:space="0" w:color="auto"/>
      </w:divBdr>
    </w:div>
    <w:div w:id="1244605235">
      <w:bodyDiv w:val="1"/>
      <w:marLeft w:val="0"/>
      <w:marRight w:val="0"/>
      <w:marTop w:val="0"/>
      <w:marBottom w:val="0"/>
      <w:divBdr>
        <w:top w:val="none" w:sz="0" w:space="0" w:color="auto"/>
        <w:left w:val="none" w:sz="0" w:space="0" w:color="auto"/>
        <w:bottom w:val="none" w:sz="0" w:space="0" w:color="auto"/>
        <w:right w:val="none" w:sz="0" w:space="0" w:color="auto"/>
      </w:divBdr>
    </w:div>
    <w:div w:id="1249270535">
      <w:bodyDiv w:val="1"/>
      <w:marLeft w:val="0"/>
      <w:marRight w:val="0"/>
      <w:marTop w:val="0"/>
      <w:marBottom w:val="0"/>
      <w:divBdr>
        <w:top w:val="none" w:sz="0" w:space="0" w:color="auto"/>
        <w:left w:val="none" w:sz="0" w:space="0" w:color="auto"/>
        <w:bottom w:val="none" w:sz="0" w:space="0" w:color="auto"/>
        <w:right w:val="none" w:sz="0" w:space="0" w:color="auto"/>
      </w:divBdr>
    </w:div>
    <w:div w:id="1250702217">
      <w:bodyDiv w:val="1"/>
      <w:marLeft w:val="0"/>
      <w:marRight w:val="0"/>
      <w:marTop w:val="0"/>
      <w:marBottom w:val="0"/>
      <w:divBdr>
        <w:top w:val="none" w:sz="0" w:space="0" w:color="auto"/>
        <w:left w:val="none" w:sz="0" w:space="0" w:color="auto"/>
        <w:bottom w:val="none" w:sz="0" w:space="0" w:color="auto"/>
        <w:right w:val="none" w:sz="0" w:space="0" w:color="auto"/>
      </w:divBdr>
    </w:div>
    <w:div w:id="1258833853">
      <w:bodyDiv w:val="1"/>
      <w:marLeft w:val="0"/>
      <w:marRight w:val="0"/>
      <w:marTop w:val="0"/>
      <w:marBottom w:val="0"/>
      <w:divBdr>
        <w:top w:val="none" w:sz="0" w:space="0" w:color="auto"/>
        <w:left w:val="none" w:sz="0" w:space="0" w:color="auto"/>
        <w:bottom w:val="none" w:sz="0" w:space="0" w:color="auto"/>
        <w:right w:val="none" w:sz="0" w:space="0" w:color="auto"/>
      </w:divBdr>
    </w:div>
    <w:div w:id="1264722498">
      <w:bodyDiv w:val="1"/>
      <w:marLeft w:val="0"/>
      <w:marRight w:val="0"/>
      <w:marTop w:val="0"/>
      <w:marBottom w:val="0"/>
      <w:divBdr>
        <w:top w:val="none" w:sz="0" w:space="0" w:color="auto"/>
        <w:left w:val="none" w:sz="0" w:space="0" w:color="auto"/>
        <w:bottom w:val="none" w:sz="0" w:space="0" w:color="auto"/>
        <w:right w:val="none" w:sz="0" w:space="0" w:color="auto"/>
      </w:divBdr>
    </w:div>
    <w:div w:id="1265066238">
      <w:bodyDiv w:val="1"/>
      <w:marLeft w:val="0"/>
      <w:marRight w:val="0"/>
      <w:marTop w:val="0"/>
      <w:marBottom w:val="0"/>
      <w:divBdr>
        <w:top w:val="none" w:sz="0" w:space="0" w:color="auto"/>
        <w:left w:val="none" w:sz="0" w:space="0" w:color="auto"/>
        <w:bottom w:val="none" w:sz="0" w:space="0" w:color="auto"/>
        <w:right w:val="none" w:sz="0" w:space="0" w:color="auto"/>
      </w:divBdr>
    </w:div>
    <w:div w:id="1265966930">
      <w:bodyDiv w:val="1"/>
      <w:marLeft w:val="0"/>
      <w:marRight w:val="0"/>
      <w:marTop w:val="0"/>
      <w:marBottom w:val="0"/>
      <w:divBdr>
        <w:top w:val="none" w:sz="0" w:space="0" w:color="auto"/>
        <w:left w:val="none" w:sz="0" w:space="0" w:color="auto"/>
        <w:bottom w:val="none" w:sz="0" w:space="0" w:color="auto"/>
        <w:right w:val="none" w:sz="0" w:space="0" w:color="auto"/>
      </w:divBdr>
    </w:div>
    <w:div w:id="1285620720">
      <w:bodyDiv w:val="1"/>
      <w:marLeft w:val="0"/>
      <w:marRight w:val="0"/>
      <w:marTop w:val="0"/>
      <w:marBottom w:val="0"/>
      <w:divBdr>
        <w:top w:val="none" w:sz="0" w:space="0" w:color="auto"/>
        <w:left w:val="none" w:sz="0" w:space="0" w:color="auto"/>
        <w:bottom w:val="none" w:sz="0" w:space="0" w:color="auto"/>
        <w:right w:val="none" w:sz="0" w:space="0" w:color="auto"/>
      </w:divBdr>
    </w:div>
    <w:div w:id="1288395047">
      <w:bodyDiv w:val="1"/>
      <w:marLeft w:val="0"/>
      <w:marRight w:val="0"/>
      <w:marTop w:val="0"/>
      <w:marBottom w:val="0"/>
      <w:divBdr>
        <w:top w:val="none" w:sz="0" w:space="0" w:color="auto"/>
        <w:left w:val="none" w:sz="0" w:space="0" w:color="auto"/>
        <w:bottom w:val="none" w:sz="0" w:space="0" w:color="auto"/>
        <w:right w:val="none" w:sz="0" w:space="0" w:color="auto"/>
      </w:divBdr>
    </w:div>
    <w:div w:id="1291133041">
      <w:bodyDiv w:val="1"/>
      <w:marLeft w:val="0"/>
      <w:marRight w:val="0"/>
      <w:marTop w:val="0"/>
      <w:marBottom w:val="0"/>
      <w:divBdr>
        <w:top w:val="none" w:sz="0" w:space="0" w:color="auto"/>
        <w:left w:val="none" w:sz="0" w:space="0" w:color="auto"/>
        <w:bottom w:val="none" w:sz="0" w:space="0" w:color="auto"/>
        <w:right w:val="none" w:sz="0" w:space="0" w:color="auto"/>
      </w:divBdr>
    </w:div>
    <w:div w:id="1296252658">
      <w:bodyDiv w:val="1"/>
      <w:marLeft w:val="0"/>
      <w:marRight w:val="0"/>
      <w:marTop w:val="0"/>
      <w:marBottom w:val="0"/>
      <w:divBdr>
        <w:top w:val="none" w:sz="0" w:space="0" w:color="auto"/>
        <w:left w:val="none" w:sz="0" w:space="0" w:color="auto"/>
        <w:bottom w:val="none" w:sz="0" w:space="0" w:color="auto"/>
        <w:right w:val="none" w:sz="0" w:space="0" w:color="auto"/>
      </w:divBdr>
    </w:div>
    <w:div w:id="1304194403">
      <w:bodyDiv w:val="1"/>
      <w:marLeft w:val="0"/>
      <w:marRight w:val="0"/>
      <w:marTop w:val="0"/>
      <w:marBottom w:val="0"/>
      <w:divBdr>
        <w:top w:val="none" w:sz="0" w:space="0" w:color="auto"/>
        <w:left w:val="none" w:sz="0" w:space="0" w:color="auto"/>
        <w:bottom w:val="none" w:sz="0" w:space="0" w:color="auto"/>
        <w:right w:val="none" w:sz="0" w:space="0" w:color="auto"/>
      </w:divBdr>
    </w:div>
    <w:div w:id="1307125714">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8676086">
      <w:bodyDiv w:val="1"/>
      <w:marLeft w:val="0"/>
      <w:marRight w:val="0"/>
      <w:marTop w:val="0"/>
      <w:marBottom w:val="0"/>
      <w:divBdr>
        <w:top w:val="none" w:sz="0" w:space="0" w:color="auto"/>
        <w:left w:val="none" w:sz="0" w:space="0" w:color="auto"/>
        <w:bottom w:val="none" w:sz="0" w:space="0" w:color="auto"/>
        <w:right w:val="none" w:sz="0" w:space="0" w:color="auto"/>
      </w:divBdr>
      <w:divsChild>
        <w:div w:id="1819683915">
          <w:marLeft w:val="0"/>
          <w:marRight w:val="0"/>
          <w:marTop w:val="0"/>
          <w:marBottom w:val="0"/>
          <w:divBdr>
            <w:top w:val="none" w:sz="0" w:space="0" w:color="auto"/>
            <w:left w:val="none" w:sz="0" w:space="0" w:color="auto"/>
            <w:bottom w:val="none" w:sz="0" w:space="0" w:color="auto"/>
            <w:right w:val="none" w:sz="0" w:space="0" w:color="auto"/>
          </w:divBdr>
        </w:div>
        <w:div w:id="1134637472">
          <w:marLeft w:val="0"/>
          <w:marRight w:val="0"/>
          <w:marTop w:val="0"/>
          <w:marBottom w:val="0"/>
          <w:divBdr>
            <w:top w:val="none" w:sz="0" w:space="0" w:color="auto"/>
            <w:left w:val="none" w:sz="0" w:space="0" w:color="auto"/>
            <w:bottom w:val="none" w:sz="0" w:space="0" w:color="auto"/>
            <w:right w:val="none" w:sz="0" w:space="0" w:color="auto"/>
          </w:divBdr>
        </w:div>
      </w:divsChild>
    </w:div>
    <w:div w:id="1353142048">
      <w:bodyDiv w:val="1"/>
      <w:marLeft w:val="0"/>
      <w:marRight w:val="0"/>
      <w:marTop w:val="0"/>
      <w:marBottom w:val="0"/>
      <w:divBdr>
        <w:top w:val="none" w:sz="0" w:space="0" w:color="auto"/>
        <w:left w:val="none" w:sz="0" w:space="0" w:color="auto"/>
        <w:bottom w:val="none" w:sz="0" w:space="0" w:color="auto"/>
        <w:right w:val="none" w:sz="0" w:space="0" w:color="auto"/>
      </w:divBdr>
    </w:div>
    <w:div w:id="1357541899">
      <w:bodyDiv w:val="1"/>
      <w:marLeft w:val="0"/>
      <w:marRight w:val="0"/>
      <w:marTop w:val="0"/>
      <w:marBottom w:val="0"/>
      <w:divBdr>
        <w:top w:val="none" w:sz="0" w:space="0" w:color="auto"/>
        <w:left w:val="none" w:sz="0" w:space="0" w:color="auto"/>
        <w:bottom w:val="none" w:sz="0" w:space="0" w:color="auto"/>
        <w:right w:val="none" w:sz="0" w:space="0" w:color="auto"/>
      </w:divBdr>
    </w:div>
    <w:div w:id="1357582122">
      <w:bodyDiv w:val="1"/>
      <w:marLeft w:val="0"/>
      <w:marRight w:val="0"/>
      <w:marTop w:val="0"/>
      <w:marBottom w:val="0"/>
      <w:divBdr>
        <w:top w:val="none" w:sz="0" w:space="0" w:color="auto"/>
        <w:left w:val="none" w:sz="0" w:space="0" w:color="auto"/>
        <w:bottom w:val="none" w:sz="0" w:space="0" w:color="auto"/>
        <w:right w:val="none" w:sz="0" w:space="0" w:color="auto"/>
      </w:divBdr>
    </w:div>
    <w:div w:id="1363047960">
      <w:bodyDiv w:val="1"/>
      <w:marLeft w:val="0"/>
      <w:marRight w:val="0"/>
      <w:marTop w:val="0"/>
      <w:marBottom w:val="0"/>
      <w:divBdr>
        <w:top w:val="none" w:sz="0" w:space="0" w:color="auto"/>
        <w:left w:val="none" w:sz="0" w:space="0" w:color="auto"/>
        <w:bottom w:val="none" w:sz="0" w:space="0" w:color="auto"/>
        <w:right w:val="none" w:sz="0" w:space="0" w:color="auto"/>
      </w:divBdr>
      <w:divsChild>
        <w:div w:id="1518931360">
          <w:marLeft w:val="965"/>
          <w:marRight w:val="0"/>
          <w:marTop w:val="120"/>
          <w:marBottom w:val="240"/>
          <w:divBdr>
            <w:top w:val="none" w:sz="0" w:space="0" w:color="auto"/>
            <w:left w:val="none" w:sz="0" w:space="0" w:color="auto"/>
            <w:bottom w:val="none" w:sz="0" w:space="0" w:color="auto"/>
            <w:right w:val="none" w:sz="0" w:space="0" w:color="auto"/>
          </w:divBdr>
        </w:div>
        <w:div w:id="1996913074">
          <w:marLeft w:val="763"/>
          <w:marRight w:val="0"/>
          <w:marTop w:val="0"/>
          <w:marBottom w:val="240"/>
          <w:divBdr>
            <w:top w:val="none" w:sz="0" w:space="0" w:color="auto"/>
            <w:left w:val="none" w:sz="0" w:space="0" w:color="auto"/>
            <w:bottom w:val="none" w:sz="0" w:space="0" w:color="auto"/>
            <w:right w:val="none" w:sz="0" w:space="0" w:color="auto"/>
          </w:divBdr>
        </w:div>
      </w:divsChild>
    </w:div>
    <w:div w:id="1370109202">
      <w:bodyDiv w:val="1"/>
      <w:marLeft w:val="0"/>
      <w:marRight w:val="0"/>
      <w:marTop w:val="0"/>
      <w:marBottom w:val="0"/>
      <w:divBdr>
        <w:top w:val="none" w:sz="0" w:space="0" w:color="auto"/>
        <w:left w:val="none" w:sz="0" w:space="0" w:color="auto"/>
        <w:bottom w:val="none" w:sz="0" w:space="0" w:color="auto"/>
        <w:right w:val="none" w:sz="0" w:space="0" w:color="auto"/>
      </w:divBdr>
    </w:div>
    <w:div w:id="1379473196">
      <w:bodyDiv w:val="1"/>
      <w:marLeft w:val="0"/>
      <w:marRight w:val="0"/>
      <w:marTop w:val="0"/>
      <w:marBottom w:val="0"/>
      <w:divBdr>
        <w:top w:val="none" w:sz="0" w:space="0" w:color="auto"/>
        <w:left w:val="none" w:sz="0" w:space="0" w:color="auto"/>
        <w:bottom w:val="none" w:sz="0" w:space="0" w:color="auto"/>
        <w:right w:val="none" w:sz="0" w:space="0" w:color="auto"/>
      </w:divBdr>
      <w:divsChild>
        <w:div w:id="1006398844">
          <w:marLeft w:val="0"/>
          <w:marRight w:val="0"/>
          <w:marTop w:val="0"/>
          <w:marBottom w:val="0"/>
          <w:divBdr>
            <w:top w:val="none" w:sz="0" w:space="0" w:color="auto"/>
            <w:left w:val="none" w:sz="0" w:space="0" w:color="auto"/>
            <w:bottom w:val="none" w:sz="0" w:space="0" w:color="auto"/>
            <w:right w:val="none" w:sz="0" w:space="0" w:color="auto"/>
          </w:divBdr>
          <w:divsChild>
            <w:div w:id="1838686192">
              <w:marLeft w:val="0"/>
              <w:marRight w:val="0"/>
              <w:marTop w:val="0"/>
              <w:marBottom w:val="0"/>
              <w:divBdr>
                <w:top w:val="none" w:sz="0" w:space="0" w:color="auto"/>
                <w:left w:val="none" w:sz="0" w:space="0" w:color="auto"/>
                <w:bottom w:val="none" w:sz="0" w:space="0" w:color="auto"/>
                <w:right w:val="none" w:sz="0" w:space="0" w:color="auto"/>
              </w:divBdr>
              <w:divsChild>
                <w:div w:id="3031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5606">
      <w:bodyDiv w:val="1"/>
      <w:marLeft w:val="0"/>
      <w:marRight w:val="0"/>
      <w:marTop w:val="0"/>
      <w:marBottom w:val="0"/>
      <w:divBdr>
        <w:top w:val="none" w:sz="0" w:space="0" w:color="auto"/>
        <w:left w:val="none" w:sz="0" w:space="0" w:color="auto"/>
        <w:bottom w:val="none" w:sz="0" w:space="0" w:color="auto"/>
        <w:right w:val="none" w:sz="0" w:space="0" w:color="auto"/>
      </w:divBdr>
    </w:div>
    <w:div w:id="1394893485">
      <w:bodyDiv w:val="1"/>
      <w:marLeft w:val="0"/>
      <w:marRight w:val="0"/>
      <w:marTop w:val="0"/>
      <w:marBottom w:val="0"/>
      <w:divBdr>
        <w:top w:val="none" w:sz="0" w:space="0" w:color="auto"/>
        <w:left w:val="none" w:sz="0" w:space="0" w:color="auto"/>
        <w:bottom w:val="none" w:sz="0" w:space="0" w:color="auto"/>
        <w:right w:val="none" w:sz="0" w:space="0" w:color="auto"/>
      </w:divBdr>
      <w:divsChild>
        <w:div w:id="1818915653">
          <w:marLeft w:val="0"/>
          <w:marRight w:val="0"/>
          <w:marTop w:val="0"/>
          <w:marBottom w:val="0"/>
          <w:divBdr>
            <w:top w:val="none" w:sz="0" w:space="0" w:color="auto"/>
            <w:left w:val="none" w:sz="0" w:space="0" w:color="auto"/>
            <w:bottom w:val="none" w:sz="0" w:space="0" w:color="auto"/>
            <w:right w:val="none" w:sz="0" w:space="0" w:color="auto"/>
          </w:divBdr>
          <w:divsChild>
            <w:div w:id="564920973">
              <w:marLeft w:val="0"/>
              <w:marRight w:val="0"/>
              <w:marTop w:val="0"/>
              <w:marBottom w:val="0"/>
              <w:divBdr>
                <w:top w:val="none" w:sz="0" w:space="0" w:color="auto"/>
                <w:left w:val="none" w:sz="0" w:space="0" w:color="auto"/>
                <w:bottom w:val="none" w:sz="0" w:space="0" w:color="auto"/>
                <w:right w:val="none" w:sz="0" w:space="0" w:color="auto"/>
              </w:divBdr>
              <w:divsChild>
                <w:div w:id="164712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380735">
      <w:bodyDiv w:val="1"/>
      <w:marLeft w:val="0"/>
      <w:marRight w:val="0"/>
      <w:marTop w:val="0"/>
      <w:marBottom w:val="0"/>
      <w:divBdr>
        <w:top w:val="none" w:sz="0" w:space="0" w:color="auto"/>
        <w:left w:val="none" w:sz="0" w:space="0" w:color="auto"/>
        <w:bottom w:val="none" w:sz="0" w:space="0" w:color="auto"/>
        <w:right w:val="none" w:sz="0" w:space="0" w:color="auto"/>
      </w:divBdr>
    </w:div>
    <w:div w:id="1413309781">
      <w:bodyDiv w:val="1"/>
      <w:marLeft w:val="0"/>
      <w:marRight w:val="0"/>
      <w:marTop w:val="0"/>
      <w:marBottom w:val="0"/>
      <w:divBdr>
        <w:top w:val="none" w:sz="0" w:space="0" w:color="auto"/>
        <w:left w:val="none" w:sz="0" w:space="0" w:color="auto"/>
        <w:bottom w:val="none" w:sz="0" w:space="0" w:color="auto"/>
        <w:right w:val="none" w:sz="0" w:space="0" w:color="auto"/>
      </w:divBdr>
      <w:divsChild>
        <w:div w:id="676925293">
          <w:marLeft w:val="763"/>
          <w:marRight w:val="0"/>
          <w:marTop w:val="0"/>
          <w:marBottom w:val="0"/>
          <w:divBdr>
            <w:top w:val="none" w:sz="0" w:space="0" w:color="auto"/>
            <w:left w:val="none" w:sz="0" w:space="0" w:color="auto"/>
            <w:bottom w:val="none" w:sz="0" w:space="0" w:color="auto"/>
            <w:right w:val="none" w:sz="0" w:space="0" w:color="auto"/>
          </w:divBdr>
        </w:div>
      </w:divsChild>
    </w:div>
    <w:div w:id="1418597438">
      <w:bodyDiv w:val="1"/>
      <w:marLeft w:val="0"/>
      <w:marRight w:val="0"/>
      <w:marTop w:val="0"/>
      <w:marBottom w:val="0"/>
      <w:divBdr>
        <w:top w:val="none" w:sz="0" w:space="0" w:color="auto"/>
        <w:left w:val="none" w:sz="0" w:space="0" w:color="auto"/>
        <w:bottom w:val="none" w:sz="0" w:space="0" w:color="auto"/>
        <w:right w:val="none" w:sz="0" w:space="0" w:color="auto"/>
      </w:divBdr>
    </w:div>
    <w:div w:id="1420328842">
      <w:bodyDiv w:val="1"/>
      <w:marLeft w:val="0"/>
      <w:marRight w:val="0"/>
      <w:marTop w:val="0"/>
      <w:marBottom w:val="0"/>
      <w:divBdr>
        <w:top w:val="none" w:sz="0" w:space="0" w:color="auto"/>
        <w:left w:val="none" w:sz="0" w:space="0" w:color="auto"/>
        <w:bottom w:val="none" w:sz="0" w:space="0" w:color="auto"/>
        <w:right w:val="none" w:sz="0" w:space="0" w:color="auto"/>
      </w:divBdr>
    </w:div>
    <w:div w:id="1421871188">
      <w:bodyDiv w:val="1"/>
      <w:marLeft w:val="0"/>
      <w:marRight w:val="0"/>
      <w:marTop w:val="0"/>
      <w:marBottom w:val="0"/>
      <w:divBdr>
        <w:top w:val="none" w:sz="0" w:space="0" w:color="auto"/>
        <w:left w:val="none" w:sz="0" w:space="0" w:color="auto"/>
        <w:bottom w:val="none" w:sz="0" w:space="0" w:color="auto"/>
        <w:right w:val="none" w:sz="0" w:space="0" w:color="auto"/>
      </w:divBdr>
      <w:divsChild>
        <w:div w:id="1454637221">
          <w:marLeft w:val="0"/>
          <w:marRight w:val="0"/>
          <w:marTop w:val="0"/>
          <w:marBottom w:val="0"/>
          <w:divBdr>
            <w:top w:val="none" w:sz="0" w:space="0" w:color="auto"/>
            <w:left w:val="none" w:sz="0" w:space="0" w:color="auto"/>
            <w:bottom w:val="none" w:sz="0" w:space="0" w:color="auto"/>
            <w:right w:val="none" w:sz="0" w:space="0" w:color="auto"/>
          </w:divBdr>
        </w:div>
      </w:divsChild>
    </w:div>
    <w:div w:id="1431197781">
      <w:bodyDiv w:val="1"/>
      <w:marLeft w:val="0"/>
      <w:marRight w:val="0"/>
      <w:marTop w:val="0"/>
      <w:marBottom w:val="0"/>
      <w:divBdr>
        <w:top w:val="none" w:sz="0" w:space="0" w:color="auto"/>
        <w:left w:val="none" w:sz="0" w:space="0" w:color="auto"/>
        <w:bottom w:val="none" w:sz="0" w:space="0" w:color="auto"/>
        <w:right w:val="none" w:sz="0" w:space="0" w:color="auto"/>
      </w:divBdr>
    </w:div>
    <w:div w:id="1433282498">
      <w:bodyDiv w:val="1"/>
      <w:marLeft w:val="0"/>
      <w:marRight w:val="0"/>
      <w:marTop w:val="0"/>
      <w:marBottom w:val="0"/>
      <w:divBdr>
        <w:top w:val="none" w:sz="0" w:space="0" w:color="auto"/>
        <w:left w:val="none" w:sz="0" w:space="0" w:color="auto"/>
        <w:bottom w:val="none" w:sz="0" w:space="0" w:color="auto"/>
        <w:right w:val="none" w:sz="0" w:space="0" w:color="auto"/>
      </w:divBdr>
    </w:div>
    <w:div w:id="1436947926">
      <w:bodyDiv w:val="1"/>
      <w:marLeft w:val="0"/>
      <w:marRight w:val="0"/>
      <w:marTop w:val="0"/>
      <w:marBottom w:val="0"/>
      <w:divBdr>
        <w:top w:val="none" w:sz="0" w:space="0" w:color="auto"/>
        <w:left w:val="none" w:sz="0" w:space="0" w:color="auto"/>
        <w:bottom w:val="none" w:sz="0" w:space="0" w:color="auto"/>
        <w:right w:val="none" w:sz="0" w:space="0" w:color="auto"/>
      </w:divBdr>
    </w:div>
    <w:div w:id="1442066149">
      <w:bodyDiv w:val="1"/>
      <w:marLeft w:val="0"/>
      <w:marRight w:val="0"/>
      <w:marTop w:val="0"/>
      <w:marBottom w:val="0"/>
      <w:divBdr>
        <w:top w:val="none" w:sz="0" w:space="0" w:color="auto"/>
        <w:left w:val="none" w:sz="0" w:space="0" w:color="auto"/>
        <w:bottom w:val="none" w:sz="0" w:space="0" w:color="auto"/>
        <w:right w:val="none" w:sz="0" w:space="0" w:color="auto"/>
      </w:divBdr>
    </w:div>
    <w:div w:id="1442648041">
      <w:bodyDiv w:val="1"/>
      <w:marLeft w:val="0"/>
      <w:marRight w:val="0"/>
      <w:marTop w:val="0"/>
      <w:marBottom w:val="0"/>
      <w:divBdr>
        <w:top w:val="none" w:sz="0" w:space="0" w:color="auto"/>
        <w:left w:val="none" w:sz="0" w:space="0" w:color="auto"/>
        <w:bottom w:val="none" w:sz="0" w:space="0" w:color="auto"/>
        <w:right w:val="none" w:sz="0" w:space="0" w:color="auto"/>
      </w:divBdr>
    </w:div>
    <w:div w:id="1445079885">
      <w:bodyDiv w:val="1"/>
      <w:marLeft w:val="0"/>
      <w:marRight w:val="0"/>
      <w:marTop w:val="0"/>
      <w:marBottom w:val="0"/>
      <w:divBdr>
        <w:top w:val="none" w:sz="0" w:space="0" w:color="auto"/>
        <w:left w:val="none" w:sz="0" w:space="0" w:color="auto"/>
        <w:bottom w:val="none" w:sz="0" w:space="0" w:color="auto"/>
        <w:right w:val="none" w:sz="0" w:space="0" w:color="auto"/>
      </w:divBdr>
    </w:div>
    <w:div w:id="1446316498">
      <w:bodyDiv w:val="1"/>
      <w:marLeft w:val="0"/>
      <w:marRight w:val="0"/>
      <w:marTop w:val="0"/>
      <w:marBottom w:val="0"/>
      <w:divBdr>
        <w:top w:val="none" w:sz="0" w:space="0" w:color="auto"/>
        <w:left w:val="none" w:sz="0" w:space="0" w:color="auto"/>
        <w:bottom w:val="none" w:sz="0" w:space="0" w:color="auto"/>
        <w:right w:val="none" w:sz="0" w:space="0" w:color="auto"/>
      </w:divBdr>
    </w:div>
    <w:div w:id="1450321518">
      <w:bodyDiv w:val="1"/>
      <w:marLeft w:val="0"/>
      <w:marRight w:val="0"/>
      <w:marTop w:val="0"/>
      <w:marBottom w:val="0"/>
      <w:divBdr>
        <w:top w:val="none" w:sz="0" w:space="0" w:color="auto"/>
        <w:left w:val="none" w:sz="0" w:space="0" w:color="auto"/>
        <w:bottom w:val="none" w:sz="0" w:space="0" w:color="auto"/>
        <w:right w:val="none" w:sz="0" w:space="0" w:color="auto"/>
      </w:divBdr>
    </w:div>
    <w:div w:id="1456099284">
      <w:bodyDiv w:val="1"/>
      <w:marLeft w:val="0"/>
      <w:marRight w:val="0"/>
      <w:marTop w:val="0"/>
      <w:marBottom w:val="0"/>
      <w:divBdr>
        <w:top w:val="none" w:sz="0" w:space="0" w:color="auto"/>
        <w:left w:val="none" w:sz="0" w:space="0" w:color="auto"/>
        <w:bottom w:val="none" w:sz="0" w:space="0" w:color="auto"/>
        <w:right w:val="none" w:sz="0" w:space="0" w:color="auto"/>
      </w:divBdr>
    </w:div>
    <w:div w:id="1472819902">
      <w:bodyDiv w:val="1"/>
      <w:marLeft w:val="0"/>
      <w:marRight w:val="0"/>
      <w:marTop w:val="0"/>
      <w:marBottom w:val="0"/>
      <w:divBdr>
        <w:top w:val="none" w:sz="0" w:space="0" w:color="auto"/>
        <w:left w:val="none" w:sz="0" w:space="0" w:color="auto"/>
        <w:bottom w:val="none" w:sz="0" w:space="0" w:color="auto"/>
        <w:right w:val="none" w:sz="0" w:space="0" w:color="auto"/>
      </w:divBdr>
    </w:div>
    <w:div w:id="1473332928">
      <w:bodyDiv w:val="1"/>
      <w:marLeft w:val="0"/>
      <w:marRight w:val="0"/>
      <w:marTop w:val="0"/>
      <w:marBottom w:val="0"/>
      <w:divBdr>
        <w:top w:val="none" w:sz="0" w:space="0" w:color="auto"/>
        <w:left w:val="none" w:sz="0" w:space="0" w:color="auto"/>
        <w:bottom w:val="none" w:sz="0" w:space="0" w:color="auto"/>
        <w:right w:val="none" w:sz="0" w:space="0" w:color="auto"/>
      </w:divBdr>
      <w:divsChild>
        <w:div w:id="218710164">
          <w:marLeft w:val="763"/>
          <w:marRight w:val="0"/>
          <w:marTop w:val="0"/>
          <w:marBottom w:val="240"/>
          <w:divBdr>
            <w:top w:val="none" w:sz="0" w:space="0" w:color="auto"/>
            <w:left w:val="none" w:sz="0" w:space="0" w:color="auto"/>
            <w:bottom w:val="none" w:sz="0" w:space="0" w:color="auto"/>
            <w:right w:val="none" w:sz="0" w:space="0" w:color="auto"/>
          </w:divBdr>
        </w:div>
        <w:div w:id="519122203">
          <w:marLeft w:val="965"/>
          <w:marRight w:val="0"/>
          <w:marTop w:val="100"/>
          <w:marBottom w:val="240"/>
          <w:divBdr>
            <w:top w:val="none" w:sz="0" w:space="0" w:color="auto"/>
            <w:left w:val="none" w:sz="0" w:space="0" w:color="auto"/>
            <w:bottom w:val="none" w:sz="0" w:space="0" w:color="auto"/>
            <w:right w:val="none" w:sz="0" w:space="0" w:color="auto"/>
          </w:divBdr>
        </w:div>
        <w:div w:id="898713957">
          <w:marLeft w:val="965"/>
          <w:marRight w:val="0"/>
          <w:marTop w:val="100"/>
          <w:marBottom w:val="240"/>
          <w:divBdr>
            <w:top w:val="none" w:sz="0" w:space="0" w:color="auto"/>
            <w:left w:val="none" w:sz="0" w:space="0" w:color="auto"/>
            <w:bottom w:val="none" w:sz="0" w:space="0" w:color="auto"/>
            <w:right w:val="none" w:sz="0" w:space="0" w:color="auto"/>
          </w:divBdr>
        </w:div>
        <w:div w:id="1212613397">
          <w:marLeft w:val="763"/>
          <w:marRight w:val="0"/>
          <w:marTop w:val="0"/>
          <w:marBottom w:val="240"/>
          <w:divBdr>
            <w:top w:val="none" w:sz="0" w:space="0" w:color="auto"/>
            <w:left w:val="none" w:sz="0" w:space="0" w:color="auto"/>
            <w:bottom w:val="none" w:sz="0" w:space="0" w:color="auto"/>
            <w:right w:val="none" w:sz="0" w:space="0" w:color="auto"/>
          </w:divBdr>
        </w:div>
      </w:divsChild>
    </w:div>
    <w:div w:id="1475945568">
      <w:bodyDiv w:val="1"/>
      <w:marLeft w:val="0"/>
      <w:marRight w:val="0"/>
      <w:marTop w:val="0"/>
      <w:marBottom w:val="0"/>
      <w:divBdr>
        <w:top w:val="none" w:sz="0" w:space="0" w:color="auto"/>
        <w:left w:val="none" w:sz="0" w:space="0" w:color="auto"/>
        <w:bottom w:val="none" w:sz="0" w:space="0" w:color="auto"/>
        <w:right w:val="none" w:sz="0" w:space="0" w:color="auto"/>
      </w:divBdr>
    </w:div>
    <w:div w:id="1479614920">
      <w:bodyDiv w:val="1"/>
      <w:marLeft w:val="0"/>
      <w:marRight w:val="0"/>
      <w:marTop w:val="0"/>
      <w:marBottom w:val="0"/>
      <w:divBdr>
        <w:top w:val="none" w:sz="0" w:space="0" w:color="auto"/>
        <w:left w:val="none" w:sz="0" w:space="0" w:color="auto"/>
        <w:bottom w:val="none" w:sz="0" w:space="0" w:color="auto"/>
        <w:right w:val="none" w:sz="0" w:space="0" w:color="auto"/>
      </w:divBdr>
    </w:div>
    <w:div w:id="1480614230">
      <w:bodyDiv w:val="1"/>
      <w:marLeft w:val="0"/>
      <w:marRight w:val="0"/>
      <w:marTop w:val="0"/>
      <w:marBottom w:val="0"/>
      <w:divBdr>
        <w:top w:val="none" w:sz="0" w:space="0" w:color="auto"/>
        <w:left w:val="none" w:sz="0" w:space="0" w:color="auto"/>
        <w:bottom w:val="none" w:sz="0" w:space="0" w:color="auto"/>
        <w:right w:val="none" w:sz="0" w:space="0" w:color="auto"/>
      </w:divBdr>
    </w:div>
    <w:div w:id="1494297748">
      <w:bodyDiv w:val="1"/>
      <w:marLeft w:val="0"/>
      <w:marRight w:val="0"/>
      <w:marTop w:val="0"/>
      <w:marBottom w:val="0"/>
      <w:divBdr>
        <w:top w:val="none" w:sz="0" w:space="0" w:color="auto"/>
        <w:left w:val="none" w:sz="0" w:space="0" w:color="auto"/>
        <w:bottom w:val="none" w:sz="0" w:space="0" w:color="auto"/>
        <w:right w:val="none" w:sz="0" w:space="0" w:color="auto"/>
      </w:divBdr>
      <w:divsChild>
        <w:div w:id="257179658">
          <w:marLeft w:val="547"/>
          <w:marRight w:val="0"/>
          <w:marTop w:val="200"/>
          <w:marBottom w:val="0"/>
          <w:divBdr>
            <w:top w:val="none" w:sz="0" w:space="0" w:color="auto"/>
            <w:left w:val="none" w:sz="0" w:space="0" w:color="auto"/>
            <w:bottom w:val="none" w:sz="0" w:space="0" w:color="auto"/>
            <w:right w:val="none" w:sz="0" w:space="0" w:color="auto"/>
          </w:divBdr>
        </w:div>
      </w:divsChild>
    </w:div>
    <w:div w:id="1494686500">
      <w:bodyDiv w:val="1"/>
      <w:marLeft w:val="0"/>
      <w:marRight w:val="0"/>
      <w:marTop w:val="0"/>
      <w:marBottom w:val="0"/>
      <w:divBdr>
        <w:top w:val="none" w:sz="0" w:space="0" w:color="auto"/>
        <w:left w:val="none" w:sz="0" w:space="0" w:color="auto"/>
        <w:bottom w:val="none" w:sz="0" w:space="0" w:color="auto"/>
        <w:right w:val="none" w:sz="0" w:space="0" w:color="auto"/>
      </w:divBdr>
      <w:divsChild>
        <w:div w:id="24451049">
          <w:marLeft w:val="965"/>
          <w:marRight w:val="0"/>
          <w:marTop w:val="120"/>
          <w:marBottom w:val="0"/>
          <w:divBdr>
            <w:top w:val="none" w:sz="0" w:space="0" w:color="auto"/>
            <w:left w:val="none" w:sz="0" w:space="0" w:color="auto"/>
            <w:bottom w:val="none" w:sz="0" w:space="0" w:color="auto"/>
            <w:right w:val="none" w:sz="0" w:space="0" w:color="auto"/>
          </w:divBdr>
        </w:div>
        <w:div w:id="97796647">
          <w:marLeft w:val="965"/>
          <w:marRight w:val="0"/>
          <w:marTop w:val="120"/>
          <w:marBottom w:val="0"/>
          <w:divBdr>
            <w:top w:val="none" w:sz="0" w:space="0" w:color="auto"/>
            <w:left w:val="none" w:sz="0" w:space="0" w:color="auto"/>
            <w:bottom w:val="none" w:sz="0" w:space="0" w:color="auto"/>
            <w:right w:val="none" w:sz="0" w:space="0" w:color="auto"/>
          </w:divBdr>
        </w:div>
        <w:div w:id="103110369">
          <w:marLeft w:val="763"/>
          <w:marRight w:val="0"/>
          <w:marTop w:val="0"/>
          <w:marBottom w:val="0"/>
          <w:divBdr>
            <w:top w:val="none" w:sz="0" w:space="0" w:color="auto"/>
            <w:left w:val="none" w:sz="0" w:space="0" w:color="auto"/>
            <w:bottom w:val="none" w:sz="0" w:space="0" w:color="auto"/>
            <w:right w:val="none" w:sz="0" w:space="0" w:color="auto"/>
          </w:divBdr>
        </w:div>
        <w:div w:id="1918708096">
          <w:marLeft w:val="763"/>
          <w:marRight w:val="0"/>
          <w:marTop w:val="0"/>
          <w:marBottom w:val="0"/>
          <w:divBdr>
            <w:top w:val="none" w:sz="0" w:space="0" w:color="auto"/>
            <w:left w:val="none" w:sz="0" w:space="0" w:color="auto"/>
            <w:bottom w:val="none" w:sz="0" w:space="0" w:color="auto"/>
            <w:right w:val="none" w:sz="0" w:space="0" w:color="auto"/>
          </w:divBdr>
        </w:div>
      </w:divsChild>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499930722">
      <w:bodyDiv w:val="1"/>
      <w:marLeft w:val="0"/>
      <w:marRight w:val="0"/>
      <w:marTop w:val="0"/>
      <w:marBottom w:val="0"/>
      <w:divBdr>
        <w:top w:val="none" w:sz="0" w:space="0" w:color="auto"/>
        <w:left w:val="none" w:sz="0" w:space="0" w:color="auto"/>
        <w:bottom w:val="none" w:sz="0" w:space="0" w:color="auto"/>
        <w:right w:val="none" w:sz="0" w:space="0" w:color="auto"/>
      </w:divBdr>
    </w:div>
    <w:div w:id="1507869208">
      <w:bodyDiv w:val="1"/>
      <w:marLeft w:val="0"/>
      <w:marRight w:val="0"/>
      <w:marTop w:val="0"/>
      <w:marBottom w:val="0"/>
      <w:divBdr>
        <w:top w:val="none" w:sz="0" w:space="0" w:color="auto"/>
        <w:left w:val="none" w:sz="0" w:space="0" w:color="auto"/>
        <w:bottom w:val="none" w:sz="0" w:space="0" w:color="auto"/>
        <w:right w:val="none" w:sz="0" w:space="0" w:color="auto"/>
      </w:divBdr>
      <w:divsChild>
        <w:div w:id="623273256">
          <w:marLeft w:val="0"/>
          <w:marRight w:val="0"/>
          <w:marTop w:val="0"/>
          <w:marBottom w:val="0"/>
          <w:divBdr>
            <w:top w:val="none" w:sz="0" w:space="0" w:color="auto"/>
            <w:left w:val="none" w:sz="0" w:space="0" w:color="auto"/>
            <w:bottom w:val="none" w:sz="0" w:space="0" w:color="auto"/>
            <w:right w:val="none" w:sz="0" w:space="0" w:color="auto"/>
          </w:divBdr>
          <w:divsChild>
            <w:div w:id="1187062444">
              <w:marLeft w:val="0"/>
              <w:marRight w:val="0"/>
              <w:marTop w:val="0"/>
              <w:marBottom w:val="0"/>
              <w:divBdr>
                <w:top w:val="none" w:sz="0" w:space="0" w:color="auto"/>
                <w:left w:val="none" w:sz="0" w:space="0" w:color="auto"/>
                <w:bottom w:val="none" w:sz="0" w:space="0" w:color="auto"/>
                <w:right w:val="none" w:sz="0" w:space="0" w:color="auto"/>
              </w:divBdr>
            </w:div>
          </w:divsChild>
        </w:div>
        <w:div w:id="1781340874">
          <w:marLeft w:val="360"/>
          <w:marRight w:val="0"/>
          <w:marTop w:val="0"/>
          <w:marBottom w:val="0"/>
          <w:divBdr>
            <w:top w:val="none" w:sz="0" w:space="0" w:color="auto"/>
            <w:left w:val="none" w:sz="0" w:space="0" w:color="auto"/>
            <w:bottom w:val="none" w:sz="0" w:space="0" w:color="auto"/>
            <w:right w:val="none" w:sz="0" w:space="0" w:color="auto"/>
          </w:divBdr>
          <w:divsChild>
            <w:div w:id="85226830">
              <w:marLeft w:val="0"/>
              <w:marRight w:val="0"/>
              <w:marTop w:val="0"/>
              <w:marBottom w:val="0"/>
              <w:divBdr>
                <w:top w:val="none" w:sz="0" w:space="0" w:color="auto"/>
                <w:left w:val="none" w:sz="0" w:space="0" w:color="auto"/>
                <w:bottom w:val="none" w:sz="0" w:space="0" w:color="auto"/>
                <w:right w:val="none" w:sz="0" w:space="0" w:color="auto"/>
              </w:divBdr>
              <w:divsChild>
                <w:div w:id="15821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9167">
      <w:bodyDiv w:val="1"/>
      <w:marLeft w:val="0"/>
      <w:marRight w:val="0"/>
      <w:marTop w:val="0"/>
      <w:marBottom w:val="0"/>
      <w:divBdr>
        <w:top w:val="none" w:sz="0" w:space="0" w:color="auto"/>
        <w:left w:val="none" w:sz="0" w:space="0" w:color="auto"/>
        <w:bottom w:val="none" w:sz="0" w:space="0" w:color="auto"/>
        <w:right w:val="none" w:sz="0" w:space="0" w:color="auto"/>
      </w:divBdr>
    </w:div>
    <w:div w:id="1509708793">
      <w:bodyDiv w:val="1"/>
      <w:marLeft w:val="0"/>
      <w:marRight w:val="0"/>
      <w:marTop w:val="0"/>
      <w:marBottom w:val="0"/>
      <w:divBdr>
        <w:top w:val="none" w:sz="0" w:space="0" w:color="auto"/>
        <w:left w:val="none" w:sz="0" w:space="0" w:color="auto"/>
        <w:bottom w:val="none" w:sz="0" w:space="0" w:color="auto"/>
        <w:right w:val="none" w:sz="0" w:space="0" w:color="auto"/>
      </w:divBdr>
      <w:divsChild>
        <w:div w:id="365327356">
          <w:marLeft w:val="0"/>
          <w:marRight w:val="0"/>
          <w:marTop w:val="0"/>
          <w:marBottom w:val="0"/>
          <w:divBdr>
            <w:top w:val="none" w:sz="0" w:space="0" w:color="auto"/>
            <w:left w:val="none" w:sz="0" w:space="0" w:color="auto"/>
            <w:bottom w:val="none" w:sz="0" w:space="0" w:color="auto"/>
            <w:right w:val="none" w:sz="0" w:space="0" w:color="auto"/>
          </w:divBdr>
          <w:divsChild>
            <w:div w:id="642777652">
              <w:marLeft w:val="0"/>
              <w:marRight w:val="0"/>
              <w:marTop w:val="0"/>
              <w:marBottom w:val="0"/>
              <w:divBdr>
                <w:top w:val="none" w:sz="0" w:space="0" w:color="auto"/>
                <w:left w:val="none" w:sz="0" w:space="0" w:color="auto"/>
                <w:bottom w:val="none" w:sz="0" w:space="0" w:color="auto"/>
                <w:right w:val="none" w:sz="0" w:space="0" w:color="auto"/>
              </w:divBdr>
            </w:div>
          </w:divsChild>
        </w:div>
        <w:div w:id="573392130">
          <w:marLeft w:val="0"/>
          <w:marRight w:val="0"/>
          <w:marTop w:val="0"/>
          <w:marBottom w:val="150"/>
          <w:divBdr>
            <w:top w:val="none" w:sz="0" w:space="0" w:color="auto"/>
            <w:left w:val="none" w:sz="0" w:space="0" w:color="auto"/>
            <w:bottom w:val="none" w:sz="0" w:space="0" w:color="auto"/>
            <w:right w:val="none" w:sz="0" w:space="0" w:color="auto"/>
          </w:divBdr>
          <w:divsChild>
            <w:div w:id="491601231">
              <w:marLeft w:val="0"/>
              <w:marRight w:val="0"/>
              <w:marTop w:val="0"/>
              <w:marBottom w:val="0"/>
              <w:divBdr>
                <w:top w:val="none" w:sz="0" w:space="0" w:color="auto"/>
                <w:left w:val="none" w:sz="0" w:space="0" w:color="auto"/>
                <w:bottom w:val="none" w:sz="0" w:space="0" w:color="auto"/>
                <w:right w:val="none" w:sz="0" w:space="0" w:color="auto"/>
              </w:divBdr>
              <w:divsChild>
                <w:div w:id="544636384">
                  <w:marLeft w:val="0"/>
                  <w:marRight w:val="0"/>
                  <w:marTop w:val="0"/>
                  <w:marBottom w:val="0"/>
                  <w:divBdr>
                    <w:top w:val="none" w:sz="0" w:space="0" w:color="auto"/>
                    <w:left w:val="none" w:sz="0" w:space="0" w:color="auto"/>
                    <w:bottom w:val="none" w:sz="0" w:space="0" w:color="auto"/>
                    <w:right w:val="none" w:sz="0" w:space="0" w:color="auto"/>
                  </w:divBdr>
                  <w:divsChild>
                    <w:div w:id="11704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9127">
          <w:marLeft w:val="0"/>
          <w:marRight w:val="0"/>
          <w:marTop w:val="30"/>
          <w:marBottom w:val="105"/>
          <w:divBdr>
            <w:top w:val="none" w:sz="0" w:space="0" w:color="auto"/>
            <w:left w:val="none" w:sz="0" w:space="0" w:color="auto"/>
            <w:bottom w:val="none" w:sz="0" w:space="0" w:color="auto"/>
            <w:right w:val="none" w:sz="0" w:space="0" w:color="auto"/>
          </w:divBdr>
          <w:divsChild>
            <w:div w:id="154958681">
              <w:marLeft w:val="0"/>
              <w:marRight w:val="0"/>
              <w:marTop w:val="0"/>
              <w:marBottom w:val="0"/>
              <w:divBdr>
                <w:top w:val="none" w:sz="0" w:space="0" w:color="auto"/>
                <w:left w:val="none" w:sz="0" w:space="0" w:color="auto"/>
                <w:bottom w:val="none" w:sz="0" w:space="0" w:color="auto"/>
                <w:right w:val="none" w:sz="0" w:space="0" w:color="auto"/>
              </w:divBdr>
              <w:divsChild>
                <w:div w:id="431633575">
                  <w:marLeft w:val="0"/>
                  <w:marRight w:val="0"/>
                  <w:marTop w:val="0"/>
                  <w:marBottom w:val="0"/>
                  <w:divBdr>
                    <w:top w:val="none" w:sz="0" w:space="0" w:color="auto"/>
                    <w:left w:val="none" w:sz="0" w:space="0" w:color="auto"/>
                    <w:bottom w:val="none" w:sz="0" w:space="0" w:color="auto"/>
                    <w:right w:val="none" w:sz="0" w:space="0" w:color="auto"/>
                  </w:divBdr>
                  <w:divsChild>
                    <w:div w:id="98378588">
                      <w:marLeft w:val="0"/>
                      <w:marRight w:val="0"/>
                      <w:marTop w:val="0"/>
                      <w:marBottom w:val="0"/>
                      <w:divBdr>
                        <w:top w:val="none" w:sz="0" w:space="0" w:color="auto"/>
                        <w:left w:val="none" w:sz="0" w:space="0" w:color="auto"/>
                        <w:bottom w:val="none" w:sz="0" w:space="0" w:color="auto"/>
                        <w:right w:val="none" w:sz="0" w:space="0" w:color="auto"/>
                      </w:divBdr>
                      <w:divsChild>
                        <w:div w:id="902076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467021">
      <w:bodyDiv w:val="1"/>
      <w:marLeft w:val="0"/>
      <w:marRight w:val="0"/>
      <w:marTop w:val="0"/>
      <w:marBottom w:val="0"/>
      <w:divBdr>
        <w:top w:val="none" w:sz="0" w:space="0" w:color="auto"/>
        <w:left w:val="none" w:sz="0" w:space="0" w:color="auto"/>
        <w:bottom w:val="none" w:sz="0" w:space="0" w:color="auto"/>
        <w:right w:val="none" w:sz="0" w:space="0" w:color="auto"/>
      </w:divBdr>
    </w:div>
    <w:div w:id="1542207509">
      <w:bodyDiv w:val="1"/>
      <w:marLeft w:val="0"/>
      <w:marRight w:val="0"/>
      <w:marTop w:val="0"/>
      <w:marBottom w:val="0"/>
      <w:divBdr>
        <w:top w:val="none" w:sz="0" w:space="0" w:color="auto"/>
        <w:left w:val="none" w:sz="0" w:space="0" w:color="auto"/>
        <w:bottom w:val="none" w:sz="0" w:space="0" w:color="auto"/>
        <w:right w:val="none" w:sz="0" w:space="0" w:color="auto"/>
      </w:divBdr>
    </w:div>
    <w:div w:id="1543245473">
      <w:bodyDiv w:val="1"/>
      <w:marLeft w:val="0"/>
      <w:marRight w:val="0"/>
      <w:marTop w:val="0"/>
      <w:marBottom w:val="0"/>
      <w:divBdr>
        <w:top w:val="none" w:sz="0" w:space="0" w:color="auto"/>
        <w:left w:val="none" w:sz="0" w:space="0" w:color="auto"/>
        <w:bottom w:val="none" w:sz="0" w:space="0" w:color="auto"/>
        <w:right w:val="none" w:sz="0" w:space="0" w:color="auto"/>
      </w:divBdr>
    </w:div>
    <w:div w:id="1552769503">
      <w:bodyDiv w:val="1"/>
      <w:marLeft w:val="0"/>
      <w:marRight w:val="0"/>
      <w:marTop w:val="0"/>
      <w:marBottom w:val="0"/>
      <w:divBdr>
        <w:top w:val="none" w:sz="0" w:space="0" w:color="auto"/>
        <w:left w:val="none" w:sz="0" w:space="0" w:color="auto"/>
        <w:bottom w:val="none" w:sz="0" w:space="0" w:color="auto"/>
        <w:right w:val="none" w:sz="0" w:space="0" w:color="auto"/>
      </w:divBdr>
    </w:div>
    <w:div w:id="1552881836">
      <w:bodyDiv w:val="1"/>
      <w:marLeft w:val="0"/>
      <w:marRight w:val="0"/>
      <w:marTop w:val="0"/>
      <w:marBottom w:val="0"/>
      <w:divBdr>
        <w:top w:val="none" w:sz="0" w:space="0" w:color="auto"/>
        <w:left w:val="none" w:sz="0" w:space="0" w:color="auto"/>
        <w:bottom w:val="none" w:sz="0" w:space="0" w:color="auto"/>
        <w:right w:val="none" w:sz="0" w:space="0" w:color="auto"/>
      </w:divBdr>
      <w:divsChild>
        <w:div w:id="1278370492">
          <w:marLeft w:val="0"/>
          <w:marRight w:val="0"/>
          <w:marTop w:val="0"/>
          <w:marBottom w:val="0"/>
          <w:divBdr>
            <w:top w:val="none" w:sz="0" w:space="0" w:color="auto"/>
            <w:left w:val="none" w:sz="0" w:space="0" w:color="auto"/>
            <w:bottom w:val="none" w:sz="0" w:space="0" w:color="auto"/>
            <w:right w:val="none" w:sz="0" w:space="0" w:color="auto"/>
          </w:divBdr>
        </w:div>
      </w:divsChild>
    </w:div>
    <w:div w:id="1555507647">
      <w:bodyDiv w:val="1"/>
      <w:marLeft w:val="0"/>
      <w:marRight w:val="0"/>
      <w:marTop w:val="0"/>
      <w:marBottom w:val="0"/>
      <w:divBdr>
        <w:top w:val="none" w:sz="0" w:space="0" w:color="auto"/>
        <w:left w:val="none" w:sz="0" w:space="0" w:color="auto"/>
        <w:bottom w:val="none" w:sz="0" w:space="0" w:color="auto"/>
        <w:right w:val="none" w:sz="0" w:space="0" w:color="auto"/>
      </w:divBdr>
    </w:div>
    <w:div w:id="1578008163">
      <w:bodyDiv w:val="1"/>
      <w:marLeft w:val="0"/>
      <w:marRight w:val="0"/>
      <w:marTop w:val="0"/>
      <w:marBottom w:val="0"/>
      <w:divBdr>
        <w:top w:val="none" w:sz="0" w:space="0" w:color="auto"/>
        <w:left w:val="none" w:sz="0" w:space="0" w:color="auto"/>
        <w:bottom w:val="none" w:sz="0" w:space="0" w:color="auto"/>
        <w:right w:val="none" w:sz="0" w:space="0" w:color="auto"/>
      </w:divBdr>
    </w:div>
    <w:div w:id="1580166116">
      <w:bodyDiv w:val="1"/>
      <w:marLeft w:val="0"/>
      <w:marRight w:val="0"/>
      <w:marTop w:val="0"/>
      <w:marBottom w:val="0"/>
      <w:divBdr>
        <w:top w:val="none" w:sz="0" w:space="0" w:color="auto"/>
        <w:left w:val="none" w:sz="0" w:space="0" w:color="auto"/>
        <w:bottom w:val="none" w:sz="0" w:space="0" w:color="auto"/>
        <w:right w:val="none" w:sz="0" w:space="0" w:color="auto"/>
      </w:divBdr>
    </w:div>
    <w:div w:id="1595286904">
      <w:bodyDiv w:val="1"/>
      <w:marLeft w:val="0"/>
      <w:marRight w:val="0"/>
      <w:marTop w:val="0"/>
      <w:marBottom w:val="0"/>
      <w:divBdr>
        <w:top w:val="none" w:sz="0" w:space="0" w:color="auto"/>
        <w:left w:val="none" w:sz="0" w:space="0" w:color="auto"/>
        <w:bottom w:val="none" w:sz="0" w:space="0" w:color="auto"/>
        <w:right w:val="none" w:sz="0" w:space="0" w:color="auto"/>
      </w:divBdr>
      <w:divsChild>
        <w:div w:id="1884750340">
          <w:marLeft w:val="0"/>
          <w:marRight w:val="0"/>
          <w:marTop w:val="0"/>
          <w:marBottom w:val="0"/>
          <w:divBdr>
            <w:top w:val="none" w:sz="0" w:space="0" w:color="auto"/>
            <w:left w:val="none" w:sz="0" w:space="0" w:color="auto"/>
            <w:bottom w:val="none" w:sz="0" w:space="0" w:color="auto"/>
            <w:right w:val="none" w:sz="0" w:space="0" w:color="auto"/>
          </w:divBdr>
          <w:divsChild>
            <w:div w:id="591283848">
              <w:marLeft w:val="0"/>
              <w:marRight w:val="0"/>
              <w:marTop w:val="0"/>
              <w:marBottom w:val="0"/>
              <w:divBdr>
                <w:top w:val="none" w:sz="0" w:space="0" w:color="auto"/>
                <w:left w:val="none" w:sz="0" w:space="0" w:color="auto"/>
                <w:bottom w:val="none" w:sz="0" w:space="0" w:color="auto"/>
                <w:right w:val="none" w:sz="0" w:space="0" w:color="auto"/>
              </w:divBdr>
              <w:divsChild>
                <w:div w:id="4723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70589">
      <w:bodyDiv w:val="1"/>
      <w:marLeft w:val="0"/>
      <w:marRight w:val="0"/>
      <w:marTop w:val="0"/>
      <w:marBottom w:val="0"/>
      <w:divBdr>
        <w:top w:val="none" w:sz="0" w:space="0" w:color="auto"/>
        <w:left w:val="none" w:sz="0" w:space="0" w:color="auto"/>
        <w:bottom w:val="none" w:sz="0" w:space="0" w:color="auto"/>
        <w:right w:val="none" w:sz="0" w:space="0" w:color="auto"/>
      </w:divBdr>
    </w:div>
    <w:div w:id="1601643284">
      <w:bodyDiv w:val="1"/>
      <w:marLeft w:val="0"/>
      <w:marRight w:val="0"/>
      <w:marTop w:val="0"/>
      <w:marBottom w:val="0"/>
      <w:divBdr>
        <w:top w:val="none" w:sz="0" w:space="0" w:color="auto"/>
        <w:left w:val="none" w:sz="0" w:space="0" w:color="auto"/>
        <w:bottom w:val="none" w:sz="0" w:space="0" w:color="auto"/>
        <w:right w:val="none" w:sz="0" w:space="0" w:color="auto"/>
      </w:divBdr>
      <w:divsChild>
        <w:div w:id="532038444">
          <w:marLeft w:val="965"/>
          <w:marRight w:val="0"/>
          <w:marTop w:val="100"/>
          <w:marBottom w:val="0"/>
          <w:divBdr>
            <w:top w:val="none" w:sz="0" w:space="0" w:color="auto"/>
            <w:left w:val="none" w:sz="0" w:space="0" w:color="auto"/>
            <w:bottom w:val="none" w:sz="0" w:space="0" w:color="auto"/>
            <w:right w:val="none" w:sz="0" w:space="0" w:color="auto"/>
          </w:divBdr>
        </w:div>
        <w:div w:id="1292589408">
          <w:marLeft w:val="763"/>
          <w:marRight w:val="0"/>
          <w:marTop w:val="0"/>
          <w:marBottom w:val="0"/>
          <w:divBdr>
            <w:top w:val="none" w:sz="0" w:space="0" w:color="auto"/>
            <w:left w:val="none" w:sz="0" w:space="0" w:color="auto"/>
            <w:bottom w:val="none" w:sz="0" w:space="0" w:color="auto"/>
            <w:right w:val="none" w:sz="0" w:space="0" w:color="auto"/>
          </w:divBdr>
        </w:div>
        <w:div w:id="1593929508">
          <w:marLeft w:val="763"/>
          <w:marRight w:val="0"/>
          <w:marTop w:val="0"/>
          <w:marBottom w:val="0"/>
          <w:divBdr>
            <w:top w:val="none" w:sz="0" w:space="0" w:color="auto"/>
            <w:left w:val="none" w:sz="0" w:space="0" w:color="auto"/>
            <w:bottom w:val="none" w:sz="0" w:space="0" w:color="auto"/>
            <w:right w:val="none" w:sz="0" w:space="0" w:color="auto"/>
          </w:divBdr>
        </w:div>
      </w:divsChild>
    </w:div>
    <w:div w:id="1605192390">
      <w:bodyDiv w:val="1"/>
      <w:marLeft w:val="0"/>
      <w:marRight w:val="0"/>
      <w:marTop w:val="0"/>
      <w:marBottom w:val="0"/>
      <w:divBdr>
        <w:top w:val="none" w:sz="0" w:space="0" w:color="auto"/>
        <w:left w:val="none" w:sz="0" w:space="0" w:color="auto"/>
        <w:bottom w:val="none" w:sz="0" w:space="0" w:color="auto"/>
        <w:right w:val="none" w:sz="0" w:space="0" w:color="auto"/>
      </w:divBdr>
    </w:div>
    <w:div w:id="1611283829">
      <w:bodyDiv w:val="1"/>
      <w:marLeft w:val="0"/>
      <w:marRight w:val="0"/>
      <w:marTop w:val="0"/>
      <w:marBottom w:val="0"/>
      <w:divBdr>
        <w:top w:val="none" w:sz="0" w:space="0" w:color="auto"/>
        <w:left w:val="none" w:sz="0" w:space="0" w:color="auto"/>
        <w:bottom w:val="none" w:sz="0" w:space="0" w:color="auto"/>
        <w:right w:val="none" w:sz="0" w:space="0" w:color="auto"/>
      </w:divBdr>
    </w:div>
    <w:div w:id="1619992251">
      <w:bodyDiv w:val="1"/>
      <w:marLeft w:val="0"/>
      <w:marRight w:val="0"/>
      <w:marTop w:val="0"/>
      <w:marBottom w:val="0"/>
      <w:divBdr>
        <w:top w:val="none" w:sz="0" w:space="0" w:color="auto"/>
        <w:left w:val="none" w:sz="0" w:space="0" w:color="auto"/>
        <w:bottom w:val="none" w:sz="0" w:space="0" w:color="auto"/>
        <w:right w:val="none" w:sz="0" w:space="0" w:color="auto"/>
      </w:divBdr>
    </w:div>
    <w:div w:id="1625383649">
      <w:bodyDiv w:val="1"/>
      <w:marLeft w:val="0"/>
      <w:marRight w:val="0"/>
      <w:marTop w:val="0"/>
      <w:marBottom w:val="0"/>
      <w:divBdr>
        <w:top w:val="none" w:sz="0" w:space="0" w:color="auto"/>
        <w:left w:val="none" w:sz="0" w:space="0" w:color="auto"/>
        <w:bottom w:val="none" w:sz="0" w:space="0" w:color="auto"/>
        <w:right w:val="none" w:sz="0" w:space="0" w:color="auto"/>
      </w:divBdr>
    </w:div>
    <w:div w:id="1627350769">
      <w:bodyDiv w:val="1"/>
      <w:marLeft w:val="0"/>
      <w:marRight w:val="0"/>
      <w:marTop w:val="0"/>
      <w:marBottom w:val="0"/>
      <w:divBdr>
        <w:top w:val="none" w:sz="0" w:space="0" w:color="auto"/>
        <w:left w:val="none" w:sz="0" w:space="0" w:color="auto"/>
        <w:bottom w:val="none" w:sz="0" w:space="0" w:color="auto"/>
        <w:right w:val="none" w:sz="0" w:space="0" w:color="auto"/>
      </w:divBdr>
    </w:div>
    <w:div w:id="1630891713">
      <w:bodyDiv w:val="1"/>
      <w:marLeft w:val="0"/>
      <w:marRight w:val="0"/>
      <w:marTop w:val="0"/>
      <w:marBottom w:val="0"/>
      <w:divBdr>
        <w:top w:val="none" w:sz="0" w:space="0" w:color="auto"/>
        <w:left w:val="none" w:sz="0" w:space="0" w:color="auto"/>
        <w:bottom w:val="none" w:sz="0" w:space="0" w:color="auto"/>
        <w:right w:val="none" w:sz="0" w:space="0" w:color="auto"/>
      </w:divBdr>
    </w:div>
    <w:div w:id="1651710897">
      <w:bodyDiv w:val="1"/>
      <w:marLeft w:val="0"/>
      <w:marRight w:val="0"/>
      <w:marTop w:val="0"/>
      <w:marBottom w:val="0"/>
      <w:divBdr>
        <w:top w:val="none" w:sz="0" w:space="0" w:color="auto"/>
        <w:left w:val="none" w:sz="0" w:space="0" w:color="auto"/>
        <w:bottom w:val="none" w:sz="0" w:space="0" w:color="auto"/>
        <w:right w:val="none" w:sz="0" w:space="0" w:color="auto"/>
      </w:divBdr>
    </w:div>
    <w:div w:id="1670210260">
      <w:bodyDiv w:val="1"/>
      <w:marLeft w:val="0"/>
      <w:marRight w:val="0"/>
      <w:marTop w:val="0"/>
      <w:marBottom w:val="0"/>
      <w:divBdr>
        <w:top w:val="none" w:sz="0" w:space="0" w:color="auto"/>
        <w:left w:val="none" w:sz="0" w:space="0" w:color="auto"/>
        <w:bottom w:val="none" w:sz="0" w:space="0" w:color="auto"/>
        <w:right w:val="none" w:sz="0" w:space="0" w:color="auto"/>
      </w:divBdr>
    </w:div>
    <w:div w:id="1671373658">
      <w:bodyDiv w:val="1"/>
      <w:marLeft w:val="0"/>
      <w:marRight w:val="0"/>
      <w:marTop w:val="0"/>
      <w:marBottom w:val="0"/>
      <w:divBdr>
        <w:top w:val="none" w:sz="0" w:space="0" w:color="auto"/>
        <w:left w:val="none" w:sz="0" w:space="0" w:color="auto"/>
        <w:bottom w:val="none" w:sz="0" w:space="0" w:color="auto"/>
        <w:right w:val="none" w:sz="0" w:space="0" w:color="auto"/>
      </w:divBdr>
    </w:div>
    <w:div w:id="1678774231">
      <w:bodyDiv w:val="1"/>
      <w:marLeft w:val="0"/>
      <w:marRight w:val="0"/>
      <w:marTop w:val="0"/>
      <w:marBottom w:val="0"/>
      <w:divBdr>
        <w:top w:val="none" w:sz="0" w:space="0" w:color="auto"/>
        <w:left w:val="none" w:sz="0" w:space="0" w:color="auto"/>
        <w:bottom w:val="none" w:sz="0" w:space="0" w:color="auto"/>
        <w:right w:val="none" w:sz="0" w:space="0" w:color="auto"/>
      </w:divBdr>
    </w:div>
    <w:div w:id="1678801722">
      <w:bodyDiv w:val="1"/>
      <w:marLeft w:val="0"/>
      <w:marRight w:val="0"/>
      <w:marTop w:val="0"/>
      <w:marBottom w:val="0"/>
      <w:divBdr>
        <w:top w:val="none" w:sz="0" w:space="0" w:color="auto"/>
        <w:left w:val="none" w:sz="0" w:space="0" w:color="auto"/>
        <w:bottom w:val="none" w:sz="0" w:space="0" w:color="auto"/>
        <w:right w:val="none" w:sz="0" w:space="0" w:color="auto"/>
      </w:divBdr>
    </w:div>
    <w:div w:id="1681856973">
      <w:bodyDiv w:val="1"/>
      <w:marLeft w:val="0"/>
      <w:marRight w:val="0"/>
      <w:marTop w:val="0"/>
      <w:marBottom w:val="0"/>
      <w:divBdr>
        <w:top w:val="none" w:sz="0" w:space="0" w:color="auto"/>
        <w:left w:val="none" w:sz="0" w:space="0" w:color="auto"/>
        <w:bottom w:val="none" w:sz="0" w:space="0" w:color="auto"/>
        <w:right w:val="none" w:sz="0" w:space="0" w:color="auto"/>
      </w:divBdr>
    </w:div>
    <w:div w:id="1686638050">
      <w:bodyDiv w:val="1"/>
      <w:marLeft w:val="0"/>
      <w:marRight w:val="0"/>
      <w:marTop w:val="0"/>
      <w:marBottom w:val="0"/>
      <w:divBdr>
        <w:top w:val="none" w:sz="0" w:space="0" w:color="auto"/>
        <w:left w:val="none" w:sz="0" w:space="0" w:color="auto"/>
        <w:bottom w:val="none" w:sz="0" w:space="0" w:color="auto"/>
        <w:right w:val="none" w:sz="0" w:space="0" w:color="auto"/>
      </w:divBdr>
    </w:div>
    <w:div w:id="1688822926">
      <w:bodyDiv w:val="1"/>
      <w:marLeft w:val="0"/>
      <w:marRight w:val="0"/>
      <w:marTop w:val="0"/>
      <w:marBottom w:val="0"/>
      <w:divBdr>
        <w:top w:val="none" w:sz="0" w:space="0" w:color="auto"/>
        <w:left w:val="none" w:sz="0" w:space="0" w:color="auto"/>
        <w:bottom w:val="none" w:sz="0" w:space="0" w:color="auto"/>
        <w:right w:val="none" w:sz="0" w:space="0" w:color="auto"/>
      </w:divBdr>
      <w:divsChild>
        <w:div w:id="589505819">
          <w:marLeft w:val="965"/>
          <w:marRight w:val="0"/>
          <w:marTop w:val="120"/>
          <w:marBottom w:val="120"/>
          <w:divBdr>
            <w:top w:val="none" w:sz="0" w:space="0" w:color="auto"/>
            <w:left w:val="none" w:sz="0" w:space="0" w:color="auto"/>
            <w:bottom w:val="none" w:sz="0" w:space="0" w:color="auto"/>
            <w:right w:val="none" w:sz="0" w:space="0" w:color="auto"/>
          </w:divBdr>
        </w:div>
        <w:div w:id="961765398">
          <w:marLeft w:val="763"/>
          <w:marRight w:val="0"/>
          <w:marTop w:val="0"/>
          <w:marBottom w:val="0"/>
          <w:divBdr>
            <w:top w:val="none" w:sz="0" w:space="0" w:color="auto"/>
            <w:left w:val="none" w:sz="0" w:space="0" w:color="auto"/>
            <w:bottom w:val="none" w:sz="0" w:space="0" w:color="auto"/>
            <w:right w:val="none" w:sz="0" w:space="0" w:color="auto"/>
          </w:divBdr>
        </w:div>
        <w:div w:id="1641423300">
          <w:marLeft w:val="763"/>
          <w:marRight w:val="0"/>
          <w:marTop w:val="0"/>
          <w:marBottom w:val="0"/>
          <w:divBdr>
            <w:top w:val="none" w:sz="0" w:space="0" w:color="auto"/>
            <w:left w:val="none" w:sz="0" w:space="0" w:color="auto"/>
            <w:bottom w:val="none" w:sz="0" w:space="0" w:color="auto"/>
            <w:right w:val="none" w:sz="0" w:space="0" w:color="auto"/>
          </w:divBdr>
        </w:div>
        <w:div w:id="1778793639">
          <w:marLeft w:val="763"/>
          <w:marRight w:val="0"/>
          <w:marTop w:val="0"/>
          <w:marBottom w:val="0"/>
          <w:divBdr>
            <w:top w:val="none" w:sz="0" w:space="0" w:color="auto"/>
            <w:left w:val="none" w:sz="0" w:space="0" w:color="auto"/>
            <w:bottom w:val="none" w:sz="0" w:space="0" w:color="auto"/>
            <w:right w:val="none" w:sz="0" w:space="0" w:color="auto"/>
          </w:divBdr>
        </w:div>
      </w:divsChild>
    </w:div>
    <w:div w:id="1691494917">
      <w:bodyDiv w:val="1"/>
      <w:marLeft w:val="0"/>
      <w:marRight w:val="0"/>
      <w:marTop w:val="0"/>
      <w:marBottom w:val="0"/>
      <w:divBdr>
        <w:top w:val="none" w:sz="0" w:space="0" w:color="auto"/>
        <w:left w:val="none" w:sz="0" w:space="0" w:color="auto"/>
        <w:bottom w:val="none" w:sz="0" w:space="0" w:color="auto"/>
        <w:right w:val="none" w:sz="0" w:space="0" w:color="auto"/>
      </w:divBdr>
    </w:div>
    <w:div w:id="1694989376">
      <w:bodyDiv w:val="1"/>
      <w:marLeft w:val="0"/>
      <w:marRight w:val="0"/>
      <w:marTop w:val="0"/>
      <w:marBottom w:val="0"/>
      <w:divBdr>
        <w:top w:val="none" w:sz="0" w:space="0" w:color="auto"/>
        <w:left w:val="none" w:sz="0" w:space="0" w:color="auto"/>
        <w:bottom w:val="none" w:sz="0" w:space="0" w:color="auto"/>
        <w:right w:val="none" w:sz="0" w:space="0" w:color="auto"/>
      </w:divBdr>
    </w:div>
    <w:div w:id="1703171054">
      <w:bodyDiv w:val="1"/>
      <w:marLeft w:val="0"/>
      <w:marRight w:val="0"/>
      <w:marTop w:val="0"/>
      <w:marBottom w:val="0"/>
      <w:divBdr>
        <w:top w:val="none" w:sz="0" w:space="0" w:color="auto"/>
        <w:left w:val="none" w:sz="0" w:space="0" w:color="auto"/>
        <w:bottom w:val="none" w:sz="0" w:space="0" w:color="auto"/>
        <w:right w:val="none" w:sz="0" w:space="0" w:color="auto"/>
      </w:divBdr>
    </w:div>
    <w:div w:id="1715737304">
      <w:bodyDiv w:val="1"/>
      <w:marLeft w:val="0"/>
      <w:marRight w:val="0"/>
      <w:marTop w:val="0"/>
      <w:marBottom w:val="0"/>
      <w:divBdr>
        <w:top w:val="none" w:sz="0" w:space="0" w:color="auto"/>
        <w:left w:val="none" w:sz="0" w:space="0" w:color="auto"/>
        <w:bottom w:val="none" w:sz="0" w:space="0" w:color="auto"/>
        <w:right w:val="none" w:sz="0" w:space="0" w:color="auto"/>
      </w:divBdr>
    </w:div>
    <w:div w:id="1716199305">
      <w:bodyDiv w:val="1"/>
      <w:marLeft w:val="0"/>
      <w:marRight w:val="0"/>
      <w:marTop w:val="0"/>
      <w:marBottom w:val="0"/>
      <w:divBdr>
        <w:top w:val="none" w:sz="0" w:space="0" w:color="auto"/>
        <w:left w:val="none" w:sz="0" w:space="0" w:color="auto"/>
        <w:bottom w:val="none" w:sz="0" w:space="0" w:color="auto"/>
        <w:right w:val="none" w:sz="0" w:space="0" w:color="auto"/>
      </w:divBdr>
    </w:div>
    <w:div w:id="1722440040">
      <w:bodyDiv w:val="1"/>
      <w:marLeft w:val="0"/>
      <w:marRight w:val="0"/>
      <w:marTop w:val="0"/>
      <w:marBottom w:val="0"/>
      <w:divBdr>
        <w:top w:val="none" w:sz="0" w:space="0" w:color="auto"/>
        <w:left w:val="none" w:sz="0" w:space="0" w:color="auto"/>
        <w:bottom w:val="none" w:sz="0" w:space="0" w:color="auto"/>
        <w:right w:val="none" w:sz="0" w:space="0" w:color="auto"/>
      </w:divBdr>
    </w:div>
    <w:div w:id="1763137878">
      <w:bodyDiv w:val="1"/>
      <w:marLeft w:val="0"/>
      <w:marRight w:val="0"/>
      <w:marTop w:val="0"/>
      <w:marBottom w:val="0"/>
      <w:divBdr>
        <w:top w:val="none" w:sz="0" w:space="0" w:color="auto"/>
        <w:left w:val="none" w:sz="0" w:space="0" w:color="auto"/>
        <w:bottom w:val="none" w:sz="0" w:space="0" w:color="auto"/>
        <w:right w:val="none" w:sz="0" w:space="0" w:color="auto"/>
      </w:divBdr>
    </w:div>
    <w:div w:id="1769766065">
      <w:bodyDiv w:val="1"/>
      <w:marLeft w:val="0"/>
      <w:marRight w:val="0"/>
      <w:marTop w:val="0"/>
      <w:marBottom w:val="0"/>
      <w:divBdr>
        <w:top w:val="none" w:sz="0" w:space="0" w:color="auto"/>
        <w:left w:val="none" w:sz="0" w:space="0" w:color="auto"/>
        <w:bottom w:val="none" w:sz="0" w:space="0" w:color="auto"/>
        <w:right w:val="none" w:sz="0" w:space="0" w:color="auto"/>
      </w:divBdr>
    </w:div>
    <w:div w:id="1808815061">
      <w:bodyDiv w:val="1"/>
      <w:marLeft w:val="0"/>
      <w:marRight w:val="0"/>
      <w:marTop w:val="0"/>
      <w:marBottom w:val="0"/>
      <w:divBdr>
        <w:top w:val="none" w:sz="0" w:space="0" w:color="auto"/>
        <w:left w:val="none" w:sz="0" w:space="0" w:color="auto"/>
        <w:bottom w:val="none" w:sz="0" w:space="0" w:color="auto"/>
        <w:right w:val="none" w:sz="0" w:space="0" w:color="auto"/>
      </w:divBdr>
    </w:div>
    <w:div w:id="1835805178">
      <w:bodyDiv w:val="1"/>
      <w:marLeft w:val="0"/>
      <w:marRight w:val="0"/>
      <w:marTop w:val="0"/>
      <w:marBottom w:val="0"/>
      <w:divBdr>
        <w:top w:val="none" w:sz="0" w:space="0" w:color="auto"/>
        <w:left w:val="none" w:sz="0" w:space="0" w:color="auto"/>
        <w:bottom w:val="none" w:sz="0" w:space="0" w:color="auto"/>
        <w:right w:val="none" w:sz="0" w:space="0" w:color="auto"/>
      </w:divBdr>
    </w:div>
    <w:div w:id="1841000688">
      <w:bodyDiv w:val="1"/>
      <w:marLeft w:val="0"/>
      <w:marRight w:val="0"/>
      <w:marTop w:val="0"/>
      <w:marBottom w:val="0"/>
      <w:divBdr>
        <w:top w:val="none" w:sz="0" w:space="0" w:color="auto"/>
        <w:left w:val="none" w:sz="0" w:space="0" w:color="auto"/>
        <w:bottom w:val="none" w:sz="0" w:space="0" w:color="auto"/>
        <w:right w:val="none" w:sz="0" w:space="0" w:color="auto"/>
      </w:divBdr>
    </w:div>
    <w:div w:id="1842741978">
      <w:bodyDiv w:val="1"/>
      <w:marLeft w:val="0"/>
      <w:marRight w:val="0"/>
      <w:marTop w:val="0"/>
      <w:marBottom w:val="0"/>
      <w:divBdr>
        <w:top w:val="none" w:sz="0" w:space="0" w:color="auto"/>
        <w:left w:val="none" w:sz="0" w:space="0" w:color="auto"/>
        <w:bottom w:val="none" w:sz="0" w:space="0" w:color="auto"/>
        <w:right w:val="none" w:sz="0" w:space="0" w:color="auto"/>
      </w:divBdr>
    </w:div>
    <w:div w:id="1854762631">
      <w:bodyDiv w:val="1"/>
      <w:marLeft w:val="0"/>
      <w:marRight w:val="0"/>
      <w:marTop w:val="0"/>
      <w:marBottom w:val="0"/>
      <w:divBdr>
        <w:top w:val="none" w:sz="0" w:space="0" w:color="auto"/>
        <w:left w:val="none" w:sz="0" w:space="0" w:color="auto"/>
        <w:bottom w:val="none" w:sz="0" w:space="0" w:color="auto"/>
        <w:right w:val="none" w:sz="0" w:space="0" w:color="auto"/>
      </w:divBdr>
    </w:div>
    <w:div w:id="1855538063">
      <w:bodyDiv w:val="1"/>
      <w:marLeft w:val="0"/>
      <w:marRight w:val="0"/>
      <w:marTop w:val="0"/>
      <w:marBottom w:val="0"/>
      <w:divBdr>
        <w:top w:val="none" w:sz="0" w:space="0" w:color="auto"/>
        <w:left w:val="none" w:sz="0" w:space="0" w:color="auto"/>
        <w:bottom w:val="none" w:sz="0" w:space="0" w:color="auto"/>
        <w:right w:val="none" w:sz="0" w:space="0" w:color="auto"/>
      </w:divBdr>
    </w:div>
    <w:div w:id="1862355716">
      <w:bodyDiv w:val="1"/>
      <w:marLeft w:val="0"/>
      <w:marRight w:val="0"/>
      <w:marTop w:val="0"/>
      <w:marBottom w:val="0"/>
      <w:divBdr>
        <w:top w:val="none" w:sz="0" w:space="0" w:color="auto"/>
        <w:left w:val="none" w:sz="0" w:space="0" w:color="auto"/>
        <w:bottom w:val="none" w:sz="0" w:space="0" w:color="auto"/>
        <w:right w:val="none" w:sz="0" w:space="0" w:color="auto"/>
      </w:divBdr>
      <w:divsChild>
        <w:div w:id="1526744619">
          <w:marLeft w:val="763"/>
          <w:marRight w:val="0"/>
          <w:marTop w:val="0"/>
          <w:marBottom w:val="0"/>
          <w:divBdr>
            <w:top w:val="none" w:sz="0" w:space="0" w:color="auto"/>
            <w:left w:val="none" w:sz="0" w:space="0" w:color="auto"/>
            <w:bottom w:val="none" w:sz="0" w:space="0" w:color="auto"/>
            <w:right w:val="none" w:sz="0" w:space="0" w:color="auto"/>
          </w:divBdr>
        </w:div>
        <w:div w:id="1699505966">
          <w:marLeft w:val="763"/>
          <w:marRight w:val="0"/>
          <w:marTop w:val="0"/>
          <w:marBottom w:val="0"/>
          <w:divBdr>
            <w:top w:val="none" w:sz="0" w:space="0" w:color="auto"/>
            <w:left w:val="none" w:sz="0" w:space="0" w:color="auto"/>
            <w:bottom w:val="none" w:sz="0" w:space="0" w:color="auto"/>
            <w:right w:val="none" w:sz="0" w:space="0" w:color="auto"/>
          </w:divBdr>
        </w:div>
        <w:div w:id="1841235098">
          <w:marLeft w:val="763"/>
          <w:marRight w:val="0"/>
          <w:marTop w:val="0"/>
          <w:marBottom w:val="0"/>
          <w:divBdr>
            <w:top w:val="none" w:sz="0" w:space="0" w:color="auto"/>
            <w:left w:val="none" w:sz="0" w:space="0" w:color="auto"/>
            <w:bottom w:val="none" w:sz="0" w:space="0" w:color="auto"/>
            <w:right w:val="none" w:sz="0" w:space="0" w:color="auto"/>
          </w:divBdr>
        </w:div>
      </w:divsChild>
    </w:div>
    <w:div w:id="1874422596">
      <w:bodyDiv w:val="1"/>
      <w:marLeft w:val="0"/>
      <w:marRight w:val="0"/>
      <w:marTop w:val="0"/>
      <w:marBottom w:val="0"/>
      <w:divBdr>
        <w:top w:val="none" w:sz="0" w:space="0" w:color="auto"/>
        <w:left w:val="none" w:sz="0" w:space="0" w:color="auto"/>
        <w:bottom w:val="none" w:sz="0" w:space="0" w:color="auto"/>
        <w:right w:val="none" w:sz="0" w:space="0" w:color="auto"/>
      </w:divBdr>
    </w:div>
    <w:div w:id="1876262487">
      <w:bodyDiv w:val="1"/>
      <w:marLeft w:val="0"/>
      <w:marRight w:val="0"/>
      <w:marTop w:val="0"/>
      <w:marBottom w:val="0"/>
      <w:divBdr>
        <w:top w:val="none" w:sz="0" w:space="0" w:color="auto"/>
        <w:left w:val="none" w:sz="0" w:space="0" w:color="auto"/>
        <w:bottom w:val="none" w:sz="0" w:space="0" w:color="auto"/>
        <w:right w:val="none" w:sz="0" w:space="0" w:color="auto"/>
      </w:divBdr>
    </w:div>
    <w:div w:id="1878739293">
      <w:bodyDiv w:val="1"/>
      <w:marLeft w:val="0"/>
      <w:marRight w:val="0"/>
      <w:marTop w:val="0"/>
      <w:marBottom w:val="0"/>
      <w:divBdr>
        <w:top w:val="none" w:sz="0" w:space="0" w:color="auto"/>
        <w:left w:val="none" w:sz="0" w:space="0" w:color="auto"/>
        <w:bottom w:val="none" w:sz="0" w:space="0" w:color="auto"/>
        <w:right w:val="none" w:sz="0" w:space="0" w:color="auto"/>
      </w:divBdr>
    </w:div>
    <w:div w:id="1899902095">
      <w:bodyDiv w:val="1"/>
      <w:marLeft w:val="0"/>
      <w:marRight w:val="0"/>
      <w:marTop w:val="0"/>
      <w:marBottom w:val="0"/>
      <w:divBdr>
        <w:top w:val="none" w:sz="0" w:space="0" w:color="auto"/>
        <w:left w:val="none" w:sz="0" w:space="0" w:color="auto"/>
        <w:bottom w:val="none" w:sz="0" w:space="0" w:color="auto"/>
        <w:right w:val="none" w:sz="0" w:space="0" w:color="auto"/>
      </w:divBdr>
    </w:div>
    <w:div w:id="1901675673">
      <w:bodyDiv w:val="1"/>
      <w:marLeft w:val="0"/>
      <w:marRight w:val="0"/>
      <w:marTop w:val="0"/>
      <w:marBottom w:val="0"/>
      <w:divBdr>
        <w:top w:val="none" w:sz="0" w:space="0" w:color="auto"/>
        <w:left w:val="none" w:sz="0" w:space="0" w:color="auto"/>
        <w:bottom w:val="none" w:sz="0" w:space="0" w:color="auto"/>
        <w:right w:val="none" w:sz="0" w:space="0" w:color="auto"/>
      </w:divBdr>
    </w:div>
    <w:div w:id="1914311931">
      <w:bodyDiv w:val="1"/>
      <w:marLeft w:val="0"/>
      <w:marRight w:val="0"/>
      <w:marTop w:val="0"/>
      <w:marBottom w:val="0"/>
      <w:divBdr>
        <w:top w:val="none" w:sz="0" w:space="0" w:color="auto"/>
        <w:left w:val="none" w:sz="0" w:space="0" w:color="auto"/>
        <w:bottom w:val="none" w:sz="0" w:space="0" w:color="auto"/>
        <w:right w:val="none" w:sz="0" w:space="0" w:color="auto"/>
      </w:divBdr>
    </w:div>
    <w:div w:id="1918200913">
      <w:bodyDiv w:val="1"/>
      <w:marLeft w:val="0"/>
      <w:marRight w:val="0"/>
      <w:marTop w:val="0"/>
      <w:marBottom w:val="0"/>
      <w:divBdr>
        <w:top w:val="none" w:sz="0" w:space="0" w:color="auto"/>
        <w:left w:val="none" w:sz="0" w:space="0" w:color="auto"/>
        <w:bottom w:val="none" w:sz="0" w:space="0" w:color="auto"/>
        <w:right w:val="none" w:sz="0" w:space="0" w:color="auto"/>
      </w:divBdr>
      <w:divsChild>
        <w:div w:id="1813984082">
          <w:marLeft w:val="0"/>
          <w:marRight w:val="0"/>
          <w:marTop w:val="0"/>
          <w:marBottom w:val="0"/>
          <w:divBdr>
            <w:top w:val="none" w:sz="0" w:space="0" w:color="auto"/>
            <w:left w:val="none" w:sz="0" w:space="0" w:color="auto"/>
            <w:bottom w:val="none" w:sz="0" w:space="0" w:color="auto"/>
            <w:right w:val="none" w:sz="0" w:space="0" w:color="auto"/>
          </w:divBdr>
        </w:div>
      </w:divsChild>
    </w:div>
    <w:div w:id="1923878323">
      <w:bodyDiv w:val="1"/>
      <w:marLeft w:val="0"/>
      <w:marRight w:val="0"/>
      <w:marTop w:val="0"/>
      <w:marBottom w:val="0"/>
      <w:divBdr>
        <w:top w:val="none" w:sz="0" w:space="0" w:color="auto"/>
        <w:left w:val="none" w:sz="0" w:space="0" w:color="auto"/>
        <w:bottom w:val="none" w:sz="0" w:space="0" w:color="auto"/>
        <w:right w:val="none" w:sz="0" w:space="0" w:color="auto"/>
      </w:divBdr>
    </w:div>
    <w:div w:id="1931699882">
      <w:bodyDiv w:val="1"/>
      <w:marLeft w:val="0"/>
      <w:marRight w:val="0"/>
      <w:marTop w:val="0"/>
      <w:marBottom w:val="0"/>
      <w:divBdr>
        <w:top w:val="none" w:sz="0" w:space="0" w:color="auto"/>
        <w:left w:val="none" w:sz="0" w:space="0" w:color="auto"/>
        <w:bottom w:val="none" w:sz="0" w:space="0" w:color="auto"/>
        <w:right w:val="none" w:sz="0" w:space="0" w:color="auto"/>
      </w:divBdr>
    </w:div>
    <w:div w:id="1937326753">
      <w:bodyDiv w:val="1"/>
      <w:marLeft w:val="0"/>
      <w:marRight w:val="0"/>
      <w:marTop w:val="0"/>
      <w:marBottom w:val="0"/>
      <w:divBdr>
        <w:top w:val="none" w:sz="0" w:space="0" w:color="auto"/>
        <w:left w:val="none" w:sz="0" w:space="0" w:color="auto"/>
        <w:bottom w:val="none" w:sz="0" w:space="0" w:color="auto"/>
        <w:right w:val="none" w:sz="0" w:space="0" w:color="auto"/>
      </w:divBdr>
    </w:div>
    <w:div w:id="1948583860">
      <w:bodyDiv w:val="1"/>
      <w:marLeft w:val="0"/>
      <w:marRight w:val="0"/>
      <w:marTop w:val="0"/>
      <w:marBottom w:val="0"/>
      <w:divBdr>
        <w:top w:val="none" w:sz="0" w:space="0" w:color="auto"/>
        <w:left w:val="none" w:sz="0" w:space="0" w:color="auto"/>
        <w:bottom w:val="none" w:sz="0" w:space="0" w:color="auto"/>
        <w:right w:val="none" w:sz="0" w:space="0" w:color="auto"/>
      </w:divBdr>
    </w:div>
    <w:div w:id="1956250759">
      <w:bodyDiv w:val="1"/>
      <w:marLeft w:val="0"/>
      <w:marRight w:val="0"/>
      <w:marTop w:val="0"/>
      <w:marBottom w:val="0"/>
      <w:divBdr>
        <w:top w:val="none" w:sz="0" w:space="0" w:color="auto"/>
        <w:left w:val="none" w:sz="0" w:space="0" w:color="auto"/>
        <w:bottom w:val="none" w:sz="0" w:space="0" w:color="auto"/>
        <w:right w:val="none" w:sz="0" w:space="0" w:color="auto"/>
      </w:divBdr>
    </w:div>
    <w:div w:id="1964573736">
      <w:bodyDiv w:val="1"/>
      <w:marLeft w:val="0"/>
      <w:marRight w:val="0"/>
      <w:marTop w:val="0"/>
      <w:marBottom w:val="0"/>
      <w:divBdr>
        <w:top w:val="none" w:sz="0" w:space="0" w:color="auto"/>
        <w:left w:val="none" w:sz="0" w:space="0" w:color="auto"/>
        <w:bottom w:val="none" w:sz="0" w:space="0" w:color="auto"/>
        <w:right w:val="none" w:sz="0" w:space="0" w:color="auto"/>
      </w:divBdr>
      <w:divsChild>
        <w:div w:id="23218246">
          <w:marLeft w:val="0"/>
          <w:marRight w:val="0"/>
          <w:marTop w:val="0"/>
          <w:marBottom w:val="0"/>
          <w:divBdr>
            <w:top w:val="none" w:sz="0" w:space="0" w:color="auto"/>
            <w:left w:val="none" w:sz="0" w:space="0" w:color="auto"/>
            <w:bottom w:val="none" w:sz="0" w:space="0" w:color="auto"/>
            <w:right w:val="none" w:sz="0" w:space="0" w:color="auto"/>
          </w:divBdr>
        </w:div>
        <w:div w:id="24603240">
          <w:marLeft w:val="0"/>
          <w:marRight w:val="0"/>
          <w:marTop w:val="0"/>
          <w:marBottom w:val="0"/>
          <w:divBdr>
            <w:top w:val="none" w:sz="0" w:space="0" w:color="auto"/>
            <w:left w:val="none" w:sz="0" w:space="0" w:color="auto"/>
            <w:bottom w:val="none" w:sz="0" w:space="0" w:color="auto"/>
            <w:right w:val="none" w:sz="0" w:space="0" w:color="auto"/>
          </w:divBdr>
        </w:div>
        <w:div w:id="28190597">
          <w:marLeft w:val="0"/>
          <w:marRight w:val="0"/>
          <w:marTop w:val="0"/>
          <w:marBottom w:val="0"/>
          <w:divBdr>
            <w:top w:val="none" w:sz="0" w:space="0" w:color="auto"/>
            <w:left w:val="none" w:sz="0" w:space="0" w:color="auto"/>
            <w:bottom w:val="none" w:sz="0" w:space="0" w:color="auto"/>
            <w:right w:val="none" w:sz="0" w:space="0" w:color="auto"/>
          </w:divBdr>
        </w:div>
        <w:div w:id="41250073">
          <w:marLeft w:val="0"/>
          <w:marRight w:val="0"/>
          <w:marTop w:val="0"/>
          <w:marBottom w:val="0"/>
          <w:divBdr>
            <w:top w:val="none" w:sz="0" w:space="0" w:color="auto"/>
            <w:left w:val="none" w:sz="0" w:space="0" w:color="auto"/>
            <w:bottom w:val="none" w:sz="0" w:space="0" w:color="auto"/>
            <w:right w:val="none" w:sz="0" w:space="0" w:color="auto"/>
          </w:divBdr>
        </w:div>
        <w:div w:id="63919865">
          <w:marLeft w:val="0"/>
          <w:marRight w:val="0"/>
          <w:marTop w:val="0"/>
          <w:marBottom w:val="0"/>
          <w:divBdr>
            <w:top w:val="none" w:sz="0" w:space="0" w:color="auto"/>
            <w:left w:val="none" w:sz="0" w:space="0" w:color="auto"/>
            <w:bottom w:val="none" w:sz="0" w:space="0" w:color="auto"/>
            <w:right w:val="none" w:sz="0" w:space="0" w:color="auto"/>
          </w:divBdr>
        </w:div>
        <w:div w:id="162859466">
          <w:marLeft w:val="0"/>
          <w:marRight w:val="0"/>
          <w:marTop w:val="0"/>
          <w:marBottom w:val="0"/>
          <w:divBdr>
            <w:top w:val="none" w:sz="0" w:space="0" w:color="auto"/>
            <w:left w:val="none" w:sz="0" w:space="0" w:color="auto"/>
            <w:bottom w:val="none" w:sz="0" w:space="0" w:color="auto"/>
            <w:right w:val="none" w:sz="0" w:space="0" w:color="auto"/>
          </w:divBdr>
        </w:div>
        <w:div w:id="185028603">
          <w:marLeft w:val="0"/>
          <w:marRight w:val="0"/>
          <w:marTop w:val="0"/>
          <w:marBottom w:val="0"/>
          <w:divBdr>
            <w:top w:val="none" w:sz="0" w:space="0" w:color="auto"/>
            <w:left w:val="none" w:sz="0" w:space="0" w:color="auto"/>
            <w:bottom w:val="none" w:sz="0" w:space="0" w:color="auto"/>
            <w:right w:val="none" w:sz="0" w:space="0" w:color="auto"/>
          </w:divBdr>
        </w:div>
        <w:div w:id="284773736">
          <w:marLeft w:val="0"/>
          <w:marRight w:val="0"/>
          <w:marTop w:val="0"/>
          <w:marBottom w:val="0"/>
          <w:divBdr>
            <w:top w:val="none" w:sz="0" w:space="0" w:color="auto"/>
            <w:left w:val="none" w:sz="0" w:space="0" w:color="auto"/>
            <w:bottom w:val="none" w:sz="0" w:space="0" w:color="auto"/>
            <w:right w:val="none" w:sz="0" w:space="0" w:color="auto"/>
          </w:divBdr>
        </w:div>
        <w:div w:id="329255967">
          <w:marLeft w:val="0"/>
          <w:marRight w:val="0"/>
          <w:marTop w:val="0"/>
          <w:marBottom w:val="0"/>
          <w:divBdr>
            <w:top w:val="none" w:sz="0" w:space="0" w:color="auto"/>
            <w:left w:val="none" w:sz="0" w:space="0" w:color="auto"/>
            <w:bottom w:val="none" w:sz="0" w:space="0" w:color="auto"/>
            <w:right w:val="none" w:sz="0" w:space="0" w:color="auto"/>
          </w:divBdr>
        </w:div>
        <w:div w:id="334458562">
          <w:marLeft w:val="0"/>
          <w:marRight w:val="0"/>
          <w:marTop w:val="0"/>
          <w:marBottom w:val="0"/>
          <w:divBdr>
            <w:top w:val="none" w:sz="0" w:space="0" w:color="auto"/>
            <w:left w:val="none" w:sz="0" w:space="0" w:color="auto"/>
            <w:bottom w:val="none" w:sz="0" w:space="0" w:color="auto"/>
            <w:right w:val="none" w:sz="0" w:space="0" w:color="auto"/>
          </w:divBdr>
        </w:div>
        <w:div w:id="346560055">
          <w:marLeft w:val="0"/>
          <w:marRight w:val="0"/>
          <w:marTop w:val="0"/>
          <w:marBottom w:val="0"/>
          <w:divBdr>
            <w:top w:val="none" w:sz="0" w:space="0" w:color="auto"/>
            <w:left w:val="none" w:sz="0" w:space="0" w:color="auto"/>
            <w:bottom w:val="none" w:sz="0" w:space="0" w:color="auto"/>
            <w:right w:val="none" w:sz="0" w:space="0" w:color="auto"/>
          </w:divBdr>
        </w:div>
        <w:div w:id="365839920">
          <w:marLeft w:val="0"/>
          <w:marRight w:val="0"/>
          <w:marTop w:val="0"/>
          <w:marBottom w:val="0"/>
          <w:divBdr>
            <w:top w:val="none" w:sz="0" w:space="0" w:color="auto"/>
            <w:left w:val="none" w:sz="0" w:space="0" w:color="auto"/>
            <w:bottom w:val="none" w:sz="0" w:space="0" w:color="auto"/>
            <w:right w:val="none" w:sz="0" w:space="0" w:color="auto"/>
          </w:divBdr>
        </w:div>
        <w:div w:id="368647978">
          <w:marLeft w:val="0"/>
          <w:marRight w:val="0"/>
          <w:marTop w:val="0"/>
          <w:marBottom w:val="0"/>
          <w:divBdr>
            <w:top w:val="none" w:sz="0" w:space="0" w:color="auto"/>
            <w:left w:val="none" w:sz="0" w:space="0" w:color="auto"/>
            <w:bottom w:val="none" w:sz="0" w:space="0" w:color="auto"/>
            <w:right w:val="none" w:sz="0" w:space="0" w:color="auto"/>
          </w:divBdr>
        </w:div>
        <w:div w:id="388846603">
          <w:marLeft w:val="0"/>
          <w:marRight w:val="0"/>
          <w:marTop w:val="0"/>
          <w:marBottom w:val="0"/>
          <w:divBdr>
            <w:top w:val="none" w:sz="0" w:space="0" w:color="auto"/>
            <w:left w:val="none" w:sz="0" w:space="0" w:color="auto"/>
            <w:bottom w:val="none" w:sz="0" w:space="0" w:color="auto"/>
            <w:right w:val="none" w:sz="0" w:space="0" w:color="auto"/>
          </w:divBdr>
        </w:div>
        <w:div w:id="437719561">
          <w:marLeft w:val="0"/>
          <w:marRight w:val="0"/>
          <w:marTop w:val="0"/>
          <w:marBottom w:val="0"/>
          <w:divBdr>
            <w:top w:val="none" w:sz="0" w:space="0" w:color="auto"/>
            <w:left w:val="none" w:sz="0" w:space="0" w:color="auto"/>
            <w:bottom w:val="none" w:sz="0" w:space="0" w:color="auto"/>
            <w:right w:val="none" w:sz="0" w:space="0" w:color="auto"/>
          </w:divBdr>
        </w:div>
        <w:div w:id="610864469">
          <w:marLeft w:val="0"/>
          <w:marRight w:val="0"/>
          <w:marTop w:val="0"/>
          <w:marBottom w:val="0"/>
          <w:divBdr>
            <w:top w:val="none" w:sz="0" w:space="0" w:color="auto"/>
            <w:left w:val="none" w:sz="0" w:space="0" w:color="auto"/>
            <w:bottom w:val="none" w:sz="0" w:space="0" w:color="auto"/>
            <w:right w:val="none" w:sz="0" w:space="0" w:color="auto"/>
          </w:divBdr>
        </w:div>
        <w:div w:id="652298495">
          <w:marLeft w:val="0"/>
          <w:marRight w:val="0"/>
          <w:marTop w:val="0"/>
          <w:marBottom w:val="0"/>
          <w:divBdr>
            <w:top w:val="none" w:sz="0" w:space="0" w:color="auto"/>
            <w:left w:val="none" w:sz="0" w:space="0" w:color="auto"/>
            <w:bottom w:val="none" w:sz="0" w:space="0" w:color="auto"/>
            <w:right w:val="none" w:sz="0" w:space="0" w:color="auto"/>
          </w:divBdr>
        </w:div>
        <w:div w:id="654379465">
          <w:marLeft w:val="0"/>
          <w:marRight w:val="0"/>
          <w:marTop w:val="0"/>
          <w:marBottom w:val="0"/>
          <w:divBdr>
            <w:top w:val="none" w:sz="0" w:space="0" w:color="auto"/>
            <w:left w:val="none" w:sz="0" w:space="0" w:color="auto"/>
            <w:bottom w:val="none" w:sz="0" w:space="0" w:color="auto"/>
            <w:right w:val="none" w:sz="0" w:space="0" w:color="auto"/>
          </w:divBdr>
        </w:div>
        <w:div w:id="658969534">
          <w:marLeft w:val="0"/>
          <w:marRight w:val="0"/>
          <w:marTop w:val="0"/>
          <w:marBottom w:val="0"/>
          <w:divBdr>
            <w:top w:val="none" w:sz="0" w:space="0" w:color="auto"/>
            <w:left w:val="none" w:sz="0" w:space="0" w:color="auto"/>
            <w:bottom w:val="none" w:sz="0" w:space="0" w:color="auto"/>
            <w:right w:val="none" w:sz="0" w:space="0" w:color="auto"/>
          </w:divBdr>
        </w:div>
        <w:div w:id="677925564">
          <w:marLeft w:val="0"/>
          <w:marRight w:val="0"/>
          <w:marTop w:val="0"/>
          <w:marBottom w:val="0"/>
          <w:divBdr>
            <w:top w:val="none" w:sz="0" w:space="0" w:color="auto"/>
            <w:left w:val="none" w:sz="0" w:space="0" w:color="auto"/>
            <w:bottom w:val="none" w:sz="0" w:space="0" w:color="auto"/>
            <w:right w:val="none" w:sz="0" w:space="0" w:color="auto"/>
          </w:divBdr>
        </w:div>
        <w:div w:id="729184135">
          <w:marLeft w:val="0"/>
          <w:marRight w:val="0"/>
          <w:marTop w:val="0"/>
          <w:marBottom w:val="0"/>
          <w:divBdr>
            <w:top w:val="none" w:sz="0" w:space="0" w:color="auto"/>
            <w:left w:val="none" w:sz="0" w:space="0" w:color="auto"/>
            <w:bottom w:val="none" w:sz="0" w:space="0" w:color="auto"/>
            <w:right w:val="none" w:sz="0" w:space="0" w:color="auto"/>
          </w:divBdr>
        </w:div>
        <w:div w:id="879627923">
          <w:marLeft w:val="0"/>
          <w:marRight w:val="0"/>
          <w:marTop w:val="0"/>
          <w:marBottom w:val="0"/>
          <w:divBdr>
            <w:top w:val="none" w:sz="0" w:space="0" w:color="auto"/>
            <w:left w:val="none" w:sz="0" w:space="0" w:color="auto"/>
            <w:bottom w:val="none" w:sz="0" w:space="0" w:color="auto"/>
            <w:right w:val="none" w:sz="0" w:space="0" w:color="auto"/>
          </w:divBdr>
        </w:div>
        <w:div w:id="909195265">
          <w:marLeft w:val="0"/>
          <w:marRight w:val="0"/>
          <w:marTop w:val="0"/>
          <w:marBottom w:val="0"/>
          <w:divBdr>
            <w:top w:val="none" w:sz="0" w:space="0" w:color="auto"/>
            <w:left w:val="none" w:sz="0" w:space="0" w:color="auto"/>
            <w:bottom w:val="none" w:sz="0" w:space="0" w:color="auto"/>
            <w:right w:val="none" w:sz="0" w:space="0" w:color="auto"/>
          </w:divBdr>
        </w:div>
        <w:div w:id="913509405">
          <w:marLeft w:val="0"/>
          <w:marRight w:val="0"/>
          <w:marTop w:val="0"/>
          <w:marBottom w:val="0"/>
          <w:divBdr>
            <w:top w:val="none" w:sz="0" w:space="0" w:color="auto"/>
            <w:left w:val="none" w:sz="0" w:space="0" w:color="auto"/>
            <w:bottom w:val="none" w:sz="0" w:space="0" w:color="auto"/>
            <w:right w:val="none" w:sz="0" w:space="0" w:color="auto"/>
          </w:divBdr>
        </w:div>
        <w:div w:id="970331241">
          <w:marLeft w:val="0"/>
          <w:marRight w:val="0"/>
          <w:marTop w:val="0"/>
          <w:marBottom w:val="0"/>
          <w:divBdr>
            <w:top w:val="none" w:sz="0" w:space="0" w:color="auto"/>
            <w:left w:val="none" w:sz="0" w:space="0" w:color="auto"/>
            <w:bottom w:val="none" w:sz="0" w:space="0" w:color="auto"/>
            <w:right w:val="none" w:sz="0" w:space="0" w:color="auto"/>
          </w:divBdr>
        </w:div>
        <w:div w:id="993803370">
          <w:marLeft w:val="0"/>
          <w:marRight w:val="0"/>
          <w:marTop w:val="0"/>
          <w:marBottom w:val="0"/>
          <w:divBdr>
            <w:top w:val="none" w:sz="0" w:space="0" w:color="auto"/>
            <w:left w:val="none" w:sz="0" w:space="0" w:color="auto"/>
            <w:bottom w:val="none" w:sz="0" w:space="0" w:color="auto"/>
            <w:right w:val="none" w:sz="0" w:space="0" w:color="auto"/>
          </w:divBdr>
        </w:div>
        <w:div w:id="1050493550">
          <w:marLeft w:val="0"/>
          <w:marRight w:val="0"/>
          <w:marTop w:val="0"/>
          <w:marBottom w:val="0"/>
          <w:divBdr>
            <w:top w:val="none" w:sz="0" w:space="0" w:color="auto"/>
            <w:left w:val="none" w:sz="0" w:space="0" w:color="auto"/>
            <w:bottom w:val="none" w:sz="0" w:space="0" w:color="auto"/>
            <w:right w:val="none" w:sz="0" w:space="0" w:color="auto"/>
          </w:divBdr>
        </w:div>
        <w:div w:id="1081760520">
          <w:marLeft w:val="0"/>
          <w:marRight w:val="0"/>
          <w:marTop w:val="0"/>
          <w:marBottom w:val="0"/>
          <w:divBdr>
            <w:top w:val="none" w:sz="0" w:space="0" w:color="auto"/>
            <w:left w:val="none" w:sz="0" w:space="0" w:color="auto"/>
            <w:bottom w:val="none" w:sz="0" w:space="0" w:color="auto"/>
            <w:right w:val="none" w:sz="0" w:space="0" w:color="auto"/>
          </w:divBdr>
        </w:div>
        <w:div w:id="1110785758">
          <w:marLeft w:val="0"/>
          <w:marRight w:val="0"/>
          <w:marTop w:val="0"/>
          <w:marBottom w:val="0"/>
          <w:divBdr>
            <w:top w:val="none" w:sz="0" w:space="0" w:color="auto"/>
            <w:left w:val="none" w:sz="0" w:space="0" w:color="auto"/>
            <w:bottom w:val="none" w:sz="0" w:space="0" w:color="auto"/>
            <w:right w:val="none" w:sz="0" w:space="0" w:color="auto"/>
          </w:divBdr>
        </w:div>
        <w:div w:id="1232932742">
          <w:marLeft w:val="0"/>
          <w:marRight w:val="0"/>
          <w:marTop w:val="0"/>
          <w:marBottom w:val="0"/>
          <w:divBdr>
            <w:top w:val="none" w:sz="0" w:space="0" w:color="auto"/>
            <w:left w:val="none" w:sz="0" w:space="0" w:color="auto"/>
            <w:bottom w:val="none" w:sz="0" w:space="0" w:color="auto"/>
            <w:right w:val="none" w:sz="0" w:space="0" w:color="auto"/>
          </w:divBdr>
        </w:div>
        <w:div w:id="1566640460">
          <w:marLeft w:val="0"/>
          <w:marRight w:val="0"/>
          <w:marTop w:val="0"/>
          <w:marBottom w:val="0"/>
          <w:divBdr>
            <w:top w:val="none" w:sz="0" w:space="0" w:color="auto"/>
            <w:left w:val="none" w:sz="0" w:space="0" w:color="auto"/>
            <w:bottom w:val="none" w:sz="0" w:space="0" w:color="auto"/>
            <w:right w:val="none" w:sz="0" w:space="0" w:color="auto"/>
          </w:divBdr>
        </w:div>
        <w:div w:id="1761558789">
          <w:marLeft w:val="0"/>
          <w:marRight w:val="0"/>
          <w:marTop w:val="0"/>
          <w:marBottom w:val="0"/>
          <w:divBdr>
            <w:top w:val="none" w:sz="0" w:space="0" w:color="auto"/>
            <w:left w:val="none" w:sz="0" w:space="0" w:color="auto"/>
            <w:bottom w:val="none" w:sz="0" w:space="0" w:color="auto"/>
            <w:right w:val="none" w:sz="0" w:space="0" w:color="auto"/>
          </w:divBdr>
        </w:div>
        <w:div w:id="1815487822">
          <w:marLeft w:val="0"/>
          <w:marRight w:val="0"/>
          <w:marTop w:val="0"/>
          <w:marBottom w:val="0"/>
          <w:divBdr>
            <w:top w:val="none" w:sz="0" w:space="0" w:color="auto"/>
            <w:left w:val="none" w:sz="0" w:space="0" w:color="auto"/>
            <w:bottom w:val="none" w:sz="0" w:space="0" w:color="auto"/>
            <w:right w:val="none" w:sz="0" w:space="0" w:color="auto"/>
          </w:divBdr>
        </w:div>
        <w:div w:id="1877505313">
          <w:marLeft w:val="0"/>
          <w:marRight w:val="0"/>
          <w:marTop w:val="0"/>
          <w:marBottom w:val="0"/>
          <w:divBdr>
            <w:top w:val="none" w:sz="0" w:space="0" w:color="auto"/>
            <w:left w:val="none" w:sz="0" w:space="0" w:color="auto"/>
            <w:bottom w:val="none" w:sz="0" w:space="0" w:color="auto"/>
            <w:right w:val="none" w:sz="0" w:space="0" w:color="auto"/>
          </w:divBdr>
        </w:div>
        <w:div w:id="1955940547">
          <w:marLeft w:val="0"/>
          <w:marRight w:val="0"/>
          <w:marTop w:val="0"/>
          <w:marBottom w:val="0"/>
          <w:divBdr>
            <w:top w:val="none" w:sz="0" w:space="0" w:color="auto"/>
            <w:left w:val="none" w:sz="0" w:space="0" w:color="auto"/>
            <w:bottom w:val="none" w:sz="0" w:space="0" w:color="auto"/>
            <w:right w:val="none" w:sz="0" w:space="0" w:color="auto"/>
          </w:divBdr>
        </w:div>
        <w:div w:id="1973166809">
          <w:marLeft w:val="0"/>
          <w:marRight w:val="0"/>
          <w:marTop w:val="0"/>
          <w:marBottom w:val="0"/>
          <w:divBdr>
            <w:top w:val="none" w:sz="0" w:space="0" w:color="auto"/>
            <w:left w:val="none" w:sz="0" w:space="0" w:color="auto"/>
            <w:bottom w:val="none" w:sz="0" w:space="0" w:color="auto"/>
            <w:right w:val="none" w:sz="0" w:space="0" w:color="auto"/>
          </w:divBdr>
        </w:div>
        <w:div w:id="2072465530">
          <w:marLeft w:val="0"/>
          <w:marRight w:val="0"/>
          <w:marTop w:val="0"/>
          <w:marBottom w:val="0"/>
          <w:divBdr>
            <w:top w:val="none" w:sz="0" w:space="0" w:color="auto"/>
            <w:left w:val="none" w:sz="0" w:space="0" w:color="auto"/>
            <w:bottom w:val="none" w:sz="0" w:space="0" w:color="auto"/>
            <w:right w:val="none" w:sz="0" w:space="0" w:color="auto"/>
          </w:divBdr>
        </w:div>
        <w:div w:id="2076198830">
          <w:marLeft w:val="0"/>
          <w:marRight w:val="0"/>
          <w:marTop w:val="0"/>
          <w:marBottom w:val="0"/>
          <w:divBdr>
            <w:top w:val="none" w:sz="0" w:space="0" w:color="auto"/>
            <w:left w:val="none" w:sz="0" w:space="0" w:color="auto"/>
            <w:bottom w:val="none" w:sz="0" w:space="0" w:color="auto"/>
            <w:right w:val="none" w:sz="0" w:space="0" w:color="auto"/>
          </w:divBdr>
        </w:div>
      </w:divsChild>
    </w:div>
    <w:div w:id="1972250268">
      <w:bodyDiv w:val="1"/>
      <w:marLeft w:val="0"/>
      <w:marRight w:val="0"/>
      <w:marTop w:val="0"/>
      <w:marBottom w:val="0"/>
      <w:divBdr>
        <w:top w:val="none" w:sz="0" w:space="0" w:color="auto"/>
        <w:left w:val="none" w:sz="0" w:space="0" w:color="auto"/>
        <w:bottom w:val="none" w:sz="0" w:space="0" w:color="auto"/>
        <w:right w:val="none" w:sz="0" w:space="0" w:color="auto"/>
      </w:divBdr>
    </w:div>
    <w:div w:id="1993556243">
      <w:bodyDiv w:val="1"/>
      <w:marLeft w:val="0"/>
      <w:marRight w:val="0"/>
      <w:marTop w:val="0"/>
      <w:marBottom w:val="0"/>
      <w:divBdr>
        <w:top w:val="none" w:sz="0" w:space="0" w:color="auto"/>
        <w:left w:val="none" w:sz="0" w:space="0" w:color="auto"/>
        <w:bottom w:val="none" w:sz="0" w:space="0" w:color="auto"/>
        <w:right w:val="none" w:sz="0" w:space="0" w:color="auto"/>
      </w:divBdr>
    </w:div>
    <w:div w:id="2009480275">
      <w:bodyDiv w:val="1"/>
      <w:marLeft w:val="0"/>
      <w:marRight w:val="0"/>
      <w:marTop w:val="0"/>
      <w:marBottom w:val="0"/>
      <w:divBdr>
        <w:top w:val="none" w:sz="0" w:space="0" w:color="auto"/>
        <w:left w:val="none" w:sz="0" w:space="0" w:color="auto"/>
        <w:bottom w:val="none" w:sz="0" w:space="0" w:color="auto"/>
        <w:right w:val="none" w:sz="0" w:space="0" w:color="auto"/>
      </w:divBdr>
    </w:div>
    <w:div w:id="2050907445">
      <w:bodyDiv w:val="1"/>
      <w:marLeft w:val="0"/>
      <w:marRight w:val="0"/>
      <w:marTop w:val="0"/>
      <w:marBottom w:val="0"/>
      <w:divBdr>
        <w:top w:val="none" w:sz="0" w:space="0" w:color="auto"/>
        <w:left w:val="none" w:sz="0" w:space="0" w:color="auto"/>
        <w:bottom w:val="none" w:sz="0" w:space="0" w:color="auto"/>
        <w:right w:val="none" w:sz="0" w:space="0" w:color="auto"/>
      </w:divBdr>
    </w:div>
    <w:div w:id="2085683222">
      <w:bodyDiv w:val="1"/>
      <w:marLeft w:val="0"/>
      <w:marRight w:val="0"/>
      <w:marTop w:val="0"/>
      <w:marBottom w:val="0"/>
      <w:divBdr>
        <w:top w:val="none" w:sz="0" w:space="0" w:color="auto"/>
        <w:left w:val="none" w:sz="0" w:space="0" w:color="auto"/>
        <w:bottom w:val="none" w:sz="0" w:space="0" w:color="auto"/>
        <w:right w:val="none" w:sz="0" w:space="0" w:color="auto"/>
      </w:divBdr>
      <w:divsChild>
        <w:div w:id="1188829749">
          <w:marLeft w:val="0"/>
          <w:marRight w:val="0"/>
          <w:marTop w:val="150"/>
          <w:marBottom w:val="0"/>
          <w:divBdr>
            <w:top w:val="none" w:sz="0" w:space="0" w:color="auto"/>
            <w:left w:val="none" w:sz="0" w:space="0" w:color="auto"/>
            <w:bottom w:val="none" w:sz="0" w:space="0" w:color="auto"/>
            <w:right w:val="none" w:sz="0" w:space="0" w:color="auto"/>
          </w:divBdr>
          <w:divsChild>
            <w:div w:id="11545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567">
      <w:bodyDiv w:val="1"/>
      <w:marLeft w:val="0"/>
      <w:marRight w:val="0"/>
      <w:marTop w:val="0"/>
      <w:marBottom w:val="0"/>
      <w:divBdr>
        <w:top w:val="none" w:sz="0" w:space="0" w:color="auto"/>
        <w:left w:val="none" w:sz="0" w:space="0" w:color="auto"/>
        <w:bottom w:val="none" w:sz="0" w:space="0" w:color="auto"/>
        <w:right w:val="none" w:sz="0" w:space="0" w:color="auto"/>
      </w:divBdr>
    </w:div>
    <w:div w:id="2124956853">
      <w:bodyDiv w:val="1"/>
      <w:marLeft w:val="0"/>
      <w:marRight w:val="0"/>
      <w:marTop w:val="0"/>
      <w:marBottom w:val="0"/>
      <w:divBdr>
        <w:top w:val="none" w:sz="0" w:space="0" w:color="auto"/>
        <w:left w:val="none" w:sz="0" w:space="0" w:color="auto"/>
        <w:bottom w:val="none" w:sz="0" w:space="0" w:color="auto"/>
        <w:right w:val="none" w:sz="0" w:space="0" w:color="auto"/>
      </w:divBdr>
      <w:divsChild>
        <w:div w:id="1512526233">
          <w:marLeft w:val="0"/>
          <w:marRight w:val="0"/>
          <w:marTop w:val="0"/>
          <w:marBottom w:val="0"/>
          <w:divBdr>
            <w:top w:val="none" w:sz="0" w:space="0" w:color="auto"/>
            <w:left w:val="none" w:sz="0" w:space="0" w:color="auto"/>
            <w:bottom w:val="none" w:sz="0" w:space="0" w:color="auto"/>
            <w:right w:val="none" w:sz="0" w:space="0" w:color="auto"/>
          </w:divBdr>
        </w:div>
      </w:divsChild>
    </w:div>
    <w:div w:id="2131656530">
      <w:bodyDiv w:val="1"/>
      <w:marLeft w:val="0"/>
      <w:marRight w:val="0"/>
      <w:marTop w:val="0"/>
      <w:marBottom w:val="0"/>
      <w:divBdr>
        <w:top w:val="none" w:sz="0" w:space="0" w:color="auto"/>
        <w:left w:val="none" w:sz="0" w:space="0" w:color="auto"/>
        <w:bottom w:val="none" w:sz="0" w:space="0" w:color="auto"/>
        <w:right w:val="none" w:sz="0" w:space="0" w:color="auto"/>
      </w:divBdr>
      <w:divsChild>
        <w:div w:id="668293645">
          <w:marLeft w:val="0"/>
          <w:marRight w:val="0"/>
          <w:marTop w:val="48"/>
          <w:marBottom w:val="0"/>
          <w:divBdr>
            <w:top w:val="none" w:sz="0" w:space="0" w:color="auto"/>
            <w:left w:val="none" w:sz="0" w:space="0" w:color="auto"/>
            <w:bottom w:val="none" w:sz="0" w:space="0" w:color="auto"/>
            <w:right w:val="none" w:sz="0" w:space="0" w:color="auto"/>
          </w:divBdr>
          <w:divsChild>
            <w:div w:id="131171515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 w:id="21397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s-so.ch/en/geneva-school-business-administration-heg-ge-427.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11/hequ.12300" TargetMode="External"/><Relationship Id="rId4" Type="http://schemas.openxmlformats.org/officeDocument/2006/relationships/settings" Target="settings.xml"/><Relationship Id="rId9" Type="http://schemas.openxmlformats.org/officeDocument/2006/relationships/hyperlink" Target="https://orcid.org/0000-0002-1979-765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6A4513-E5C6-EC49-8117-235D5EFA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8555</Words>
  <Characters>48766</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57207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Kahn, Peter</dc:creator>
  <cp:keywords/>
  <dc:description/>
  <cp:lastModifiedBy>Kahn, Peter</cp:lastModifiedBy>
  <cp:revision>13</cp:revision>
  <cp:lastPrinted>2020-04-18T20:40:00Z</cp:lastPrinted>
  <dcterms:created xsi:type="dcterms:W3CDTF">2020-12-07T16:27:00Z</dcterms:created>
  <dcterms:modified xsi:type="dcterms:W3CDTF">2021-01-19T09:42:00Z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id="gaQvqQrR"/&gt;&lt;style id="http://www.zotero.org/styles/apa-6th-edition" locale="en-GB" hasBibliography="1" bibliographyStyleHasBeenSet="1"/&gt;&lt;prefs&gt;&lt;pref name="fieldType" value="Field"/&gt;&lt;pref name="st</vt:lpwstr>
  </property>
  <property fmtid="{D5CDD505-2E9C-101B-9397-08002B2CF9AE}" pid="3" name="ZOTERO_PREF_2">
    <vt:lpwstr>oreReferences" value="true"/&gt;&lt;pref name="automaticJournalAbbreviations" value="true"/&gt;&lt;pref name="dontAskDelayCitationUpdates" value="true"/&gt;&lt;/prefs&gt;&lt;/data&gt;</vt:lpwstr>
  </property>
</Properties>
</file>