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463F" w14:textId="03BB9E98" w:rsidR="00832C4F" w:rsidRPr="008124F6" w:rsidRDefault="00DB239C" w:rsidP="00470B56">
      <w:pPr>
        <w:spacing w:line="480" w:lineRule="auto"/>
        <w:contextualSpacing/>
        <w:jc w:val="center"/>
        <w:rPr>
          <w:rFonts w:ascii="Arial" w:eastAsia="Times New Roman" w:hAnsi="Arial" w:cs="Arial"/>
          <w:b/>
          <w:sz w:val="28"/>
          <w:szCs w:val="28"/>
        </w:rPr>
      </w:pPr>
      <w:r>
        <w:rPr>
          <w:rFonts w:ascii="Arial" w:eastAsia="Times New Roman" w:hAnsi="Arial" w:cs="Arial"/>
          <w:b/>
          <w:sz w:val="28"/>
          <w:szCs w:val="28"/>
        </w:rPr>
        <w:t>Emotional and mental well</w:t>
      </w:r>
      <w:r w:rsidR="00832C4F" w:rsidRPr="008124F6">
        <w:rPr>
          <w:rFonts w:ascii="Arial" w:eastAsia="Times New Roman" w:hAnsi="Arial" w:cs="Arial"/>
          <w:b/>
          <w:sz w:val="28"/>
          <w:szCs w:val="28"/>
        </w:rPr>
        <w:t xml:space="preserve">being </w:t>
      </w:r>
      <w:r w:rsidR="000F7A1A" w:rsidRPr="008124F6">
        <w:rPr>
          <w:rFonts w:ascii="Arial" w:eastAsia="Times New Roman" w:hAnsi="Arial" w:cs="Arial"/>
          <w:b/>
          <w:sz w:val="28"/>
          <w:szCs w:val="28"/>
        </w:rPr>
        <w:t xml:space="preserve">following </w:t>
      </w:r>
      <w:r w:rsidR="00832C4F" w:rsidRPr="008124F6">
        <w:rPr>
          <w:rFonts w:ascii="Arial" w:eastAsia="Times New Roman" w:hAnsi="Arial" w:cs="Arial"/>
          <w:b/>
          <w:sz w:val="28"/>
          <w:szCs w:val="28"/>
        </w:rPr>
        <w:t>COVID-19 public health measures on people living with dementia and carers</w:t>
      </w:r>
    </w:p>
    <w:p w14:paraId="713F8FF3" w14:textId="77777777" w:rsidR="00453C21" w:rsidRPr="008124F6" w:rsidRDefault="00453C21" w:rsidP="00470B56">
      <w:pPr>
        <w:spacing w:line="480" w:lineRule="auto"/>
        <w:contextualSpacing/>
        <w:rPr>
          <w:rFonts w:ascii="Arial" w:hAnsi="Arial" w:cs="Arial"/>
          <w:b/>
        </w:rPr>
      </w:pPr>
    </w:p>
    <w:p w14:paraId="375E6E6D" w14:textId="77777777" w:rsidR="002C62BD" w:rsidRPr="000D4B17" w:rsidRDefault="002C62BD" w:rsidP="002C62BD">
      <w:pPr>
        <w:spacing w:line="480" w:lineRule="auto"/>
        <w:contextualSpacing/>
        <w:jc w:val="center"/>
        <w:rPr>
          <w:rFonts w:ascii="Arial" w:hAnsi="Arial" w:cs="Arial"/>
          <w:b/>
          <w:sz w:val="24"/>
        </w:rPr>
      </w:pPr>
      <w:r>
        <w:rPr>
          <w:rFonts w:ascii="Arial" w:hAnsi="Arial" w:cs="Arial"/>
          <w:b/>
          <w:sz w:val="24"/>
        </w:rPr>
        <w:t xml:space="preserve">Dr </w:t>
      </w:r>
      <w:r w:rsidRPr="000D4B17">
        <w:rPr>
          <w:rFonts w:ascii="Arial" w:hAnsi="Arial" w:cs="Arial"/>
          <w:b/>
          <w:sz w:val="24"/>
        </w:rPr>
        <w:t>Kerry Hanna</w:t>
      </w:r>
      <w:r w:rsidRPr="000D4B17">
        <w:rPr>
          <w:rFonts w:ascii="Arial" w:hAnsi="Arial" w:cs="Arial"/>
          <w:b/>
          <w:sz w:val="24"/>
          <w:vertAlign w:val="superscript"/>
        </w:rPr>
        <w:t>+</w:t>
      </w:r>
      <w:r>
        <w:rPr>
          <w:rFonts w:ascii="Arial" w:hAnsi="Arial" w:cs="Arial"/>
          <w:b/>
          <w:sz w:val="24"/>
          <w:vertAlign w:val="superscript"/>
        </w:rPr>
        <w:t>*</w:t>
      </w:r>
      <w:r w:rsidRPr="000D4B17">
        <w:rPr>
          <w:rFonts w:ascii="Arial" w:hAnsi="Arial" w:cs="Arial"/>
          <w:b/>
          <w:sz w:val="24"/>
        </w:rPr>
        <w:t xml:space="preserve">, </w:t>
      </w:r>
      <w:r>
        <w:rPr>
          <w:rFonts w:ascii="Arial" w:hAnsi="Arial" w:cs="Arial"/>
          <w:b/>
          <w:sz w:val="24"/>
        </w:rPr>
        <w:t xml:space="preserve">Dr </w:t>
      </w:r>
      <w:r w:rsidRPr="000D4B17">
        <w:rPr>
          <w:rFonts w:ascii="Arial" w:hAnsi="Arial" w:cs="Arial"/>
          <w:b/>
          <w:sz w:val="24"/>
        </w:rPr>
        <w:t>Clarissa Giebel</w:t>
      </w:r>
      <w:r>
        <w:rPr>
          <w:rFonts w:ascii="Arial" w:hAnsi="Arial" w:cs="Arial"/>
          <w:b/>
          <w:sz w:val="24"/>
          <w:vertAlign w:val="superscript"/>
        </w:rPr>
        <w:t>1,2,</w:t>
      </w:r>
      <w:r w:rsidRPr="000D4B17">
        <w:rPr>
          <w:rFonts w:ascii="Arial" w:hAnsi="Arial" w:cs="Arial"/>
          <w:b/>
          <w:sz w:val="24"/>
          <w:vertAlign w:val="superscript"/>
        </w:rPr>
        <w:t>+</w:t>
      </w:r>
      <w:r w:rsidRPr="000D4B17">
        <w:rPr>
          <w:rFonts w:ascii="Arial" w:hAnsi="Arial" w:cs="Arial"/>
          <w:b/>
          <w:sz w:val="24"/>
        </w:rPr>
        <w:t>, Hilary Tetlow</w:t>
      </w:r>
      <w:r>
        <w:rPr>
          <w:rFonts w:ascii="Arial" w:hAnsi="Arial" w:cs="Arial"/>
          <w:vertAlign w:val="superscript"/>
        </w:rPr>
        <w:t>3</w:t>
      </w:r>
      <w:r w:rsidRPr="000D4B17">
        <w:rPr>
          <w:rFonts w:ascii="Arial" w:hAnsi="Arial" w:cs="Arial"/>
          <w:b/>
          <w:sz w:val="24"/>
        </w:rPr>
        <w:t>, Kym Ward</w:t>
      </w:r>
      <w:r>
        <w:rPr>
          <w:rFonts w:ascii="Arial" w:hAnsi="Arial" w:cs="Arial"/>
          <w:vertAlign w:val="superscript"/>
        </w:rPr>
        <w:t>4</w:t>
      </w:r>
      <w:r w:rsidRPr="000D4B17">
        <w:rPr>
          <w:rFonts w:ascii="Arial" w:hAnsi="Arial" w:cs="Arial"/>
          <w:b/>
          <w:sz w:val="24"/>
        </w:rPr>
        <w:t>, Justine Shenton</w:t>
      </w:r>
      <w:r>
        <w:rPr>
          <w:rFonts w:ascii="Arial" w:hAnsi="Arial" w:cs="Arial"/>
          <w:vertAlign w:val="superscript"/>
        </w:rPr>
        <w:t>5</w:t>
      </w:r>
      <w:r w:rsidRPr="000D4B17">
        <w:rPr>
          <w:rFonts w:ascii="Arial" w:hAnsi="Arial" w:cs="Arial"/>
          <w:b/>
          <w:sz w:val="24"/>
        </w:rPr>
        <w:t>, Jacqueline Cannon</w:t>
      </w:r>
      <w:r>
        <w:rPr>
          <w:rFonts w:ascii="Arial" w:hAnsi="Arial" w:cs="Arial"/>
          <w:vertAlign w:val="superscript"/>
        </w:rPr>
        <w:t>6,7</w:t>
      </w:r>
      <w:r w:rsidRPr="000D4B17">
        <w:rPr>
          <w:rFonts w:ascii="Arial" w:hAnsi="Arial" w:cs="Arial"/>
          <w:b/>
          <w:sz w:val="24"/>
        </w:rPr>
        <w:t xml:space="preserve">, </w:t>
      </w:r>
      <w:r>
        <w:rPr>
          <w:rFonts w:ascii="Arial" w:hAnsi="Arial" w:cs="Arial"/>
          <w:b/>
          <w:sz w:val="24"/>
        </w:rPr>
        <w:t xml:space="preserve">Dr </w:t>
      </w:r>
      <w:r w:rsidRPr="000D4B17">
        <w:rPr>
          <w:rFonts w:ascii="Arial" w:hAnsi="Arial" w:cs="Arial"/>
          <w:b/>
          <w:sz w:val="24"/>
        </w:rPr>
        <w:t>Aravind Komuravelli</w:t>
      </w:r>
      <w:r>
        <w:rPr>
          <w:rFonts w:ascii="Arial" w:hAnsi="Arial" w:cs="Arial"/>
          <w:vertAlign w:val="superscript"/>
        </w:rPr>
        <w:t>8</w:t>
      </w:r>
      <w:r w:rsidRPr="000D4B17">
        <w:rPr>
          <w:rFonts w:ascii="Arial" w:hAnsi="Arial" w:cs="Arial"/>
          <w:b/>
          <w:sz w:val="24"/>
        </w:rPr>
        <w:t>, Anna Gaughan</w:t>
      </w:r>
      <w:r>
        <w:rPr>
          <w:rFonts w:ascii="Arial" w:hAnsi="Arial" w:cs="Arial"/>
          <w:vertAlign w:val="superscript"/>
        </w:rPr>
        <w:t>9</w:t>
      </w:r>
      <w:r w:rsidRPr="000D4B17">
        <w:rPr>
          <w:rFonts w:ascii="Arial" w:hAnsi="Arial" w:cs="Arial"/>
          <w:b/>
          <w:sz w:val="24"/>
        </w:rPr>
        <w:t>, Ruth Eley</w:t>
      </w:r>
      <w:r>
        <w:rPr>
          <w:rFonts w:ascii="Arial" w:hAnsi="Arial" w:cs="Arial"/>
          <w:vertAlign w:val="superscript"/>
        </w:rPr>
        <w:t>10</w:t>
      </w:r>
      <w:r w:rsidRPr="000D4B17">
        <w:rPr>
          <w:rFonts w:ascii="Arial" w:hAnsi="Arial" w:cs="Arial"/>
          <w:b/>
          <w:sz w:val="24"/>
        </w:rPr>
        <w:t>, Carol Rogers</w:t>
      </w:r>
      <w:r>
        <w:rPr>
          <w:rFonts w:ascii="Arial" w:hAnsi="Arial" w:cs="Arial"/>
          <w:vertAlign w:val="superscript"/>
        </w:rPr>
        <w:t>11</w:t>
      </w:r>
      <w:r w:rsidRPr="000D4B17">
        <w:rPr>
          <w:rFonts w:ascii="Arial" w:hAnsi="Arial" w:cs="Arial"/>
          <w:b/>
          <w:sz w:val="24"/>
        </w:rPr>
        <w:t xml:space="preserve">, </w:t>
      </w:r>
      <w:r>
        <w:rPr>
          <w:rFonts w:ascii="Arial" w:hAnsi="Arial" w:cs="Arial"/>
          <w:b/>
          <w:sz w:val="24"/>
        </w:rPr>
        <w:t xml:space="preserve">Dr </w:t>
      </w:r>
      <w:r w:rsidRPr="000D4B17">
        <w:rPr>
          <w:rFonts w:ascii="Arial" w:hAnsi="Arial" w:cs="Arial"/>
          <w:b/>
          <w:sz w:val="24"/>
        </w:rPr>
        <w:t>Manoj Rajagopal</w:t>
      </w:r>
      <w:r>
        <w:rPr>
          <w:rFonts w:ascii="Arial" w:hAnsi="Arial" w:cs="Arial"/>
          <w:vertAlign w:val="superscript"/>
        </w:rPr>
        <w:t>12</w:t>
      </w:r>
      <w:r w:rsidRPr="000D4B17">
        <w:rPr>
          <w:rFonts w:ascii="Arial" w:hAnsi="Arial" w:cs="Arial"/>
          <w:b/>
          <w:sz w:val="24"/>
        </w:rPr>
        <w:t xml:space="preserve">, </w:t>
      </w:r>
      <w:r>
        <w:rPr>
          <w:rFonts w:ascii="Arial" w:hAnsi="Arial" w:cs="Arial"/>
          <w:b/>
          <w:sz w:val="24"/>
        </w:rPr>
        <w:t xml:space="preserve">Mr </w:t>
      </w:r>
      <w:r w:rsidRPr="000D4B17">
        <w:rPr>
          <w:rFonts w:ascii="Arial" w:hAnsi="Arial" w:cs="Arial"/>
          <w:b/>
          <w:sz w:val="24"/>
        </w:rPr>
        <w:t>Stan Limbert</w:t>
      </w:r>
      <w:r>
        <w:rPr>
          <w:rFonts w:ascii="Arial" w:hAnsi="Arial" w:cs="Arial"/>
          <w:vertAlign w:val="superscript"/>
        </w:rPr>
        <w:t>2</w:t>
      </w:r>
      <w:r w:rsidRPr="000D4B17">
        <w:rPr>
          <w:rFonts w:ascii="Arial" w:hAnsi="Arial" w:cs="Arial"/>
          <w:b/>
          <w:sz w:val="24"/>
        </w:rPr>
        <w:t xml:space="preserve">, </w:t>
      </w:r>
      <w:r>
        <w:rPr>
          <w:rFonts w:ascii="Arial" w:hAnsi="Arial" w:cs="Arial"/>
          <w:b/>
          <w:sz w:val="24"/>
        </w:rPr>
        <w:t xml:space="preserve">Mr </w:t>
      </w:r>
      <w:r w:rsidRPr="000D4B17">
        <w:rPr>
          <w:rFonts w:ascii="Arial" w:hAnsi="Arial" w:cs="Arial"/>
          <w:b/>
          <w:sz w:val="24"/>
        </w:rPr>
        <w:t>Steve Callaghan</w:t>
      </w:r>
      <w:r>
        <w:rPr>
          <w:rFonts w:ascii="Arial" w:hAnsi="Arial" w:cs="Arial"/>
          <w:vertAlign w:val="superscript"/>
        </w:rPr>
        <w:t>13</w:t>
      </w:r>
      <w:r w:rsidRPr="000D4B17">
        <w:rPr>
          <w:rFonts w:ascii="Arial" w:hAnsi="Arial" w:cs="Arial"/>
          <w:b/>
          <w:sz w:val="24"/>
        </w:rPr>
        <w:t>, Rosie Whittington</w:t>
      </w:r>
      <w:r>
        <w:rPr>
          <w:rFonts w:ascii="Arial" w:hAnsi="Arial" w:cs="Arial"/>
          <w:vertAlign w:val="superscript"/>
        </w:rPr>
        <w:t>14</w:t>
      </w:r>
      <w:r w:rsidRPr="000D4B17">
        <w:rPr>
          <w:rFonts w:ascii="Arial" w:hAnsi="Arial" w:cs="Arial"/>
          <w:b/>
          <w:sz w:val="24"/>
        </w:rPr>
        <w:t xml:space="preserve">, </w:t>
      </w:r>
      <w:r>
        <w:rPr>
          <w:rFonts w:ascii="Arial" w:hAnsi="Arial" w:cs="Arial"/>
          <w:b/>
          <w:sz w:val="24"/>
        </w:rPr>
        <w:t xml:space="preserve">Dr </w:t>
      </w:r>
      <w:r w:rsidRPr="000D4B17">
        <w:rPr>
          <w:rFonts w:ascii="Arial" w:hAnsi="Arial" w:cs="Arial"/>
          <w:b/>
          <w:sz w:val="24"/>
        </w:rPr>
        <w:t>Sarah Butchard</w:t>
      </w:r>
      <w:r>
        <w:rPr>
          <w:rFonts w:ascii="Arial" w:hAnsi="Arial" w:cs="Arial"/>
          <w:vertAlign w:val="superscript"/>
        </w:rPr>
        <w:t>1,2</w:t>
      </w:r>
      <w:r w:rsidRPr="000D4B17">
        <w:rPr>
          <w:rFonts w:ascii="Arial" w:hAnsi="Arial" w:cs="Arial"/>
          <w:b/>
          <w:sz w:val="24"/>
        </w:rPr>
        <w:t xml:space="preserve">, </w:t>
      </w:r>
      <w:r>
        <w:rPr>
          <w:rFonts w:ascii="Arial" w:hAnsi="Arial" w:cs="Arial"/>
          <w:b/>
          <w:sz w:val="24"/>
        </w:rPr>
        <w:t xml:space="preserve">Prof </w:t>
      </w:r>
      <w:r w:rsidRPr="000D4B17">
        <w:rPr>
          <w:rFonts w:ascii="Arial" w:hAnsi="Arial" w:cs="Arial"/>
          <w:b/>
          <w:sz w:val="24"/>
        </w:rPr>
        <w:t>Lisa Shaw</w:t>
      </w:r>
      <w:r>
        <w:rPr>
          <w:rFonts w:ascii="Arial" w:hAnsi="Arial" w:cs="Arial"/>
          <w:vertAlign w:val="superscript"/>
        </w:rPr>
        <w:t>15</w:t>
      </w:r>
      <w:r>
        <w:rPr>
          <w:rFonts w:ascii="Arial" w:hAnsi="Arial" w:cs="Arial"/>
          <w:b/>
          <w:sz w:val="24"/>
        </w:rPr>
        <w:t xml:space="preserve">, Prof </w:t>
      </w:r>
      <w:r w:rsidRPr="000D4B17">
        <w:rPr>
          <w:rFonts w:ascii="Arial" w:hAnsi="Arial" w:cs="Arial"/>
          <w:b/>
          <w:sz w:val="24"/>
        </w:rPr>
        <w:t>Mark Gabbay</w:t>
      </w:r>
      <w:r>
        <w:rPr>
          <w:rFonts w:ascii="Arial" w:hAnsi="Arial" w:cs="Arial"/>
          <w:vertAlign w:val="superscript"/>
        </w:rPr>
        <w:t>1,2</w:t>
      </w:r>
    </w:p>
    <w:p w14:paraId="4286A963" w14:textId="77777777" w:rsidR="008A1DD1" w:rsidRPr="008124F6" w:rsidRDefault="008A1DD1" w:rsidP="00470B56">
      <w:pPr>
        <w:spacing w:line="480" w:lineRule="auto"/>
        <w:contextualSpacing/>
        <w:rPr>
          <w:rFonts w:ascii="Arial" w:hAnsi="Arial" w:cs="Arial"/>
          <w:b/>
        </w:rPr>
      </w:pPr>
    </w:p>
    <w:p w14:paraId="161F5750" w14:textId="77777777" w:rsidR="007B2DA0" w:rsidRDefault="007B2DA0" w:rsidP="00470B56">
      <w:pPr>
        <w:spacing w:after="0" w:line="480" w:lineRule="auto"/>
        <w:contextualSpacing/>
        <w:jc w:val="center"/>
        <w:rPr>
          <w:rFonts w:ascii="Arial" w:hAnsi="Arial" w:cs="Arial"/>
        </w:rPr>
      </w:pPr>
      <w:r w:rsidRPr="007B7463">
        <w:rPr>
          <w:rFonts w:ascii="Arial" w:hAnsi="Arial" w:cs="Arial"/>
          <w:vertAlign w:val="superscript"/>
        </w:rPr>
        <w:t>1</w:t>
      </w:r>
      <w:r w:rsidRPr="007B7463">
        <w:rPr>
          <w:rFonts w:ascii="Arial" w:hAnsi="Arial" w:cs="Arial"/>
        </w:rPr>
        <w:t xml:space="preserve"> </w:t>
      </w:r>
      <w:r>
        <w:rPr>
          <w:rFonts w:ascii="Arial" w:hAnsi="Arial" w:cs="Arial"/>
        </w:rPr>
        <w:t>Department of Primary Care &amp; Mental Health, University of Liverpool, UK</w:t>
      </w:r>
    </w:p>
    <w:p w14:paraId="4B655727" w14:textId="77777777" w:rsidR="007B2DA0" w:rsidRDefault="007B2DA0" w:rsidP="00470B56">
      <w:pPr>
        <w:spacing w:after="0" w:line="480" w:lineRule="auto"/>
        <w:contextualSpacing/>
        <w:jc w:val="center"/>
        <w:rPr>
          <w:rFonts w:ascii="Arial" w:hAnsi="Arial" w:cs="Arial"/>
        </w:rPr>
      </w:pPr>
      <w:r>
        <w:rPr>
          <w:rFonts w:ascii="Arial" w:hAnsi="Arial" w:cs="Arial"/>
          <w:vertAlign w:val="superscript"/>
        </w:rPr>
        <w:t xml:space="preserve">2 </w:t>
      </w:r>
      <w:r>
        <w:rPr>
          <w:rFonts w:ascii="Arial" w:hAnsi="Arial" w:cs="Arial"/>
        </w:rPr>
        <w:t>NIHR ARC NWC, UK</w:t>
      </w:r>
    </w:p>
    <w:p w14:paraId="79B557DA" w14:textId="23401320" w:rsidR="007B2DA0" w:rsidRDefault="007B2DA0" w:rsidP="00470B56">
      <w:pPr>
        <w:spacing w:after="0" w:line="480" w:lineRule="auto"/>
        <w:contextualSpacing/>
        <w:jc w:val="center"/>
        <w:rPr>
          <w:rFonts w:ascii="Arial" w:hAnsi="Arial" w:cs="Arial"/>
        </w:rPr>
      </w:pPr>
      <w:r>
        <w:rPr>
          <w:rFonts w:ascii="Arial" w:hAnsi="Arial" w:cs="Arial"/>
          <w:vertAlign w:val="superscript"/>
        </w:rPr>
        <w:t>3</w:t>
      </w:r>
      <w:r>
        <w:rPr>
          <w:rFonts w:ascii="Arial" w:hAnsi="Arial" w:cs="Arial"/>
        </w:rPr>
        <w:t>SURF Liverpool</w:t>
      </w:r>
    </w:p>
    <w:p w14:paraId="74E078A9" w14:textId="62A6EC56" w:rsidR="007B2DA0" w:rsidRDefault="007B2DA0" w:rsidP="00470B56">
      <w:pPr>
        <w:spacing w:after="0" w:line="480" w:lineRule="auto"/>
        <w:contextualSpacing/>
        <w:jc w:val="center"/>
        <w:rPr>
          <w:rFonts w:ascii="Arial" w:hAnsi="Arial" w:cs="Arial"/>
        </w:rPr>
      </w:pPr>
      <w:r>
        <w:rPr>
          <w:rFonts w:ascii="Arial" w:hAnsi="Arial" w:cs="Arial"/>
          <w:vertAlign w:val="superscript"/>
        </w:rPr>
        <w:t>4</w:t>
      </w:r>
      <w:r>
        <w:rPr>
          <w:rFonts w:ascii="Arial" w:hAnsi="Arial" w:cs="Arial"/>
        </w:rPr>
        <w:t>The Brain Charity</w:t>
      </w:r>
    </w:p>
    <w:p w14:paraId="6E1363E1" w14:textId="5D0671B6" w:rsidR="006B6F13" w:rsidRDefault="006B6F13" w:rsidP="00470B56">
      <w:pPr>
        <w:spacing w:after="0" w:line="480" w:lineRule="auto"/>
        <w:contextualSpacing/>
        <w:jc w:val="center"/>
        <w:rPr>
          <w:rFonts w:ascii="Arial" w:hAnsi="Arial" w:cs="Arial"/>
        </w:rPr>
      </w:pPr>
      <w:r>
        <w:rPr>
          <w:rFonts w:ascii="Arial" w:hAnsi="Arial" w:cs="Arial"/>
          <w:vertAlign w:val="superscript"/>
        </w:rPr>
        <w:t>5</w:t>
      </w:r>
      <w:r>
        <w:rPr>
          <w:rFonts w:ascii="Arial" w:hAnsi="Arial" w:cs="Arial"/>
        </w:rPr>
        <w:t>Sefton Older People’s Forum</w:t>
      </w:r>
    </w:p>
    <w:p w14:paraId="33F625B1" w14:textId="1971EB07" w:rsidR="006B6F13" w:rsidRDefault="006B6F13" w:rsidP="00470B56">
      <w:pPr>
        <w:spacing w:after="0" w:line="480" w:lineRule="auto"/>
        <w:contextualSpacing/>
        <w:jc w:val="center"/>
        <w:rPr>
          <w:rFonts w:ascii="Arial" w:hAnsi="Arial" w:cs="Arial"/>
        </w:rPr>
      </w:pPr>
      <w:r>
        <w:rPr>
          <w:rFonts w:ascii="Arial" w:hAnsi="Arial" w:cs="Arial"/>
          <w:vertAlign w:val="superscript"/>
        </w:rPr>
        <w:t>6</w:t>
      </w:r>
      <w:r>
        <w:rPr>
          <w:rFonts w:ascii="Arial" w:hAnsi="Arial" w:cs="Arial"/>
        </w:rPr>
        <w:t>Wigan Dementia Action Alliance</w:t>
      </w:r>
    </w:p>
    <w:p w14:paraId="0510C42E" w14:textId="4F7F23DC" w:rsidR="006B6F13" w:rsidRDefault="006B6F13" w:rsidP="00470B56">
      <w:pPr>
        <w:spacing w:after="0" w:line="480" w:lineRule="auto"/>
        <w:contextualSpacing/>
        <w:jc w:val="center"/>
        <w:rPr>
          <w:rFonts w:ascii="Arial" w:hAnsi="Arial" w:cs="Arial"/>
        </w:rPr>
      </w:pPr>
      <w:r>
        <w:rPr>
          <w:rFonts w:ascii="Arial" w:hAnsi="Arial" w:cs="Arial"/>
          <w:vertAlign w:val="superscript"/>
        </w:rPr>
        <w:t>7</w:t>
      </w:r>
      <w:r>
        <w:rPr>
          <w:rFonts w:ascii="Arial" w:hAnsi="Arial" w:cs="Arial"/>
        </w:rPr>
        <w:t>Lewy Body Society</w:t>
      </w:r>
    </w:p>
    <w:p w14:paraId="6BB418EB" w14:textId="3A869CAE" w:rsidR="006B6F13" w:rsidRDefault="006B6F13" w:rsidP="00470B56">
      <w:pPr>
        <w:spacing w:after="0" w:line="480" w:lineRule="auto"/>
        <w:contextualSpacing/>
        <w:jc w:val="center"/>
        <w:rPr>
          <w:rFonts w:ascii="Arial" w:hAnsi="Arial" w:cs="Arial"/>
        </w:rPr>
      </w:pPr>
      <w:r>
        <w:rPr>
          <w:rFonts w:ascii="Arial" w:hAnsi="Arial" w:cs="Arial"/>
          <w:vertAlign w:val="superscript"/>
        </w:rPr>
        <w:t>8</w:t>
      </w:r>
      <w:r>
        <w:rPr>
          <w:rFonts w:ascii="Arial" w:hAnsi="Arial" w:cs="Arial"/>
        </w:rPr>
        <w:t>North West Boroughs NHS Trust</w:t>
      </w:r>
    </w:p>
    <w:p w14:paraId="2F08BBAE" w14:textId="760AA44E" w:rsidR="006B6F13" w:rsidRDefault="006B6F13" w:rsidP="00470B56">
      <w:pPr>
        <w:spacing w:after="0" w:line="480" w:lineRule="auto"/>
        <w:contextualSpacing/>
        <w:jc w:val="center"/>
        <w:rPr>
          <w:rFonts w:ascii="Arial" w:hAnsi="Arial" w:cs="Arial"/>
        </w:rPr>
      </w:pPr>
      <w:r>
        <w:rPr>
          <w:rFonts w:ascii="Arial" w:hAnsi="Arial" w:cs="Arial"/>
          <w:vertAlign w:val="superscript"/>
        </w:rPr>
        <w:t>9</w:t>
      </w:r>
      <w:r>
        <w:rPr>
          <w:rFonts w:ascii="Arial" w:hAnsi="Arial" w:cs="Arial"/>
        </w:rPr>
        <w:t xml:space="preserve">Together In Dementia Everyday (TIDE) </w:t>
      </w:r>
    </w:p>
    <w:p w14:paraId="249CBF51" w14:textId="32805A5D" w:rsidR="006B6F13" w:rsidRDefault="006B6F13" w:rsidP="00470B56">
      <w:pPr>
        <w:spacing w:after="0" w:line="480" w:lineRule="auto"/>
        <w:contextualSpacing/>
        <w:jc w:val="center"/>
        <w:rPr>
          <w:rFonts w:ascii="Arial" w:hAnsi="Arial" w:cs="Arial"/>
        </w:rPr>
      </w:pPr>
      <w:r>
        <w:rPr>
          <w:rFonts w:ascii="Arial" w:hAnsi="Arial" w:cs="Arial"/>
          <w:vertAlign w:val="superscript"/>
        </w:rPr>
        <w:t>10</w:t>
      </w:r>
      <w:r>
        <w:rPr>
          <w:rFonts w:ascii="Arial" w:hAnsi="Arial" w:cs="Arial"/>
        </w:rPr>
        <w:t>Liverpool Dementia Action Alliance</w:t>
      </w:r>
    </w:p>
    <w:p w14:paraId="38F03EE1" w14:textId="6DE47D91" w:rsidR="006B6F13" w:rsidRDefault="006B6F13" w:rsidP="00470B56">
      <w:pPr>
        <w:spacing w:after="0" w:line="480" w:lineRule="auto"/>
        <w:contextualSpacing/>
        <w:jc w:val="center"/>
        <w:rPr>
          <w:rFonts w:ascii="Arial" w:hAnsi="Arial" w:cs="Arial"/>
        </w:rPr>
      </w:pPr>
      <w:r>
        <w:rPr>
          <w:rFonts w:ascii="Arial" w:hAnsi="Arial" w:cs="Arial"/>
          <w:vertAlign w:val="superscript"/>
        </w:rPr>
        <w:t>11</w:t>
      </w:r>
      <w:r>
        <w:rPr>
          <w:rFonts w:ascii="Arial" w:hAnsi="Arial" w:cs="Arial"/>
        </w:rPr>
        <w:t>National Museums Liverpool</w:t>
      </w:r>
    </w:p>
    <w:p w14:paraId="0ECC57DA" w14:textId="13F04D6E" w:rsidR="006B6F13" w:rsidRDefault="006B6F13" w:rsidP="00470B56">
      <w:pPr>
        <w:spacing w:after="0" w:line="480" w:lineRule="auto"/>
        <w:contextualSpacing/>
        <w:jc w:val="center"/>
        <w:rPr>
          <w:rFonts w:ascii="Arial" w:hAnsi="Arial" w:cs="Arial"/>
        </w:rPr>
      </w:pPr>
      <w:r>
        <w:rPr>
          <w:rFonts w:ascii="Arial" w:hAnsi="Arial" w:cs="Arial"/>
          <w:vertAlign w:val="superscript"/>
        </w:rPr>
        <w:t>12</w:t>
      </w:r>
      <w:r>
        <w:rPr>
          <w:rFonts w:ascii="Arial" w:hAnsi="Arial" w:cs="Arial"/>
        </w:rPr>
        <w:t>Lancashire and South Cumbria NHS Trust</w:t>
      </w:r>
    </w:p>
    <w:p w14:paraId="0A5321B5" w14:textId="404A7FF6" w:rsidR="006B6F13" w:rsidRPr="00476364" w:rsidRDefault="006B6F13" w:rsidP="00470B56">
      <w:pPr>
        <w:spacing w:after="0" w:line="480" w:lineRule="auto"/>
        <w:contextualSpacing/>
        <w:jc w:val="center"/>
        <w:rPr>
          <w:rFonts w:ascii="Arial" w:hAnsi="Arial" w:cs="Arial"/>
        </w:rPr>
      </w:pPr>
      <w:r>
        <w:rPr>
          <w:rFonts w:ascii="Arial" w:hAnsi="Arial" w:cs="Arial"/>
          <w:vertAlign w:val="superscript"/>
        </w:rPr>
        <w:t>13</w:t>
      </w:r>
      <w:r>
        <w:rPr>
          <w:rFonts w:ascii="Arial" w:hAnsi="Arial" w:cs="Arial"/>
        </w:rPr>
        <w:t>EQE Health</w:t>
      </w:r>
    </w:p>
    <w:p w14:paraId="1A1AA2D1" w14:textId="63B26E1E" w:rsidR="006B6F13" w:rsidRDefault="006B6F13" w:rsidP="00470B56">
      <w:pPr>
        <w:spacing w:after="0" w:line="480" w:lineRule="auto"/>
        <w:contextualSpacing/>
        <w:jc w:val="center"/>
        <w:rPr>
          <w:rFonts w:ascii="Arial" w:hAnsi="Arial" w:cs="Arial"/>
        </w:rPr>
      </w:pPr>
      <w:r>
        <w:rPr>
          <w:rFonts w:ascii="Arial" w:hAnsi="Arial" w:cs="Arial"/>
          <w:vertAlign w:val="superscript"/>
        </w:rPr>
        <w:t>14</w:t>
      </w:r>
      <w:r>
        <w:rPr>
          <w:rFonts w:ascii="Arial" w:hAnsi="Arial" w:cs="Arial"/>
        </w:rPr>
        <w:t>Me2U Day Care Centre</w:t>
      </w:r>
    </w:p>
    <w:p w14:paraId="544EC2A9" w14:textId="77777777" w:rsidR="006B6F13" w:rsidRDefault="006B6F13" w:rsidP="00470B56">
      <w:pPr>
        <w:spacing w:after="0" w:line="480" w:lineRule="auto"/>
        <w:contextualSpacing/>
        <w:jc w:val="center"/>
        <w:rPr>
          <w:rFonts w:ascii="Arial" w:hAnsi="Arial" w:cs="Arial"/>
        </w:rPr>
      </w:pPr>
      <w:r w:rsidRPr="006E7D73">
        <w:rPr>
          <w:rFonts w:ascii="Arial" w:hAnsi="Arial" w:cs="Arial"/>
          <w:vertAlign w:val="superscript"/>
        </w:rPr>
        <w:t>1</w:t>
      </w:r>
      <w:r>
        <w:rPr>
          <w:rFonts w:ascii="Arial" w:hAnsi="Arial" w:cs="Arial"/>
          <w:vertAlign w:val="superscript"/>
        </w:rPr>
        <w:t>5</w:t>
      </w:r>
      <w:r>
        <w:rPr>
          <w:rFonts w:ascii="Arial" w:hAnsi="Arial" w:cs="Arial"/>
        </w:rPr>
        <w:t>Department of Modern Languages and Cultures, University of Liverpool, UK</w:t>
      </w:r>
    </w:p>
    <w:p w14:paraId="4BB72B66" w14:textId="38183349" w:rsidR="008A1DD1" w:rsidRPr="003D7775" w:rsidRDefault="008A1DD1" w:rsidP="00470B56">
      <w:pPr>
        <w:tabs>
          <w:tab w:val="left" w:pos="3930"/>
        </w:tabs>
        <w:spacing w:line="480" w:lineRule="auto"/>
        <w:contextualSpacing/>
        <w:rPr>
          <w:rFonts w:ascii="Arial" w:hAnsi="Arial" w:cs="Arial"/>
          <w:bCs/>
        </w:rPr>
      </w:pPr>
    </w:p>
    <w:p w14:paraId="13743C9B" w14:textId="58F6FE1B" w:rsidR="003D7775" w:rsidRPr="008124F6" w:rsidRDefault="003D7775" w:rsidP="00470B56">
      <w:pPr>
        <w:tabs>
          <w:tab w:val="left" w:pos="3930"/>
        </w:tabs>
        <w:spacing w:line="480" w:lineRule="auto"/>
        <w:contextualSpacing/>
        <w:rPr>
          <w:rFonts w:ascii="Arial" w:hAnsi="Arial" w:cs="Arial"/>
          <w:b/>
        </w:rPr>
      </w:pPr>
      <w:r w:rsidRPr="003D7775">
        <w:rPr>
          <w:rFonts w:ascii="Arial" w:hAnsi="Arial" w:cs="Arial"/>
          <w:bCs/>
        </w:rPr>
        <w:t>*Corresponding author: k.hanna2@liverpool.ac.uk</w:t>
      </w:r>
    </w:p>
    <w:p w14:paraId="5B516360" w14:textId="77777777" w:rsidR="008723EA" w:rsidRDefault="008723EA" w:rsidP="00470B56">
      <w:pPr>
        <w:spacing w:line="480" w:lineRule="auto"/>
        <w:contextualSpacing/>
        <w:rPr>
          <w:rFonts w:ascii="Arial" w:hAnsi="Arial" w:cs="Arial"/>
          <w:b/>
        </w:rPr>
      </w:pPr>
    </w:p>
    <w:p w14:paraId="29477DB3" w14:textId="5DFA02FC" w:rsidR="007B2C97" w:rsidRDefault="008723EA" w:rsidP="00470B56">
      <w:pPr>
        <w:spacing w:line="480" w:lineRule="auto"/>
        <w:contextualSpacing/>
        <w:rPr>
          <w:rFonts w:ascii="Arial" w:hAnsi="Arial" w:cs="Arial"/>
          <w:b/>
        </w:rPr>
      </w:pPr>
      <w:r w:rsidRPr="008723EA">
        <w:rPr>
          <w:rFonts w:ascii="Arial" w:hAnsi="Arial" w:cs="Arial"/>
          <w:b/>
        </w:rPr>
        <w:lastRenderedPageBreak/>
        <w:t xml:space="preserve">Data availability statement: </w:t>
      </w:r>
      <w:r w:rsidRPr="008723EA">
        <w:rPr>
          <w:rFonts w:ascii="Arial" w:hAnsi="Arial" w:cs="Arial"/>
          <w:bCs/>
        </w:rPr>
        <w:t>The data that support the findings of this study are available on request from the author [CG]. The data are not publicly available due to ethical restrictions.</w:t>
      </w:r>
      <w:r w:rsidR="007B2C97">
        <w:rPr>
          <w:rFonts w:ascii="Arial" w:hAnsi="Arial" w:cs="Arial"/>
          <w:b/>
        </w:rPr>
        <w:br w:type="page"/>
      </w:r>
    </w:p>
    <w:p w14:paraId="79830654" w14:textId="77777777" w:rsidR="00470B56" w:rsidRPr="008124F6" w:rsidRDefault="00470B56" w:rsidP="00470B56">
      <w:pPr>
        <w:spacing w:line="480" w:lineRule="auto"/>
        <w:contextualSpacing/>
        <w:rPr>
          <w:rFonts w:ascii="Arial" w:hAnsi="Arial" w:cs="Arial"/>
          <w:b/>
        </w:rPr>
      </w:pPr>
      <w:r w:rsidRPr="008124F6">
        <w:rPr>
          <w:rFonts w:ascii="Arial" w:hAnsi="Arial" w:cs="Arial"/>
          <w:b/>
        </w:rPr>
        <w:lastRenderedPageBreak/>
        <w:t>Abstract</w:t>
      </w:r>
    </w:p>
    <w:p w14:paraId="3296B44F" w14:textId="0FBD4719" w:rsidR="00470B56" w:rsidRPr="00AB680E" w:rsidRDefault="00470B56" w:rsidP="00470B56">
      <w:pPr>
        <w:spacing w:line="480" w:lineRule="auto"/>
        <w:contextualSpacing/>
        <w:jc w:val="both"/>
        <w:rPr>
          <w:rFonts w:ascii="Arial" w:hAnsi="Arial" w:cs="Arial"/>
          <w:b/>
        </w:rPr>
      </w:pPr>
      <w:r w:rsidRPr="008124F6">
        <w:rPr>
          <w:rFonts w:ascii="Arial" w:hAnsi="Arial" w:cs="Arial"/>
          <w:b/>
        </w:rPr>
        <w:t>Background</w:t>
      </w:r>
      <w:r>
        <w:rPr>
          <w:rFonts w:ascii="Arial" w:hAnsi="Arial" w:cs="Arial"/>
          <w:b/>
        </w:rPr>
        <w:t xml:space="preserve">. </w:t>
      </w:r>
      <w:r w:rsidRPr="00180645">
        <w:rPr>
          <w:rFonts w:ascii="Arial" w:hAnsi="Arial" w:cs="Arial"/>
        </w:rPr>
        <w:t>T</w:t>
      </w:r>
      <w:r w:rsidRPr="00180645">
        <w:rPr>
          <w:rFonts w:ascii="Arial" w:hAnsi="Arial" w:cs="Arial"/>
          <w:szCs w:val="28"/>
        </w:rPr>
        <w:t>o date,</w:t>
      </w:r>
      <w:r w:rsidRPr="008124F6">
        <w:rPr>
          <w:rFonts w:ascii="Arial" w:hAnsi="Arial" w:cs="Arial"/>
          <w:szCs w:val="28"/>
        </w:rPr>
        <w:t xml:space="preserve"> there appears to be no evidence on the </w:t>
      </w:r>
      <w:r w:rsidRPr="00CC3EEE">
        <w:rPr>
          <w:rFonts w:ascii="Arial" w:hAnsi="Arial" w:cs="Arial"/>
          <w:color w:val="FF0000"/>
          <w:szCs w:val="28"/>
        </w:rPr>
        <w:t>long</w:t>
      </w:r>
      <w:r w:rsidR="00CC3EEE" w:rsidRPr="00CC3EEE">
        <w:rPr>
          <w:rFonts w:ascii="Arial" w:hAnsi="Arial" w:cs="Arial"/>
          <w:color w:val="FF0000"/>
          <w:szCs w:val="28"/>
        </w:rPr>
        <w:t>er</w:t>
      </w:r>
      <w:r w:rsidRPr="008124F6">
        <w:rPr>
          <w:rFonts w:ascii="Arial" w:hAnsi="Arial" w:cs="Arial"/>
          <w:szCs w:val="28"/>
        </w:rPr>
        <w:t>-term impacts</w:t>
      </w:r>
      <w:r>
        <w:rPr>
          <w:rFonts w:ascii="Arial" w:hAnsi="Arial" w:cs="Arial"/>
          <w:szCs w:val="28"/>
        </w:rPr>
        <w:t xml:space="preserve"> caused by</w:t>
      </w:r>
      <w:r w:rsidRPr="008124F6">
        <w:rPr>
          <w:rFonts w:ascii="Arial" w:hAnsi="Arial" w:cs="Arial"/>
          <w:szCs w:val="28"/>
        </w:rPr>
        <w:t xml:space="preserve"> COVID-19 and its related public health restrictions on some of the most vulnerable in our societies</w:t>
      </w:r>
      <w:r>
        <w:rPr>
          <w:rFonts w:ascii="Arial" w:hAnsi="Arial" w:cs="Arial"/>
          <w:szCs w:val="28"/>
        </w:rPr>
        <w:t>.</w:t>
      </w:r>
      <w:r>
        <w:rPr>
          <w:rFonts w:ascii="Arial" w:hAnsi="Arial" w:cs="Arial"/>
          <w:b/>
        </w:rPr>
        <w:t xml:space="preserve"> </w:t>
      </w:r>
      <w:r w:rsidRPr="00AB680E">
        <w:rPr>
          <w:rFonts w:ascii="Arial" w:hAnsi="Arial" w:cs="Arial"/>
          <w:szCs w:val="28"/>
        </w:rPr>
        <w:t xml:space="preserve">The aim of this research was to explore the </w:t>
      </w:r>
      <w:r w:rsidR="00CC3EEE">
        <w:rPr>
          <w:rFonts w:ascii="Arial" w:hAnsi="Arial" w:cs="Arial"/>
          <w:color w:val="FF0000"/>
          <w:szCs w:val="28"/>
        </w:rPr>
        <w:t>change in</w:t>
      </w:r>
      <w:r w:rsidR="00CC3EEE">
        <w:rPr>
          <w:rFonts w:ascii="Arial" w:hAnsi="Arial" w:cs="Arial"/>
          <w:szCs w:val="28"/>
        </w:rPr>
        <w:t xml:space="preserve"> </w:t>
      </w:r>
      <w:r w:rsidRPr="00AB680E">
        <w:rPr>
          <w:rFonts w:ascii="Arial" w:hAnsi="Arial" w:cs="Arial"/>
          <w:szCs w:val="28"/>
        </w:rPr>
        <w:t>impact of COVID-19 public hea</w:t>
      </w:r>
      <w:r>
        <w:rPr>
          <w:rFonts w:ascii="Arial" w:hAnsi="Arial" w:cs="Arial"/>
          <w:szCs w:val="28"/>
        </w:rPr>
        <w:t>lth measures on the mental well</w:t>
      </w:r>
      <w:r w:rsidRPr="00AB680E">
        <w:rPr>
          <w:rFonts w:ascii="Arial" w:hAnsi="Arial" w:cs="Arial"/>
          <w:szCs w:val="28"/>
        </w:rPr>
        <w:t xml:space="preserve">being of people living with dementia (PLWD) and unpaid carers. </w:t>
      </w:r>
    </w:p>
    <w:p w14:paraId="5A9014D6" w14:textId="77777777" w:rsidR="00470B56" w:rsidRPr="00DD7470" w:rsidRDefault="00470B56" w:rsidP="00470B56">
      <w:pPr>
        <w:spacing w:line="480" w:lineRule="auto"/>
        <w:contextualSpacing/>
        <w:jc w:val="both"/>
        <w:rPr>
          <w:rFonts w:ascii="Arial" w:hAnsi="Arial" w:cs="Arial"/>
          <w:b/>
        </w:rPr>
      </w:pPr>
      <w:r w:rsidRPr="008124F6">
        <w:rPr>
          <w:rFonts w:ascii="Arial" w:hAnsi="Arial" w:cs="Arial"/>
          <w:b/>
        </w:rPr>
        <w:t>Method:</w:t>
      </w:r>
      <w:r>
        <w:rPr>
          <w:rFonts w:ascii="Arial" w:hAnsi="Arial" w:cs="Arial"/>
          <w:b/>
        </w:rPr>
        <w:t xml:space="preserve"> </w:t>
      </w:r>
      <w:r>
        <w:rPr>
          <w:rFonts w:ascii="Arial" w:hAnsi="Arial" w:cs="Arial"/>
        </w:rPr>
        <w:t>S</w:t>
      </w:r>
      <w:r w:rsidRPr="00AB680E">
        <w:rPr>
          <w:rFonts w:ascii="Arial" w:hAnsi="Arial" w:cs="Arial"/>
        </w:rPr>
        <w:t>emi-structured</w:t>
      </w:r>
      <w:r>
        <w:rPr>
          <w:rFonts w:ascii="Arial" w:hAnsi="Arial" w:cs="Arial"/>
        </w:rPr>
        <w:t>, follow-up telephone</w:t>
      </w:r>
      <w:r w:rsidRPr="00AB680E">
        <w:rPr>
          <w:rFonts w:ascii="Arial" w:hAnsi="Arial" w:cs="Arial"/>
        </w:rPr>
        <w:t xml:space="preserve"> interviews</w:t>
      </w:r>
      <w:r>
        <w:rPr>
          <w:rFonts w:ascii="Arial" w:hAnsi="Arial" w:cs="Arial"/>
        </w:rPr>
        <w:t xml:space="preserve"> were conducted with PLWD and unpaid carers between June and July 2020. Participants were asked about their experiences of accessing social support services during the pandemic, and the impact of restrictions on their daily lives.</w:t>
      </w:r>
    </w:p>
    <w:p w14:paraId="647C4349" w14:textId="77777777" w:rsidR="00470B56" w:rsidRPr="00DD7470" w:rsidRDefault="00470B56" w:rsidP="00470B56">
      <w:pPr>
        <w:spacing w:line="480" w:lineRule="auto"/>
        <w:contextualSpacing/>
        <w:jc w:val="both"/>
        <w:rPr>
          <w:rFonts w:ascii="Arial" w:hAnsi="Arial" w:cs="Arial"/>
          <w:b/>
        </w:rPr>
      </w:pPr>
      <w:r w:rsidRPr="00DD7470">
        <w:rPr>
          <w:rFonts w:ascii="Arial" w:hAnsi="Arial" w:cs="Arial"/>
          <w:b/>
        </w:rPr>
        <w:t>Results:</w:t>
      </w:r>
      <w:r w:rsidRPr="00AB680E">
        <w:rPr>
          <w:rFonts w:ascii="Arial" w:hAnsi="Arial" w:cs="Arial"/>
        </w:rPr>
        <w:t xml:space="preserve"> 20 interviews were conducted and thematically analysed, which produced</w:t>
      </w:r>
      <w:r>
        <w:rPr>
          <w:rFonts w:ascii="Arial" w:hAnsi="Arial" w:cs="Arial"/>
        </w:rPr>
        <w:t xml:space="preserve"> three primary themes concerning emotional responses and impact to mental health and wellbeing during the course of the pandemic: 1) Impact on mental health during lockdown, 2) Changes to mental health following easing of public health, and 3) The long-term effect of public health measures.</w:t>
      </w:r>
    </w:p>
    <w:p w14:paraId="0E2E36CB" w14:textId="77777777" w:rsidR="00470B56" w:rsidRPr="00E70B48" w:rsidRDefault="00470B56" w:rsidP="00470B56">
      <w:pPr>
        <w:spacing w:line="480" w:lineRule="auto"/>
        <w:contextualSpacing/>
        <w:jc w:val="both"/>
      </w:pPr>
      <w:r w:rsidRPr="008124F6">
        <w:rPr>
          <w:rFonts w:ascii="Arial" w:hAnsi="Arial" w:cs="Arial"/>
          <w:b/>
        </w:rPr>
        <w:t>Conclusions:</w:t>
      </w:r>
      <w:r>
        <w:rPr>
          <w:rFonts w:ascii="Arial" w:hAnsi="Arial" w:cs="Arial"/>
          <w:b/>
        </w:rPr>
        <w:t xml:space="preserve"> </w:t>
      </w:r>
      <w:r>
        <w:rPr>
          <w:rFonts w:ascii="Arial" w:hAnsi="Arial" w:cs="Arial"/>
          <w:szCs w:val="28"/>
        </w:rPr>
        <w:t>The findings from this research shed light on the</w:t>
      </w:r>
      <w:r w:rsidRPr="00C90934">
        <w:rPr>
          <w:rFonts w:ascii="Arial" w:hAnsi="Arial" w:cs="Arial"/>
          <w:szCs w:val="28"/>
        </w:rPr>
        <w:t xml:space="preserve"> long</w:t>
      </w:r>
      <w:r>
        <w:rPr>
          <w:rFonts w:ascii="Arial" w:hAnsi="Arial" w:cs="Arial"/>
          <w:szCs w:val="28"/>
        </w:rPr>
        <w:t>er</w:t>
      </w:r>
      <w:r w:rsidRPr="00C90934">
        <w:rPr>
          <w:rFonts w:ascii="Arial" w:hAnsi="Arial" w:cs="Arial"/>
          <w:szCs w:val="28"/>
        </w:rPr>
        <w:t xml:space="preserve">-term psychological impacts </w:t>
      </w:r>
      <w:r>
        <w:rPr>
          <w:rFonts w:ascii="Arial" w:hAnsi="Arial" w:cs="Arial"/>
          <w:szCs w:val="28"/>
        </w:rPr>
        <w:t>of the UK Government’s public health measures on PLWD and their carers</w:t>
      </w:r>
      <w:r w:rsidRPr="00C90934">
        <w:rPr>
          <w:rFonts w:ascii="Arial" w:hAnsi="Arial" w:cs="Arial"/>
          <w:szCs w:val="28"/>
        </w:rPr>
        <w:t>.</w:t>
      </w:r>
      <w:r>
        <w:rPr>
          <w:rFonts w:ascii="Arial" w:hAnsi="Arial" w:cs="Arial"/>
          <w:szCs w:val="28"/>
        </w:rPr>
        <w:t xml:space="preserve"> The loss of social support services was key in impacting this cohort mentally and emotionally, displaying a n</w:t>
      </w:r>
      <w:r w:rsidRPr="00E70B48">
        <w:rPr>
          <w:rFonts w:ascii="Arial" w:hAnsi="Arial" w:cs="Arial"/>
          <w:szCs w:val="28"/>
        </w:rPr>
        <w:t xml:space="preserve">eed for </w:t>
      </w:r>
      <w:r>
        <w:rPr>
          <w:rFonts w:ascii="Arial" w:hAnsi="Arial" w:cs="Arial"/>
          <w:szCs w:val="28"/>
        </w:rPr>
        <w:t xml:space="preserve">better </w:t>
      </w:r>
      <w:r w:rsidRPr="00E70B48">
        <w:rPr>
          <w:rFonts w:ascii="Arial" w:hAnsi="Arial" w:cs="Arial"/>
          <w:szCs w:val="28"/>
        </w:rPr>
        <w:t>psychological support</w:t>
      </w:r>
      <w:r>
        <w:rPr>
          <w:rFonts w:ascii="Arial" w:hAnsi="Arial" w:cs="Arial"/>
          <w:szCs w:val="28"/>
        </w:rPr>
        <w:t>,</w:t>
      </w:r>
      <w:r w:rsidRPr="00E70B48">
        <w:rPr>
          <w:rFonts w:ascii="Arial" w:hAnsi="Arial" w:cs="Arial"/>
          <w:szCs w:val="28"/>
        </w:rPr>
        <w:t xml:space="preserve"> for both carers and PLWD</w:t>
      </w:r>
      <w:r>
        <w:rPr>
          <w:rFonts w:ascii="Arial" w:hAnsi="Arial" w:cs="Arial"/>
          <w:szCs w:val="28"/>
        </w:rPr>
        <w:t>.</w:t>
      </w:r>
    </w:p>
    <w:p w14:paraId="10458241" w14:textId="55A2A671" w:rsidR="008A1DD1" w:rsidRPr="008124F6" w:rsidRDefault="008A1DD1" w:rsidP="00470B56">
      <w:pPr>
        <w:spacing w:line="480" w:lineRule="auto"/>
        <w:contextualSpacing/>
        <w:rPr>
          <w:rFonts w:ascii="Arial" w:hAnsi="Arial" w:cs="Arial"/>
          <w:b/>
        </w:rPr>
      </w:pPr>
      <w:r w:rsidRPr="008124F6">
        <w:rPr>
          <w:rFonts w:ascii="Arial" w:hAnsi="Arial" w:cs="Arial"/>
          <w:b/>
        </w:rPr>
        <w:br w:type="page"/>
      </w:r>
    </w:p>
    <w:p w14:paraId="5BD82B0B" w14:textId="7063EE4E" w:rsidR="008A1DD1" w:rsidRPr="008124F6" w:rsidRDefault="001D545E" w:rsidP="00470B56">
      <w:pPr>
        <w:spacing w:line="480" w:lineRule="auto"/>
        <w:contextualSpacing/>
        <w:jc w:val="both"/>
        <w:rPr>
          <w:rFonts w:ascii="Arial" w:hAnsi="Arial" w:cs="Arial"/>
          <w:b/>
        </w:rPr>
      </w:pPr>
      <w:r w:rsidRPr="008124F6">
        <w:rPr>
          <w:rFonts w:ascii="Arial" w:hAnsi="Arial" w:cs="Arial"/>
          <w:b/>
        </w:rPr>
        <w:lastRenderedPageBreak/>
        <w:t>Introduction</w:t>
      </w:r>
    </w:p>
    <w:p w14:paraId="5042C563" w14:textId="1E5393E2" w:rsidR="00846DEA" w:rsidRDefault="00846DEA" w:rsidP="00470B56">
      <w:pPr>
        <w:spacing w:line="480" w:lineRule="auto"/>
        <w:contextualSpacing/>
        <w:jc w:val="both"/>
        <w:rPr>
          <w:rFonts w:ascii="Arial" w:hAnsi="Arial" w:cs="Arial"/>
        </w:rPr>
      </w:pPr>
      <w:r>
        <w:rPr>
          <w:rFonts w:ascii="Arial" w:hAnsi="Arial" w:cs="Arial"/>
        </w:rPr>
        <w:t>D</w:t>
      </w:r>
      <w:r w:rsidRPr="00846DEA">
        <w:rPr>
          <w:rFonts w:ascii="Arial" w:hAnsi="Arial" w:cs="Arial"/>
        </w:rPr>
        <w:t xml:space="preserve">ementia affects </w:t>
      </w:r>
      <w:r w:rsidR="00DE7EAC">
        <w:rPr>
          <w:rFonts w:ascii="Arial" w:hAnsi="Arial" w:cs="Arial"/>
        </w:rPr>
        <w:t xml:space="preserve">50 million </w:t>
      </w:r>
      <w:r>
        <w:rPr>
          <w:rFonts w:ascii="Arial" w:hAnsi="Arial" w:cs="Arial"/>
        </w:rPr>
        <w:t>people worldwide</w:t>
      </w:r>
      <w:r w:rsidR="00DE7EAC">
        <w:rPr>
          <w:rFonts w:ascii="Arial" w:hAnsi="Arial" w:cs="Arial"/>
        </w:rPr>
        <w:t xml:space="preserve"> </w:t>
      </w:r>
      <w:r w:rsidR="00DE7EAC">
        <w:rPr>
          <w:rFonts w:ascii="Arial" w:hAnsi="Arial" w:cs="Arial"/>
        </w:rPr>
        <w:fldChar w:fldCharType="begin"/>
      </w:r>
      <w:r w:rsidR="000729EE">
        <w:rPr>
          <w:rFonts w:ascii="Arial" w:hAnsi="Arial" w:cs="Arial"/>
        </w:rPr>
        <w:instrText xml:space="preserve"> ADDIN EN.CITE &lt;EndNote&gt;&lt;Cite&gt;&lt;Author&gt;World Health Organization.&lt;/Author&gt;&lt;Year&gt;2020&lt;/Year&gt;&lt;RecNum&gt;44&lt;/RecNum&gt;&lt;DisplayText&gt;&lt;style face="superscript"&gt;1&lt;/style&gt;&lt;/DisplayText&gt;&lt;record&gt;&lt;rec-number&gt;44&lt;/rec-number&gt;&lt;foreign-keys&gt;&lt;key app="EN" db-id="5zwz9wpwifvde1efwwtxedt1tt9d2tr0xs0s" timestamp="1602150827"&gt;44&lt;/key&gt;&lt;/foreign-keys&gt;&lt;ref-type name="Web Page"&gt;12&lt;/ref-type&gt;&lt;contributors&gt;&lt;authors&gt;&lt;author&gt;World Health Organization.,&lt;/author&gt;&lt;/authors&gt;&lt;/contributors&gt;&lt;titles&gt;&lt;title&gt;Dementia&lt;/title&gt;&lt;secondary-title&gt;Key facts&lt;/secondary-title&gt;&lt;/titles&gt;&lt;number&gt;8th October 2020&lt;/number&gt;&lt;dates&gt;&lt;year&gt;2020&lt;/year&gt;&lt;/dates&gt;&lt;pub-location&gt;Geneva&lt;/pub-location&gt;&lt;publisher&gt;World Health Organization (WHO)&lt;/publisher&gt;&lt;urls&gt;&lt;related-urls&gt;&lt;url&gt;https://www.who.int/news-room/fact-sheets/detail/dementia&lt;/url&gt;&lt;/related-urls&gt;&lt;/urls&gt;&lt;/record&gt;&lt;/Cite&gt;&lt;/EndNote&gt;</w:instrText>
      </w:r>
      <w:r w:rsidR="00DE7EAC">
        <w:rPr>
          <w:rFonts w:ascii="Arial" w:hAnsi="Arial" w:cs="Arial"/>
        </w:rPr>
        <w:fldChar w:fldCharType="separate"/>
      </w:r>
      <w:r w:rsidR="000729EE" w:rsidRPr="000729EE">
        <w:rPr>
          <w:rFonts w:ascii="Arial" w:hAnsi="Arial" w:cs="Arial"/>
          <w:noProof/>
          <w:vertAlign w:val="superscript"/>
        </w:rPr>
        <w:t>1</w:t>
      </w:r>
      <w:r w:rsidR="00DE7EAC">
        <w:rPr>
          <w:rFonts w:ascii="Arial" w:hAnsi="Arial" w:cs="Arial"/>
        </w:rPr>
        <w:fldChar w:fldCharType="end"/>
      </w:r>
      <w:r>
        <w:rPr>
          <w:rFonts w:ascii="Arial" w:hAnsi="Arial" w:cs="Arial"/>
        </w:rPr>
        <w:t xml:space="preserve">, and </w:t>
      </w:r>
      <w:r w:rsidR="00C90934">
        <w:rPr>
          <w:rFonts w:ascii="Arial" w:hAnsi="Arial" w:cs="Arial"/>
        </w:rPr>
        <w:t>the psychological symptoms of dementia have been well established</w:t>
      </w:r>
      <w:r w:rsidR="00DE7EAC">
        <w:rPr>
          <w:rFonts w:ascii="Arial" w:hAnsi="Arial" w:cs="Arial"/>
        </w:rPr>
        <w:t xml:space="preserve">, including </w:t>
      </w:r>
      <w:r>
        <w:rPr>
          <w:rFonts w:ascii="Arial" w:hAnsi="Arial" w:cs="Arial"/>
        </w:rPr>
        <w:t xml:space="preserve">irritability, social isolation and depression </w:t>
      </w:r>
      <w:r>
        <w:rPr>
          <w:rFonts w:ascii="Arial" w:hAnsi="Arial" w:cs="Arial"/>
        </w:rPr>
        <w:fldChar w:fldCharType="begin">
          <w:fldData xml:space="preserve">PEVuZE5vdGU+PENpdGU+PEF1dGhvcj5TaHViPC9BdXRob3I+PFllYXI+MjAxMTwvWWVhcj48UmVj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</w:fldData>
        </w:fldChar>
      </w:r>
      <w:r w:rsidR="000729EE">
        <w:rPr>
          <w:rFonts w:ascii="Arial" w:hAnsi="Arial" w:cs="Arial"/>
        </w:rPr>
        <w:instrText xml:space="preserve"> ADDIN EN.CITE </w:instrText>
      </w:r>
      <w:r w:rsidR="000729EE">
        <w:rPr>
          <w:rFonts w:ascii="Arial" w:hAnsi="Arial" w:cs="Arial"/>
        </w:rPr>
        <w:fldChar w:fldCharType="begin">
          <w:fldData xml:space="preserve">PEVuZE5vdGU+PENpdGU+PEF1dGhvcj5TaHViPC9BdXRob3I+PFllYXI+MjAxMTwvWWVhcj48UmVj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</w:fldData>
        </w:fldChar>
      </w:r>
      <w:r w:rsidR="000729EE">
        <w:rPr>
          <w:rFonts w:ascii="Arial" w:hAnsi="Arial" w:cs="Arial"/>
        </w:rPr>
        <w:instrText xml:space="preserve"> ADDIN EN.CITE.DATA </w:instrText>
      </w:r>
      <w:r w:rsidR="000729EE">
        <w:rPr>
          <w:rFonts w:ascii="Arial" w:hAnsi="Arial" w:cs="Arial"/>
        </w:rPr>
      </w:r>
      <w:r w:rsidR="000729EE">
        <w:rPr>
          <w:rFonts w:ascii="Arial" w:hAnsi="Arial" w:cs="Arial"/>
        </w:rPr>
        <w:fldChar w:fldCharType="end"/>
      </w:r>
      <w:r>
        <w:rPr>
          <w:rFonts w:ascii="Arial" w:hAnsi="Arial" w:cs="Arial"/>
        </w:rPr>
      </w:r>
      <w:r>
        <w:rPr>
          <w:rFonts w:ascii="Arial" w:hAnsi="Arial" w:cs="Arial"/>
        </w:rPr>
        <w:fldChar w:fldCharType="separate"/>
      </w:r>
      <w:r w:rsidR="000729EE" w:rsidRPr="000729EE">
        <w:rPr>
          <w:rFonts w:ascii="Arial" w:hAnsi="Arial" w:cs="Arial"/>
          <w:noProof/>
          <w:vertAlign w:val="superscript"/>
        </w:rPr>
        <w:t>2, 3</w:t>
      </w:r>
      <w:r>
        <w:rPr>
          <w:rFonts w:ascii="Arial" w:hAnsi="Arial" w:cs="Arial"/>
        </w:rPr>
        <w:fldChar w:fldCharType="end"/>
      </w:r>
      <w:r w:rsidR="00DE7EAC">
        <w:rPr>
          <w:rFonts w:ascii="Arial" w:hAnsi="Arial" w:cs="Arial"/>
        </w:rPr>
        <w:t xml:space="preserve">. Irritability and social isolation often result in institutionalisation and depression within older adults </w:t>
      </w:r>
      <w:r w:rsidR="00DE7EAC">
        <w:rPr>
          <w:rFonts w:ascii="Arial" w:hAnsi="Arial" w:cs="Arial"/>
        </w:rPr>
        <w:fldChar w:fldCharType="begin"/>
      </w:r>
      <w:r w:rsidR="000729EE">
        <w:rPr>
          <w:rFonts w:ascii="Arial" w:hAnsi="Arial" w:cs="Arial"/>
        </w:rPr>
        <w:instrText xml:space="preserve"> ADDIN EN.CITE &lt;EndNote&gt;&lt;Cite&gt;&lt;Author&gt;Adams&lt;/Author&gt;&lt;Year&gt;2009&lt;/Year&gt;&lt;RecNum&gt;43&lt;/RecNum&gt;&lt;DisplayText&gt;&lt;style face="superscript"&gt;4&lt;/style&gt;&lt;/DisplayText&gt;&lt;record&gt;&lt;rec-number&gt;43&lt;/rec-number&gt;&lt;foreign-keys&gt;&lt;key app="EN" db-id="5zwz9wpwifvde1efwwtxedt1tt9d2tr0xs0s" timestamp="1602150410"&gt;43&lt;/key&gt;&lt;/foreign-keys&gt;&lt;ref-type name="Journal Article"&gt;17&lt;/ref-type&gt;&lt;contributors&gt;&lt;authors&gt;&lt;author&gt;Adams, Kathryn Betts&lt;/author&gt;&lt;author&gt;Moon, Heehyul&lt;/author&gt;&lt;/authors&gt;&lt;/contributors&gt;&lt;titles&gt;&lt;title&gt;Subthreshold depression: characteristics and risk factors among vulnerable elders&lt;/title&gt;&lt;secondary-title&gt;Aging &amp;amp; mental health&lt;/secondary-title&gt;&lt;/titles&gt;&lt;periodical&gt;&lt;full-title&gt;Aging &amp;amp; Mental Health&lt;/full-title&gt;&lt;/periodical&gt;&lt;pages&gt;682-692&lt;/pages&gt;&lt;volume&gt;13&lt;/volume&gt;&lt;number&gt;5&lt;/number&gt;&lt;dates&gt;&lt;year&gt;2009&lt;/year&gt;&lt;/dates&gt;&lt;isbn&gt;1360-7863&lt;/isbn&gt;&lt;urls&gt;&lt;/urls&gt;&lt;/record&gt;&lt;/Cite&gt;&lt;/EndNote&gt;</w:instrText>
      </w:r>
      <w:r w:rsidR="00DE7EAC">
        <w:rPr>
          <w:rFonts w:ascii="Arial" w:hAnsi="Arial" w:cs="Arial"/>
        </w:rPr>
        <w:fldChar w:fldCharType="separate"/>
      </w:r>
      <w:r w:rsidR="000729EE" w:rsidRPr="000729EE">
        <w:rPr>
          <w:rFonts w:ascii="Arial" w:hAnsi="Arial" w:cs="Arial"/>
          <w:noProof/>
          <w:vertAlign w:val="superscript"/>
        </w:rPr>
        <w:t>4</w:t>
      </w:r>
      <w:r w:rsidR="00DE7EAC">
        <w:rPr>
          <w:rFonts w:ascii="Arial" w:hAnsi="Arial" w:cs="Arial"/>
        </w:rPr>
        <w:fldChar w:fldCharType="end"/>
      </w:r>
      <w:r w:rsidR="00DE7EAC">
        <w:rPr>
          <w:rFonts w:ascii="Arial" w:hAnsi="Arial" w:cs="Arial"/>
        </w:rPr>
        <w:t xml:space="preserve">, causing further stress </w:t>
      </w:r>
      <w:r w:rsidR="009A2572">
        <w:rPr>
          <w:rFonts w:ascii="Arial" w:hAnsi="Arial" w:cs="Arial"/>
        </w:rPr>
        <w:t>to the older adult and</w:t>
      </w:r>
      <w:r w:rsidR="00DE7EAC">
        <w:rPr>
          <w:rFonts w:ascii="Arial" w:hAnsi="Arial" w:cs="Arial"/>
        </w:rPr>
        <w:t xml:space="preserve"> the </w:t>
      </w:r>
      <w:r w:rsidR="00C90934">
        <w:rPr>
          <w:rFonts w:ascii="Arial" w:hAnsi="Arial" w:cs="Arial"/>
        </w:rPr>
        <w:t xml:space="preserve">unpaid </w:t>
      </w:r>
      <w:r w:rsidR="00DE7EAC">
        <w:rPr>
          <w:rFonts w:ascii="Arial" w:hAnsi="Arial" w:cs="Arial"/>
        </w:rPr>
        <w:t>carer.</w:t>
      </w:r>
    </w:p>
    <w:p w14:paraId="3D406F33" w14:textId="63F80197" w:rsidR="00535710" w:rsidRDefault="00990755" w:rsidP="00470B56">
      <w:pPr>
        <w:spacing w:line="480" w:lineRule="auto"/>
        <w:ind w:firstLine="720"/>
        <w:contextualSpacing/>
        <w:jc w:val="both"/>
        <w:rPr>
          <w:rFonts w:ascii="Arial" w:hAnsi="Arial" w:cs="Arial"/>
        </w:rPr>
      </w:pPr>
      <w:r>
        <w:rPr>
          <w:rFonts w:ascii="Arial" w:hAnsi="Arial" w:cs="Arial"/>
        </w:rPr>
        <w:t>Since January 2020, the COVID-19 pandemic has caused emergency closures and restrictions around the world, through which people from all backgrounds have reported psychological impacts</w:t>
      </w:r>
      <w:r w:rsidR="009A2572">
        <w:rPr>
          <w:rFonts w:ascii="Arial" w:hAnsi="Arial" w:cs="Arial"/>
        </w:rPr>
        <w:t xml:space="preserve"> </w:t>
      </w:r>
      <w:r w:rsidR="009A2572">
        <w:rPr>
          <w:rFonts w:ascii="Arial" w:hAnsi="Arial" w:cs="Arial"/>
        </w:rPr>
        <w:fldChar w:fldCharType="begin">
          <w:fldData xml:space="preserve">PEVuZE5vdGU+PENpdGU+PEF1dGhvcj5SdWJpbjwvQXV0aG9yPjxZZWFyPjIwMjA8L1llYXI+PFJl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</w:fldData>
        </w:fldChar>
      </w:r>
      <w:r w:rsidR="000729EE">
        <w:rPr>
          <w:rFonts w:ascii="Arial" w:hAnsi="Arial" w:cs="Arial"/>
        </w:rPr>
        <w:instrText xml:space="preserve"> ADDIN EN.CITE </w:instrText>
      </w:r>
      <w:r w:rsidR="000729EE">
        <w:rPr>
          <w:rFonts w:ascii="Arial" w:hAnsi="Arial" w:cs="Arial"/>
        </w:rPr>
        <w:fldChar w:fldCharType="begin">
          <w:fldData xml:space="preserve">PEVuZE5vdGU+PENpdGU+PEF1dGhvcj5SdWJpbjwvQXV0aG9yPjxZZWFyPjIwMjA8L1llYXI+PFJl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</w:fldData>
        </w:fldChar>
      </w:r>
      <w:r w:rsidR="000729EE">
        <w:rPr>
          <w:rFonts w:ascii="Arial" w:hAnsi="Arial" w:cs="Arial"/>
        </w:rPr>
        <w:instrText xml:space="preserve"> ADDIN EN.CITE.DATA </w:instrText>
      </w:r>
      <w:r w:rsidR="000729EE">
        <w:rPr>
          <w:rFonts w:ascii="Arial" w:hAnsi="Arial" w:cs="Arial"/>
        </w:rPr>
      </w:r>
      <w:r w:rsidR="000729EE">
        <w:rPr>
          <w:rFonts w:ascii="Arial" w:hAnsi="Arial" w:cs="Arial"/>
        </w:rPr>
        <w:fldChar w:fldCharType="end"/>
      </w:r>
      <w:r w:rsidR="009A2572">
        <w:rPr>
          <w:rFonts w:ascii="Arial" w:hAnsi="Arial" w:cs="Arial"/>
        </w:rPr>
      </w:r>
      <w:r w:rsidR="009A2572">
        <w:rPr>
          <w:rFonts w:ascii="Arial" w:hAnsi="Arial" w:cs="Arial"/>
        </w:rPr>
        <w:fldChar w:fldCharType="separate"/>
      </w:r>
      <w:r w:rsidR="000729EE" w:rsidRPr="000729EE">
        <w:rPr>
          <w:rFonts w:ascii="Arial" w:hAnsi="Arial" w:cs="Arial"/>
          <w:noProof/>
          <w:vertAlign w:val="superscript"/>
        </w:rPr>
        <w:t>5, 6</w:t>
      </w:r>
      <w:r w:rsidR="009A2572">
        <w:rPr>
          <w:rFonts w:ascii="Arial" w:hAnsi="Arial" w:cs="Arial"/>
        </w:rPr>
        <w:fldChar w:fldCharType="end"/>
      </w:r>
      <w:r>
        <w:rPr>
          <w:rFonts w:ascii="Arial" w:hAnsi="Arial" w:cs="Arial"/>
        </w:rPr>
        <w:t xml:space="preserve">. Such impacts are multifaceted; due to the virus itself and then exacerbated by the forced quarantine measure to tackle </w:t>
      </w:r>
      <w:r w:rsidR="00C90934">
        <w:rPr>
          <w:rFonts w:ascii="Arial" w:hAnsi="Arial" w:cs="Arial"/>
        </w:rPr>
        <w:t xml:space="preserve">the </w:t>
      </w:r>
      <w:r>
        <w:rPr>
          <w:rFonts w:ascii="Arial" w:hAnsi="Arial" w:cs="Arial"/>
        </w:rPr>
        <w:t>spread of the virus, applied through national lockdowns</w:t>
      </w:r>
      <w:r w:rsidR="00C90934">
        <w:rPr>
          <w:rFonts w:ascii="Arial" w:hAnsi="Arial" w:cs="Arial"/>
        </w:rPr>
        <w:t xml:space="preserve"> </w:t>
      </w:r>
      <w:r w:rsidR="00C90934">
        <w:rPr>
          <w:rFonts w:ascii="Arial" w:hAnsi="Arial" w:cs="Arial"/>
        </w:rPr>
        <w:fldChar w:fldCharType="begin"/>
      </w:r>
      <w:r w:rsidR="000729EE">
        <w:rPr>
          <w:rFonts w:ascii="Arial" w:hAnsi="Arial" w:cs="Arial"/>
        </w:rPr>
        <w:instrText xml:space="preserve"> ADDIN EN.CITE &lt;EndNote&gt;&lt;Cite&gt;&lt;Author&gt;Dubey&lt;/Author&gt;&lt;Year&gt;2020&lt;/Year&gt;&lt;RecNum&gt;34&lt;/RecNum&gt;&lt;DisplayText&gt;&lt;style face="superscript"&gt;7&lt;/style&gt;&lt;/DisplayText&gt;&lt;record&gt;&lt;rec-number&gt;34&lt;/rec-number&gt;&lt;foreign-keys&gt;&lt;key app="EN" db-id="5zwz9wpwifvde1efwwtxedt1tt9d2tr0xs0s" timestamp="1599831457"&gt;34&lt;/key&gt;&lt;/foreign-keys&gt;&lt;ref-type name="Journal Article"&gt;17&lt;/ref-type&gt;&lt;contributors&gt;&lt;authors&gt;&lt;author&gt;Dubey, Souvik&lt;/author&gt;&lt;author&gt;Biswas, Payel&lt;/author&gt;&lt;author&gt;Ghosh, Ritwik&lt;/author&gt;&lt;author&gt;Chatterjee, Subhankar&lt;/author&gt;&lt;author&gt;Dubey, Mahua Jana&lt;/author&gt;&lt;author&gt;Chatterjee, Subham&lt;/author&gt;&lt;author&gt;Lahiri, Durjoy&lt;/author&gt;&lt;author&gt;Lavie, Carl J.&lt;/author&gt;&lt;/authors&gt;&lt;/contributors&gt;&lt;titles&gt;&lt;title&gt;Psychosocial impact of COVID-19&lt;/title&gt;&lt;secondary-title&gt;Diabetes &amp;amp; metabolic syndrome&lt;/secondary-title&gt;&lt;alt-title&gt;Diabetes Metab Syndr&lt;/alt-title&gt;&lt;/titles&gt;&lt;periodical&gt;&lt;full-title&gt;Diabetes &amp;amp; metabolic syndrome&lt;/full-title&gt;&lt;abbr-1&gt;Diabetes Metab Syndr&lt;/abbr-1&gt;&lt;/periodical&gt;&lt;alt-periodical&gt;&lt;full-title&gt;Diabetes &amp;amp; metabolic syndrome&lt;/full-title&gt;&lt;abbr-1&gt;Diabetes Metab Syndr&lt;/abbr-1&gt;&lt;/alt-periodical&gt;&lt;pages&gt;779-788&lt;/pages&gt;&lt;volume&gt;14&lt;/volume&gt;&lt;number&gt;5&lt;/number&gt;&lt;keywords&gt;&lt;keyword&gt;Coronavirus&lt;/keyword&gt;&lt;keyword&gt;Covid-19&lt;/keyword&gt;&lt;keyword&gt;Internet&lt;/keyword&gt;&lt;keyword&gt;Mental health&lt;/keyword&gt;&lt;keyword&gt;Pandemic&lt;/keyword&gt;&lt;keyword&gt;Psychosocial&lt;/keyword&gt;&lt;keyword&gt;Quarantine&lt;/keyword&gt;&lt;keyword&gt;SARS-CoV2&lt;/keyword&gt;&lt;keyword&gt;Social media&lt;/keyword&gt;&lt;keyword&gt;Stigma&lt;/keyword&gt;&lt;keyword&gt;Telemedicine&lt;/keyword&gt;&lt;/keywords&gt;&lt;dates&gt;&lt;year&gt;2020&lt;/year&gt;&lt;/dates&gt;&lt;publisher&gt;Diabetes India. Published by Elsevier Ltd.&lt;/publisher&gt;&lt;isbn&gt;1878-0334&amp;#xD;1871-4021&lt;/isbn&gt;&lt;accession-num&gt;32526627&lt;/accession-num&gt;&lt;urls&gt;&lt;related-urls&gt;&lt;url&gt;https://pubmed.ncbi.nlm.nih.gov/32526627&lt;/url&gt;&lt;url&gt;https://www.ncbi.nlm.nih.gov/pmc/articles/PMC7255207/&lt;/url&gt;&lt;/related-urls&gt;&lt;/urls&gt;&lt;electronic-resource-num&gt;10.1016/j.dsx.2020.05.035&lt;/electronic-resource-num&gt;&lt;remote-database-name&gt;PubMed&lt;/remote-database-name&gt;&lt;language&gt;eng&lt;/language&gt;&lt;/record&gt;&lt;/Cite&gt;&lt;/EndNote&gt;</w:instrText>
      </w:r>
      <w:r w:rsidR="00C90934">
        <w:rPr>
          <w:rFonts w:ascii="Arial" w:hAnsi="Arial" w:cs="Arial"/>
        </w:rPr>
        <w:fldChar w:fldCharType="separate"/>
      </w:r>
      <w:r w:rsidR="000729EE" w:rsidRPr="000729EE">
        <w:rPr>
          <w:rFonts w:ascii="Arial" w:hAnsi="Arial" w:cs="Arial"/>
          <w:noProof/>
          <w:vertAlign w:val="superscript"/>
        </w:rPr>
        <w:t>7</w:t>
      </w:r>
      <w:r w:rsidR="00C90934">
        <w:rPr>
          <w:rFonts w:ascii="Arial" w:hAnsi="Arial" w:cs="Arial"/>
        </w:rPr>
        <w:fldChar w:fldCharType="end"/>
      </w:r>
      <w:r>
        <w:rPr>
          <w:rFonts w:ascii="Arial" w:hAnsi="Arial" w:cs="Arial"/>
        </w:rPr>
        <w:t xml:space="preserve">. </w:t>
      </w:r>
      <w:r w:rsidR="009A2572">
        <w:rPr>
          <w:rFonts w:ascii="Arial" w:hAnsi="Arial" w:cs="Arial"/>
        </w:rPr>
        <w:t>A r</w:t>
      </w:r>
      <w:r>
        <w:rPr>
          <w:rFonts w:ascii="Arial" w:hAnsi="Arial" w:cs="Arial"/>
        </w:rPr>
        <w:t xml:space="preserve">ecent </w:t>
      </w:r>
      <w:r w:rsidR="009A2572">
        <w:rPr>
          <w:rFonts w:ascii="Arial" w:hAnsi="Arial" w:cs="Arial"/>
        </w:rPr>
        <w:t xml:space="preserve">review of the </w:t>
      </w:r>
      <w:r>
        <w:rPr>
          <w:rFonts w:ascii="Arial" w:hAnsi="Arial" w:cs="Arial"/>
        </w:rPr>
        <w:t xml:space="preserve">evidence </w:t>
      </w:r>
      <w:r w:rsidR="00C90934">
        <w:rPr>
          <w:rFonts w:ascii="Arial" w:hAnsi="Arial" w:cs="Arial"/>
        </w:rPr>
        <w:t xml:space="preserve">describing </w:t>
      </w:r>
      <w:r>
        <w:rPr>
          <w:rFonts w:ascii="Arial" w:hAnsi="Arial" w:cs="Arial"/>
        </w:rPr>
        <w:t xml:space="preserve">the psychological impact of COVID-19 </w:t>
      </w:r>
      <w:r w:rsidR="009A2572">
        <w:rPr>
          <w:rFonts w:ascii="Arial" w:hAnsi="Arial" w:cs="Arial"/>
        </w:rPr>
        <w:t xml:space="preserve">on the general population </w:t>
      </w:r>
      <w:r w:rsidR="00C90934">
        <w:rPr>
          <w:rFonts w:ascii="Arial" w:hAnsi="Arial" w:cs="Arial"/>
        </w:rPr>
        <w:t>reported psychological manifestations to include</w:t>
      </w:r>
      <w:r w:rsidR="00291D4D" w:rsidRPr="009A2572">
        <w:rPr>
          <w:rFonts w:ascii="Arial" w:hAnsi="Arial" w:cs="Arial"/>
        </w:rPr>
        <w:t xml:space="preserve"> acute panic, anxiety, obsessive behaviours, hoarding, paranoia, and depression, and post-traumatic stress disorder</w:t>
      </w:r>
      <w:r w:rsidR="00D250EC" w:rsidRPr="009A2572">
        <w:rPr>
          <w:rFonts w:ascii="Arial" w:hAnsi="Arial" w:cs="Arial"/>
        </w:rPr>
        <w:t xml:space="preserve"> </w:t>
      </w:r>
      <w:r w:rsidR="00291D4D" w:rsidRPr="009A2572">
        <w:rPr>
          <w:rFonts w:ascii="Arial" w:hAnsi="Arial" w:cs="Arial"/>
        </w:rPr>
        <w:fldChar w:fldCharType="begin"/>
      </w:r>
      <w:r w:rsidR="000729EE">
        <w:rPr>
          <w:rFonts w:ascii="Arial" w:hAnsi="Arial" w:cs="Arial"/>
        </w:rPr>
        <w:instrText xml:space="preserve"> ADDIN EN.CITE &lt;EndNote&gt;&lt;Cite&gt;&lt;Author&gt;Dubey&lt;/Author&gt;&lt;Year&gt;2020&lt;/Year&gt;&lt;RecNum&gt;34&lt;/RecNum&gt;&lt;DisplayText&gt;&lt;style face="superscript"&gt;7&lt;/style&gt;&lt;/DisplayText&gt;&lt;record&gt;&lt;rec-number&gt;34&lt;/rec-number&gt;&lt;foreign-keys&gt;&lt;key app="EN" db-id="5zwz9wpwifvde1efwwtxedt1tt9d2tr0xs0s" timestamp="1599831457"&gt;34&lt;/key&gt;&lt;/foreign-keys&gt;&lt;ref-type name="Journal Article"&gt;17&lt;/ref-type&gt;&lt;contributors&gt;&lt;authors&gt;&lt;author&gt;Dubey, Souvik&lt;/author&gt;&lt;author&gt;Biswas, Payel&lt;/author&gt;&lt;author&gt;Ghosh, Ritwik&lt;/author&gt;&lt;author&gt;Chatterjee, Subhankar&lt;/author&gt;&lt;author&gt;Dubey, Mahua Jana&lt;/author&gt;&lt;author&gt;Chatterjee, Subham&lt;/author&gt;&lt;author&gt;Lahiri, Durjoy&lt;/author&gt;&lt;author&gt;Lavie, Carl J.&lt;/author&gt;&lt;/authors&gt;&lt;/contributors&gt;&lt;titles&gt;&lt;title&gt;Psychosocial impact of COVID-19&lt;/title&gt;&lt;secondary-title&gt;Diabetes &amp;amp; metabolic syndrome&lt;/secondary-title&gt;&lt;alt-title&gt;Diabetes Metab Syndr&lt;/alt-title&gt;&lt;/titles&gt;&lt;periodical&gt;&lt;full-title&gt;Diabetes &amp;amp; metabolic syndrome&lt;/full-title&gt;&lt;abbr-1&gt;Diabetes Metab Syndr&lt;/abbr-1&gt;&lt;/periodical&gt;&lt;alt-periodical&gt;&lt;full-title&gt;Diabetes &amp;amp; metabolic syndrome&lt;/full-title&gt;&lt;abbr-1&gt;Diabetes Metab Syndr&lt;/abbr-1&gt;&lt;/alt-periodical&gt;&lt;pages&gt;779-788&lt;/pages&gt;&lt;volume&gt;14&lt;/volume&gt;&lt;number&gt;5&lt;/number&gt;&lt;keywords&gt;&lt;keyword&gt;Coronavirus&lt;/keyword&gt;&lt;keyword&gt;Covid-19&lt;/keyword&gt;&lt;keyword&gt;Internet&lt;/keyword&gt;&lt;keyword&gt;Mental health&lt;/keyword&gt;&lt;keyword&gt;Pandemic&lt;/keyword&gt;&lt;keyword&gt;Psychosocial&lt;/keyword&gt;&lt;keyword&gt;Quarantine&lt;/keyword&gt;&lt;keyword&gt;SARS-CoV2&lt;/keyword&gt;&lt;keyword&gt;Social media&lt;/keyword&gt;&lt;keyword&gt;Stigma&lt;/keyword&gt;&lt;keyword&gt;Telemedicine&lt;/keyword&gt;&lt;/keywords&gt;&lt;dates&gt;&lt;year&gt;2020&lt;/year&gt;&lt;/dates&gt;&lt;publisher&gt;Diabetes India. Published by Elsevier Ltd.&lt;/publisher&gt;&lt;isbn&gt;1878-0334&amp;#xD;1871-4021&lt;/isbn&gt;&lt;accession-num&gt;32526627&lt;/accession-num&gt;&lt;urls&gt;&lt;related-urls&gt;&lt;url&gt;https://pubmed.ncbi.nlm.nih.gov/32526627&lt;/url&gt;&lt;url&gt;https://www.ncbi.nlm.nih.gov/pmc/articles/PMC7255207/&lt;/url&gt;&lt;/related-urls&gt;&lt;/urls&gt;&lt;electronic-resource-num&gt;10.1016/j.dsx.2020.05.035&lt;/electronic-resource-num&gt;&lt;remote-database-name&gt;PubMed&lt;/remote-database-name&gt;&lt;language&gt;eng&lt;/language&gt;&lt;/record&gt;&lt;/Cite&gt;&lt;/EndNote&gt;</w:instrText>
      </w:r>
      <w:r w:rsidR="00291D4D" w:rsidRPr="009A2572">
        <w:rPr>
          <w:rFonts w:ascii="Arial" w:hAnsi="Arial" w:cs="Arial"/>
        </w:rPr>
        <w:fldChar w:fldCharType="separate"/>
      </w:r>
      <w:r w:rsidR="000729EE" w:rsidRPr="000729EE">
        <w:rPr>
          <w:rFonts w:ascii="Arial" w:hAnsi="Arial" w:cs="Arial"/>
          <w:noProof/>
          <w:vertAlign w:val="superscript"/>
        </w:rPr>
        <w:t>7</w:t>
      </w:r>
      <w:r w:rsidR="00291D4D" w:rsidRPr="009A2572">
        <w:rPr>
          <w:rFonts w:ascii="Arial" w:hAnsi="Arial" w:cs="Arial"/>
        </w:rPr>
        <w:fldChar w:fldCharType="end"/>
      </w:r>
      <w:r w:rsidR="00D250EC" w:rsidRPr="009A2572">
        <w:rPr>
          <w:rFonts w:ascii="Arial" w:hAnsi="Arial" w:cs="Arial"/>
        </w:rPr>
        <w:t xml:space="preserve">. </w:t>
      </w:r>
    </w:p>
    <w:p w14:paraId="4F8FFCBD" w14:textId="7CAEE200" w:rsidR="00291D4D" w:rsidRPr="009A2572" w:rsidRDefault="00360C2B" w:rsidP="00470B56">
      <w:pPr>
        <w:spacing w:line="480" w:lineRule="auto"/>
        <w:ind w:firstLine="720"/>
        <w:contextualSpacing/>
        <w:jc w:val="both"/>
        <w:rPr>
          <w:rFonts w:ascii="Arial" w:hAnsi="Arial" w:cs="Arial"/>
        </w:rPr>
      </w:pPr>
      <w:r>
        <w:rPr>
          <w:rFonts w:ascii="Arial" w:hAnsi="Arial" w:cs="Arial"/>
        </w:rPr>
        <w:t>The UK Government imposed</w:t>
      </w:r>
      <w:r w:rsidRPr="00360C2B">
        <w:rPr>
          <w:rFonts w:ascii="Arial" w:hAnsi="Arial" w:cs="Arial"/>
        </w:rPr>
        <w:t xml:space="preserve"> lockdown</w:t>
      </w:r>
      <w:r>
        <w:rPr>
          <w:rFonts w:ascii="Arial" w:hAnsi="Arial" w:cs="Arial"/>
        </w:rPr>
        <w:t xml:space="preserve"> restrictions </w:t>
      </w:r>
      <w:r w:rsidRPr="00360C2B">
        <w:rPr>
          <w:rFonts w:ascii="Arial" w:hAnsi="Arial" w:cs="Arial"/>
        </w:rPr>
        <w:t>on March 23</w:t>
      </w:r>
      <w:r w:rsidRPr="00360C2B">
        <w:rPr>
          <w:rFonts w:ascii="Arial" w:hAnsi="Arial" w:cs="Arial"/>
          <w:vertAlign w:val="superscript"/>
        </w:rPr>
        <w:t>rd</w:t>
      </w:r>
      <w:r>
        <w:rPr>
          <w:rFonts w:ascii="Arial" w:hAnsi="Arial" w:cs="Arial"/>
        </w:rPr>
        <w:t xml:space="preserve"> </w:t>
      </w:r>
      <w:r w:rsidRPr="00360C2B">
        <w:rPr>
          <w:rFonts w:ascii="Arial" w:hAnsi="Arial" w:cs="Arial"/>
        </w:rPr>
        <w:t xml:space="preserve">2020, </w:t>
      </w:r>
      <w:r>
        <w:rPr>
          <w:rFonts w:ascii="Arial" w:hAnsi="Arial" w:cs="Arial"/>
        </w:rPr>
        <w:t xml:space="preserve">which </w:t>
      </w:r>
      <w:r w:rsidRPr="00360C2B">
        <w:rPr>
          <w:rFonts w:ascii="Arial" w:hAnsi="Arial" w:cs="Arial"/>
        </w:rPr>
        <w:t>stipulated severe restrictions on social contact, on the ability for many people to work, and greatly reduced access to services</w:t>
      </w:r>
      <w:r>
        <w:rPr>
          <w:rFonts w:ascii="Arial" w:hAnsi="Arial" w:cs="Arial"/>
        </w:rPr>
        <w:t xml:space="preserve"> </w:t>
      </w:r>
      <w:r>
        <w:rPr>
          <w:rFonts w:ascii="Arial" w:hAnsi="Arial" w:cs="Arial"/>
        </w:rPr>
        <w:fldChar w:fldCharType="begin"/>
      </w:r>
      <w:r w:rsidR="000729EE">
        <w:rPr>
          <w:rFonts w:ascii="Arial" w:hAnsi="Arial" w:cs="Arial"/>
        </w:rPr>
        <w:instrText xml:space="preserve"> ADDIN EN.CITE &lt;EndNote&gt;&lt;Cite&gt;&lt;Author&gt;Pierce&lt;/Author&gt;&lt;Year&gt;2020&lt;/Year&gt;&lt;RecNum&gt;48&lt;/RecNum&gt;&lt;DisplayText&gt;&lt;style face="superscript"&gt;8&lt;/style&gt;&lt;/DisplayText&gt;&lt;record&gt;&lt;rec-number&gt;48&lt;/rec-number&gt;&lt;foreign-keys&gt;&lt;key app="EN" db-id="5zwz9wpwifvde1efwwtxedt1tt9d2tr0xs0s" timestamp="1602152898"&gt;48&lt;/key&gt;&lt;/foreign-keys&gt;&lt;ref-type name="Journal Article"&gt;17&lt;/ref-type&gt;&lt;contributors&gt;&lt;authors&gt;&lt;author&gt;Pierce, Matthias&lt;/author&gt;&lt;author&gt;Hope, Holly&lt;/author&gt;&lt;author&gt;Ford, Tamsin&lt;/author&gt;&lt;author&gt;Hatch, Stephani&lt;/author&gt;&lt;author&gt;Hotopf, Matthew&lt;/author&gt;&lt;author&gt;John, Ann&lt;/author&gt;&lt;author&gt;Kontopantelis, Evangelos&lt;/author&gt;&lt;author&gt;Webb, Roger&lt;/author&gt;&lt;author&gt;Wessely, Simon&lt;/author&gt;&lt;author&gt;McManus, Sally&lt;/author&gt;&lt;author&gt;Abel, Kathryn M.&lt;/author&gt;&lt;/authors&gt;&lt;/contributors&gt;&lt;titles&gt;&lt;title&gt;Mental health before and during the COVID-19 pandemic: a longitudinal probability sample survey of the UK population&lt;/title&gt;&lt;secondary-title&gt;The Lancet Psychiatry&lt;/secondary-title&gt;&lt;/titles&gt;&lt;periodical&gt;&lt;full-title&gt;The Lancet Psychiatry&lt;/full-title&gt;&lt;/periodical&gt;&lt;pages&gt;883-892&lt;/pages&gt;&lt;volume&gt;7&lt;/volume&gt;&lt;number&gt;10&lt;/number&gt;&lt;dates&gt;&lt;year&gt;2020&lt;/year&gt;&lt;pub-dates&gt;&lt;date&gt;2020/10/01/&lt;/date&gt;&lt;/pub-dates&gt;&lt;/dates&gt;&lt;isbn&gt;2215-0366&lt;/isbn&gt;&lt;urls&gt;&lt;related-urls&gt;&lt;url&gt;http://www.sciencedirect.com/science/article/pii/S2215036620303084&lt;/url&gt;&lt;/related-urls&gt;&lt;/urls&gt;&lt;electronic-resource-num&gt;https://doi.org/10.1016/S2215-0366(20)30308-4&lt;/electronic-resource-num&gt;&lt;/record&gt;&lt;/Cite&gt;&lt;/EndNote&gt;</w:instrText>
      </w:r>
      <w:r>
        <w:rPr>
          <w:rFonts w:ascii="Arial" w:hAnsi="Arial" w:cs="Arial"/>
        </w:rPr>
        <w:fldChar w:fldCharType="separate"/>
      </w:r>
      <w:r w:rsidR="000729EE" w:rsidRPr="000729EE">
        <w:rPr>
          <w:rFonts w:ascii="Arial" w:hAnsi="Arial" w:cs="Arial"/>
          <w:noProof/>
          <w:vertAlign w:val="superscript"/>
        </w:rPr>
        <w:t>8</w:t>
      </w:r>
      <w:r>
        <w:rPr>
          <w:rFonts w:ascii="Arial" w:hAnsi="Arial" w:cs="Arial"/>
        </w:rPr>
        <w:fldChar w:fldCharType="end"/>
      </w:r>
      <w:r w:rsidRPr="00360C2B">
        <w:rPr>
          <w:rFonts w:ascii="Arial" w:hAnsi="Arial" w:cs="Arial"/>
        </w:rPr>
        <w:t>.</w:t>
      </w:r>
      <w:r>
        <w:rPr>
          <w:rFonts w:ascii="Arial" w:hAnsi="Arial" w:cs="Arial"/>
        </w:rPr>
        <w:t xml:space="preserve"> High-risk groups including elderly people over the age of 70 were asked to </w:t>
      </w:r>
      <w:r w:rsidR="00687D24">
        <w:rPr>
          <w:rFonts w:ascii="Arial" w:hAnsi="Arial" w:cs="Arial"/>
        </w:rPr>
        <w:t xml:space="preserve">remain at home </w:t>
      </w:r>
      <w:r w:rsidR="00E81DF8">
        <w:rPr>
          <w:rFonts w:ascii="Arial" w:hAnsi="Arial" w:cs="Arial"/>
        </w:rPr>
        <w:t xml:space="preserve">and </w:t>
      </w:r>
      <w:r>
        <w:rPr>
          <w:rFonts w:ascii="Arial" w:hAnsi="Arial" w:cs="Arial"/>
        </w:rPr>
        <w:t>“shield”</w:t>
      </w:r>
      <w:r w:rsidR="00687D24">
        <w:rPr>
          <w:rFonts w:ascii="Arial" w:hAnsi="Arial" w:cs="Arial"/>
        </w:rPr>
        <w:t>,</w:t>
      </w:r>
      <w:r>
        <w:rPr>
          <w:rFonts w:ascii="Arial" w:hAnsi="Arial" w:cs="Arial"/>
        </w:rPr>
        <w:t xml:space="preserve"> further reducing social contact with family and friends </w:t>
      </w:r>
      <w:r w:rsidR="004001B8">
        <w:rPr>
          <w:rFonts w:ascii="Arial" w:hAnsi="Arial" w:cs="Arial"/>
        </w:rPr>
        <w:fldChar w:fldCharType="begin"/>
      </w:r>
      <w:r w:rsidR="000729EE">
        <w:rPr>
          <w:rFonts w:ascii="Arial" w:hAnsi="Arial" w:cs="Arial"/>
        </w:rPr>
        <w:instrText xml:space="preserve"> ADDIN EN.CITE &lt;EndNote&gt;&lt;Cite&gt;&lt;Author&gt;Kenward&lt;/Author&gt;&lt;Year&gt;2020&lt;/Year&gt;&lt;RecNum&gt;49&lt;/RecNum&gt;&lt;DisplayText&gt;&lt;style face="superscript"&gt;9&lt;/style&gt;&lt;/DisplayText&gt;&lt;record&gt;&lt;rec-number&gt;49&lt;/rec-number&gt;&lt;foreign-keys&gt;&lt;key app="EN" db-id="5zwz9wpwifvde1efwwtxedt1tt9d2tr0xs0s" timestamp="1602153921"&gt;49&lt;/key&gt;&lt;/foreign-keys&gt;&lt;ref-type name="Journal Article"&gt;17&lt;/ref-type&gt;&lt;contributors&gt;&lt;authors&gt;&lt;author&gt;Kenward, Charlie&lt;/author&gt;&lt;author&gt;Pratt, Adrian&lt;/author&gt;&lt;author&gt;Creavin, Sam&lt;/author&gt;&lt;author&gt;Wood, Richard&lt;/author&gt;&lt;author&gt;Cooper, Jennifer A.&lt;/author&gt;&lt;/authors&gt;&lt;/contributors&gt;&lt;titles&gt;&lt;title&gt;Population Health Management to identify and characterise ongoing health need for high-risk individuals shielded from COVID-19: a cross-sectional cohort study&lt;/title&gt;&lt;secondary-title&gt;BMJ Open&lt;/secondary-title&gt;&lt;/titles&gt;&lt;periodical&gt;&lt;full-title&gt;BMJ Open&lt;/full-title&gt;&lt;/periodical&gt;&lt;pages&gt;e041370&lt;/pages&gt;&lt;volume&gt;10&lt;/volume&gt;&lt;number&gt;9&lt;/number&gt;&lt;dates&gt;&lt;year&gt;2020&lt;/year&gt;&lt;/dates&gt;&lt;urls&gt;&lt;related-urls&gt;&lt;url&gt;http://bmjopen.bmj.com/content/10/9/e041370.abstract&lt;/url&gt;&lt;/related-urls&gt;&lt;/urls&gt;&lt;electronic-resource-num&gt;10.1136/bmjopen-2020-041370&lt;/electronic-resource-num&gt;&lt;/record&gt;&lt;/Cite&gt;&lt;/EndNote&gt;</w:instrText>
      </w:r>
      <w:r w:rsidR="004001B8">
        <w:rPr>
          <w:rFonts w:ascii="Arial" w:hAnsi="Arial" w:cs="Arial"/>
        </w:rPr>
        <w:fldChar w:fldCharType="separate"/>
      </w:r>
      <w:r w:rsidR="000729EE" w:rsidRPr="000729EE">
        <w:rPr>
          <w:rFonts w:ascii="Arial" w:hAnsi="Arial" w:cs="Arial"/>
          <w:noProof/>
          <w:vertAlign w:val="superscript"/>
        </w:rPr>
        <w:t>9</w:t>
      </w:r>
      <w:r w:rsidR="004001B8">
        <w:rPr>
          <w:rFonts w:ascii="Arial" w:hAnsi="Arial" w:cs="Arial"/>
        </w:rPr>
        <w:fldChar w:fldCharType="end"/>
      </w:r>
      <w:r>
        <w:rPr>
          <w:rFonts w:ascii="Arial" w:hAnsi="Arial" w:cs="Arial"/>
        </w:rPr>
        <w:t>.</w:t>
      </w:r>
      <w:r w:rsidR="004001B8">
        <w:rPr>
          <w:rFonts w:ascii="Arial" w:hAnsi="Arial" w:cs="Arial"/>
        </w:rPr>
        <w:t xml:space="preserve"> </w:t>
      </w:r>
      <w:r w:rsidR="007E0AF2">
        <w:rPr>
          <w:rFonts w:ascii="Arial" w:hAnsi="Arial" w:cs="Arial"/>
        </w:rPr>
        <w:t xml:space="preserve">Although restrictions eased in June 2020, the UK has since experienced further regional lockdowns as a means to control the rise in COVID-19 cases </w:t>
      </w:r>
      <w:r w:rsidR="007E0AF2">
        <w:rPr>
          <w:rFonts w:ascii="Arial" w:hAnsi="Arial" w:cs="Arial"/>
        </w:rPr>
        <w:fldChar w:fldCharType="begin"/>
      </w:r>
      <w:r w:rsidR="000729EE">
        <w:rPr>
          <w:rFonts w:ascii="Arial" w:hAnsi="Arial" w:cs="Arial"/>
        </w:rPr>
        <w:instrText xml:space="preserve"> ADDIN EN.CITE &lt;EndNote&gt;&lt;Cite&gt;&lt;Author&gt;Nazareth&lt;/Author&gt;&lt;Year&gt;2020&lt;/Year&gt;&lt;RecNum&gt;50&lt;/RecNum&gt;&lt;DisplayText&gt;&lt;style face="superscript"&gt;10&lt;/style&gt;&lt;/DisplayText&gt;&lt;record&gt;&lt;rec-number&gt;50&lt;/rec-number&gt;&lt;foreign-keys&gt;&lt;key app="EN" db-id="5zwz9wpwifvde1efwwtxedt1tt9d2tr0xs0s" timestamp="1602154435"&gt;50&lt;/key&gt;&lt;/foreign-keys&gt;&lt;ref-type name="Journal Article"&gt;17&lt;/ref-type&gt;&lt;contributors&gt;&lt;authors&gt;&lt;author&gt;Nazareth, Joshua&lt;/author&gt;&lt;author&gt;Minhas, Jatinder S&lt;/author&gt;&lt;author&gt;Jenkins, David R&lt;/author&gt;&lt;author&gt;Sahota, Amandip&lt;/author&gt;&lt;author&gt;Khunti, Kamlesh&lt;/author&gt;&lt;author&gt;Haldar, Pranab&lt;/author&gt;&lt;author&gt;Pareek, Manish&lt;/author&gt;&lt;/authors&gt;&lt;/contributors&gt;&lt;titles&gt;&lt;title&gt;Early lessons from a second COVID-19 lockdown in Leicester, UK&lt;/title&gt;&lt;secondary-title&gt;The Lancet&lt;/secondary-title&gt;&lt;/titles&gt;&lt;periodical&gt;&lt;full-title&gt;The Lancet&lt;/full-title&gt;&lt;/periodical&gt;&lt;pages&gt;e4-e5&lt;/pages&gt;&lt;volume&gt;396&lt;/volume&gt;&lt;number&gt;10245&lt;/number&gt;&lt;dates&gt;&lt;year&gt;2020&lt;/year&gt;&lt;/dates&gt;&lt;isbn&gt;0140-6736&lt;/isbn&gt;&lt;urls&gt;&lt;/urls&gt;&lt;/record&gt;&lt;/Cite&gt;&lt;/EndNote&gt;</w:instrText>
      </w:r>
      <w:r w:rsidR="007E0AF2">
        <w:rPr>
          <w:rFonts w:ascii="Arial" w:hAnsi="Arial" w:cs="Arial"/>
        </w:rPr>
        <w:fldChar w:fldCharType="separate"/>
      </w:r>
      <w:r w:rsidR="000729EE" w:rsidRPr="000729EE">
        <w:rPr>
          <w:rFonts w:ascii="Arial" w:hAnsi="Arial" w:cs="Arial"/>
          <w:noProof/>
          <w:vertAlign w:val="superscript"/>
        </w:rPr>
        <w:t>10</w:t>
      </w:r>
      <w:r w:rsidR="007E0AF2">
        <w:rPr>
          <w:rFonts w:ascii="Arial" w:hAnsi="Arial" w:cs="Arial"/>
        </w:rPr>
        <w:fldChar w:fldCharType="end"/>
      </w:r>
      <w:r w:rsidR="007E0AF2">
        <w:rPr>
          <w:rFonts w:ascii="Arial" w:hAnsi="Arial" w:cs="Arial"/>
        </w:rPr>
        <w:t xml:space="preserve">. </w:t>
      </w:r>
      <w:r w:rsidR="00535710">
        <w:rPr>
          <w:rFonts w:ascii="Arial" w:hAnsi="Arial" w:cs="Arial"/>
          <w:szCs w:val="28"/>
        </w:rPr>
        <w:t xml:space="preserve">A longitudinal survey identified deterioration in mental health within the UK by April 2020 </w:t>
      </w:r>
      <w:r w:rsidR="00535710">
        <w:rPr>
          <w:rFonts w:ascii="Arial" w:hAnsi="Arial" w:cs="Arial"/>
          <w:szCs w:val="28"/>
        </w:rPr>
        <w:fldChar w:fldCharType="begin"/>
      </w:r>
      <w:r w:rsidR="000729EE">
        <w:rPr>
          <w:rFonts w:ascii="Arial" w:hAnsi="Arial" w:cs="Arial"/>
          <w:szCs w:val="28"/>
        </w:rPr>
        <w:instrText xml:space="preserve"> ADDIN EN.CITE &lt;EndNote&gt;&lt;Cite&gt;&lt;Author&gt;Pierce&lt;/Author&gt;&lt;Year&gt;2020&lt;/Year&gt;&lt;RecNum&gt;48&lt;/RecNum&gt;&lt;DisplayText&gt;&lt;style face="superscript"&gt;8&lt;/style&gt;&lt;/DisplayText&gt;&lt;record&gt;&lt;rec-number&gt;48&lt;/rec-number&gt;&lt;foreign-keys&gt;&lt;key app="EN" db-id="5zwz9wpwifvde1efwwtxedt1tt9d2tr0xs0s" timestamp="1602152898"&gt;48&lt;/key&gt;&lt;/foreign-keys&gt;&lt;ref-type name="Journal Article"&gt;17&lt;/ref-type&gt;&lt;contributors&gt;&lt;authors&gt;&lt;author&gt;Pierce, Matthias&lt;/author&gt;&lt;author&gt;Hope, Holly&lt;/author&gt;&lt;author&gt;Ford, Tamsin&lt;/author&gt;&lt;author&gt;Hatch, Stephani&lt;/author&gt;&lt;author&gt;Hotopf, Matthew&lt;/author&gt;&lt;author&gt;John, Ann&lt;/author&gt;&lt;author&gt;Kontopantelis, Evangelos&lt;/author&gt;&lt;author&gt;Webb, Roger&lt;/author&gt;&lt;author&gt;Wessely, Simon&lt;/author&gt;&lt;author&gt;McManus, Sally&lt;/author&gt;&lt;author&gt;Abel, Kathryn M.&lt;/author&gt;&lt;/authors&gt;&lt;/contributors&gt;&lt;titles&gt;&lt;title&gt;Mental health before and during the COVID-19 pandemic: a longitudinal probability sample survey of the UK population&lt;/title&gt;&lt;secondary-title&gt;The Lancet Psychiatry&lt;/secondary-title&gt;&lt;/titles&gt;&lt;periodical&gt;&lt;full-title&gt;The Lancet Psychiatry&lt;/full-title&gt;&lt;/periodical&gt;&lt;pages&gt;883-892&lt;/pages&gt;&lt;volume&gt;7&lt;/volume&gt;&lt;number&gt;10&lt;/number&gt;&lt;dates&gt;&lt;year&gt;2020&lt;/year&gt;&lt;pub-dates&gt;&lt;date&gt;2020/10/01/&lt;/date&gt;&lt;/pub-dates&gt;&lt;/dates&gt;&lt;isbn&gt;2215-0366&lt;/isbn&gt;&lt;urls&gt;&lt;related-urls&gt;&lt;url&gt;http://www.sciencedirect.com/science/article/pii/S2215036620303084&lt;/url&gt;&lt;/related-urls&gt;&lt;/urls&gt;&lt;electronic-resource-num&gt;https://doi.org/10.1016/S2215-0366(20)30308-4&lt;/electronic-resource-num&gt;&lt;/record&gt;&lt;/Cite&gt;&lt;/EndNote&gt;</w:instrText>
      </w:r>
      <w:r w:rsidR="00535710">
        <w:rPr>
          <w:rFonts w:ascii="Arial" w:hAnsi="Arial" w:cs="Arial"/>
          <w:szCs w:val="28"/>
        </w:rPr>
        <w:fldChar w:fldCharType="separate"/>
      </w:r>
      <w:r w:rsidR="000729EE" w:rsidRPr="000729EE">
        <w:rPr>
          <w:rFonts w:ascii="Arial" w:hAnsi="Arial" w:cs="Arial"/>
          <w:noProof/>
          <w:szCs w:val="28"/>
          <w:vertAlign w:val="superscript"/>
        </w:rPr>
        <w:t>8</w:t>
      </w:r>
      <w:r w:rsidR="00535710">
        <w:rPr>
          <w:rFonts w:ascii="Arial" w:hAnsi="Arial" w:cs="Arial"/>
          <w:szCs w:val="28"/>
        </w:rPr>
        <w:fldChar w:fldCharType="end"/>
      </w:r>
      <w:r w:rsidR="00535710">
        <w:rPr>
          <w:rFonts w:ascii="Arial" w:hAnsi="Arial" w:cs="Arial"/>
          <w:szCs w:val="28"/>
        </w:rPr>
        <w:t>, whilst a f</w:t>
      </w:r>
      <w:r w:rsidR="009A2572">
        <w:rPr>
          <w:rFonts w:ascii="Arial" w:hAnsi="Arial" w:cs="Arial"/>
          <w:szCs w:val="28"/>
        </w:rPr>
        <w:t xml:space="preserve">urther </w:t>
      </w:r>
      <w:r w:rsidR="00535710">
        <w:rPr>
          <w:rFonts w:ascii="Arial" w:hAnsi="Arial" w:cs="Arial"/>
          <w:szCs w:val="28"/>
        </w:rPr>
        <w:t>large-scale panel study reported</w:t>
      </w:r>
      <w:r w:rsidR="009A2572">
        <w:rPr>
          <w:rFonts w:ascii="Arial" w:hAnsi="Arial" w:cs="Arial"/>
          <w:szCs w:val="28"/>
        </w:rPr>
        <w:t xml:space="preserve"> g</w:t>
      </w:r>
      <w:r w:rsidR="00D250EC" w:rsidRPr="009A2572">
        <w:rPr>
          <w:rFonts w:ascii="Arial" w:hAnsi="Arial" w:cs="Arial"/>
          <w:szCs w:val="28"/>
        </w:rPr>
        <w:t xml:space="preserve">reater support needs for anxiety and depression </w:t>
      </w:r>
      <w:r w:rsidR="00E660DC">
        <w:rPr>
          <w:rFonts w:ascii="Arial" w:hAnsi="Arial" w:cs="Arial"/>
          <w:szCs w:val="28"/>
        </w:rPr>
        <w:t xml:space="preserve">in the UK </w:t>
      </w:r>
      <w:r w:rsidR="00D250EC" w:rsidRPr="009A2572">
        <w:rPr>
          <w:rFonts w:ascii="Arial" w:hAnsi="Arial" w:cs="Arial"/>
          <w:szCs w:val="28"/>
        </w:rPr>
        <w:t xml:space="preserve">since lockdown </w:t>
      </w:r>
      <w:r w:rsidR="00D250EC" w:rsidRPr="009A2572">
        <w:rPr>
          <w:rFonts w:ascii="Arial" w:hAnsi="Arial" w:cs="Arial"/>
          <w:szCs w:val="28"/>
        </w:rPr>
        <w:fldChar w:fldCharType="begin"/>
      </w:r>
      <w:r w:rsidR="000729EE">
        <w:rPr>
          <w:rFonts w:ascii="Arial" w:hAnsi="Arial" w:cs="Arial"/>
          <w:szCs w:val="28"/>
        </w:rPr>
        <w:instrText xml:space="preserve"> ADDIN EN.CITE &lt;EndNote&gt;&lt;Cite&gt;&lt;Author&gt;Fancourt&lt;/Author&gt;&lt;Year&gt;2020&lt;/Year&gt;&lt;RecNum&gt;38&lt;/RecNum&gt;&lt;DisplayText&gt;&lt;style face="superscript"&gt;11&lt;/style&gt;&lt;/DisplayText&gt;&lt;record&gt;&lt;rec-number&gt;38&lt;/rec-number&gt;&lt;foreign-keys&gt;&lt;key app="EN" db-id="5zwz9wpwifvde1efwwtxedt1tt9d2tr0xs0s" timestamp="1599832433"&gt;38&lt;/key&gt;&lt;/foreign-keys&gt;&lt;ref-type name="Journal Article"&gt;17&lt;/ref-type&gt;&lt;contributors&gt;&lt;authors&gt;&lt;author&gt;Fancourt, Daisy&lt;/author&gt;&lt;author&gt;Steptoe, Andrew&lt;/author&gt;&lt;author&gt;Bu, Feifei&lt;/author&gt;&lt;/authors&gt;&lt;/contributors&gt;&lt;titles&gt;&lt;title&gt;Trajectories of depression and anxiety during enforced isolation due to COVID-19: longitudinal analyses of 59,318 adults in the UK with and without diagnosed mental illness&lt;/title&gt;&lt;secondary-title&gt;medRxiv&lt;/secondary-title&gt;&lt;/titles&gt;&lt;periodical&gt;&lt;full-title&gt;medRxiv&lt;/full-title&gt;&lt;/periodical&gt;&lt;dates&gt;&lt;year&gt;2020&lt;/year&gt;&lt;/dates&gt;&lt;urls&gt;&lt;/urls&gt;&lt;/record&gt;&lt;/Cite&gt;&lt;/EndNote&gt;</w:instrText>
      </w:r>
      <w:r w:rsidR="00D250EC" w:rsidRPr="009A2572">
        <w:rPr>
          <w:rFonts w:ascii="Arial" w:hAnsi="Arial" w:cs="Arial"/>
          <w:szCs w:val="28"/>
        </w:rPr>
        <w:fldChar w:fldCharType="separate"/>
      </w:r>
      <w:r w:rsidR="000729EE" w:rsidRPr="000729EE">
        <w:rPr>
          <w:rFonts w:ascii="Arial" w:hAnsi="Arial" w:cs="Arial"/>
          <w:noProof/>
          <w:szCs w:val="28"/>
          <w:vertAlign w:val="superscript"/>
        </w:rPr>
        <w:t>11</w:t>
      </w:r>
      <w:r w:rsidR="00D250EC" w:rsidRPr="009A2572">
        <w:rPr>
          <w:rFonts w:ascii="Arial" w:hAnsi="Arial" w:cs="Arial"/>
          <w:szCs w:val="28"/>
        </w:rPr>
        <w:fldChar w:fldCharType="end"/>
      </w:r>
      <w:r w:rsidR="00D250EC" w:rsidRPr="009A2572">
        <w:rPr>
          <w:rFonts w:ascii="Arial" w:hAnsi="Arial" w:cs="Arial"/>
          <w:szCs w:val="28"/>
        </w:rPr>
        <w:t>.</w:t>
      </w:r>
    </w:p>
    <w:p w14:paraId="02D88C2F" w14:textId="638DE9A0" w:rsidR="00846DEA" w:rsidRPr="00846DEA" w:rsidRDefault="00360C2B" w:rsidP="00470B56">
      <w:pPr>
        <w:spacing w:line="480" w:lineRule="auto"/>
        <w:ind w:firstLine="720"/>
        <w:contextualSpacing/>
        <w:jc w:val="both"/>
        <w:rPr>
          <w:rFonts w:ascii="Arial" w:hAnsi="Arial" w:cs="Arial"/>
        </w:rPr>
      </w:pPr>
      <w:r>
        <w:rPr>
          <w:rFonts w:ascii="Arial" w:hAnsi="Arial" w:cs="Arial"/>
        </w:rPr>
        <w:t>In the UK, d</w:t>
      </w:r>
      <w:r w:rsidR="00535710">
        <w:rPr>
          <w:rFonts w:ascii="Arial" w:hAnsi="Arial" w:cs="Arial"/>
        </w:rPr>
        <w:t xml:space="preserve">ementia day centres and support </w:t>
      </w:r>
      <w:r>
        <w:rPr>
          <w:rFonts w:ascii="Arial" w:hAnsi="Arial" w:cs="Arial"/>
        </w:rPr>
        <w:t xml:space="preserve">groups were forced to close due to the pandemic </w:t>
      </w:r>
      <w:r>
        <w:rPr>
          <w:rFonts w:ascii="Arial" w:hAnsi="Arial" w:cs="Arial"/>
        </w:rPr>
        <w:fldChar w:fldCharType="begin"/>
      </w:r>
      <w:r w:rsidR="000729EE">
        <w:rPr>
          <w:rFonts w:ascii="Arial" w:hAnsi="Arial" w:cs="Arial"/>
        </w:rPr>
        <w:instrText xml:space="preserve"> ADDIN EN.CITE &lt;EndNote&gt;&lt;Cite&gt;&lt;Author&gt;Giebel&lt;/Author&gt;&lt;Year&gt;In Press&lt;/Year&gt;&lt;RecNum&gt;31&lt;/RecNum&gt;&lt;DisplayText&gt;&lt;style face="superscript"&gt;12&lt;/style&gt;&lt;/DisplayText&gt;&lt;record&gt;&lt;rec-number&gt;31&lt;/rec-number&gt;&lt;foreign-keys&gt;&lt;key app="EN" db-id="5zwz9wpwifvde1efwwtxedt1tt9d2tr0xs0s" timestamp="1599150722"&gt;31&lt;/key&gt;&lt;/foreign-keys&gt;&lt;ref-type name="Journal Article"&gt;17&lt;/ref-type&gt;&lt;contributors&gt;&lt;authors&gt;&lt;author&gt;Giebel, C., &lt;/author&gt;&lt;author&gt;Cannon, J., &lt;/author&gt;&lt;author&gt;Hanna, K., &lt;/author&gt;&lt;author&gt;Butchard, S., &lt;/author&gt;&lt;author&gt;Eley, R., &lt;/author&gt;&lt;author&gt;Gaughan, A., &lt;/author&gt;&lt;author&gt;Komuravelli, A., &lt;/author&gt;&lt;author&gt;Shenton, J., &lt;/author&gt;&lt;author&gt;Callaghan, S., &lt;/author&gt;&lt;author&gt;Tetlow, H., &lt;/author&gt;&lt;author&gt;Limbert, S., &lt;/author&gt;&lt;author&gt;Whittington, R., &lt;/author&gt;&lt;author&gt;Rogers, C., &lt;/author&gt;&lt;author&gt;Rajagopal, M., &lt;/author&gt;&lt;author&gt;Ward, K., &lt;/author&gt;&lt;author&gt;Shaw, L., &lt;/author&gt;&lt;author&gt;Corcoran, R., &lt;/author&gt;&lt;author&gt;Bennett, K., &lt;/author&gt;&lt;author&gt;Gabbay, M. &lt;/author&gt;&lt;/authors&gt;&lt;/contributors&gt;&lt;titles&gt;&lt;title&gt;Impact of Covid-19 related social support service closures on the lives of people with dementia and unpaid carers: A qualitative study. &lt;/title&gt;&lt;secondary-title&gt;Aging &amp;amp; Mental Health&lt;/secondary-title&gt;&lt;/titles&gt;&lt;periodical&gt;&lt;full-title&gt;Aging &amp;amp; Mental Health&lt;/full-title&gt;&lt;/periodical&gt;&lt;dates&gt;&lt;year&gt;In Press&lt;/year&gt;&lt;/dates&gt;&lt;urls&gt;&lt;/urls&gt;&lt;/record&gt;&lt;/Cite&gt;&lt;/EndNote&gt;</w:instrText>
      </w:r>
      <w:r>
        <w:rPr>
          <w:rFonts w:ascii="Arial" w:hAnsi="Arial" w:cs="Arial"/>
        </w:rPr>
        <w:fldChar w:fldCharType="separate"/>
      </w:r>
      <w:r w:rsidR="000729EE" w:rsidRPr="000729EE">
        <w:rPr>
          <w:rFonts w:ascii="Arial" w:hAnsi="Arial" w:cs="Arial"/>
          <w:noProof/>
          <w:vertAlign w:val="superscript"/>
        </w:rPr>
        <w:t>12</w:t>
      </w:r>
      <w:r>
        <w:rPr>
          <w:rFonts w:ascii="Arial" w:hAnsi="Arial" w:cs="Arial"/>
        </w:rPr>
        <w:fldChar w:fldCharType="end"/>
      </w:r>
      <w:r>
        <w:rPr>
          <w:rFonts w:ascii="Arial" w:hAnsi="Arial" w:cs="Arial"/>
        </w:rPr>
        <w:t xml:space="preserve">. </w:t>
      </w:r>
      <w:r w:rsidR="00E660DC">
        <w:rPr>
          <w:rFonts w:ascii="Arial" w:hAnsi="Arial" w:cs="Arial"/>
        </w:rPr>
        <w:t xml:space="preserve">The impact of national and regional restrictions as a </w:t>
      </w:r>
      <w:r>
        <w:rPr>
          <w:rFonts w:ascii="Arial" w:hAnsi="Arial" w:cs="Arial"/>
        </w:rPr>
        <w:t>result</w:t>
      </w:r>
      <w:r w:rsidR="00E660DC">
        <w:rPr>
          <w:rFonts w:ascii="Arial" w:hAnsi="Arial" w:cs="Arial"/>
        </w:rPr>
        <w:t xml:space="preserve"> of the pandemic, including social distancing and shielding, has led to greater rates of </w:t>
      </w:r>
      <w:r w:rsidR="00D250EC" w:rsidRPr="008124F6">
        <w:rPr>
          <w:rFonts w:ascii="Arial" w:hAnsi="Arial" w:cs="Arial"/>
        </w:rPr>
        <w:t>social isolation,</w:t>
      </w:r>
      <w:r w:rsidR="00291D4D" w:rsidRPr="008124F6">
        <w:rPr>
          <w:rFonts w:ascii="Arial" w:hAnsi="Arial" w:cs="Arial"/>
        </w:rPr>
        <w:t xml:space="preserve"> </w:t>
      </w:r>
      <w:r w:rsidR="00E660DC">
        <w:rPr>
          <w:rFonts w:ascii="Arial" w:hAnsi="Arial" w:cs="Arial"/>
        </w:rPr>
        <w:t>which further impacts those classed</w:t>
      </w:r>
      <w:r w:rsidR="00D250EC" w:rsidRPr="008124F6">
        <w:rPr>
          <w:rFonts w:ascii="Arial" w:hAnsi="Arial" w:cs="Arial"/>
        </w:rPr>
        <w:t xml:space="preserve"> as most vulnerable in society</w:t>
      </w:r>
      <w:r w:rsidR="00E660DC">
        <w:rPr>
          <w:rFonts w:ascii="Arial" w:hAnsi="Arial" w:cs="Arial"/>
        </w:rPr>
        <w:t>, including people living with dementia</w:t>
      </w:r>
      <w:r w:rsidR="001E759E">
        <w:rPr>
          <w:rFonts w:ascii="Arial" w:hAnsi="Arial" w:cs="Arial"/>
        </w:rPr>
        <w:t xml:space="preserve"> (PLWD)</w:t>
      </w:r>
      <w:r w:rsidR="00D250EC" w:rsidRPr="008124F6">
        <w:rPr>
          <w:rFonts w:ascii="Arial" w:hAnsi="Arial" w:cs="Arial"/>
        </w:rPr>
        <w:t xml:space="preserve"> </w:t>
      </w:r>
      <w:r w:rsidR="00291D4D" w:rsidRPr="008124F6">
        <w:rPr>
          <w:rFonts w:ascii="Arial" w:hAnsi="Arial" w:cs="Arial"/>
        </w:rPr>
        <w:fldChar w:fldCharType="begin">
          <w:fldData xml:space="preserve">PEVuZE5vdGU+PENpdGU+PEF1dGhvcj5HaWViZWw8L0F1dGhvcj48WWVhcj4yMDIwPC9ZZWFyPjxS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</w:fldData>
        </w:fldChar>
      </w:r>
      <w:r w:rsidR="000729EE">
        <w:rPr>
          <w:rFonts w:ascii="Arial" w:hAnsi="Arial" w:cs="Arial"/>
        </w:rPr>
        <w:instrText xml:space="preserve"> ADDIN EN.CITE </w:instrText>
      </w:r>
      <w:r w:rsidR="000729EE">
        <w:rPr>
          <w:rFonts w:ascii="Arial" w:hAnsi="Arial" w:cs="Arial"/>
        </w:rPr>
        <w:fldChar w:fldCharType="begin">
          <w:fldData xml:space="preserve">PEVuZE5vdGU+PENpdGU+PEF1dGhvcj5HaWViZWw8L0F1dGhvcj48WWVhcj4yMDIwPC9ZZWFyPjxS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</w:fldData>
        </w:fldChar>
      </w:r>
      <w:r w:rsidR="000729EE">
        <w:rPr>
          <w:rFonts w:ascii="Arial" w:hAnsi="Arial" w:cs="Arial"/>
        </w:rPr>
        <w:instrText xml:space="preserve"> ADDIN EN.CITE.DATA </w:instrText>
      </w:r>
      <w:r w:rsidR="000729EE">
        <w:rPr>
          <w:rFonts w:ascii="Arial" w:hAnsi="Arial" w:cs="Arial"/>
        </w:rPr>
      </w:r>
      <w:r w:rsidR="000729EE">
        <w:rPr>
          <w:rFonts w:ascii="Arial" w:hAnsi="Arial" w:cs="Arial"/>
        </w:rPr>
        <w:fldChar w:fldCharType="end"/>
      </w:r>
      <w:r w:rsidR="00291D4D" w:rsidRPr="008124F6">
        <w:rPr>
          <w:rFonts w:ascii="Arial" w:hAnsi="Arial" w:cs="Arial"/>
        </w:rPr>
      </w:r>
      <w:r w:rsidR="00291D4D" w:rsidRPr="008124F6">
        <w:rPr>
          <w:rFonts w:ascii="Arial" w:hAnsi="Arial" w:cs="Arial"/>
        </w:rPr>
        <w:fldChar w:fldCharType="separate"/>
      </w:r>
      <w:r w:rsidR="000729EE" w:rsidRPr="000729EE">
        <w:rPr>
          <w:rFonts w:ascii="Arial" w:hAnsi="Arial" w:cs="Arial"/>
          <w:noProof/>
          <w:vertAlign w:val="superscript"/>
        </w:rPr>
        <w:t>13, 14</w:t>
      </w:r>
      <w:r w:rsidR="00291D4D" w:rsidRPr="008124F6">
        <w:rPr>
          <w:rFonts w:ascii="Arial" w:hAnsi="Arial" w:cs="Arial"/>
        </w:rPr>
        <w:fldChar w:fldCharType="end"/>
      </w:r>
      <w:r w:rsidR="00E660DC">
        <w:rPr>
          <w:rFonts w:ascii="Arial" w:hAnsi="Arial" w:cs="Arial"/>
        </w:rPr>
        <w:t xml:space="preserve">. </w:t>
      </w:r>
      <w:r w:rsidR="00291D4D" w:rsidRPr="00E660DC">
        <w:rPr>
          <w:rFonts w:ascii="Arial" w:hAnsi="Arial" w:cs="Arial"/>
        </w:rPr>
        <w:t>Self-isolation will</w:t>
      </w:r>
      <w:r w:rsidR="00E660DC">
        <w:rPr>
          <w:rFonts w:ascii="Arial" w:hAnsi="Arial" w:cs="Arial"/>
        </w:rPr>
        <w:t>, therefore,</w:t>
      </w:r>
      <w:r w:rsidR="00291D4D" w:rsidRPr="00E660DC">
        <w:rPr>
          <w:rFonts w:ascii="Arial" w:hAnsi="Arial" w:cs="Arial"/>
        </w:rPr>
        <w:t xml:space="preserve"> disproportionately affect elderly </w:t>
      </w:r>
      <w:r w:rsidR="00291D4D" w:rsidRPr="00E660DC">
        <w:rPr>
          <w:rFonts w:ascii="Arial" w:hAnsi="Arial" w:cs="Arial"/>
        </w:rPr>
        <w:lastRenderedPageBreak/>
        <w:t>individuals whose only social contact is out</w:t>
      </w:r>
      <w:r w:rsidR="00E660DC">
        <w:rPr>
          <w:rFonts w:ascii="Arial" w:hAnsi="Arial" w:cs="Arial"/>
        </w:rPr>
        <w:t>side</w:t>
      </w:r>
      <w:r w:rsidR="00291D4D" w:rsidRPr="00E660DC">
        <w:rPr>
          <w:rFonts w:ascii="Arial" w:hAnsi="Arial" w:cs="Arial"/>
        </w:rPr>
        <w:t xml:space="preserve"> of the home, such as at </w:t>
      </w:r>
      <w:r w:rsidR="00D250EC" w:rsidRPr="00E660DC">
        <w:rPr>
          <w:rFonts w:ascii="Arial" w:hAnsi="Arial" w:cs="Arial"/>
        </w:rPr>
        <w:t>day-care</w:t>
      </w:r>
      <w:r w:rsidR="00E660DC">
        <w:rPr>
          <w:rFonts w:ascii="Arial" w:hAnsi="Arial" w:cs="Arial"/>
        </w:rPr>
        <w:t xml:space="preserve"> venues and</w:t>
      </w:r>
      <w:r w:rsidR="00291D4D" w:rsidRPr="00E660DC">
        <w:rPr>
          <w:rFonts w:ascii="Arial" w:hAnsi="Arial" w:cs="Arial"/>
        </w:rPr>
        <w:t xml:space="preserve"> community centres </w:t>
      </w:r>
      <w:r w:rsidR="00291D4D" w:rsidRPr="00E660DC">
        <w:rPr>
          <w:rFonts w:ascii="Arial" w:hAnsi="Arial" w:cs="Arial"/>
        </w:rPr>
        <w:fldChar w:fldCharType="begin"/>
      </w:r>
      <w:r w:rsidR="000729EE">
        <w:rPr>
          <w:rFonts w:ascii="Arial" w:hAnsi="Arial" w:cs="Arial"/>
        </w:rPr>
        <w:instrText xml:space="preserve"> ADDIN EN.CITE &lt;EndNote&gt;&lt;Cite&gt;&lt;Author&gt;Armitage&lt;/Author&gt;&lt;Year&gt;2020&lt;/Year&gt;&lt;RecNum&gt;35&lt;/RecNum&gt;&lt;DisplayText&gt;&lt;style face="superscript"&gt;15&lt;/style&gt;&lt;/DisplayText&gt;&lt;record&gt;&lt;rec-number&gt;35&lt;/rec-number&gt;&lt;foreign-keys&gt;&lt;key app="EN" db-id="5zwz9wpwifvde1efwwtxedt1tt9d2tr0xs0s" timestamp="1599832003"&gt;35&lt;/key&gt;&lt;/foreign-keys&gt;&lt;ref-type name="Journal Article"&gt;17&lt;/ref-type&gt;&lt;contributors&gt;&lt;authors&gt;&lt;author&gt;Armitage, Richard&lt;/author&gt;&lt;author&gt;Nellums, Laura B.&lt;/author&gt;&lt;/authors&gt;&lt;/contributors&gt;&lt;titles&gt;&lt;title&gt;COVID-19 and the consequences of isolating the elderly&lt;/title&gt;&lt;secondary-title&gt;The Lancet Public Health&lt;/secondary-title&gt;&lt;/titles&gt;&lt;periodical&gt;&lt;full-title&gt;The Lancet Public Health&lt;/full-title&gt;&lt;/periodical&gt;&lt;pages&gt;e256&lt;/pages&gt;&lt;volume&gt;5&lt;/volume&gt;&lt;number&gt;5&lt;/number&gt;&lt;dates&gt;&lt;year&gt;2020&lt;/year&gt;&lt;/dates&gt;&lt;publisher&gt;Elsevier&lt;/publisher&gt;&lt;isbn&gt;2468-2667&lt;/isbn&gt;&lt;urls&gt;&lt;related-urls&gt;&lt;url&gt;https://doi.org/10.1016/S2468-2667(20)30061-X&lt;/url&gt;&lt;/related-urls&gt;&lt;/urls&gt;&lt;electronic-resource-num&gt;10.1016/S2468-2667(20)30061-X&lt;/electronic-resource-num&gt;&lt;access-date&gt;2020/09/11&lt;/access-date&gt;&lt;/record&gt;&lt;/Cite&gt;&lt;/EndNote&gt;</w:instrText>
      </w:r>
      <w:r w:rsidR="00291D4D" w:rsidRPr="00E660DC">
        <w:rPr>
          <w:rFonts w:ascii="Arial" w:hAnsi="Arial" w:cs="Arial"/>
        </w:rPr>
        <w:fldChar w:fldCharType="separate"/>
      </w:r>
      <w:r w:rsidR="000729EE" w:rsidRPr="000729EE">
        <w:rPr>
          <w:rFonts w:ascii="Arial" w:hAnsi="Arial" w:cs="Arial"/>
          <w:noProof/>
          <w:vertAlign w:val="superscript"/>
        </w:rPr>
        <w:t>15</w:t>
      </w:r>
      <w:r w:rsidR="00291D4D" w:rsidRPr="00E660DC">
        <w:rPr>
          <w:rFonts w:ascii="Arial" w:hAnsi="Arial" w:cs="Arial"/>
        </w:rPr>
        <w:fldChar w:fldCharType="end"/>
      </w:r>
      <w:r w:rsidR="00E81DF8">
        <w:rPr>
          <w:rFonts w:ascii="Arial" w:hAnsi="Arial" w:cs="Arial"/>
        </w:rPr>
        <w:t>.</w:t>
      </w:r>
    </w:p>
    <w:p w14:paraId="241858CE" w14:textId="78A0683A" w:rsidR="008A1DD1" w:rsidRPr="001E759E" w:rsidRDefault="008A1DD1" w:rsidP="00470B56">
      <w:pPr>
        <w:spacing w:line="480" w:lineRule="auto"/>
        <w:ind w:firstLine="720"/>
        <w:contextualSpacing/>
        <w:jc w:val="both"/>
        <w:rPr>
          <w:rFonts w:ascii="Arial" w:hAnsi="Arial" w:cs="Arial"/>
          <w:szCs w:val="28"/>
        </w:rPr>
      </w:pPr>
      <w:r w:rsidRPr="001E759E">
        <w:rPr>
          <w:rFonts w:ascii="Arial" w:hAnsi="Arial" w:cs="Arial"/>
          <w:szCs w:val="28"/>
        </w:rPr>
        <w:t xml:space="preserve">The aim of this research was to explore </w:t>
      </w:r>
      <w:r w:rsidR="00CC3EEE">
        <w:rPr>
          <w:rFonts w:ascii="Arial" w:hAnsi="Arial" w:cs="Arial"/>
          <w:color w:val="FF0000"/>
          <w:szCs w:val="28"/>
        </w:rPr>
        <w:t xml:space="preserve">change in </w:t>
      </w:r>
      <w:r w:rsidR="00CC3EEE">
        <w:rPr>
          <w:rFonts w:ascii="Arial" w:hAnsi="Arial" w:cs="Arial"/>
          <w:szCs w:val="28"/>
        </w:rPr>
        <w:t xml:space="preserve">impact of COVID-19 public health measures </w:t>
      </w:r>
      <w:r w:rsidR="00CC3EEE">
        <w:rPr>
          <w:rFonts w:ascii="Arial" w:hAnsi="Arial" w:cs="Arial"/>
          <w:color w:val="FF0000"/>
          <w:szCs w:val="28"/>
        </w:rPr>
        <w:t>since the time of first interview three months earlier,</w:t>
      </w:r>
      <w:r w:rsidRPr="001E759E">
        <w:rPr>
          <w:rFonts w:ascii="Arial" w:hAnsi="Arial" w:cs="Arial"/>
          <w:szCs w:val="28"/>
        </w:rPr>
        <w:t xml:space="preserve"> on the </w:t>
      </w:r>
      <w:r w:rsidR="00DB239C">
        <w:rPr>
          <w:rFonts w:ascii="Arial" w:hAnsi="Arial" w:cs="Arial"/>
          <w:szCs w:val="28"/>
        </w:rPr>
        <w:t>mental well</w:t>
      </w:r>
      <w:r w:rsidR="001E759E" w:rsidRPr="001E759E">
        <w:rPr>
          <w:rFonts w:ascii="Arial" w:hAnsi="Arial" w:cs="Arial"/>
          <w:szCs w:val="28"/>
        </w:rPr>
        <w:t>being of PLWD</w:t>
      </w:r>
      <w:r w:rsidRPr="001E759E">
        <w:rPr>
          <w:rFonts w:ascii="Arial" w:hAnsi="Arial" w:cs="Arial"/>
          <w:szCs w:val="28"/>
        </w:rPr>
        <w:t xml:space="preserve"> and unpaid carers. Evidence is emerging </w:t>
      </w:r>
      <w:r w:rsidR="00E81DF8">
        <w:rPr>
          <w:rFonts w:ascii="Arial" w:hAnsi="Arial" w:cs="Arial"/>
          <w:szCs w:val="28"/>
        </w:rPr>
        <w:t>concerning</w:t>
      </w:r>
      <w:r w:rsidRPr="001E759E">
        <w:rPr>
          <w:rFonts w:ascii="Arial" w:hAnsi="Arial" w:cs="Arial"/>
          <w:szCs w:val="28"/>
        </w:rPr>
        <w:t xml:space="preserve"> the psychological impact of COVID-19 and its related public health restrictions on the general population. However, to date, there appears to be no evide</w:t>
      </w:r>
      <w:r w:rsidR="00E81DF8">
        <w:rPr>
          <w:rFonts w:ascii="Arial" w:hAnsi="Arial" w:cs="Arial"/>
          <w:szCs w:val="28"/>
        </w:rPr>
        <w:t xml:space="preserve">nce on the longer-term impacts </w:t>
      </w:r>
      <w:r w:rsidRPr="001E759E">
        <w:rPr>
          <w:rFonts w:ascii="Arial" w:hAnsi="Arial" w:cs="Arial"/>
          <w:szCs w:val="28"/>
        </w:rPr>
        <w:t>on some of the mo</w:t>
      </w:r>
      <w:r w:rsidR="001E759E">
        <w:rPr>
          <w:rFonts w:ascii="Arial" w:hAnsi="Arial" w:cs="Arial"/>
          <w:szCs w:val="28"/>
        </w:rPr>
        <w:t>st vulnerable in our societies -</w:t>
      </w:r>
      <w:r w:rsidRPr="001E759E">
        <w:rPr>
          <w:rFonts w:ascii="Arial" w:hAnsi="Arial" w:cs="Arial"/>
          <w:szCs w:val="28"/>
        </w:rPr>
        <w:t xml:space="preserve"> those affected by dementia – as well as those caring for </w:t>
      </w:r>
      <w:r w:rsidR="001E759E">
        <w:rPr>
          <w:rFonts w:ascii="Arial" w:hAnsi="Arial" w:cs="Arial"/>
          <w:szCs w:val="28"/>
        </w:rPr>
        <w:t>PLWD</w:t>
      </w:r>
      <w:r w:rsidRPr="001E759E">
        <w:rPr>
          <w:rFonts w:ascii="Arial" w:hAnsi="Arial" w:cs="Arial"/>
          <w:szCs w:val="28"/>
        </w:rPr>
        <w:t xml:space="preserve">. It is important to understand the </w:t>
      </w:r>
      <w:r w:rsidR="0029247D">
        <w:rPr>
          <w:rFonts w:ascii="Arial" w:hAnsi="Arial" w:cs="Arial"/>
          <w:color w:val="FF0000"/>
          <w:szCs w:val="28"/>
        </w:rPr>
        <w:t xml:space="preserve">course of </w:t>
      </w:r>
      <w:r w:rsidRPr="001E759E">
        <w:rPr>
          <w:rFonts w:ascii="Arial" w:hAnsi="Arial" w:cs="Arial"/>
          <w:szCs w:val="28"/>
        </w:rPr>
        <w:t>psychological impacts to better understand the need for social support.</w:t>
      </w:r>
    </w:p>
    <w:p w14:paraId="40B7671E" w14:textId="2CE1809E" w:rsidR="00945828" w:rsidRPr="008124F6" w:rsidRDefault="00945828" w:rsidP="00470B56">
      <w:pPr>
        <w:spacing w:line="480" w:lineRule="auto"/>
        <w:contextualSpacing/>
        <w:jc w:val="both"/>
        <w:rPr>
          <w:rFonts w:ascii="Arial" w:hAnsi="Arial" w:cs="Arial"/>
          <w:szCs w:val="28"/>
        </w:rPr>
      </w:pPr>
    </w:p>
    <w:p w14:paraId="746D180B" w14:textId="3B21AEDB" w:rsidR="008A1DD1" w:rsidRPr="00371FC4" w:rsidRDefault="008A1DD1" w:rsidP="00470B56">
      <w:pPr>
        <w:spacing w:line="480" w:lineRule="auto"/>
        <w:contextualSpacing/>
        <w:jc w:val="both"/>
        <w:rPr>
          <w:rFonts w:ascii="Arial" w:hAnsi="Arial" w:cs="Arial"/>
          <w:b/>
          <w:sz w:val="24"/>
          <w:szCs w:val="28"/>
        </w:rPr>
      </w:pPr>
      <w:r w:rsidRPr="00371FC4">
        <w:rPr>
          <w:rFonts w:ascii="Arial" w:hAnsi="Arial" w:cs="Arial"/>
          <w:b/>
          <w:sz w:val="24"/>
          <w:szCs w:val="28"/>
        </w:rPr>
        <w:t>Methods</w:t>
      </w:r>
    </w:p>
    <w:p w14:paraId="5DB24699" w14:textId="52E15EE8" w:rsidR="00591E92" w:rsidRDefault="00591E92" w:rsidP="00470B56">
      <w:pPr>
        <w:spacing w:after="0" w:line="480" w:lineRule="auto"/>
        <w:contextualSpacing/>
        <w:jc w:val="both"/>
        <w:rPr>
          <w:rFonts w:ascii="Arial" w:hAnsi="Arial" w:cs="Arial"/>
          <w:bCs/>
          <w:szCs w:val="28"/>
        </w:rPr>
      </w:pPr>
      <w:r w:rsidRPr="00591E92">
        <w:rPr>
          <w:rFonts w:ascii="Arial" w:hAnsi="Arial" w:cs="Arial"/>
          <w:bCs/>
          <w:szCs w:val="28"/>
        </w:rPr>
        <w:t>A qualitative study design was</w:t>
      </w:r>
      <w:r>
        <w:rPr>
          <w:rFonts w:ascii="Arial" w:hAnsi="Arial" w:cs="Arial"/>
          <w:bCs/>
          <w:szCs w:val="28"/>
        </w:rPr>
        <w:t xml:space="preserve"> </w:t>
      </w:r>
      <w:r w:rsidR="007B2C97">
        <w:rPr>
          <w:rFonts w:ascii="Arial" w:hAnsi="Arial" w:cs="Arial"/>
          <w:bCs/>
          <w:szCs w:val="28"/>
        </w:rPr>
        <w:t>adopted</w:t>
      </w:r>
      <w:r>
        <w:rPr>
          <w:rFonts w:ascii="Arial" w:hAnsi="Arial" w:cs="Arial"/>
          <w:bCs/>
          <w:szCs w:val="28"/>
        </w:rPr>
        <w:t xml:space="preserve"> to explore personal experiences and generate data using in-depth, semi-structured interviews </w:t>
      </w:r>
      <w:r w:rsidR="00BC2E0A">
        <w:rPr>
          <w:rFonts w:ascii="Arial" w:hAnsi="Arial" w:cs="Arial"/>
          <w:bCs/>
          <w:szCs w:val="28"/>
        </w:rPr>
        <w:fldChar w:fldCharType="begin"/>
      </w:r>
      <w:r w:rsidR="000729EE">
        <w:rPr>
          <w:rFonts w:ascii="Arial" w:hAnsi="Arial" w:cs="Arial"/>
          <w:bCs/>
          <w:szCs w:val="28"/>
        </w:rPr>
        <w:instrText xml:space="preserve"> ADDIN EN.CITE &lt;EndNote&gt;&lt;Cite&gt;&lt;Author&gt;Gill&lt;/Author&gt;&lt;Year&gt;2008&lt;/Year&gt;&lt;RecNum&gt;41&lt;/RecNum&gt;&lt;DisplayText&gt;&lt;style face="superscript"&gt;16&lt;/style&gt;&lt;/DisplayText&gt;&lt;record&gt;&lt;rec-number&gt;41&lt;/rec-number&gt;&lt;foreign-keys&gt;&lt;key app="EN" db-id="5zwz9wpwifvde1efwwtxedt1tt9d2tr0xs0s" timestamp="1601648807"&gt;41&lt;/key&gt;&lt;/foreign-keys&gt;&lt;ref-type name="Journal Article"&gt;17&lt;/ref-type&gt;&lt;contributors&gt;&lt;authors&gt;&lt;author&gt;Gill, P.&lt;/author&gt;&lt;author&gt;Stewart, K.&lt;/author&gt;&lt;author&gt;Treasure, E.&lt;/author&gt;&lt;author&gt;Chadwick, B.&lt;/author&gt;&lt;/authors&gt;&lt;/contributors&gt;&lt;titles&gt;&lt;title&gt;Methods of data collection in qualitative research: interviews and focus groups&lt;/title&gt;&lt;secondary-title&gt;British Dental Journal&lt;/secondary-title&gt;&lt;/titles&gt;&lt;periodical&gt;&lt;full-title&gt;British Dental Journal&lt;/full-title&gt;&lt;/periodical&gt;&lt;pages&gt;291-295&lt;/pages&gt;&lt;volume&gt;204&lt;/volume&gt;&lt;number&gt;6&lt;/number&gt;&lt;dates&gt;&lt;year&gt;2008&lt;/year&gt;&lt;pub-dates&gt;&lt;date&gt;2008/03/01&lt;/date&gt;&lt;/pub-dates&gt;&lt;/dates&gt;&lt;isbn&gt;1476-5373&lt;/isbn&gt;&lt;urls&gt;&lt;related-urls&gt;&lt;url&gt;https://doi.org/10.1038/bdj.2008.192&lt;/url&gt;&lt;/related-urls&gt;&lt;/urls&gt;&lt;electronic-resource-num&gt;10.1038/bdj.2008.192&lt;/electronic-resource-num&gt;&lt;/record&gt;&lt;/Cite&gt;&lt;/EndNote&gt;</w:instrText>
      </w:r>
      <w:r w:rsidR="00BC2E0A">
        <w:rPr>
          <w:rFonts w:ascii="Arial" w:hAnsi="Arial" w:cs="Arial"/>
          <w:bCs/>
          <w:szCs w:val="28"/>
        </w:rPr>
        <w:fldChar w:fldCharType="separate"/>
      </w:r>
      <w:r w:rsidR="000729EE" w:rsidRPr="000729EE">
        <w:rPr>
          <w:rFonts w:ascii="Arial" w:hAnsi="Arial" w:cs="Arial"/>
          <w:bCs/>
          <w:noProof/>
          <w:szCs w:val="28"/>
          <w:vertAlign w:val="superscript"/>
        </w:rPr>
        <w:t>16</w:t>
      </w:r>
      <w:r w:rsidR="00BC2E0A">
        <w:rPr>
          <w:rFonts w:ascii="Arial" w:hAnsi="Arial" w:cs="Arial"/>
          <w:bCs/>
          <w:szCs w:val="28"/>
        </w:rPr>
        <w:fldChar w:fldCharType="end"/>
      </w:r>
      <w:r>
        <w:rPr>
          <w:rFonts w:ascii="Arial" w:hAnsi="Arial" w:cs="Arial"/>
          <w:bCs/>
          <w:szCs w:val="28"/>
        </w:rPr>
        <w:t>.</w:t>
      </w:r>
    </w:p>
    <w:p w14:paraId="20114453" w14:textId="77777777" w:rsidR="005C7E0C" w:rsidRPr="00591E92" w:rsidRDefault="005C7E0C" w:rsidP="00470B56">
      <w:pPr>
        <w:spacing w:after="0" w:line="480" w:lineRule="auto"/>
        <w:contextualSpacing/>
        <w:jc w:val="both"/>
        <w:rPr>
          <w:rFonts w:ascii="Arial" w:hAnsi="Arial" w:cs="Arial"/>
          <w:bCs/>
          <w:szCs w:val="28"/>
        </w:rPr>
      </w:pPr>
    </w:p>
    <w:p w14:paraId="40CCAC6E" w14:textId="163DD8C9" w:rsidR="00591E92" w:rsidRPr="00E23CC7" w:rsidRDefault="00591E92" w:rsidP="00470B56">
      <w:pPr>
        <w:spacing w:after="0" w:line="480" w:lineRule="auto"/>
        <w:contextualSpacing/>
        <w:jc w:val="both"/>
        <w:rPr>
          <w:rFonts w:ascii="Arial" w:hAnsi="Arial" w:cs="Arial"/>
          <w:b/>
          <w:i/>
          <w:szCs w:val="28"/>
        </w:rPr>
      </w:pPr>
      <w:r w:rsidRPr="00E23CC7">
        <w:rPr>
          <w:rFonts w:ascii="Arial" w:hAnsi="Arial" w:cs="Arial"/>
          <w:b/>
          <w:i/>
          <w:szCs w:val="28"/>
        </w:rPr>
        <w:t>Participants and recruitment</w:t>
      </w:r>
    </w:p>
    <w:p w14:paraId="5E84BCC3" w14:textId="77777777" w:rsidR="0029247D" w:rsidRDefault="0029247D" w:rsidP="0029247D">
      <w:pPr>
        <w:spacing w:after="0" w:line="480" w:lineRule="auto"/>
        <w:contextualSpacing/>
        <w:jc w:val="both"/>
        <w:rPr>
          <w:rFonts w:ascii="Arial" w:hAnsi="Arial" w:cs="Arial"/>
          <w:szCs w:val="28"/>
        </w:rPr>
      </w:pPr>
      <w:r>
        <w:rPr>
          <w:rFonts w:ascii="Arial" w:hAnsi="Arial" w:cs="Arial"/>
          <w:szCs w:val="28"/>
        </w:rPr>
        <w:t xml:space="preserve">PLWD </w:t>
      </w:r>
      <w:r>
        <w:rPr>
          <w:rFonts w:ascii="Arial" w:hAnsi="Arial" w:cs="Arial"/>
          <w:color w:val="FF0000"/>
          <w:szCs w:val="28"/>
        </w:rPr>
        <w:t>with mental capacity</w:t>
      </w:r>
      <w:r>
        <w:rPr>
          <w:rFonts w:ascii="Arial" w:hAnsi="Arial" w:cs="Arial"/>
          <w:szCs w:val="28"/>
        </w:rPr>
        <w:t xml:space="preserve">, and unpaid carers, </w:t>
      </w:r>
      <w:r>
        <w:rPr>
          <w:rFonts w:ascii="Arial" w:hAnsi="Arial" w:cs="Arial"/>
          <w:color w:val="FF0000"/>
          <w:szCs w:val="28"/>
        </w:rPr>
        <w:t>aged &gt;18 years old</w:t>
      </w:r>
      <w:r>
        <w:rPr>
          <w:rFonts w:ascii="Arial" w:hAnsi="Arial" w:cs="Arial"/>
          <w:szCs w:val="28"/>
        </w:rPr>
        <w:t xml:space="preserve">, who were living in the community were eligible to take part. </w:t>
      </w:r>
      <w:r>
        <w:rPr>
          <w:rFonts w:ascii="Arial" w:hAnsi="Arial" w:cs="Arial"/>
          <w:color w:val="FF0000"/>
          <w:szCs w:val="28"/>
        </w:rPr>
        <w:t>Unpaid carers who were currently caring for someone living with dementia, or who had previously cared for a PLWD but where still accessing social care/support services, were eligible to take part</w:t>
      </w:r>
      <w:r>
        <w:rPr>
          <w:rFonts w:ascii="Arial" w:hAnsi="Arial" w:cs="Arial"/>
          <w:szCs w:val="28"/>
        </w:rPr>
        <w:t>. Participants were recruited from various social support service and third sector organisations via convenience sampling and contacting people who were members of organisations individually. A sub-sample of the 50 participants originally interview</w:t>
      </w:r>
      <w:r>
        <w:rPr>
          <w:rFonts w:ascii="Arial" w:hAnsi="Arial" w:cs="Arial"/>
          <w:color w:val="FF0000"/>
          <w:szCs w:val="28"/>
        </w:rPr>
        <w:t>ed</w:t>
      </w:r>
      <w:r>
        <w:rPr>
          <w:rFonts w:ascii="Arial" w:hAnsi="Arial" w:cs="Arial"/>
          <w:szCs w:val="28"/>
        </w:rPr>
        <w:t xml:space="preserve"> for an earlier study</w:t>
      </w:r>
      <w:r>
        <w:rPr>
          <w:rFonts w:ascii="Arial" w:hAnsi="Arial" w:cs="Arial"/>
          <w:szCs w:val="28"/>
        </w:rPr>
        <w:fldChar w:fldCharType="begin"/>
      </w:r>
      <w:r>
        <w:rPr>
          <w:rFonts w:ascii="Arial" w:hAnsi="Arial" w:cs="Arial"/>
          <w:szCs w:val="28"/>
        </w:rPr>
        <w:instrText xml:space="preserve"> ADDIN EN.CITE &lt;EndNote&gt;&lt;Cite&gt;&lt;Author&gt;Giebel&lt;/Author&gt;&lt;Year&gt;In Press&lt;/Year&gt;&lt;RecNum&gt;31&lt;/RecNum&gt;&lt;DisplayText&gt;&lt;style face="superscript"&gt;12&lt;/style&gt;&lt;/DisplayText&gt;&lt;record&gt;&lt;rec-number&gt;31&lt;/rec-number&gt;&lt;foreign-keys&gt;&lt;key app="EN" db-id="5zwz9wpwifvde1efwwtxedt1tt9d2tr0xs0s" timestamp="1599150722"&gt;31&lt;/key&gt;&lt;/foreign-keys&gt;&lt;ref-type name="Journal Article"&gt;17&lt;/ref-type&gt;&lt;contributors&gt;&lt;authors&gt;&lt;author&gt;Giebel, C., &lt;/author&gt;&lt;author&gt;Cannon, J., &lt;/author&gt;&lt;author&gt;Hanna, K., &lt;/author&gt;&lt;author&gt;Butchard, S., &lt;/author&gt;&lt;author&gt;Eley, R., &lt;/author&gt;&lt;author&gt;Gaughan, A., &lt;/author&gt;&lt;author&gt;Komuravelli, A., &lt;/author&gt;&lt;author&gt;Shenton, J., &lt;/author&gt;&lt;author&gt;Callaghan, S., &lt;/author&gt;&lt;author&gt;Tetlow, H., &lt;/author&gt;&lt;author&gt;Limbert, S., &lt;/author&gt;&lt;author&gt;Whittington, R., &lt;/author&gt;&lt;author&gt;Rogers, C., &lt;/author&gt;&lt;author&gt;Rajagopal, M., &lt;/author&gt;&lt;author&gt;Ward, K., &lt;/author&gt;&lt;author&gt;Shaw, L., &lt;/author&gt;&lt;author&gt;Corcoran, R., &lt;/author&gt;&lt;author&gt;Bennett, K., &lt;/author&gt;&lt;author&gt;Gabbay, M. &lt;/author&gt;&lt;/authors&gt;&lt;/contributors&gt;&lt;titles&gt;&lt;title&gt;Impact of Covid-19 related social support service closures on the lives of people with dementia and unpaid carers: A qualitative study. &lt;/title&gt;&lt;secondary-title&gt;Aging &amp;amp; Mental Health&lt;/secondary-title&gt;&lt;/titles&gt;&lt;periodical&gt;&lt;full-title&gt;Aging &amp;amp; Mental Health&lt;/full-title&gt;&lt;/periodical&gt;&lt;dates&gt;&lt;year&gt;In Press&lt;/year&gt;&lt;/dates&gt;&lt;urls&gt;&lt;/urls&gt;&lt;/record&gt;&lt;/Cite&gt;&lt;/EndNote&gt;</w:instrText>
      </w:r>
      <w:r>
        <w:rPr>
          <w:rFonts w:ascii="Arial" w:hAnsi="Arial" w:cs="Arial"/>
          <w:szCs w:val="28"/>
        </w:rPr>
        <w:fldChar w:fldCharType="separate"/>
      </w:r>
      <w:r>
        <w:rPr>
          <w:rFonts w:ascii="Arial" w:hAnsi="Arial" w:cs="Arial"/>
          <w:noProof/>
          <w:szCs w:val="28"/>
          <w:vertAlign w:val="superscript"/>
        </w:rPr>
        <w:t>12</w:t>
      </w:r>
      <w:r>
        <w:rPr>
          <w:rFonts w:ascii="Arial" w:hAnsi="Arial" w:cs="Arial"/>
          <w:szCs w:val="28"/>
        </w:rPr>
        <w:fldChar w:fldCharType="end"/>
      </w:r>
      <w:r>
        <w:rPr>
          <w:rFonts w:ascii="Arial" w:hAnsi="Arial" w:cs="Arial"/>
          <w:szCs w:val="28"/>
        </w:rPr>
        <w:t xml:space="preserve"> was randomly selected to have a mix of people living with dementia and carers in the follow-up interviews. </w:t>
      </w:r>
      <w:r>
        <w:rPr>
          <w:rFonts w:ascii="Arial" w:hAnsi="Arial" w:cs="Arial"/>
          <w:color w:val="FF0000"/>
          <w:szCs w:val="28"/>
        </w:rPr>
        <w:t xml:space="preserve">The final sample consists of participants who underwent an earlier research interview and who were willing to partake in a follow up interview. A sample of at approximately half of the former were planned to identify </w:t>
      </w:r>
      <w:r>
        <w:rPr>
          <w:rFonts w:ascii="Arial" w:hAnsi="Arial" w:cs="Arial"/>
          <w:color w:val="FF0000"/>
          <w:szCs w:val="28"/>
        </w:rPr>
        <w:lastRenderedPageBreak/>
        <w:t xml:space="preserve">change over time, with the expectation that some participants would not wish to undertake a further research interview. </w:t>
      </w:r>
      <w:r>
        <w:rPr>
          <w:rFonts w:ascii="Arial" w:hAnsi="Arial" w:cs="Arial"/>
          <w:szCs w:val="28"/>
        </w:rPr>
        <w:t>Ethical approval was granted by the University of XXX [ID 7626].</w:t>
      </w:r>
    </w:p>
    <w:p w14:paraId="22519693" w14:textId="77777777" w:rsidR="00591E92" w:rsidRPr="00E23CC7" w:rsidRDefault="00591E92" w:rsidP="00470B56">
      <w:pPr>
        <w:spacing w:after="0" w:line="480" w:lineRule="auto"/>
        <w:contextualSpacing/>
        <w:jc w:val="both"/>
        <w:rPr>
          <w:rFonts w:ascii="Arial" w:hAnsi="Arial" w:cs="Arial"/>
          <w:b/>
          <w:i/>
          <w:szCs w:val="28"/>
        </w:rPr>
      </w:pPr>
      <w:r w:rsidRPr="00E23CC7">
        <w:rPr>
          <w:rFonts w:ascii="Arial" w:hAnsi="Arial" w:cs="Arial"/>
          <w:b/>
          <w:i/>
          <w:szCs w:val="28"/>
        </w:rPr>
        <w:t>Data collection</w:t>
      </w:r>
    </w:p>
    <w:p w14:paraId="2F0A526E" w14:textId="7CE00297" w:rsidR="00591E92" w:rsidRDefault="00591E92" w:rsidP="00470B56">
      <w:pPr>
        <w:spacing w:line="480" w:lineRule="auto"/>
        <w:contextualSpacing/>
        <w:jc w:val="both"/>
        <w:rPr>
          <w:rFonts w:ascii="Arial" w:hAnsi="Arial" w:cs="Arial"/>
          <w:b/>
          <w:szCs w:val="28"/>
        </w:rPr>
      </w:pPr>
      <w:r>
        <w:rPr>
          <w:rFonts w:ascii="Arial" w:hAnsi="Arial" w:cs="Arial"/>
          <w:szCs w:val="28"/>
        </w:rPr>
        <w:t xml:space="preserve">Telephone interviews were audio-recorded and transcribed, with verbal informed consent obtained prior to commencing the interview. </w:t>
      </w:r>
      <w:r w:rsidR="0029247D">
        <w:rPr>
          <w:rFonts w:ascii="Arial" w:hAnsi="Arial" w:cs="Arial"/>
          <w:szCs w:val="28"/>
        </w:rPr>
        <w:t xml:space="preserve">. </w:t>
      </w:r>
      <w:r w:rsidR="0029247D">
        <w:rPr>
          <w:rFonts w:ascii="Arial" w:hAnsi="Arial" w:cs="Arial"/>
          <w:color w:val="FF0000"/>
          <w:szCs w:val="28"/>
        </w:rPr>
        <w:t xml:space="preserve">Interviews were conducted by two authors (CG and KH) who are experienced qualitative researchers. A semi-structured interview guide guided the researchers to question participants’ on their </w:t>
      </w:r>
      <w:r>
        <w:rPr>
          <w:rFonts w:ascii="Arial" w:hAnsi="Arial" w:cs="Arial"/>
          <w:szCs w:val="28"/>
        </w:rPr>
        <w:t>experiences in the months since the last interview, whether their situation had changed, whether support services had adapted, and whether they felt they received all the support they needed.</w:t>
      </w:r>
    </w:p>
    <w:p w14:paraId="3A091550" w14:textId="77777777" w:rsidR="00591E92" w:rsidRPr="00E23CC7" w:rsidRDefault="00591E92" w:rsidP="00470B56">
      <w:pPr>
        <w:spacing w:after="0" w:line="480" w:lineRule="auto"/>
        <w:contextualSpacing/>
        <w:jc w:val="both"/>
        <w:rPr>
          <w:rFonts w:ascii="Arial" w:hAnsi="Arial" w:cs="Arial"/>
          <w:b/>
          <w:i/>
          <w:szCs w:val="28"/>
        </w:rPr>
      </w:pPr>
      <w:r w:rsidRPr="00E23CC7">
        <w:rPr>
          <w:rFonts w:ascii="Arial" w:hAnsi="Arial" w:cs="Arial"/>
          <w:b/>
          <w:i/>
          <w:szCs w:val="28"/>
        </w:rPr>
        <w:t>Data analysis</w:t>
      </w:r>
    </w:p>
    <w:p w14:paraId="09835F41" w14:textId="65C548FF" w:rsidR="00591E92" w:rsidRDefault="00EB5318" w:rsidP="00470B56">
      <w:pPr>
        <w:spacing w:line="480" w:lineRule="auto"/>
        <w:contextualSpacing/>
        <w:jc w:val="both"/>
        <w:rPr>
          <w:rFonts w:ascii="Arial" w:hAnsi="Arial" w:cs="Arial"/>
          <w:szCs w:val="28"/>
        </w:rPr>
      </w:pPr>
      <w:r>
        <w:rPr>
          <w:rFonts w:ascii="Arial" w:hAnsi="Arial" w:cs="Arial"/>
          <w:szCs w:val="28"/>
        </w:rPr>
        <w:t>E</w:t>
      </w:r>
      <w:r w:rsidR="00591E92">
        <w:rPr>
          <w:rFonts w:ascii="Arial" w:hAnsi="Arial" w:cs="Arial"/>
          <w:szCs w:val="28"/>
        </w:rPr>
        <w:t xml:space="preserve">ach transcript was </w:t>
      </w:r>
      <w:r>
        <w:rPr>
          <w:rFonts w:ascii="Arial" w:hAnsi="Arial" w:cs="Arial"/>
          <w:szCs w:val="28"/>
        </w:rPr>
        <w:t xml:space="preserve"> double-c</w:t>
      </w:r>
      <w:r w:rsidR="00591E92">
        <w:rPr>
          <w:rFonts w:ascii="Arial" w:hAnsi="Arial" w:cs="Arial"/>
          <w:szCs w:val="28"/>
        </w:rPr>
        <w:t>od</w:t>
      </w:r>
      <w:r>
        <w:rPr>
          <w:rFonts w:ascii="Arial" w:hAnsi="Arial" w:cs="Arial"/>
          <w:szCs w:val="28"/>
        </w:rPr>
        <w:t>ed manually, following t</w:t>
      </w:r>
      <w:r w:rsidR="00567E96" w:rsidRPr="00567E96">
        <w:rPr>
          <w:rFonts w:ascii="Arial" w:hAnsi="Arial" w:cs="Arial"/>
          <w:szCs w:val="28"/>
        </w:rPr>
        <w:t>he six-phase approach to</w:t>
      </w:r>
      <w:r w:rsidR="00567E96">
        <w:rPr>
          <w:rFonts w:ascii="Arial" w:hAnsi="Arial" w:cs="Arial"/>
          <w:szCs w:val="28"/>
        </w:rPr>
        <w:t xml:space="preserve"> descriptive,</w:t>
      </w:r>
      <w:r w:rsidR="00567E96" w:rsidRPr="00567E96">
        <w:rPr>
          <w:rFonts w:ascii="Arial" w:hAnsi="Arial" w:cs="Arial"/>
          <w:szCs w:val="28"/>
        </w:rPr>
        <w:t xml:space="preserve"> thematic analysis developed by </w:t>
      </w:r>
      <w:r w:rsidR="00AB601B">
        <w:rPr>
          <w:rFonts w:ascii="Arial" w:hAnsi="Arial" w:cs="Arial"/>
          <w:szCs w:val="28"/>
        </w:rPr>
        <w:fldChar w:fldCharType="begin"/>
      </w:r>
      <w:r w:rsidR="000729EE">
        <w:rPr>
          <w:rFonts w:ascii="Arial" w:hAnsi="Arial" w:cs="Arial"/>
          <w:szCs w:val="28"/>
        </w:rPr>
        <w:instrText xml:space="preserve"> ADDIN EN.CITE &lt;EndNote&gt;&lt;Cite AuthorYear="1"&gt;&lt;Author&gt;Braun&lt;/Author&gt;&lt;Year&gt;2006&lt;/Year&gt;&lt;RecNum&gt;39&lt;/RecNum&gt;&lt;DisplayText&gt;Braun and Clarke &lt;style face="superscript"&gt;17&lt;/style&gt;&lt;/DisplayText&gt;&lt;record&gt;&lt;rec-number&gt;39&lt;/rec-number&gt;&lt;foreign-keys&gt;&lt;key app="EN" db-id="5zwz9wpwifvde1efwwtxedt1tt9d2tr0xs0s" timestamp="1600871250"&gt;39&lt;/key&gt;&lt;/foreign-keys&gt;&lt;ref-type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AB601B">
        <w:rPr>
          <w:rFonts w:ascii="Arial" w:hAnsi="Arial" w:cs="Arial"/>
          <w:szCs w:val="28"/>
        </w:rPr>
        <w:fldChar w:fldCharType="separate"/>
      </w:r>
      <w:r w:rsidR="000729EE">
        <w:rPr>
          <w:rFonts w:ascii="Arial" w:hAnsi="Arial" w:cs="Arial"/>
          <w:noProof/>
          <w:szCs w:val="28"/>
        </w:rPr>
        <w:t xml:space="preserve">Braun and Clarke </w:t>
      </w:r>
      <w:r w:rsidR="000729EE" w:rsidRPr="000729EE">
        <w:rPr>
          <w:rFonts w:ascii="Arial" w:hAnsi="Arial" w:cs="Arial"/>
          <w:noProof/>
          <w:szCs w:val="28"/>
          <w:vertAlign w:val="superscript"/>
        </w:rPr>
        <w:t>17</w:t>
      </w:r>
      <w:r w:rsidR="00AB601B">
        <w:rPr>
          <w:rFonts w:ascii="Arial" w:hAnsi="Arial" w:cs="Arial"/>
          <w:szCs w:val="28"/>
        </w:rPr>
        <w:fldChar w:fldCharType="end"/>
      </w:r>
      <w:r w:rsidR="00591E92">
        <w:rPr>
          <w:rFonts w:ascii="Arial" w:hAnsi="Arial" w:cs="Arial"/>
          <w:szCs w:val="28"/>
        </w:rPr>
        <w:t xml:space="preserve">. Thematic analysis was chosen as a flexible approach to identify and organise themes and </w:t>
      </w:r>
      <w:r w:rsidR="00C4655B">
        <w:rPr>
          <w:rFonts w:ascii="Arial" w:hAnsi="Arial" w:cs="Arial"/>
          <w:szCs w:val="28"/>
        </w:rPr>
        <w:t xml:space="preserve">produce </w:t>
      </w:r>
      <w:r w:rsidR="00591E92">
        <w:rPr>
          <w:rFonts w:ascii="Arial" w:hAnsi="Arial" w:cs="Arial"/>
          <w:szCs w:val="28"/>
        </w:rPr>
        <w:t>meaning from the data from</w:t>
      </w:r>
      <w:r w:rsidR="00567E96">
        <w:rPr>
          <w:rFonts w:ascii="Arial" w:hAnsi="Arial" w:cs="Arial"/>
          <w:szCs w:val="28"/>
        </w:rPr>
        <w:t xml:space="preserve"> </w:t>
      </w:r>
      <w:r w:rsidR="00BC2E0A">
        <w:rPr>
          <w:rFonts w:ascii="Arial" w:hAnsi="Arial" w:cs="Arial"/>
          <w:szCs w:val="28"/>
        </w:rPr>
        <w:fldChar w:fldCharType="begin"/>
      </w:r>
      <w:r w:rsidR="000729EE">
        <w:rPr>
          <w:rFonts w:ascii="Arial" w:hAnsi="Arial" w:cs="Arial"/>
          <w:szCs w:val="28"/>
        </w:rPr>
        <w:instrText xml:space="preserve"> ADDIN EN.CITE &lt;EndNote&gt;&lt;Cite&gt;&lt;Author&gt;Braun&lt;/Author&gt;&lt;Year&gt;2006&lt;/Year&gt;&lt;RecNum&gt;39&lt;/RecNum&gt;&lt;DisplayText&gt;&lt;style face="superscript"&gt;17&lt;/style&gt;&lt;/DisplayText&gt;&lt;record&gt;&lt;rec-number&gt;39&lt;/rec-number&gt;&lt;foreign-keys&gt;&lt;key app="EN" db-id="5zwz9wpwifvde1efwwtxedt1tt9d2tr0xs0s" timestamp="1600871250"&gt;39&lt;/key&gt;&lt;/foreign-keys&gt;&lt;ref-type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BC2E0A">
        <w:rPr>
          <w:rFonts w:ascii="Arial" w:hAnsi="Arial" w:cs="Arial"/>
          <w:szCs w:val="28"/>
        </w:rPr>
        <w:fldChar w:fldCharType="separate"/>
      </w:r>
      <w:r w:rsidR="000729EE" w:rsidRPr="000729EE">
        <w:rPr>
          <w:rFonts w:ascii="Arial" w:hAnsi="Arial" w:cs="Arial"/>
          <w:noProof/>
          <w:szCs w:val="28"/>
          <w:vertAlign w:val="superscript"/>
        </w:rPr>
        <w:t>17</w:t>
      </w:r>
      <w:r w:rsidR="00BC2E0A">
        <w:rPr>
          <w:rFonts w:ascii="Arial" w:hAnsi="Arial" w:cs="Arial"/>
          <w:szCs w:val="28"/>
        </w:rPr>
        <w:fldChar w:fldCharType="end"/>
      </w:r>
      <w:r w:rsidR="00591E92">
        <w:rPr>
          <w:rFonts w:ascii="Arial" w:hAnsi="Arial" w:cs="Arial"/>
          <w:szCs w:val="28"/>
        </w:rPr>
        <w:t xml:space="preserve">. </w:t>
      </w:r>
      <w:r>
        <w:rPr>
          <w:rFonts w:ascii="Arial" w:hAnsi="Arial" w:cs="Arial"/>
          <w:szCs w:val="28"/>
        </w:rPr>
        <w:t>Following coding,</w:t>
      </w:r>
      <w:r w:rsidR="00567E96">
        <w:rPr>
          <w:rFonts w:ascii="Arial" w:hAnsi="Arial" w:cs="Arial"/>
          <w:szCs w:val="28"/>
        </w:rPr>
        <w:t xml:space="preserve"> the</w:t>
      </w:r>
      <w:r w:rsidR="00591E92">
        <w:rPr>
          <w:rFonts w:ascii="Arial" w:hAnsi="Arial" w:cs="Arial"/>
          <w:szCs w:val="28"/>
        </w:rPr>
        <w:t xml:space="preserve"> researcher</w:t>
      </w:r>
      <w:r w:rsidR="00C4655B">
        <w:rPr>
          <w:rFonts w:ascii="Arial" w:hAnsi="Arial" w:cs="Arial"/>
          <w:szCs w:val="28"/>
        </w:rPr>
        <w:t xml:space="preserve"> team met</w:t>
      </w:r>
      <w:r w:rsidR="00591E92">
        <w:rPr>
          <w:rFonts w:ascii="Arial" w:hAnsi="Arial" w:cs="Arial"/>
          <w:szCs w:val="28"/>
        </w:rPr>
        <w:t xml:space="preserve"> to discuss the codes, generating initial themes</w:t>
      </w:r>
      <w:r w:rsidR="00C4655B" w:rsidRPr="00C4655B">
        <w:rPr>
          <w:rFonts w:ascii="Arial" w:hAnsi="Arial" w:cs="Arial"/>
          <w:szCs w:val="28"/>
        </w:rPr>
        <w:t xml:space="preserve"> </w:t>
      </w:r>
      <w:r w:rsidR="00C4655B">
        <w:rPr>
          <w:rFonts w:ascii="Arial" w:hAnsi="Arial" w:cs="Arial"/>
          <w:szCs w:val="28"/>
        </w:rPr>
        <w:t>inductively</w:t>
      </w:r>
      <w:r w:rsidR="00591E92">
        <w:rPr>
          <w:rFonts w:ascii="Arial" w:hAnsi="Arial" w:cs="Arial"/>
          <w:szCs w:val="28"/>
        </w:rPr>
        <w:t>, which were then reviewed and defined collectively. All members of the research team agreed the</w:t>
      </w:r>
      <w:r w:rsidR="00C4655B" w:rsidRPr="00C4655B">
        <w:rPr>
          <w:rFonts w:ascii="Arial" w:hAnsi="Arial" w:cs="Arial"/>
          <w:szCs w:val="28"/>
        </w:rPr>
        <w:t xml:space="preserve"> </w:t>
      </w:r>
      <w:r w:rsidR="00C4655B">
        <w:rPr>
          <w:rFonts w:ascii="Arial" w:hAnsi="Arial" w:cs="Arial"/>
          <w:szCs w:val="28"/>
        </w:rPr>
        <w:t>three</w:t>
      </w:r>
      <w:r w:rsidR="00591E92">
        <w:rPr>
          <w:rFonts w:ascii="Arial" w:hAnsi="Arial" w:cs="Arial"/>
          <w:szCs w:val="28"/>
        </w:rPr>
        <w:t xml:space="preserve"> final themes.</w:t>
      </w:r>
      <w:r w:rsidR="00405152" w:rsidRPr="00405152">
        <w:rPr>
          <w:rFonts w:ascii="Arial" w:hAnsi="Arial" w:cs="Arial"/>
          <w:color w:val="FF0000"/>
          <w:szCs w:val="28"/>
        </w:rPr>
        <w:t xml:space="preserve"> </w:t>
      </w:r>
      <w:r w:rsidR="00405152">
        <w:rPr>
          <w:rFonts w:ascii="Arial" w:hAnsi="Arial" w:cs="Arial"/>
          <w:color w:val="FF0000"/>
          <w:szCs w:val="28"/>
        </w:rPr>
        <w:t>Descriptive statistics, using means/SD for the continuous data, were used to summarise the participant demographics.</w:t>
      </w:r>
    </w:p>
    <w:p w14:paraId="0FE9F524" w14:textId="77777777" w:rsidR="00591E92" w:rsidRPr="00E23CC7" w:rsidRDefault="00591E92" w:rsidP="00470B56">
      <w:pPr>
        <w:spacing w:after="0" w:line="480" w:lineRule="auto"/>
        <w:contextualSpacing/>
        <w:jc w:val="both"/>
        <w:rPr>
          <w:rFonts w:ascii="Arial" w:hAnsi="Arial" w:cs="Arial"/>
          <w:b/>
          <w:i/>
        </w:rPr>
      </w:pPr>
      <w:r w:rsidRPr="00E23CC7">
        <w:rPr>
          <w:rFonts w:ascii="Arial" w:hAnsi="Arial" w:cs="Arial"/>
          <w:b/>
          <w:i/>
        </w:rPr>
        <w:t>Public involvement</w:t>
      </w:r>
    </w:p>
    <w:p w14:paraId="1D6E2638" w14:textId="732A5981" w:rsidR="00591E92" w:rsidRDefault="0001363C" w:rsidP="00470B56">
      <w:pPr>
        <w:spacing w:line="480" w:lineRule="auto"/>
        <w:contextualSpacing/>
        <w:jc w:val="both"/>
        <w:rPr>
          <w:rFonts w:ascii="Arial" w:hAnsi="Arial" w:cs="Arial"/>
          <w:b/>
          <w:sz w:val="24"/>
          <w:szCs w:val="24"/>
        </w:rPr>
      </w:pPr>
      <w:r w:rsidRPr="00E64D91">
        <w:rPr>
          <w:rFonts w:ascii="Arial" w:hAnsi="Arial" w:cs="Arial"/>
          <w:color w:val="FF0000"/>
        </w:rPr>
        <w:t xml:space="preserve">The research team consisted of researchers, </w:t>
      </w:r>
      <w:r>
        <w:rPr>
          <w:rFonts w:ascii="Arial" w:hAnsi="Arial" w:cs="Arial"/>
          <w:color w:val="FF0000"/>
        </w:rPr>
        <w:t xml:space="preserve">clinicians (GP, </w:t>
      </w:r>
      <w:r w:rsidRPr="00E64D91">
        <w:rPr>
          <w:rFonts w:ascii="Arial" w:hAnsi="Arial" w:cs="Arial"/>
          <w:color w:val="FF0000"/>
        </w:rPr>
        <w:t>psychologists, psy</w:t>
      </w:r>
      <w:bookmarkStart w:id="0" w:name="_GoBack"/>
      <w:bookmarkEnd w:id="0"/>
      <w:r w:rsidRPr="00E64D91">
        <w:rPr>
          <w:rFonts w:ascii="Arial" w:hAnsi="Arial" w:cs="Arial"/>
          <w:color w:val="FF0000"/>
        </w:rPr>
        <w:t>chiatrists</w:t>
      </w:r>
      <w:r>
        <w:rPr>
          <w:rFonts w:ascii="Arial" w:hAnsi="Arial" w:cs="Arial"/>
          <w:color w:val="FF0000"/>
        </w:rPr>
        <w:t>), third sector care providers,</w:t>
      </w:r>
      <w:r w:rsidRPr="00E64D91">
        <w:rPr>
          <w:rFonts w:ascii="Arial" w:hAnsi="Arial" w:cs="Arial"/>
          <w:color w:val="FF0000"/>
        </w:rPr>
        <w:t xml:space="preserve"> and further included </w:t>
      </w:r>
      <w:r w:rsidR="00AB601B">
        <w:rPr>
          <w:rFonts w:ascii="Arial" w:hAnsi="Arial" w:cs="Arial"/>
        </w:rPr>
        <w:t>public involvement from one PLWD and three</w:t>
      </w:r>
      <w:r w:rsidR="00591E92">
        <w:rPr>
          <w:rFonts w:ascii="Arial" w:hAnsi="Arial" w:cs="Arial"/>
        </w:rPr>
        <w:t xml:space="preserve"> </w:t>
      </w:r>
      <w:r w:rsidR="00AB601B">
        <w:rPr>
          <w:rFonts w:ascii="Arial" w:hAnsi="Arial" w:cs="Arial"/>
        </w:rPr>
        <w:t xml:space="preserve">former unpaid carers </w:t>
      </w:r>
      <w:r w:rsidR="00591E92">
        <w:rPr>
          <w:rFonts w:ascii="Arial" w:hAnsi="Arial" w:cs="Arial"/>
        </w:rPr>
        <w:t>to ensure interpretation and implications of findings were grounded within the lived experiences of those affected by dementia. Their roles involved conceptualising the study, designing the interview guide, interpreting the findings and supporting dissemination.</w:t>
      </w:r>
    </w:p>
    <w:p w14:paraId="192C1F3A" w14:textId="77777777" w:rsidR="00E4782B" w:rsidRPr="008124F6" w:rsidRDefault="00E4782B" w:rsidP="00470B56">
      <w:pPr>
        <w:spacing w:line="480" w:lineRule="auto"/>
        <w:contextualSpacing/>
        <w:jc w:val="both"/>
        <w:rPr>
          <w:rFonts w:ascii="Arial" w:hAnsi="Arial" w:cs="Arial"/>
          <w:szCs w:val="28"/>
        </w:rPr>
      </w:pPr>
    </w:p>
    <w:p w14:paraId="3FEABF1F" w14:textId="6F250329" w:rsidR="008C5449" w:rsidRPr="00371FC4" w:rsidRDefault="008A1DD1" w:rsidP="00470B56">
      <w:pPr>
        <w:spacing w:line="480" w:lineRule="auto"/>
        <w:contextualSpacing/>
        <w:jc w:val="both"/>
        <w:rPr>
          <w:rFonts w:ascii="Arial" w:hAnsi="Arial" w:cs="Arial"/>
          <w:sz w:val="24"/>
          <w:szCs w:val="28"/>
        </w:rPr>
      </w:pPr>
      <w:r w:rsidRPr="00371FC4">
        <w:rPr>
          <w:rFonts w:ascii="Arial" w:hAnsi="Arial" w:cs="Arial"/>
          <w:b/>
          <w:sz w:val="24"/>
          <w:szCs w:val="28"/>
        </w:rPr>
        <w:t>Results</w:t>
      </w:r>
    </w:p>
    <w:p w14:paraId="795D0959" w14:textId="60C497E8" w:rsidR="00757361" w:rsidRPr="0086303F" w:rsidRDefault="001D545E" w:rsidP="00470B56">
      <w:pPr>
        <w:spacing w:line="480" w:lineRule="auto"/>
        <w:contextualSpacing/>
        <w:rPr>
          <w:rFonts w:ascii="Arial" w:hAnsi="Arial" w:cs="Arial"/>
          <w:b/>
          <w:i/>
        </w:rPr>
      </w:pPr>
      <w:r w:rsidRPr="0086303F">
        <w:rPr>
          <w:rFonts w:ascii="Arial" w:hAnsi="Arial" w:cs="Arial"/>
          <w:b/>
          <w:i/>
        </w:rPr>
        <w:t>Demographics</w:t>
      </w:r>
    </w:p>
    <w:p w14:paraId="63C954A3" w14:textId="35F40179" w:rsidR="00283960" w:rsidRDefault="0086303F" w:rsidP="00470B56">
      <w:pPr>
        <w:spacing w:after="0" w:line="480" w:lineRule="auto"/>
        <w:contextualSpacing/>
        <w:jc w:val="both"/>
        <w:rPr>
          <w:rFonts w:ascii="Arial" w:hAnsi="Arial" w:cs="Arial"/>
        </w:rPr>
      </w:pPr>
      <w:r>
        <w:rPr>
          <w:rFonts w:ascii="Arial" w:hAnsi="Arial" w:cs="Arial"/>
        </w:rPr>
        <w:lastRenderedPageBreak/>
        <w:t xml:space="preserve">Fifteen </w:t>
      </w:r>
      <w:r w:rsidR="00283960">
        <w:rPr>
          <w:rFonts w:ascii="Arial" w:hAnsi="Arial" w:cs="Arial"/>
        </w:rPr>
        <w:t>unpaid carers</w:t>
      </w:r>
      <w:r>
        <w:rPr>
          <w:rFonts w:ascii="Arial" w:hAnsi="Arial" w:cs="Arial"/>
        </w:rPr>
        <w:t xml:space="preserve">, </w:t>
      </w:r>
      <w:r w:rsidR="00857E24">
        <w:rPr>
          <w:rFonts w:ascii="Arial" w:hAnsi="Arial" w:cs="Arial"/>
        </w:rPr>
        <w:t>one</w:t>
      </w:r>
      <w:r>
        <w:rPr>
          <w:rFonts w:ascii="Arial" w:hAnsi="Arial" w:cs="Arial"/>
        </w:rPr>
        <w:t xml:space="preserve"> former carer </w:t>
      </w:r>
      <w:r w:rsidR="00283960">
        <w:rPr>
          <w:rFonts w:ascii="Arial" w:hAnsi="Arial" w:cs="Arial"/>
        </w:rPr>
        <w:t xml:space="preserve">and </w:t>
      </w:r>
      <w:r w:rsidR="00857E24">
        <w:rPr>
          <w:rFonts w:ascii="Arial" w:hAnsi="Arial" w:cs="Arial"/>
        </w:rPr>
        <w:t>four</w:t>
      </w:r>
      <w:r>
        <w:rPr>
          <w:rFonts w:ascii="Arial" w:hAnsi="Arial" w:cs="Arial"/>
        </w:rPr>
        <w:t xml:space="preserve"> </w:t>
      </w:r>
      <w:r w:rsidR="005C7E0C">
        <w:rPr>
          <w:rFonts w:ascii="Arial" w:hAnsi="Arial" w:cs="Arial"/>
        </w:rPr>
        <w:t>PLWD</w:t>
      </w:r>
      <w:r w:rsidR="00283960">
        <w:rPr>
          <w:rFonts w:ascii="Arial" w:hAnsi="Arial" w:cs="Arial"/>
        </w:rPr>
        <w:t xml:space="preserve"> </w:t>
      </w:r>
      <w:r>
        <w:rPr>
          <w:rFonts w:ascii="Arial" w:hAnsi="Arial" w:cs="Arial"/>
        </w:rPr>
        <w:t>(n</w:t>
      </w:r>
      <w:r w:rsidR="00857E24">
        <w:rPr>
          <w:rFonts w:ascii="Arial" w:hAnsi="Arial" w:cs="Arial"/>
          <w:vertAlign w:val="subscript"/>
        </w:rPr>
        <w:t>total</w:t>
      </w:r>
      <w:r>
        <w:rPr>
          <w:rFonts w:ascii="Arial" w:hAnsi="Arial" w:cs="Arial"/>
        </w:rPr>
        <w:t xml:space="preserve">=20) </w:t>
      </w:r>
      <w:r w:rsidR="00283960">
        <w:rPr>
          <w:rFonts w:ascii="Arial" w:hAnsi="Arial" w:cs="Arial"/>
        </w:rPr>
        <w:t xml:space="preserve">took part in the follow-up interviews. </w:t>
      </w:r>
      <w:r w:rsidR="00283960" w:rsidRPr="007C2798">
        <w:rPr>
          <w:rFonts w:ascii="Arial" w:hAnsi="Arial" w:cs="Arial"/>
        </w:rPr>
        <w:t xml:space="preserve">Participant demographics are </w:t>
      </w:r>
      <w:r w:rsidR="00283960">
        <w:rPr>
          <w:rFonts w:ascii="Arial" w:hAnsi="Arial" w:cs="Arial"/>
        </w:rPr>
        <w:t>shown</w:t>
      </w:r>
      <w:r w:rsidR="00283960" w:rsidRPr="007C2798">
        <w:rPr>
          <w:rFonts w:ascii="Arial" w:hAnsi="Arial" w:cs="Arial"/>
        </w:rPr>
        <w:t xml:space="preserve"> in Table 1.</w:t>
      </w:r>
      <w:r w:rsidR="00283960">
        <w:rPr>
          <w:rFonts w:ascii="Arial" w:hAnsi="Arial" w:cs="Arial"/>
        </w:rPr>
        <w:t xml:space="preserve"> The majority were female (80%) and aged 57±7.4 years. Carers were frequently the child of the PLWD (62.5%) and lived in a separate home (56.3%). Two PLWD resided in a care home pre-COVID, and a further two since COVID-19. Dementia subtype varied from Alzheimer’s disease (n=10, 50%) to vascular (n=3, 15</w:t>
      </w:r>
      <w:r w:rsidR="00283960" w:rsidRPr="007C2798">
        <w:rPr>
          <w:rFonts w:ascii="Arial" w:hAnsi="Arial" w:cs="Arial"/>
        </w:rPr>
        <w:t>%)</w:t>
      </w:r>
      <w:r w:rsidR="00283960">
        <w:rPr>
          <w:rFonts w:ascii="Arial" w:hAnsi="Arial" w:cs="Arial"/>
        </w:rPr>
        <w:t xml:space="preserve"> and Lewy body dementia (n=1, 5%)</w:t>
      </w:r>
      <w:r w:rsidR="00283960" w:rsidRPr="007C2798">
        <w:rPr>
          <w:rFonts w:ascii="Arial" w:hAnsi="Arial" w:cs="Arial"/>
        </w:rPr>
        <w:t>,</w:t>
      </w:r>
      <w:r w:rsidR="00283960" w:rsidRPr="003D087C">
        <w:rPr>
          <w:rFonts w:ascii="Arial" w:hAnsi="Arial" w:cs="Arial"/>
        </w:rPr>
        <w:t xml:space="preserve"> </w:t>
      </w:r>
      <w:r w:rsidR="00283960">
        <w:rPr>
          <w:rFonts w:ascii="Arial" w:hAnsi="Arial" w:cs="Arial"/>
        </w:rPr>
        <w:t>with three (15</w:t>
      </w:r>
      <w:r w:rsidR="00283960" w:rsidRPr="007C2798">
        <w:rPr>
          <w:rFonts w:ascii="Arial" w:hAnsi="Arial" w:cs="Arial"/>
        </w:rPr>
        <w:t>%</w:t>
      </w:r>
      <w:r w:rsidR="00283960">
        <w:rPr>
          <w:rFonts w:ascii="Arial" w:hAnsi="Arial" w:cs="Arial"/>
        </w:rPr>
        <w:t>)</w:t>
      </w:r>
      <w:r w:rsidR="00283960" w:rsidRPr="007C2798">
        <w:rPr>
          <w:rFonts w:ascii="Arial" w:hAnsi="Arial" w:cs="Arial"/>
        </w:rPr>
        <w:t xml:space="preserve"> </w:t>
      </w:r>
      <w:r w:rsidR="00283960">
        <w:rPr>
          <w:rFonts w:ascii="Arial" w:hAnsi="Arial" w:cs="Arial"/>
        </w:rPr>
        <w:t>reporting</w:t>
      </w:r>
      <w:r w:rsidR="00283960" w:rsidRPr="007C2798">
        <w:rPr>
          <w:rFonts w:ascii="Arial" w:hAnsi="Arial" w:cs="Arial"/>
        </w:rPr>
        <w:t xml:space="preserve"> young-onset dementia without a specific dementia subtype</w:t>
      </w:r>
      <w:r w:rsidR="00283960">
        <w:rPr>
          <w:rFonts w:ascii="Arial" w:hAnsi="Arial" w:cs="Arial"/>
        </w:rPr>
        <w:t xml:space="preserve">. </w:t>
      </w:r>
    </w:p>
    <w:p w14:paraId="12B6A7B8" w14:textId="4FD8F280" w:rsidR="00AB601B" w:rsidRPr="008124F6" w:rsidRDefault="00283960" w:rsidP="00470B56">
      <w:pPr>
        <w:spacing w:line="480" w:lineRule="auto"/>
        <w:ind w:firstLine="720"/>
        <w:contextualSpacing/>
        <w:jc w:val="both"/>
        <w:rPr>
          <w:rFonts w:ascii="Arial" w:hAnsi="Arial" w:cs="Arial"/>
        </w:rPr>
      </w:pPr>
      <w:r>
        <w:rPr>
          <w:rFonts w:ascii="Arial" w:hAnsi="Arial" w:cs="Arial"/>
        </w:rPr>
        <w:t>IMD quintiles showed that c</w:t>
      </w:r>
      <w:r w:rsidRPr="007C2798">
        <w:rPr>
          <w:rFonts w:ascii="Arial" w:hAnsi="Arial" w:cs="Arial"/>
        </w:rPr>
        <w:t xml:space="preserve">arers lived in a mix of disadvantaged and more affluent neighbourhoods, </w:t>
      </w:r>
      <w:r>
        <w:rPr>
          <w:rFonts w:ascii="Arial" w:hAnsi="Arial" w:cs="Arial"/>
        </w:rPr>
        <w:t>but</w:t>
      </w:r>
      <w:r w:rsidRPr="007C2798">
        <w:rPr>
          <w:rFonts w:ascii="Arial" w:hAnsi="Arial" w:cs="Arial"/>
        </w:rPr>
        <w:t xml:space="preserve"> PLWD </w:t>
      </w:r>
      <w:r>
        <w:rPr>
          <w:rFonts w:ascii="Arial" w:hAnsi="Arial" w:cs="Arial"/>
        </w:rPr>
        <w:t xml:space="preserve">tended to </w:t>
      </w:r>
      <w:r w:rsidRPr="007C2798">
        <w:rPr>
          <w:rFonts w:ascii="Arial" w:hAnsi="Arial" w:cs="Arial"/>
        </w:rPr>
        <w:t>liv</w:t>
      </w:r>
      <w:r>
        <w:rPr>
          <w:rFonts w:ascii="Arial" w:hAnsi="Arial" w:cs="Arial"/>
        </w:rPr>
        <w:t>e</w:t>
      </w:r>
      <w:r w:rsidRPr="007C2798">
        <w:rPr>
          <w:rFonts w:ascii="Arial" w:hAnsi="Arial" w:cs="Arial"/>
        </w:rPr>
        <w:t xml:space="preserve"> in more disadvantaged neighbourhoods.</w:t>
      </w:r>
    </w:p>
    <w:p w14:paraId="723377AD" w14:textId="34755BE6" w:rsidR="00225262" w:rsidRDefault="00225262" w:rsidP="00470B56">
      <w:pPr>
        <w:spacing w:after="0" w:line="480" w:lineRule="auto"/>
        <w:contextualSpacing/>
        <w:rPr>
          <w:rFonts w:ascii="Arial" w:hAnsi="Arial" w:cs="Arial"/>
          <w:i/>
        </w:rPr>
      </w:pPr>
      <w:r w:rsidRPr="00AB601B">
        <w:rPr>
          <w:rFonts w:ascii="Arial" w:hAnsi="Arial" w:cs="Arial"/>
          <w:b/>
          <w:i/>
        </w:rPr>
        <w:t>Thematic analysis</w:t>
      </w:r>
    </w:p>
    <w:p w14:paraId="0B8D9A99" w14:textId="38B11920" w:rsidR="00FC0FA1" w:rsidRPr="008124F6" w:rsidRDefault="00556256" w:rsidP="00470B56">
      <w:pPr>
        <w:spacing w:line="480" w:lineRule="auto"/>
        <w:contextualSpacing/>
        <w:jc w:val="both"/>
        <w:rPr>
          <w:rFonts w:ascii="Arial" w:hAnsi="Arial" w:cs="Arial"/>
          <w:b/>
        </w:rPr>
      </w:pPr>
      <w:r>
        <w:rPr>
          <w:rFonts w:ascii="Arial" w:hAnsi="Arial" w:cs="Arial"/>
        </w:rPr>
        <w:t>Following analysis, three main themes developed that centred on the emotional and mental welling of the PLWD and carers during the time of COVID</w:t>
      </w:r>
      <w:r w:rsidR="005C7E0C">
        <w:rPr>
          <w:rFonts w:ascii="Arial" w:hAnsi="Arial" w:cs="Arial"/>
        </w:rPr>
        <w:t>-</w:t>
      </w:r>
      <w:r>
        <w:rPr>
          <w:rFonts w:ascii="Arial" w:hAnsi="Arial" w:cs="Arial"/>
        </w:rPr>
        <w:t>19. These themes described the trajectory of the participants’ emotions, which evolved and changed throughout the course of the pandemic</w:t>
      </w:r>
      <w:r w:rsidR="00291ABE">
        <w:rPr>
          <w:rFonts w:ascii="Arial" w:hAnsi="Arial" w:cs="Arial"/>
        </w:rPr>
        <w:t>:</w:t>
      </w:r>
      <w:r w:rsidR="00440CEE">
        <w:rPr>
          <w:rFonts w:ascii="Arial" w:hAnsi="Arial" w:cs="Arial"/>
        </w:rPr>
        <w:t xml:space="preserve"> 1) Impact on mental health during lockdown, 2) Changes to mental health following easing of </w:t>
      </w:r>
      <w:r w:rsidR="00A477E8">
        <w:rPr>
          <w:rFonts w:ascii="Arial" w:hAnsi="Arial" w:cs="Arial"/>
        </w:rPr>
        <w:t>public health</w:t>
      </w:r>
      <w:r w:rsidR="00440CEE">
        <w:rPr>
          <w:rFonts w:ascii="Arial" w:hAnsi="Arial" w:cs="Arial"/>
        </w:rPr>
        <w:t xml:space="preserve">, and 3) the Long-term effect of </w:t>
      </w:r>
      <w:r w:rsidR="00A477E8">
        <w:rPr>
          <w:rFonts w:ascii="Arial" w:hAnsi="Arial" w:cs="Arial"/>
        </w:rPr>
        <w:t xml:space="preserve">public health </w:t>
      </w:r>
      <w:r w:rsidR="00440CEE">
        <w:rPr>
          <w:rFonts w:ascii="Arial" w:hAnsi="Arial" w:cs="Arial"/>
        </w:rPr>
        <w:t>measures</w:t>
      </w:r>
      <w:r>
        <w:rPr>
          <w:rFonts w:ascii="Arial" w:hAnsi="Arial" w:cs="Arial"/>
        </w:rPr>
        <w:t>. Table 2 shows the coding tree inclusive of subthemes.</w:t>
      </w:r>
    </w:p>
    <w:p w14:paraId="17C9440D" w14:textId="5C1F0A45" w:rsidR="00360D61" w:rsidRDefault="005639F9" w:rsidP="00470B56">
      <w:pPr>
        <w:spacing w:line="480" w:lineRule="auto"/>
        <w:contextualSpacing/>
        <w:jc w:val="both"/>
        <w:rPr>
          <w:rFonts w:ascii="Arial" w:hAnsi="Arial" w:cs="Arial"/>
          <w:b/>
        </w:rPr>
      </w:pPr>
      <w:r w:rsidRPr="008124F6">
        <w:rPr>
          <w:rFonts w:ascii="Arial" w:hAnsi="Arial" w:cs="Arial"/>
          <w:b/>
        </w:rPr>
        <w:t xml:space="preserve">Theme 1: </w:t>
      </w:r>
      <w:r w:rsidR="007159CB">
        <w:rPr>
          <w:rFonts w:ascii="Arial" w:hAnsi="Arial" w:cs="Arial"/>
          <w:b/>
        </w:rPr>
        <w:t>Impact on</w:t>
      </w:r>
      <w:r w:rsidR="00705D87">
        <w:rPr>
          <w:rFonts w:ascii="Arial" w:hAnsi="Arial" w:cs="Arial"/>
          <w:b/>
        </w:rPr>
        <w:t xml:space="preserve"> m</w:t>
      </w:r>
      <w:r w:rsidRPr="008124F6">
        <w:rPr>
          <w:rFonts w:ascii="Arial" w:hAnsi="Arial" w:cs="Arial"/>
          <w:b/>
        </w:rPr>
        <w:t xml:space="preserve">ental health </w:t>
      </w:r>
      <w:r w:rsidR="00705D87">
        <w:rPr>
          <w:rFonts w:ascii="Arial" w:hAnsi="Arial" w:cs="Arial"/>
          <w:b/>
        </w:rPr>
        <w:t>during lockdown</w:t>
      </w:r>
    </w:p>
    <w:p w14:paraId="3D8FB0FE" w14:textId="57FB27C4" w:rsidR="00450DA0" w:rsidRPr="008124F6" w:rsidRDefault="00450DA0" w:rsidP="00470B56">
      <w:pPr>
        <w:spacing w:line="480" w:lineRule="auto"/>
        <w:contextualSpacing/>
        <w:rPr>
          <w:rFonts w:ascii="Arial" w:hAnsi="Arial" w:cs="Arial"/>
          <w:b/>
          <w:i/>
        </w:rPr>
      </w:pPr>
      <w:r w:rsidRPr="008124F6">
        <w:rPr>
          <w:rFonts w:ascii="Arial" w:hAnsi="Arial" w:cs="Arial"/>
          <w:b/>
          <w:i/>
        </w:rPr>
        <w:t>Loneliness</w:t>
      </w:r>
      <w:r w:rsidR="000F52A6" w:rsidRPr="008124F6">
        <w:rPr>
          <w:rFonts w:ascii="Arial" w:hAnsi="Arial" w:cs="Arial"/>
          <w:b/>
          <w:i/>
        </w:rPr>
        <w:t xml:space="preserve"> </w:t>
      </w:r>
    </w:p>
    <w:p w14:paraId="27D2A23F" w14:textId="407203FF" w:rsidR="00450DA0" w:rsidRPr="008124F6" w:rsidRDefault="007159CB" w:rsidP="00470B56">
      <w:pPr>
        <w:spacing w:line="480" w:lineRule="auto"/>
        <w:contextualSpacing/>
        <w:jc w:val="both"/>
        <w:rPr>
          <w:rFonts w:ascii="Arial" w:hAnsi="Arial" w:cs="Arial"/>
        </w:rPr>
      </w:pPr>
      <w:r>
        <w:rPr>
          <w:rFonts w:ascii="Arial" w:hAnsi="Arial" w:cs="Arial"/>
        </w:rPr>
        <w:t>Loneliness was described by</w:t>
      </w:r>
      <w:r w:rsidR="00450DA0" w:rsidRPr="008124F6">
        <w:rPr>
          <w:rFonts w:ascii="Arial" w:hAnsi="Arial" w:cs="Arial"/>
        </w:rPr>
        <w:t xml:space="preserve"> PLWD during lockdown due to the loss of social contact, through </w:t>
      </w:r>
      <w:r w:rsidR="007B2C97">
        <w:rPr>
          <w:rFonts w:ascii="Arial" w:hAnsi="Arial" w:cs="Arial"/>
        </w:rPr>
        <w:t xml:space="preserve">the </w:t>
      </w:r>
      <w:r w:rsidR="00450DA0" w:rsidRPr="008124F6">
        <w:rPr>
          <w:rFonts w:ascii="Arial" w:hAnsi="Arial" w:cs="Arial"/>
        </w:rPr>
        <w:t xml:space="preserve">closure of support </w:t>
      </w:r>
      <w:r w:rsidR="007D7E71">
        <w:rPr>
          <w:rFonts w:ascii="Arial" w:hAnsi="Arial" w:cs="Arial"/>
        </w:rPr>
        <w:t>services</w:t>
      </w:r>
      <w:r w:rsidR="007B2C97">
        <w:rPr>
          <w:rFonts w:ascii="Arial" w:hAnsi="Arial" w:cs="Arial"/>
        </w:rPr>
        <w:t xml:space="preserve"> and</w:t>
      </w:r>
      <w:r w:rsidR="00450DA0" w:rsidRPr="008124F6">
        <w:rPr>
          <w:rFonts w:ascii="Arial" w:hAnsi="Arial" w:cs="Arial"/>
        </w:rPr>
        <w:t xml:space="preserve"> compliance with shielding</w:t>
      </w:r>
      <w:r w:rsidR="007B2C97">
        <w:rPr>
          <w:rFonts w:ascii="Arial" w:hAnsi="Arial" w:cs="Arial"/>
        </w:rPr>
        <w:t xml:space="preserve"> and</w:t>
      </w:r>
      <w:r w:rsidR="00450DA0" w:rsidRPr="008124F6">
        <w:rPr>
          <w:rFonts w:ascii="Arial" w:hAnsi="Arial" w:cs="Arial"/>
        </w:rPr>
        <w:t xml:space="preserve"> </w:t>
      </w:r>
      <w:r w:rsidR="007D7E71">
        <w:rPr>
          <w:rFonts w:ascii="Arial" w:hAnsi="Arial" w:cs="Arial"/>
        </w:rPr>
        <w:t>public health</w:t>
      </w:r>
      <w:r w:rsidR="00450DA0" w:rsidRPr="008124F6">
        <w:rPr>
          <w:rFonts w:ascii="Arial" w:hAnsi="Arial" w:cs="Arial"/>
        </w:rPr>
        <w:t xml:space="preserve"> </w:t>
      </w:r>
      <w:r w:rsidR="007B2C97">
        <w:rPr>
          <w:rFonts w:ascii="Arial" w:hAnsi="Arial" w:cs="Arial"/>
        </w:rPr>
        <w:t>restrictions. However, poignant accounts further described the</w:t>
      </w:r>
      <w:r w:rsidR="00450DA0" w:rsidRPr="008124F6">
        <w:rPr>
          <w:rFonts w:ascii="Arial" w:hAnsi="Arial" w:cs="Arial"/>
        </w:rPr>
        <w:t xml:space="preserve"> loss of f</w:t>
      </w:r>
      <w:r w:rsidR="007B2C97">
        <w:rPr>
          <w:rFonts w:ascii="Arial" w:hAnsi="Arial" w:cs="Arial"/>
        </w:rPr>
        <w:t>r</w:t>
      </w:r>
      <w:r w:rsidR="00450DA0" w:rsidRPr="008124F6">
        <w:rPr>
          <w:rFonts w:ascii="Arial" w:hAnsi="Arial" w:cs="Arial"/>
        </w:rPr>
        <w:t xml:space="preserve">iends to care homes during the time of the pandemic, as their dementia symptoms worsened. </w:t>
      </w:r>
    </w:p>
    <w:p w14:paraId="7CB873D4" w14:textId="1B58A6E4" w:rsidR="00450DA0" w:rsidRPr="008124F6" w:rsidRDefault="0087628B" w:rsidP="00470B56">
      <w:pPr>
        <w:spacing w:line="480" w:lineRule="auto"/>
        <w:contextualSpacing/>
        <w:jc w:val="right"/>
        <w:rPr>
          <w:rFonts w:ascii="Arial" w:hAnsi="Arial" w:cs="Arial"/>
          <w:i/>
          <w:sz w:val="20"/>
          <w:szCs w:val="20"/>
        </w:rPr>
      </w:pPr>
      <w:r>
        <w:rPr>
          <w:rFonts w:ascii="Arial" w:hAnsi="Arial" w:cs="Arial"/>
          <w:i/>
          <w:sz w:val="20"/>
          <w:szCs w:val="20"/>
        </w:rPr>
        <w:t>“</w:t>
      </w:r>
      <w:r w:rsidR="00450DA0" w:rsidRPr="008124F6">
        <w:rPr>
          <w:rFonts w:ascii="Arial" w:hAnsi="Arial" w:cs="Arial"/>
          <w:i/>
          <w:sz w:val="20"/>
          <w:szCs w:val="20"/>
        </w:rPr>
        <w:t xml:space="preserve">we get a lot of support from the professionals at </w:t>
      </w:r>
      <w:r w:rsidR="007149DD">
        <w:rPr>
          <w:rFonts w:ascii="Arial" w:hAnsi="Arial" w:cs="Arial"/>
          <w:i/>
          <w:sz w:val="20"/>
          <w:szCs w:val="20"/>
        </w:rPr>
        <w:t>[</w:t>
      </w:r>
      <w:r w:rsidR="00450DA0" w:rsidRPr="008124F6">
        <w:rPr>
          <w:rFonts w:ascii="Arial" w:hAnsi="Arial" w:cs="Arial"/>
          <w:i/>
          <w:sz w:val="20"/>
          <w:szCs w:val="20"/>
        </w:rPr>
        <w:t>Hospital</w:t>
      </w:r>
      <w:r w:rsidR="007149DD">
        <w:rPr>
          <w:rFonts w:ascii="Arial" w:hAnsi="Arial" w:cs="Arial"/>
          <w:i/>
          <w:sz w:val="20"/>
          <w:szCs w:val="20"/>
        </w:rPr>
        <w:t>]</w:t>
      </w:r>
      <w:r w:rsidR="00450DA0" w:rsidRPr="008124F6">
        <w:rPr>
          <w:rFonts w:ascii="Arial" w:hAnsi="Arial" w:cs="Arial"/>
          <w:i/>
          <w:sz w:val="20"/>
          <w:szCs w:val="20"/>
        </w:rPr>
        <w:t xml:space="preserve"> for a start. I feel as though we’re </w:t>
      </w:r>
      <w:r>
        <w:rPr>
          <w:rFonts w:ascii="Arial" w:hAnsi="Arial" w:cs="Arial"/>
          <w:i/>
          <w:sz w:val="20"/>
          <w:szCs w:val="20"/>
        </w:rPr>
        <w:t>three quarters</w:t>
      </w:r>
      <w:r w:rsidR="00450DA0" w:rsidRPr="008124F6">
        <w:rPr>
          <w:rFonts w:ascii="Arial" w:hAnsi="Arial" w:cs="Arial"/>
          <w:i/>
          <w:sz w:val="20"/>
          <w:szCs w:val="20"/>
        </w:rPr>
        <w:t xml:space="preserve"> of the way there but I’d like to be visiting friends that unfortunately have ended up in nursing homes </w:t>
      </w:r>
      <w:r w:rsidRPr="008124F6">
        <w:rPr>
          <w:rFonts w:ascii="Arial" w:hAnsi="Arial" w:cs="Arial"/>
          <w:i/>
          <w:sz w:val="20"/>
          <w:szCs w:val="20"/>
        </w:rPr>
        <w:t>now</w:t>
      </w:r>
      <w:r>
        <w:rPr>
          <w:rFonts w:ascii="Arial" w:hAnsi="Arial" w:cs="Arial"/>
          <w:i/>
          <w:sz w:val="20"/>
          <w:szCs w:val="20"/>
        </w:rPr>
        <w:t xml:space="preserve"> that</w:t>
      </w:r>
      <w:r w:rsidR="00450DA0" w:rsidRPr="008124F6">
        <w:rPr>
          <w:rFonts w:ascii="Arial" w:hAnsi="Arial" w:cs="Arial"/>
          <w:i/>
          <w:sz w:val="20"/>
          <w:szCs w:val="20"/>
        </w:rPr>
        <w:t xml:space="preserve"> I’ve been associated with for the last 7 years</w:t>
      </w:r>
      <w:r>
        <w:rPr>
          <w:rFonts w:ascii="Arial" w:hAnsi="Arial" w:cs="Arial"/>
          <w:i/>
          <w:sz w:val="20"/>
          <w:szCs w:val="20"/>
        </w:rPr>
        <w:t>,</w:t>
      </w:r>
      <w:r w:rsidR="00450DA0" w:rsidRPr="008124F6">
        <w:rPr>
          <w:rFonts w:ascii="Arial" w:hAnsi="Arial" w:cs="Arial"/>
          <w:i/>
          <w:sz w:val="20"/>
          <w:szCs w:val="20"/>
        </w:rPr>
        <w:t xml:space="preserve"> but unfortunately have gone into institutional care</w:t>
      </w:r>
      <w:r>
        <w:rPr>
          <w:rFonts w:ascii="Arial" w:hAnsi="Arial" w:cs="Arial"/>
          <w:i/>
          <w:sz w:val="20"/>
          <w:szCs w:val="20"/>
        </w:rPr>
        <w:t>.</w:t>
      </w:r>
      <w:r w:rsidR="00450DA0" w:rsidRPr="008124F6">
        <w:rPr>
          <w:rFonts w:ascii="Arial" w:hAnsi="Arial" w:cs="Arial"/>
          <w:i/>
          <w:sz w:val="20"/>
          <w:szCs w:val="20"/>
        </w:rPr>
        <w:t xml:space="preserve"> </w:t>
      </w:r>
      <w:r>
        <w:rPr>
          <w:rFonts w:ascii="Arial" w:hAnsi="Arial" w:cs="Arial"/>
          <w:i/>
          <w:sz w:val="20"/>
          <w:szCs w:val="20"/>
        </w:rPr>
        <w:t>W</w:t>
      </w:r>
      <w:r w:rsidR="00450DA0" w:rsidRPr="008124F6">
        <w:rPr>
          <w:rFonts w:ascii="Arial" w:hAnsi="Arial" w:cs="Arial"/>
          <w:i/>
          <w:sz w:val="20"/>
          <w:szCs w:val="20"/>
        </w:rPr>
        <w:t>e can’t do that sort of thing and I miss those people</w:t>
      </w:r>
      <w:r>
        <w:rPr>
          <w:rFonts w:ascii="Arial" w:hAnsi="Arial" w:cs="Arial"/>
          <w:i/>
          <w:sz w:val="20"/>
          <w:szCs w:val="20"/>
        </w:rPr>
        <w:t>”</w:t>
      </w:r>
      <w:r w:rsidR="00450DA0" w:rsidRPr="008124F6">
        <w:rPr>
          <w:rFonts w:ascii="Arial" w:hAnsi="Arial" w:cs="Arial"/>
          <w:i/>
          <w:sz w:val="20"/>
          <w:szCs w:val="20"/>
        </w:rPr>
        <w:t xml:space="preserve"> </w:t>
      </w:r>
      <w:r w:rsidR="00DA3F66" w:rsidRPr="00D71B30">
        <w:rPr>
          <w:rFonts w:ascii="Arial" w:hAnsi="Arial" w:cs="Arial"/>
          <w:b/>
          <w:sz w:val="20"/>
          <w:szCs w:val="20"/>
        </w:rPr>
        <w:t>Male PLWD (living alone),</w:t>
      </w:r>
      <w:r w:rsidR="00DA3F66">
        <w:rPr>
          <w:rFonts w:ascii="Arial" w:hAnsi="Arial" w:cs="Arial"/>
          <w:b/>
          <w:sz w:val="20"/>
          <w:szCs w:val="20"/>
        </w:rPr>
        <w:t xml:space="preserve"> </w:t>
      </w:r>
      <w:r w:rsidR="00593E9C">
        <w:rPr>
          <w:rFonts w:ascii="Arial" w:hAnsi="Arial" w:cs="Arial"/>
          <w:b/>
          <w:i/>
          <w:sz w:val="20"/>
          <w:szCs w:val="20"/>
        </w:rPr>
        <w:t xml:space="preserve">ID </w:t>
      </w:r>
      <w:r w:rsidR="00DA3F66">
        <w:rPr>
          <w:rFonts w:ascii="Arial" w:hAnsi="Arial" w:cs="Arial"/>
          <w:b/>
          <w:i/>
          <w:sz w:val="20"/>
          <w:szCs w:val="20"/>
        </w:rPr>
        <w:t>8</w:t>
      </w:r>
    </w:p>
    <w:p w14:paraId="0414D8D1" w14:textId="2ECE6C2B" w:rsidR="00450DA0" w:rsidRPr="008124F6" w:rsidRDefault="00450DA0" w:rsidP="00470B56">
      <w:pPr>
        <w:spacing w:line="480" w:lineRule="auto"/>
        <w:contextualSpacing/>
        <w:jc w:val="both"/>
        <w:rPr>
          <w:rFonts w:ascii="Arial" w:hAnsi="Arial" w:cs="Arial"/>
        </w:rPr>
      </w:pPr>
    </w:p>
    <w:p w14:paraId="64EE089A" w14:textId="2FE060D1" w:rsidR="00450DA0" w:rsidRPr="008124F6" w:rsidRDefault="007D7E71" w:rsidP="00470B56">
      <w:pPr>
        <w:spacing w:line="480" w:lineRule="auto"/>
        <w:contextualSpacing/>
        <w:jc w:val="both"/>
        <w:rPr>
          <w:rFonts w:ascii="Arial" w:hAnsi="Arial" w:cs="Arial"/>
          <w:i/>
          <w:sz w:val="20"/>
        </w:rPr>
      </w:pPr>
      <w:r>
        <w:rPr>
          <w:rFonts w:ascii="Arial" w:hAnsi="Arial" w:cs="Arial"/>
        </w:rPr>
        <w:lastRenderedPageBreak/>
        <w:t>C</w:t>
      </w:r>
      <w:r w:rsidR="007159CB">
        <w:rPr>
          <w:rFonts w:ascii="Arial" w:hAnsi="Arial" w:cs="Arial"/>
        </w:rPr>
        <w:t xml:space="preserve">arers </w:t>
      </w:r>
      <w:r>
        <w:rPr>
          <w:rFonts w:ascii="Arial" w:hAnsi="Arial" w:cs="Arial"/>
        </w:rPr>
        <w:t xml:space="preserve">also expressed their </w:t>
      </w:r>
      <w:r w:rsidR="00450DA0" w:rsidRPr="008124F6">
        <w:rPr>
          <w:rFonts w:ascii="Arial" w:hAnsi="Arial" w:cs="Arial"/>
        </w:rPr>
        <w:t xml:space="preserve">loneliness </w:t>
      </w:r>
      <w:r w:rsidR="007B2C97">
        <w:rPr>
          <w:rFonts w:ascii="Arial" w:hAnsi="Arial" w:cs="Arial"/>
        </w:rPr>
        <w:t xml:space="preserve">during the period of lockdown. Often this was </w:t>
      </w:r>
      <w:r w:rsidR="00654479">
        <w:rPr>
          <w:rFonts w:ascii="Arial" w:hAnsi="Arial" w:cs="Arial"/>
        </w:rPr>
        <w:t xml:space="preserve">attributed </w:t>
      </w:r>
      <w:r w:rsidR="007B2C97">
        <w:rPr>
          <w:rFonts w:ascii="Arial" w:hAnsi="Arial" w:cs="Arial"/>
        </w:rPr>
        <w:t>to th</w:t>
      </w:r>
      <w:r w:rsidR="00450DA0" w:rsidRPr="008124F6">
        <w:rPr>
          <w:rFonts w:ascii="Arial" w:hAnsi="Arial" w:cs="Arial"/>
        </w:rPr>
        <w:t>eir main social contact being the PLWD</w:t>
      </w:r>
      <w:r w:rsidR="007B2C97">
        <w:rPr>
          <w:rFonts w:ascii="Arial" w:hAnsi="Arial" w:cs="Arial"/>
        </w:rPr>
        <w:t xml:space="preserve">, </w:t>
      </w:r>
      <w:r>
        <w:rPr>
          <w:rFonts w:ascii="Arial" w:hAnsi="Arial" w:cs="Arial"/>
        </w:rPr>
        <w:t>for whom</w:t>
      </w:r>
      <w:r w:rsidR="007B2C97">
        <w:rPr>
          <w:rFonts w:ascii="Arial" w:hAnsi="Arial" w:cs="Arial"/>
        </w:rPr>
        <w:t xml:space="preserve"> they cared for</w:t>
      </w:r>
      <w:r w:rsidR="00E23CC7">
        <w:rPr>
          <w:rFonts w:ascii="Arial" w:hAnsi="Arial" w:cs="Arial"/>
        </w:rPr>
        <w:t>.</w:t>
      </w:r>
      <w:r w:rsidR="00654479">
        <w:rPr>
          <w:rFonts w:ascii="Arial" w:hAnsi="Arial" w:cs="Arial"/>
        </w:rPr>
        <w:t xml:space="preserve"> This</w:t>
      </w:r>
      <w:r w:rsidR="007B2C97">
        <w:rPr>
          <w:rFonts w:ascii="Arial" w:hAnsi="Arial" w:cs="Arial"/>
        </w:rPr>
        <w:t xml:space="preserve"> </w:t>
      </w:r>
      <w:r w:rsidR="00450DA0" w:rsidRPr="008124F6">
        <w:rPr>
          <w:rFonts w:ascii="Arial" w:hAnsi="Arial" w:cs="Arial"/>
        </w:rPr>
        <w:t xml:space="preserve">proved increasingly difficult </w:t>
      </w:r>
      <w:r w:rsidR="007B2C97">
        <w:rPr>
          <w:rFonts w:ascii="Arial" w:hAnsi="Arial" w:cs="Arial"/>
        </w:rPr>
        <w:t xml:space="preserve">as social interaction was limited following the decline in cognition and </w:t>
      </w:r>
      <w:r w:rsidR="00450DA0" w:rsidRPr="008124F6">
        <w:rPr>
          <w:rFonts w:ascii="Arial" w:hAnsi="Arial" w:cs="Arial"/>
        </w:rPr>
        <w:t>memory</w:t>
      </w:r>
      <w:r w:rsidR="007B2C97">
        <w:rPr>
          <w:rFonts w:ascii="Arial" w:hAnsi="Arial" w:cs="Arial"/>
        </w:rPr>
        <w:t>.</w:t>
      </w:r>
      <w:r w:rsidR="00FB6F72">
        <w:rPr>
          <w:rFonts w:ascii="Arial" w:hAnsi="Arial" w:cs="Arial"/>
        </w:rPr>
        <w:t xml:space="preserve"> Furthermore, carers felt isolated as friends and family members, who previously supported them, were now also in lockdown and unable to help.</w:t>
      </w:r>
    </w:p>
    <w:p w14:paraId="52C5CE3E" w14:textId="2828DA1F" w:rsidR="00D23BD4" w:rsidRPr="008124F6" w:rsidRDefault="00D23BD4" w:rsidP="00470B56">
      <w:pPr>
        <w:spacing w:line="480" w:lineRule="auto"/>
        <w:contextualSpacing/>
        <w:jc w:val="right"/>
        <w:rPr>
          <w:rFonts w:ascii="Arial" w:hAnsi="Arial" w:cs="Arial"/>
          <w:i/>
          <w:sz w:val="20"/>
        </w:rPr>
      </w:pPr>
      <w:r w:rsidRPr="008124F6">
        <w:rPr>
          <w:rFonts w:ascii="Arial" w:hAnsi="Arial" w:cs="Arial"/>
          <w:i/>
          <w:sz w:val="20"/>
        </w:rPr>
        <w:t xml:space="preserve">“it has been hard because we </w:t>
      </w:r>
      <w:r w:rsidR="007B2C97">
        <w:rPr>
          <w:rFonts w:ascii="Arial" w:hAnsi="Arial" w:cs="Arial"/>
          <w:i/>
          <w:sz w:val="20"/>
        </w:rPr>
        <w:t xml:space="preserve">[carers] </w:t>
      </w:r>
      <w:r w:rsidRPr="008124F6">
        <w:rPr>
          <w:rFonts w:ascii="Arial" w:hAnsi="Arial" w:cs="Arial"/>
          <w:i/>
          <w:sz w:val="20"/>
        </w:rPr>
        <w:t xml:space="preserve">just haven’t obviously had that support. You can’t ask family for any support really because everyone’s in lockdown…it’s been really, really like it has been stressful at times” </w:t>
      </w:r>
      <w:r w:rsidR="00DA3F66" w:rsidRPr="0083199B">
        <w:rPr>
          <w:rFonts w:ascii="Arial" w:hAnsi="Arial" w:cs="Arial"/>
          <w:b/>
          <w:sz w:val="20"/>
          <w:szCs w:val="20"/>
        </w:rPr>
        <w:t>Female carer (</w:t>
      </w:r>
      <w:r w:rsidR="00DA3F66">
        <w:rPr>
          <w:rFonts w:ascii="Arial" w:hAnsi="Arial" w:cs="Arial"/>
          <w:b/>
          <w:sz w:val="20"/>
          <w:szCs w:val="20"/>
        </w:rPr>
        <w:t>daughter</w:t>
      </w:r>
      <w:r w:rsidR="00DA3F66" w:rsidRPr="0083199B">
        <w:rPr>
          <w:rFonts w:ascii="Arial" w:hAnsi="Arial" w:cs="Arial"/>
          <w:b/>
          <w:sz w:val="20"/>
          <w:szCs w:val="20"/>
        </w:rPr>
        <w:t>)</w:t>
      </w:r>
      <w:r w:rsidR="00DA3F66">
        <w:rPr>
          <w:rFonts w:ascii="Arial" w:hAnsi="Arial" w:cs="Arial"/>
          <w:b/>
          <w:sz w:val="20"/>
          <w:szCs w:val="20"/>
        </w:rPr>
        <w:t xml:space="preserve">, </w:t>
      </w:r>
      <w:r w:rsidR="00593E9C">
        <w:rPr>
          <w:rStyle w:val="Emphasis"/>
          <w:rFonts w:ascii="Arial" w:hAnsi="Arial" w:cs="Arial"/>
          <w:b/>
          <w:sz w:val="20"/>
        </w:rPr>
        <w:t xml:space="preserve">ID </w:t>
      </w:r>
      <w:r w:rsidR="00DA3F66">
        <w:rPr>
          <w:rFonts w:ascii="Arial" w:hAnsi="Arial" w:cs="Arial"/>
          <w:b/>
          <w:i/>
          <w:sz w:val="20"/>
        </w:rPr>
        <w:t>14</w:t>
      </w:r>
    </w:p>
    <w:p w14:paraId="087154BA" w14:textId="78B96C37" w:rsidR="00705D87" w:rsidRDefault="00705D87" w:rsidP="00470B56">
      <w:pPr>
        <w:spacing w:line="480" w:lineRule="auto"/>
        <w:contextualSpacing/>
        <w:jc w:val="both"/>
        <w:rPr>
          <w:rFonts w:ascii="Arial" w:hAnsi="Arial" w:cs="Arial"/>
          <w:b/>
          <w:i/>
        </w:rPr>
      </w:pPr>
      <w:r>
        <w:rPr>
          <w:rFonts w:ascii="Arial" w:hAnsi="Arial" w:cs="Arial"/>
          <w:b/>
          <w:i/>
        </w:rPr>
        <w:t>Carer anxiety</w:t>
      </w:r>
    </w:p>
    <w:p w14:paraId="70782D11" w14:textId="1E771E80" w:rsidR="003B0C12" w:rsidRPr="00705D87" w:rsidRDefault="00FB6F72" w:rsidP="00470B56">
      <w:pPr>
        <w:spacing w:line="480" w:lineRule="auto"/>
        <w:contextualSpacing/>
        <w:jc w:val="both"/>
        <w:rPr>
          <w:rFonts w:ascii="Arial" w:hAnsi="Arial" w:cs="Arial"/>
        </w:rPr>
      </w:pPr>
      <w:r>
        <w:rPr>
          <w:rFonts w:ascii="Arial" w:hAnsi="Arial" w:cs="Arial"/>
        </w:rPr>
        <w:t>Many carers specifically noted new counts of anxiety and stress which they attributed to the</w:t>
      </w:r>
      <w:r w:rsidR="003B0C12" w:rsidRPr="00705D87">
        <w:rPr>
          <w:rFonts w:ascii="Arial" w:hAnsi="Arial" w:cs="Arial"/>
        </w:rPr>
        <w:t xml:space="preserve"> noticeable deterioration in emotional wellbeing</w:t>
      </w:r>
      <w:r>
        <w:rPr>
          <w:rFonts w:ascii="Arial" w:hAnsi="Arial" w:cs="Arial"/>
        </w:rPr>
        <w:t xml:space="preserve"> observed in the PLWD.</w:t>
      </w:r>
      <w:r w:rsidR="006B213F">
        <w:rPr>
          <w:rFonts w:ascii="Arial" w:hAnsi="Arial" w:cs="Arial"/>
        </w:rPr>
        <w:t xml:space="preserve"> They felt under pressure to provide the much</w:t>
      </w:r>
      <w:r w:rsidR="009256B4">
        <w:rPr>
          <w:rFonts w:ascii="Arial" w:hAnsi="Arial" w:cs="Arial"/>
        </w:rPr>
        <w:t>-</w:t>
      </w:r>
      <w:r w:rsidR="006B213F">
        <w:rPr>
          <w:rFonts w:ascii="Arial" w:hAnsi="Arial" w:cs="Arial"/>
        </w:rPr>
        <w:t xml:space="preserve">needed additional support and stimuli following the loss of dementia day </w:t>
      </w:r>
      <w:r w:rsidR="009256B4">
        <w:rPr>
          <w:rFonts w:ascii="Arial" w:hAnsi="Arial" w:cs="Arial"/>
        </w:rPr>
        <w:t xml:space="preserve">care </w:t>
      </w:r>
      <w:r w:rsidR="006B213F">
        <w:rPr>
          <w:rFonts w:ascii="Arial" w:hAnsi="Arial" w:cs="Arial"/>
        </w:rPr>
        <w:t>centres and paid care support</w:t>
      </w:r>
      <w:r w:rsidR="009256B4">
        <w:rPr>
          <w:rFonts w:ascii="Arial" w:hAnsi="Arial" w:cs="Arial"/>
        </w:rPr>
        <w:t>, for example</w:t>
      </w:r>
      <w:r w:rsidR="006B213F">
        <w:rPr>
          <w:rFonts w:ascii="Arial" w:hAnsi="Arial" w:cs="Arial"/>
        </w:rPr>
        <w:t>, and were distressed in observing the rapid decline in the</w:t>
      </w:r>
      <w:r w:rsidR="009256B4">
        <w:rPr>
          <w:rFonts w:ascii="Arial" w:hAnsi="Arial" w:cs="Arial"/>
        </w:rPr>
        <w:t xml:space="preserve"> PLWD</w:t>
      </w:r>
      <w:r w:rsidR="006B213F">
        <w:rPr>
          <w:rFonts w:ascii="Arial" w:hAnsi="Arial" w:cs="Arial"/>
        </w:rPr>
        <w:t>.</w:t>
      </w:r>
    </w:p>
    <w:p w14:paraId="6E29281D" w14:textId="77777777" w:rsidR="009C67F0" w:rsidRPr="008124F6" w:rsidRDefault="009C67F0" w:rsidP="00470B56">
      <w:pPr>
        <w:spacing w:line="480" w:lineRule="auto"/>
        <w:contextualSpacing/>
        <w:jc w:val="right"/>
        <w:rPr>
          <w:rFonts w:ascii="Arial" w:hAnsi="Arial" w:cs="Arial"/>
          <w:i/>
          <w:sz w:val="20"/>
          <w:szCs w:val="20"/>
        </w:rPr>
      </w:pPr>
    </w:p>
    <w:p w14:paraId="55E1B13B" w14:textId="2E379632" w:rsidR="003B0C12" w:rsidRPr="008124F6" w:rsidRDefault="0087628B" w:rsidP="00470B56">
      <w:pPr>
        <w:spacing w:line="480" w:lineRule="auto"/>
        <w:contextualSpacing/>
        <w:jc w:val="right"/>
        <w:rPr>
          <w:rFonts w:ascii="Arial" w:hAnsi="Arial" w:cs="Arial"/>
          <w:i/>
          <w:sz w:val="20"/>
          <w:szCs w:val="20"/>
        </w:rPr>
      </w:pPr>
      <w:r w:rsidRPr="008124F6" w:rsidDel="0087628B">
        <w:rPr>
          <w:rStyle w:val="Emphasis"/>
          <w:rFonts w:ascii="Arial" w:hAnsi="Arial" w:cs="Arial"/>
          <w:sz w:val="20"/>
          <w:szCs w:val="20"/>
        </w:rPr>
        <w:t xml:space="preserve"> </w:t>
      </w:r>
      <w:r w:rsidR="003B0C12" w:rsidRPr="008124F6">
        <w:rPr>
          <w:rFonts w:ascii="Arial" w:hAnsi="Arial" w:cs="Arial"/>
          <w:i/>
          <w:sz w:val="20"/>
        </w:rPr>
        <w:t xml:space="preserve">“I also contacted the social worker to ask for further help because I felt the situation at home was becoming more difficult... I just felt my </w:t>
      </w:r>
      <w:r w:rsidR="006B213F" w:rsidRPr="008124F6">
        <w:rPr>
          <w:rFonts w:ascii="Arial" w:hAnsi="Arial" w:cs="Arial"/>
          <w:i/>
          <w:sz w:val="20"/>
        </w:rPr>
        <w:t>mum’s</w:t>
      </w:r>
      <w:r w:rsidR="003B0C12" w:rsidRPr="008124F6">
        <w:rPr>
          <w:rFonts w:ascii="Arial" w:hAnsi="Arial" w:cs="Arial"/>
          <w:i/>
          <w:sz w:val="20"/>
        </w:rPr>
        <w:t xml:space="preserve"> condition was worsening in terms of like met</w:t>
      </w:r>
      <w:r w:rsidR="006B213F">
        <w:rPr>
          <w:rFonts w:ascii="Arial" w:hAnsi="Arial" w:cs="Arial"/>
          <w:i/>
          <w:sz w:val="20"/>
        </w:rPr>
        <w:t>al state and also her mobility</w:t>
      </w:r>
      <w:r w:rsidR="003B0C12" w:rsidRPr="008124F6">
        <w:rPr>
          <w:rFonts w:ascii="Arial" w:hAnsi="Arial" w:cs="Arial"/>
          <w:i/>
          <w:sz w:val="20"/>
        </w:rPr>
        <w:t xml:space="preserve">… she was doing quite a lot of screaming when she was going to the toilet or </w:t>
      </w:r>
      <w:r w:rsidR="003B0C12" w:rsidRPr="008124F6">
        <w:rPr>
          <w:rFonts w:ascii="Arial" w:hAnsi="Arial" w:cs="Arial"/>
          <w:i/>
          <w:sz w:val="20"/>
          <w:szCs w:val="20"/>
        </w:rPr>
        <w:t xml:space="preserve">when she was having to do anything.” </w:t>
      </w:r>
      <w:r w:rsidR="00103AF1">
        <w:rPr>
          <w:rFonts w:ascii="Arial" w:hAnsi="Arial" w:cs="Arial"/>
          <w:b/>
          <w:sz w:val="20"/>
          <w:szCs w:val="20"/>
        </w:rPr>
        <w:t>Male</w:t>
      </w:r>
      <w:r w:rsidR="00103AF1" w:rsidRPr="00082729">
        <w:rPr>
          <w:rFonts w:ascii="Arial" w:hAnsi="Arial" w:cs="Arial"/>
          <w:b/>
          <w:sz w:val="20"/>
          <w:szCs w:val="20"/>
        </w:rPr>
        <w:t xml:space="preserve"> carer (</w:t>
      </w:r>
      <w:r w:rsidR="00103AF1">
        <w:rPr>
          <w:rFonts w:ascii="Arial" w:hAnsi="Arial" w:cs="Arial"/>
          <w:b/>
          <w:sz w:val="20"/>
          <w:szCs w:val="20"/>
        </w:rPr>
        <w:t>son</w:t>
      </w:r>
      <w:r w:rsidR="00103AF1" w:rsidRPr="00082729">
        <w:rPr>
          <w:rFonts w:ascii="Arial" w:hAnsi="Arial" w:cs="Arial"/>
          <w:b/>
          <w:sz w:val="20"/>
          <w:szCs w:val="20"/>
        </w:rPr>
        <w:t>),</w:t>
      </w:r>
      <w:r w:rsidR="00103AF1" w:rsidRPr="00CE7AF8">
        <w:rPr>
          <w:rFonts w:ascii="Arial" w:hAnsi="Arial" w:cs="Arial"/>
          <w:b/>
          <w:i/>
          <w:sz w:val="20"/>
          <w:szCs w:val="20"/>
        </w:rPr>
        <w:t xml:space="preserve"> </w:t>
      </w:r>
      <w:r w:rsidR="00833F32">
        <w:rPr>
          <w:rFonts w:ascii="Arial" w:hAnsi="Arial" w:cs="Arial"/>
          <w:b/>
          <w:i/>
          <w:sz w:val="20"/>
          <w:szCs w:val="20"/>
        </w:rPr>
        <w:t>ID</w:t>
      </w:r>
      <w:r w:rsidR="00833F32" w:rsidRPr="00103AF1">
        <w:rPr>
          <w:rFonts w:ascii="Arial" w:hAnsi="Arial" w:cs="Arial"/>
          <w:b/>
          <w:i/>
          <w:sz w:val="20"/>
          <w:szCs w:val="20"/>
        </w:rPr>
        <w:t xml:space="preserve"> </w:t>
      </w:r>
      <w:r w:rsidR="003B0C12" w:rsidRPr="009062A3">
        <w:rPr>
          <w:rFonts w:ascii="Arial" w:hAnsi="Arial" w:cs="Arial"/>
          <w:b/>
          <w:i/>
          <w:sz w:val="20"/>
          <w:szCs w:val="20"/>
        </w:rPr>
        <w:t>5</w:t>
      </w:r>
    </w:p>
    <w:p w14:paraId="1D50F86B" w14:textId="77777777" w:rsidR="00140311" w:rsidRPr="008124F6" w:rsidRDefault="00140311" w:rsidP="00470B56">
      <w:pPr>
        <w:spacing w:line="480" w:lineRule="auto"/>
        <w:contextualSpacing/>
        <w:jc w:val="right"/>
        <w:rPr>
          <w:rFonts w:ascii="Arial" w:hAnsi="Arial" w:cs="Arial"/>
          <w:i/>
          <w:sz w:val="20"/>
          <w:szCs w:val="20"/>
        </w:rPr>
      </w:pPr>
    </w:p>
    <w:p w14:paraId="2D728A24" w14:textId="2589C60C" w:rsidR="00AF1539" w:rsidRPr="008124F6" w:rsidRDefault="00AF1539" w:rsidP="00470B56">
      <w:pPr>
        <w:spacing w:line="480" w:lineRule="auto"/>
        <w:contextualSpacing/>
        <w:rPr>
          <w:rFonts w:ascii="Arial" w:hAnsi="Arial" w:cs="Arial"/>
          <w:b/>
          <w:i/>
          <w:szCs w:val="20"/>
        </w:rPr>
      </w:pPr>
      <w:r w:rsidRPr="008124F6">
        <w:rPr>
          <w:rFonts w:ascii="Arial" w:hAnsi="Arial" w:cs="Arial"/>
          <w:b/>
          <w:i/>
          <w:szCs w:val="20"/>
        </w:rPr>
        <w:t>D</w:t>
      </w:r>
      <w:r w:rsidR="00FC5D8A">
        <w:rPr>
          <w:rFonts w:ascii="Arial" w:hAnsi="Arial" w:cs="Arial"/>
          <w:b/>
          <w:i/>
          <w:szCs w:val="20"/>
        </w:rPr>
        <w:t>epression</w:t>
      </w:r>
      <w:r w:rsidR="00E23CC7">
        <w:rPr>
          <w:rFonts w:ascii="Arial" w:hAnsi="Arial" w:cs="Arial"/>
          <w:b/>
          <w:i/>
          <w:szCs w:val="20"/>
        </w:rPr>
        <w:t xml:space="preserve"> and</w:t>
      </w:r>
      <w:r w:rsidRPr="008124F6">
        <w:rPr>
          <w:rFonts w:ascii="Arial" w:hAnsi="Arial" w:cs="Arial"/>
          <w:b/>
          <w:i/>
          <w:szCs w:val="20"/>
        </w:rPr>
        <w:t xml:space="preserve"> </w:t>
      </w:r>
      <w:r w:rsidR="008124F6" w:rsidRPr="008124F6">
        <w:rPr>
          <w:rFonts w:ascii="Arial" w:hAnsi="Arial" w:cs="Arial"/>
          <w:b/>
          <w:i/>
          <w:szCs w:val="20"/>
        </w:rPr>
        <w:t>increased</w:t>
      </w:r>
      <w:r w:rsidR="003C3233" w:rsidRPr="008124F6">
        <w:rPr>
          <w:rFonts w:ascii="Arial" w:hAnsi="Arial" w:cs="Arial"/>
          <w:b/>
          <w:i/>
          <w:szCs w:val="20"/>
        </w:rPr>
        <w:t xml:space="preserve"> </w:t>
      </w:r>
      <w:r w:rsidR="008124F6" w:rsidRPr="008124F6">
        <w:rPr>
          <w:rFonts w:ascii="Arial" w:hAnsi="Arial" w:cs="Arial"/>
          <w:b/>
          <w:i/>
          <w:szCs w:val="20"/>
        </w:rPr>
        <w:t>use of medication</w:t>
      </w:r>
    </w:p>
    <w:p w14:paraId="0892B8C5" w14:textId="728C4769" w:rsidR="006B213F" w:rsidRPr="006B213F" w:rsidRDefault="00D41C09" w:rsidP="00470B56">
      <w:pPr>
        <w:spacing w:line="480" w:lineRule="auto"/>
        <w:contextualSpacing/>
        <w:jc w:val="both"/>
        <w:rPr>
          <w:rFonts w:ascii="Arial" w:hAnsi="Arial" w:cs="Arial"/>
          <w:szCs w:val="20"/>
        </w:rPr>
      </w:pPr>
      <w:r>
        <w:rPr>
          <w:rFonts w:ascii="Arial" w:hAnsi="Arial" w:cs="Arial"/>
          <w:szCs w:val="20"/>
        </w:rPr>
        <w:t>B</w:t>
      </w:r>
      <w:r w:rsidR="006B213F">
        <w:rPr>
          <w:rFonts w:ascii="Arial" w:hAnsi="Arial" w:cs="Arial"/>
          <w:szCs w:val="20"/>
        </w:rPr>
        <w:t>oth PLWD and carers,</w:t>
      </w:r>
      <w:r w:rsidR="006B213F" w:rsidRPr="006B213F">
        <w:rPr>
          <w:rFonts w:ascii="Arial" w:hAnsi="Arial" w:cs="Arial"/>
          <w:szCs w:val="20"/>
        </w:rPr>
        <w:t xml:space="preserve"> </w:t>
      </w:r>
      <w:r w:rsidR="006B213F">
        <w:rPr>
          <w:rFonts w:ascii="Arial" w:hAnsi="Arial" w:cs="Arial"/>
          <w:szCs w:val="20"/>
        </w:rPr>
        <w:t xml:space="preserve">reported depressive symptoms during lockdown, and the </w:t>
      </w:r>
      <w:r w:rsidR="00D500C9">
        <w:rPr>
          <w:rFonts w:ascii="Arial" w:hAnsi="Arial" w:cs="Arial"/>
          <w:szCs w:val="20"/>
        </w:rPr>
        <w:t xml:space="preserve">new </w:t>
      </w:r>
      <w:r w:rsidR="006B213F">
        <w:rPr>
          <w:rFonts w:ascii="Arial" w:hAnsi="Arial" w:cs="Arial"/>
          <w:szCs w:val="20"/>
        </w:rPr>
        <w:t>use of medication prescriptions to tackle the</w:t>
      </w:r>
      <w:r w:rsidR="009256B4">
        <w:rPr>
          <w:rFonts w:ascii="Arial" w:hAnsi="Arial" w:cs="Arial"/>
          <w:szCs w:val="20"/>
        </w:rPr>
        <w:t xml:space="preserve"> mental health and </w:t>
      </w:r>
      <w:r w:rsidR="00D4220C">
        <w:rPr>
          <w:rFonts w:ascii="Arial" w:hAnsi="Arial" w:cs="Arial"/>
          <w:szCs w:val="20"/>
        </w:rPr>
        <w:t xml:space="preserve">health issues </w:t>
      </w:r>
      <w:r w:rsidR="00654479">
        <w:rPr>
          <w:rFonts w:ascii="Arial" w:hAnsi="Arial" w:cs="Arial"/>
          <w:szCs w:val="20"/>
        </w:rPr>
        <w:t>resulting</w:t>
      </w:r>
      <w:r w:rsidR="00D4220C">
        <w:rPr>
          <w:rFonts w:ascii="Arial" w:hAnsi="Arial" w:cs="Arial"/>
          <w:szCs w:val="20"/>
        </w:rPr>
        <w:t xml:space="preserve"> from this</w:t>
      </w:r>
      <w:r w:rsidR="006B213F">
        <w:rPr>
          <w:rFonts w:ascii="Arial" w:hAnsi="Arial" w:cs="Arial"/>
          <w:szCs w:val="20"/>
        </w:rPr>
        <w:t>.</w:t>
      </w:r>
      <w:r w:rsidR="007567F3">
        <w:rPr>
          <w:rFonts w:ascii="Arial" w:hAnsi="Arial" w:cs="Arial"/>
          <w:szCs w:val="20"/>
        </w:rPr>
        <w:t xml:space="preserve"> Participants reported that isolation, </w:t>
      </w:r>
      <w:r w:rsidR="00D4220C">
        <w:rPr>
          <w:rFonts w:ascii="Arial" w:hAnsi="Arial" w:cs="Arial"/>
          <w:szCs w:val="20"/>
        </w:rPr>
        <w:t xml:space="preserve">the loss of social interaction, and </w:t>
      </w:r>
      <w:r w:rsidR="007567F3">
        <w:rPr>
          <w:rFonts w:ascii="Arial" w:hAnsi="Arial" w:cs="Arial"/>
          <w:szCs w:val="20"/>
        </w:rPr>
        <w:t xml:space="preserve">increased stress </w:t>
      </w:r>
      <w:r w:rsidR="00D4220C">
        <w:rPr>
          <w:rFonts w:ascii="Arial" w:hAnsi="Arial" w:cs="Arial"/>
          <w:szCs w:val="20"/>
        </w:rPr>
        <w:t xml:space="preserve">resulted in feelings of </w:t>
      </w:r>
      <w:r w:rsidR="009B304C">
        <w:rPr>
          <w:rFonts w:ascii="Arial" w:hAnsi="Arial" w:cs="Arial"/>
          <w:szCs w:val="20"/>
        </w:rPr>
        <w:t>depression</w:t>
      </w:r>
      <w:r w:rsidR="00D4220C">
        <w:rPr>
          <w:rFonts w:ascii="Arial" w:hAnsi="Arial" w:cs="Arial"/>
          <w:szCs w:val="20"/>
        </w:rPr>
        <w:t>.</w:t>
      </w:r>
      <w:r w:rsidR="007567F3">
        <w:rPr>
          <w:rFonts w:ascii="Arial" w:hAnsi="Arial" w:cs="Arial"/>
          <w:szCs w:val="20"/>
        </w:rPr>
        <w:t xml:space="preserve"> </w:t>
      </w:r>
    </w:p>
    <w:p w14:paraId="79971333" w14:textId="114C5B15" w:rsidR="00144409" w:rsidRPr="008124F6" w:rsidRDefault="00144409" w:rsidP="00470B56">
      <w:pPr>
        <w:spacing w:line="480" w:lineRule="auto"/>
        <w:contextualSpacing/>
        <w:jc w:val="right"/>
        <w:rPr>
          <w:rFonts w:ascii="Arial" w:hAnsi="Arial" w:cs="Arial"/>
          <w:i/>
          <w:sz w:val="20"/>
          <w:szCs w:val="20"/>
        </w:rPr>
      </w:pPr>
      <w:r w:rsidRPr="008124F6">
        <w:rPr>
          <w:rFonts w:ascii="Arial" w:hAnsi="Arial" w:cs="Arial"/>
          <w:i/>
          <w:sz w:val="20"/>
          <w:szCs w:val="20"/>
        </w:rPr>
        <w:t>“the psychiatrist</w:t>
      </w:r>
      <w:r w:rsidR="007567F3">
        <w:rPr>
          <w:rFonts w:ascii="Arial" w:hAnsi="Arial" w:cs="Arial"/>
          <w:i/>
          <w:sz w:val="20"/>
          <w:szCs w:val="20"/>
        </w:rPr>
        <w:t>,</w:t>
      </w:r>
      <w:r w:rsidRPr="008124F6">
        <w:rPr>
          <w:rFonts w:ascii="Arial" w:hAnsi="Arial" w:cs="Arial"/>
          <w:i/>
          <w:sz w:val="20"/>
          <w:szCs w:val="20"/>
        </w:rPr>
        <w:t xml:space="preserve"> they gave me some antidepressants</w:t>
      </w:r>
      <w:r w:rsidR="007026B6">
        <w:rPr>
          <w:rFonts w:ascii="Arial" w:hAnsi="Arial" w:cs="Arial"/>
          <w:i/>
          <w:sz w:val="20"/>
          <w:szCs w:val="20"/>
        </w:rPr>
        <w:t>…</w:t>
      </w:r>
      <w:r w:rsidRPr="008124F6">
        <w:rPr>
          <w:rFonts w:ascii="Arial" w:hAnsi="Arial" w:cs="Arial"/>
          <w:i/>
          <w:sz w:val="20"/>
          <w:szCs w:val="20"/>
        </w:rPr>
        <w:t xml:space="preserve"> I didn’t want to take it but I felt as though I was going downhill a little </w:t>
      </w:r>
      <w:r w:rsidR="003C3233" w:rsidRPr="008124F6">
        <w:rPr>
          <w:rFonts w:ascii="Arial" w:hAnsi="Arial" w:cs="Arial"/>
          <w:i/>
          <w:sz w:val="20"/>
          <w:szCs w:val="20"/>
        </w:rPr>
        <w:t>bit</w:t>
      </w:r>
      <w:r w:rsidR="007567F3">
        <w:rPr>
          <w:rFonts w:ascii="Arial" w:hAnsi="Arial" w:cs="Arial"/>
          <w:i/>
          <w:sz w:val="20"/>
          <w:szCs w:val="20"/>
        </w:rPr>
        <w:t xml:space="preserve">, </w:t>
      </w:r>
      <w:r w:rsidR="003C3233" w:rsidRPr="008124F6">
        <w:rPr>
          <w:rFonts w:ascii="Arial" w:hAnsi="Arial" w:cs="Arial"/>
          <w:i/>
          <w:sz w:val="20"/>
          <w:szCs w:val="20"/>
        </w:rPr>
        <w:t>it’s</w:t>
      </w:r>
      <w:r w:rsidRPr="008124F6">
        <w:rPr>
          <w:rFonts w:ascii="Arial" w:hAnsi="Arial" w:cs="Arial"/>
          <w:i/>
          <w:sz w:val="20"/>
          <w:szCs w:val="20"/>
        </w:rPr>
        <w:t xml:space="preserve"> that I felt so </w:t>
      </w:r>
      <w:r w:rsidRPr="0009142A">
        <w:rPr>
          <w:rFonts w:ascii="Arial" w:hAnsi="Arial" w:cs="Arial"/>
          <w:i/>
          <w:sz w:val="20"/>
          <w:szCs w:val="20"/>
        </w:rPr>
        <w:t>isolated</w:t>
      </w:r>
      <w:r w:rsidRPr="008124F6">
        <w:rPr>
          <w:rFonts w:ascii="Arial" w:hAnsi="Arial" w:cs="Arial"/>
          <w:i/>
          <w:sz w:val="20"/>
          <w:szCs w:val="20"/>
        </w:rPr>
        <w:t xml:space="preserve"> is the better way of putting it, I wasn’t seeing another human face at all, no direct contact with anybody, not even a window cleaner. Crazy I know</w:t>
      </w:r>
      <w:r w:rsidR="007026B6">
        <w:rPr>
          <w:rFonts w:ascii="Arial" w:hAnsi="Arial" w:cs="Arial"/>
          <w:i/>
          <w:sz w:val="20"/>
          <w:szCs w:val="20"/>
        </w:rPr>
        <w:t>,</w:t>
      </w:r>
      <w:r w:rsidRPr="008124F6">
        <w:rPr>
          <w:rFonts w:ascii="Arial" w:hAnsi="Arial" w:cs="Arial"/>
          <w:i/>
          <w:sz w:val="20"/>
          <w:szCs w:val="20"/>
        </w:rPr>
        <w:t xml:space="preserve"> </w:t>
      </w:r>
      <w:r w:rsidRPr="008124F6">
        <w:rPr>
          <w:rFonts w:ascii="Arial" w:hAnsi="Arial" w:cs="Arial"/>
          <w:i/>
          <w:sz w:val="20"/>
          <w:szCs w:val="20"/>
        </w:rPr>
        <w:lastRenderedPageBreak/>
        <w:t xml:space="preserve">everything stopped instantly it was like turning the light off it was that quick wasn’t it when you think about it” </w:t>
      </w:r>
      <w:r w:rsidR="00DA3F66" w:rsidRPr="00D71B30">
        <w:rPr>
          <w:rFonts w:ascii="Arial" w:hAnsi="Arial" w:cs="Arial"/>
          <w:b/>
          <w:sz w:val="20"/>
          <w:szCs w:val="20"/>
        </w:rPr>
        <w:t>Male PLWD (living alone),</w:t>
      </w:r>
      <w:r w:rsidR="00DA3F66">
        <w:rPr>
          <w:rFonts w:ascii="Arial" w:hAnsi="Arial" w:cs="Arial"/>
          <w:b/>
          <w:sz w:val="20"/>
          <w:szCs w:val="20"/>
        </w:rPr>
        <w:t xml:space="preserve"> </w:t>
      </w:r>
      <w:r w:rsidR="00833F32">
        <w:rPr>
          <w:rFonts w:ascii="Arial" w:hAnsi="Arial" w:cs="Arial"/>
          <w:b/>
          <w:i/>
          <w:sz w:val="20"/>
          <w:szCs w:val="20"/>
        </w:rPr>
        <w:t xml:space="preserve">ID </w:t>
      </w:r>
      <w:r w:rsidR="00DA3F66">
        <w:rPr>
          <w:rFonts w:ascii="Arial" w:hAnsi="Arial" w:cs="Arial"/>
          <w:b/>
          <w:i/>
          <w:sz w:val="20"/>
          <w:szCs w:val="20"/>
        </w:rPr>
        <w:t>8</w:t>
      </w:r>
    </w:p>
    <w:p w14:paraId="7FFCE715" w14:textId="77777777" w:rsidR="00FC5D8A" w:rsidRDefault="00FC5D8A" w:rsidP="00470B56">
      <w:pPr>
        <w:spacing w:line="480" w:lineRule="auto"/>
        <w:contextualSpacing/>
        <w:jc w:val="both"/>
        <w:rPr>
          <w:rFonts w:ascii="Arial" w:hAnsi="Arial" w:cs="Arial"/>
          <w:b/>
          <w:szCs w:val="28"/>
        </w:rPr>
      </w:pPr>
    </w:p>
    <w:p w14:paraId="5C16B967" w14:textId="380F165F" w:rsidR="00FC5D8A" w:rsidRDefault="005328E7" w:rsidP="00470B56">
      <w:pPr>
        <w:spacing w:line="480" w:lineRule="auto"/>
        <w:contextualSpacing/>
        <w:jc w:val="both"/>
        <w:rPr>
          <w:rFonts w:ascii="Arial" w:hAnsi="Arial" w:cs="Arial"/>
          <w:b/>
          <w:szCs w:val="28"/>
        </w:rPr>
      </w:pPr>
      <w:r w:rsidRPr="008124F6">
        <w:rPr>
          <w:rFonts w:ascii="Arial" w:hAnsi="Arial" w:cs="Arial"/>
          <w:b/>
          <w:szCs w:val="28"/>
        </w:rPr>
        <w:t xml:space="preserve">Theme 2: </w:t>
      </w:r>
      <w:r w:rsidR="00FC5D8A">
        <w:rPr>
          <w:rFonts w:ascii="Arial" w:hAnsi="Arial" w:cs="Arial"/>
          <w:b/>
          <w:szCs w:val="28"/>
        </w:rPr>
        <w:t xml:space="preserve">Changes to mental health following easing of </w:t>
      </w:r>
      <w:r w:rsidR="00A477E8" w:rsidRPr="0000063C">
        <w:rPr>
          <w:rFonts w:ascii="Arial" w:hAnsi="Arial" w:cs="Arial"/>
          <w:b/>
        </w:rPr>
        <w:t xml:space="preserve">public health </w:t>
      </w:r>
      <w:r w:rsidR="00FC5D8A" w:rsidRPr="009256B4">
        <w:rPr>
          <w:rFonts w:ascii="Arial" w:hAnsi="Arial" w:cs="Arial"/>
          <w:b/>
          <w:szCs w:val="28"/>
        </w:rPr>
        <w:t>measures</w:t>
      </w:r>
    </w:p>
    <w:p w14:paraId="73C63596" w14:textId="373E3265" w:rsidR="00FC5D8A" w:rsidRPr="00FC5D8A" w:rsidRDefault="00FC5D8A" w:rsidP="00470B56">
      <w:pPr>
        <w:spacing w:line="480" w:lineRule="auto"/>
        <w:contextualSpacing/>
        <w:jc w:val="both"/>
        <w:rPr>
          <w:rFonts w:ascii="Arial" w:hAnsi="Arial" w:cs="Arial"/>
          <w:b/>
          <w:i/>
          <w:szCs w:val="28"/>
        </w:rPr>
      </w:pPr>
      <w:r w:rsidRPr="00FC5D8A">
        <w:rPr>
          <w:rFonts w:ascii="Arial" w:hAnsi="Arial" w:cs="Arial"/>
          <w:b/>
          <w:i/>
          <w:szCs w:val="28"/>
        </w:rPr>
        <w:t xml:space="preserve">Relief </w:t>
      </w:r>
    </w:p>
    <w:p w14:paraId="1602A153" w14:textId="68FEF5BA" w:rsidR="00FC5D8A" w:rsidRPr="008124F6" w:rsidRDefault="00D4220C" w:rsidP="00470B56">
      <w:pPr>
        <w:spacing w:line="480" w:lineRule="auto"/>
        <w:contextualSpacing/>
        <w:jc w:val="both"/>
        <w:rPr>
          <w:rFonts w:ascii="Arial" w:hAnsi="Arial" w:cs="Arial"/>
          <w:szCs w:val="28"/>
        </w:rPr>
      </w:pPr>
      <w:r>
        <w:rPr>
          <w:rFonts w:ascii="Arial" w:hAnsi="Arial" w:cs="Arial"/>
          <w:szCs w:val="28"/>
        </w:rPr>
        <w:t xml:space="preserve">Immediately following the easing of some </w:t>
      </w:r>
      <w:r w:rsidR="00A477E8">
        <w:rPr>
          <w:rFonts w:ascii="Arial" w:hAnsi="Arial" w:cs="Arial"/>
        </w:rPr>
        <w:t xml:space="preserve">public health </w:t>
      </w:r>
      <w:r>
        <w:rPr>
          <w:rFonts w:ascii="Arial" w:hAnsi="Arial" w:cs="Arial"/>
          <w:szCs w:val="28"/>
        </w:rPr>
        <w:t xml:space="preserve">measures in </w:t>
      </w:r>
      <w:r w:rsidR="00440CEE">
        <w:rPr>
          <w:rFonts w:ascii="Arial" w:hAnsi="Arial" w:cs="Arial"/>
          <w:szCs w:val="28"/>
        </w:rPr>
        <w:t>July 2020</w:t>
      </w:r>
      <w:r>
        <w:rPr>
          <w:rFonts w:ascii="Arial" w:hAnsi="Arial" w:cs="Arial"/>
          <w:szCs w:val="28"/>
        </w:rPr>
        <w:t>, participants described a sense of r</w:t>
      </w:r>
      <w:r w:rsidR="00FC5D8A" w:rsidRPr="008124F6">
        <w:rPr>
          <w:rFonts w:ascii="Arial" w:hAnsi="Arial" w:cs="Arial"/>
          <w:szCs w:val="28"/>
        </w:rPr>
        <w:t xml:space="preserve">elief </w:t>
      </w:r>
      <w:r w:rsidR="00FA273C">
        <w:rPr>
          <w:rFonts w:ascii="Arial" w:hAnsi="Arial" w:cs="Arial"/>
          <w:szCs w:val="28"/>
        </w:rPr>
        <w:t xml:space="preserve">and freedom </w:t>
      </w:r>
      <w:r>
        <w:rPr>
          <w:rFonts w:ascii="Arial" w:hAnsi="Arial" w:cs="Arial"/>
          <w:szCs w:val="28"/>
        </w:rPr>
        <w:t>as they could now leave their homes and see other friends and family members.</w:t>
      </w:r>
      <w:r w:rsidR="00FC5D8A" w:rsidRPr="008124F6">
        <w:rPr>
          <w:rFonts w:ascii="Arial" w:hAnsi="Arial" w:cs="Arial"/>
          <w:szCs w:val="28"/>
        </w:rPr>
        <w:t xml:space="preserve"> </w:t>
      </w:r>
    </w:p>
    <w:p w14:paraId="57EC18BE" w14:textId="7B503599" w:rsidR="00FC5D8A" w:rsidRPr="00F03826" w:rsidRDefault="009E2263" w:rsidP="00470B56">
      <w:pPr>
        <w:spacing w:line="480" w:lineRule="auto"/>
        <w:contextualSpacing/>
        <w:jc w:val="right"/>
        <w:rPr>
          <w:rFonts w:ascii="Arial" w:hAnsi="Arial" w:cs="Arial"/>
          <w:i/>
          <w:sz w:val="20"/>
          <w:szCs w:val="20"/>
        </w:rPr>
      </w:pPr>
      <w:r w:rsidRPr="008124F6" w:rsidDel="009E2263">
        <w:rPr>
          <w:rFonts w:ascii="Arial" w:hAnsi="Arial" w:cs="Arial"/>
          <w:szCs w:val="28"/>
        </w:rPr>
        <w:t xml:space="preserve"> </w:t>
      </w:r>
      <w:r w:rsidR="00FC5D8A" w:rsidRPr="00F03826">
        <w:rPr>
          <w:rFonts w:ascii="Arial" w:hAnsi="Arial" w:cs="Arial"/>
          <w:i/>
          <w:sz w:val="20"/>
          <w:szCs w:val="20"/>
        </w:rPr>
        <w:t>“I was shielding</w:t>
      </w:r>
      <w:r w:rsidR="007026B6">
        <w:rPr>
          <w:rFonts w:ascii="Arial" w:hAnsi="Arial" w:cs="Arial"/>
          <w:i/>
          <w:sz w:val="20"/>
          <w:szCs w:val="20"/>
        </w:rPr>
        <w:t>…</w:t>
      </w:r>
      <w:r w:rsidR="00FC5D8A" w:rsidRPr="00F03826">
        <w:rPr>
          <w:rFonts w:ascii="Arial" w:hAnsi="Arial" w:cs="Arial"/>
          <w:i/>
          <w:sz w:val="20"/>
          <w:szCs w:val="20"/>
        </w:rPr>
        <w:t xml:space="preserve"> for 12 weeks but they changed the criteria which meant that I could go out you know after 6 weeks… it just gave me that, I've lost my sense of freedom, I mean I don't go out much anyway but there's a difference in… choosing not to go out as opposed to, it’s similar to house arrest” </w:t>
      </w:r>
      <w:r w:rsidR="00BC2E88">
        <w:rPr>
          <w:rFonts w:ascii="Arial" w:hAnsi="Arial" w:cs="Arial"/>
          <w:b/>
          <w:sz w:val="20"/>
          <w:szCs w:val="20"/>
        </w:rPr>
        <w:t>Male PLWD (lives with wife</w:t>
      </w:r>
      <w:r w:rsidR="005D2B93" w:rsidRPr="00D71B30">
        <w:rPr>
          <w:rFonts w:ascii="Arial" w:hAnsi="Arial" w:cs="Arial"/>
          <w:b/>
          <w:sz w:val="20"/>
          <w:szCs w:val="20"/>
        </w:rPr>
        <w:t>),</w:t>
      </w:r>
      <w:r w:rsidR="005D2B93">
        <w:rPr>
          <w:rFonts w:ascii="Arial" w:hAnsi="Arial" w:cs="Arial"/>
          <w:b/>
          <w:sz w:val="20"/>
          <w:szCs w:val="20"/>
        </w:rPr>
        <w:t xml:space="preserve"> </w:t>
      </w:r>
      <w:r w:rsidR="00833F32">
        <w:rPr>
          <w:rFonts w:ascii="Arial" w:hAnsi="Arial" w:cs="Arial"/>
          <w:b/>
          <w:i/>
          <w:sz w:val="20"/>
          <w:szCs w:val="20"/>
        </w:rPr>
        <w:t xml:space="preserve">ID </w:t>
      </w:r>
      <w:r w:rsidR="00FC5D8A" w:rsidRPr="00F03826">
        <w:rPr>
          <w:rFonts w:ascii="Arial" w:hAnsi="Arial" w:cs="Arial"/>
          <w:b/>
          <w:i/>
          <w:sz w:val="20"/>
          <w:szCs w:val="20"/>
        </w:rPr>
        <w:t>11</w:t>
      </w:r>
    </w:p>
    <w:p w14:paraId="6805094A" w14:textId="77777777" w:rsidR="0029111E" w:rsidRDefault="0029111E" w:rsidP="00470B56">
      <w:pPr>
        <w:spacing w:line="480" w:lineRule="auto"/>
        <w:contextualSpacing/>
        <w:jc w:val="both"/>
        <w:rPr>
          <w:rFonts w:ascii="Arial" w:hAnsi="Arial" w:cs="Arial"/>
        </w:rPr>
      </w:pPr>
    </w:p>
    <w:p w14:paraId="211639D4" w14:textId="73F062A3" w:rsidR="00FC5D8A" w:rsidRPr="008124F6" w:rsidRDefault="007026B6" w:rsidP="00470B56">
      <w:pPr>
        <w:spacing w:line="480" w:lineRule="auto"/>
        <w:contextualSpacing/>
        <w:jc w:val="both"/>
        <w:rPr>
          <w:rFonts w:ascii="Arial" w:hAnsi="Arial" w:cs="Arial"/>
        </w:rPr>
      </w:pPr>
      <w:r>
        <w:rPr>
          <w:rFonts w:ascii="Arial" w:hAnsi="Arial" w:cs="Arial"/>
        </w:rPr>
        <w:t>O</w:t>
      </w:r>
      <w:r w:rsidR="00F03826">
        <w:rPr>
          <w:rFonts w:ascii="Arial" w:hAnsi="Arial" w:cs="Arial"/>
        </w:rPr>
        <w:t>ver time, many adapted to the public health restrictions and guidance, and were able to increase their paid care support. A further sense of relief was described as the additional care support relinquished some of the stress and burden the carer was experiencing.</w:t>
      </w:r>
    </w:p>
    <w:p w14:paraId="6CB54EFB" w14:textId="11E17BE6" w:rsidR="00FC5D8A" w:rsidRPr="008124F6" w:rsidRDefault="00FC5D8A" w:rsidP="00470B56">
      <w:pPr>
        <w:pStyle w:val="ListParagraph"/>
        <w:spacing w:line="480" w:lineRule="auto"/>
        <w:jc w:val="right"/>
        <w:rPr>
          <w:rFonts w:ascii="Arial" w:hAnsi="Arial" w:cs="Arial"/>
          <w:i/>
          <w:sz w:val="20"/>
        </w:rPr>
      </w:pPr>
      <w:r w:rsidRPr="008124F6">
        <w:rPr>
          <w:rFonts w:ascii="Arial" w:hAnsi="Arial" w:cs="Arial"/>
          <w:i/>
        </w:rPr>
        <w:t>“</w:t>
      </w:r>
      <w:r w:rsidRPr="008124F6">
        <w:rPr>
          <w:rFonts w:ascii="Arial" w:hAnsi="Arial" w:cs="Arial"/>
          <w:i/>
          <w:sz w:val="20"/>
        </w:rPr>
        <w:t xml:space="preserve">well I think it’s invaluable I couldn’t have done it without them </w:t>
      </w:r>
      <w:r w:rsidR="00F03826">
        <w:rPr>
          <w:rFonts w:ascii="Arial" w:hAnsi="Arial" w:cs="Arial"/>
          <w:i/>
          <w:sz w:val="20"/>
        </w:rPr>
        <w:t xml:space="preserve">[paid carers] </w:t>
      </w:r>
      <w:r w:rsidRPr="008124F6">
        <w:rPr>
          <w:rFonts w:ascii="Arial" w:hAnsi="Arial" w:cs="Arial"/>
          <w:i/>
          <w:sz w:val="20"/>
        </w:rPr>
        <w:t>to be honest that’s why the care package had to change because I couldn’t carry on without extra care</w:t>
      </w:r>
      <w:r w:rsidR="007026B6">
        <w:rPr>
          <w:rFonts w:ascii="Arial" w:hAnsi="Arial" w:cs="Arial"/>
          <w:i/>
          <w:sz w:val="20"/>
        </w:rPr>
        <w:t>…</w:t>
      </w:r>
      <w:r w:rsidRPr="008124F6">
        <w:rPr>
          <w:rFonts w:ascii="Arial" w:hAnsi="Arial" w:cs="Arial"/>
          <w:i/>
          <w:sz w:val="20"/>
        </w:rPr>
        <w:t>at the beginning of when we first went into lockdown I was quite concerned about people coming back into the house bu</w:t>
      </w:r>
      <w:r w:rsidR="00090D95">
        <w:rPr>
          <w:rFonts w:ascii="Arial" w:hAnsi="Arial" w:cs="Arial"/>
          <w:i/>
          <w:sz w:val="20"/>
        </w:rPr>
        <w:t xml:space="preserve">t I think  it’s a case of, </w:t>
      </w:r>
      <w:r w:rsidRPr="008124F6">
        <w:rPr>
          <w:rFonts w:ascii="Arial" w:hAnsi="Arial" w:cs="Arial"/>
          <w:i/>
          <w:sz w:val="20"/>
        </w:rPr>
        <w:t>well if I ended up doing this on my own for 3 months</w:t>
      </w:r>
      <w:r w:rsidR="00090D95">
        <w:rPr>
          <w:rFonts w:ascii="Arial" w:hAnsi="Arial" w:cs="Arial"/>
          <w:i/>
          <w:sz w:val="20"/>
        </w:rPr>
        <w:t>,</w:t>
      </w:r>
      <w:r w:rsidRPr="008124F6">
        <w:rPr>
          <w:rFonts w:ascii="Arial" w:hAnsi="Arial" w:cs="Arial"/>
          <w:i/>
          <w:sz w:val="20"/>
        </w:rPr>
        <w:t xml:space="preserve"> there’s no way I could have done that on my own” </w:t>
      </w:r>
      <w:r w:rsidR="00103AF1">
        <w:rPr>
          <w:rFonts w:ascii="Arial" w:hAnsi="Arial" w:cs="Arial"/>
          <w:b/>
          <w:sz w:val="20"/>
          <w:szCs w:val="20"/>
        </w:rPr>
        <w:t>Male</w:t>
      </w:r>
      <w:r w:rsidR="00103AF1" w:rsidRPr="00082729">
        <w:rPr>
          <w:rFonts w:ascii="Arial" w:hAnsi="Arial" w:cs="Arial"/>
          <w:b/>
          <w:sz w:val="20"/>
          <w:szCs w:val="20"/>
        </w:rPr>
        <w:t xml:space="preserve"> carer (</w:t>
      </w:r>
      <w:r w:rsidR="00103AF1">
        <w:rPr>
          <w:rFonts w:ascii="Arial" w:hAnsi="Arial" w:cs="Arial"/>
          <w:b/>
          <w:sz w:val="20"/>
          <w:szCs w:val="20"/>
        </w:rPr>
        <w:t>son</w:t>
      </w:r>
      <w:r w:rsidR="00103AF1" w:rsidRPr="00082729">
        <w:rPr>
          <w:rFonts w:ascii="Arial" w:hAnsi="Arial" w:cs="Arial"/>
          <w:b/>
          <w:sz w:val="20"/>
          <w:szCs w:val="20"/>
        </w:rPr>
        <w:t>),</w:t>
      </w:r>
      <w:r w:rsidR="00103AF1" w:rsidRPr="00CE7AF8">
        <w:rPr>
          <w:rFonts w:ascii="Arial" w:hAnsi="Arial" w:cs="Arial"/>
          <w:b/>
          <w:i/>
          <w:sz w:val="20"/>
          <w:szCs w:val="20"/>
        </w:rPr>
        <w:t xml:space="preserve"> </w:t>
      </w:r>
      <w:r w:rsidR="00833F32">
        <w:rPr>
          <w:rFonts w:ascii="Arial" w:hAnsi="Arial" w:cs="Arial"/>
          <w:b/>
          <w:i/>
          <w:sz w:val="20"/>
          <w:szCs w:val="20"/>
        </w:rPr>
        <w:t>ID</w:t>
      </w:r>
      <w:r w:rsidR="00833F32" w:rsidRPr="00CE7AF8">
        <w:rPr>
          <w:rFonts w:ascii="Arial" w:hAnsi="Arial" w:cs="Arial"/>
          <w:b/>
          <w:i/>
          <w:sz w:val="20"/>
          <w:szCs w:val="20"/>
        </w:rPr>
        <w:t xml:space="preserve"> </w:t>
      </w:r>
      <w:r w:rsidR="00103AF1" w:rsidRPr="00CE7AF8">
        <w:rPr>
          <w:rFonts w:ascii="Arial" w:hAnsi="Arial" w:cs="Arial"/>
          <w:b/>
          <w:i/>
          <w:sz w:val="20"/>
          <w:szCs w:val="20"/>
        </w:rPr>
        <w:t>5</w:t>
      </w:r>
    </w:p>
    <w:p w14:paraId="02A3F2A4" w14:textId="77777777" w:rsidR="00FC5D8A" w:rsidRPr="008124F6" w:rsidRDefault="00FC5D8A" w:rsidP="00470B56">
      <w:pPr>
        <w:pStyle w:val="ListParagraph"/>
        <w:spacing w:line="480" w:lineRule="auto"/>
        <w:jc w:val="right"/>
        <w:rPr>
          <w:rFonts w:ascii="Arial" w:hAnsi="Arial" w:cs="Arial"/>
          <w:i/>
          <w:sz w:val="20"/>
        </w:rPr>
      </w:pPr>
    </w:p>
    <w:p w14:paraId="7089DBE8" w14:textId="77777777" w:rsidR="00FC5D8A" w:rsidRDefault="00FC5D8A" w:rsidP="00470B56">
      <w:pPr>
        <w:spacing w:line="480" w:lineRule="auto"/>
        <w:contextualSpacing/>
        <w:jc w:val="both"/>
        <w:rPr>
          <w:rFonts w:ascii="Arial" w:hAnsi="Arial" w:cs="Arial"/>
          <w:b/>
          <w:i/>
          <w:szCs w:val="28"/>
        </w:rPr>
      </w:pPr>
    </w:p>
    <w:p w14:paraId="7A5E5CE6" w14:textId="77777777" w:rsidR="009B304C" w:rsidRPr="009B304C" w:rsidRDefault="009B304C" w:rsidP="00470B56">
      <w:pPr>
        <w:spacing w:line="480" w:lineRule="auto"/>
        <w:contextualSpacing/>
        <w:jc w:val="both"/>
        <w:rPr>
          <w:rFonts w:ascii="Arial" w:hAnsi="Arial" w:cs="Arial"/>
          <w:b/>
          <w:szCs w:val="28"/>
        </w:rPr>
      </w:pPr>
      <w:r w:rsidRPr="009B304C">
        <w:rPr>
          <w:rFonts w:ascii="Arial" w:hAnsi="Arial" w:cs="Arial"/>
          <w:b/>
          <w:i/>
        </w:rPr>
        <w:t>Stigma and shaming when re-entering society</w:t>
      </w:r>
      <w:r w:rsidRPr="009B304C">
        <w:rPr>
          <w:rFonts w:ascii="Arial" w:hAnsi="Arial" w:cs="Arial"/>
          <w:b/>
          <w:szCs w:val="28"/>
        </w:rPr>
        <w:t xml:space="preserve"> </w:t>
      </w:r>
    </w:p>
    <w:p w14:paraId="681F76D1" w14:textId="79221F46" w:rsidR="00A23BDE" w:rsidRPr="008124F6" w:rsidRDefault="002C2820" w:rsidP="00470B56">
      <w:pPr>
        <w:spacing w:line="480" w:lineRule="auto"/>
        <w:contextualSpacing/>
        <w:jc w:val="both"/>
        <w:rPr>
          <w:rFonts w:ascii="Arial" w:hAnsi="Arial" w:cs="Arial"/>
          <w:szCs w:val="28"/>
        </w:rPr>
      </w:pPr>
      <w:r w:rsidRPr="008124F6">
        <w:rPr>
          <w:rFonts w:ascii="Arial" w:hAnsi="Arial" w:cs="Arial"/>
          <w:szCs w:val="28"/>
        </w:rPr>
        <w:t>F</w:t>
      </w:r>
      <w:r w:rsidR="00A23BDE" w:rsidRPr="008124F6">
        <w:rPr>
          <w:rFonts w:ascii="Arial" w:hAnsi="Arial" w:cs="Arial"/>
          <w:szCs w:val="28"/>
        </w:rPr>
        <w:t xml:space="preserve">ew </w:t>
      </w:r>
      <w:r w:rsidR="009045DB">
        <w:rPr>
          <w:rFonts w:ascii="Arial" w:hAnsi="Arial" w:cs="Arial"/>
          <w:szCs w:val="28"/>
        </w:rPr>
        <w:t>carers</w:t>
      </w:r>
      <w:r w:rsidR="00A23BDE" w:rsidRPr="008124F6">
        <w:rPr>
          <w:rFonts w:ascii="Arial" w:hAnsi="Arial" w:cs="Arial"/>
          <w:szCs w:val="28"/>
        </w:rPr>
        <w:t xml:space="preserve"> went out with PLWD during</w:t>
      </w:r>
      <w:r w:rsidRPr="008124F6">
        <w:rPr>
          <w:rFonts w:ascii="Arial" w:hAnsi="Arial" w:cs="Arial"/>
          <w:szCs w:val="28"/>
        </w:rPr>
        <w:t xml:space="preserve"> the time of the</w:t>
      </w:r>
      <w:r w:rsidR="00A23BDE" w:rsidRPr="008124F6">
        <w:rPr>
          <w:rFonts w:ascii="Arial" w:hAnsi="Arial" w:cs="Arial"/>
          <w:szCs w:val="28"/>
        </w:rPr>
        <w:t xml:space="preserve"> lockdown/</w:t>
      </w:r>
      <w:r w:rsidR="00A477E8">
        <w:rPr>
          <w:rFonts w:ascii="Arial" w:hAnsi="Arial" w:cs="Arial"/>
        </w:rPr>
        <w:t xml:space="preserve">public health </w:t>
      </w:r>
      <w:r w:rsidR="00A23BDE" w:rsidRPr="008124F6">
        <w:rPr>
          <w:rFonts w:ascii="Arial" w:hAnsi="Arial" w:cs="Arial"/>
          <w:szCs w:val="28"/>
        </w:rPr>
        <w:t>measures</w:t>
      </w:r>
      <w:r w:rsidR="007159CB">
        <w:rPr>
          <w:rFonts w:ascii="Arial" w:hAnsi="Arial" w:cs="Arial"/>
          <w:szCs w:val="28"/>
        </w:rPr>
        <w:t>, as many shielded at home</w:t>
      </w:r>
      <w:r w:rsidRPr="008124F6">
        <w:rPr>
          <w:rFonts w:ascii="Arial" w:hAnsi="Arial" w:cs="Arial"/>
          <w:szCs w:val="28"/>
        </w:rPr>
        <w:t xml:space="preserve">. Those that did </w:t>
      </w:r>
      <w:r w:rsidR="007159CB">
        <w:rPr>
          <w:rFonts w:ascii="Arial" w:hAnsi="Arial" w:cs="Arial"/>
          <w:szCs w:val="28"/>
        </w:rPr>
        <w:t>however,</w:t>
      </w:r>
      <w:r w:rsidRPr="008124F6">
        <w:rPr>
          <w:rFonts w:ascii="Arial" w:hAnsi="Arial" w:cs="Arial"/>
          <w:szCs w:val="28"/>
        </w:rPr>
        <w:t xml:space="preserve"> described negative experiences where the PLWD did not fully understand the measures, increasing carer stress. </w:t>
      </w:r>
      <w:r w:rsidR="007026B6">
        <w:rPr>
          <w:rFonts w:ascii="Arial" w:hAnsi="Arial" w:cs="Arial"/>
          <w:szCs w:val="28"/>
        </w:rPr>
        <w:t>F</w:t>
      </w:r>
      <w:r w:rsidRPr="008124F6">
        <w:rPr>
          <w:rFonts w:ascii="Arial" w:hAnsi="Arial" w:cs="Arial"/>
          <w:szCs w:val="28"/>
        </w:rPr>
        <w:t xml:space="preserve">eelings of </w:t>
      </w:r>
      <w:r w:rsidRPr="008124F6">
        <w:rPr>
          <w:rFonts w:ascii="Arial" w:hAnsi="Arial" w:cs="Arial"/>
          <w:szCs w:val="28"/>
        </w:rPr>
        <w:lastRenderedPageBreak/>
        <w:t xml:space="preserve">embarrassment </w:t>
      </w:r>
      <w:r w:rsidR="007026B6">
        <w:rPr>
          <w:rFonts w:ascii="Arial" w:hAnsi="Arial" w:cs="Arial"/>
          <w:szCs w:val="28"/>
        </w:rPr>
        <w:t xml:space="preserve">were described </w:t>
      </w:r>
      <w:r w:rsidRPr="008124F6">
        <w:rPr>
          <w:rFonts w:ascii="Arial" w:hAnsi="Arial" w:cs="Arial"/>
          <w:szCs w:val="28"/>
        </w:rPr>
        <w:t xml:space="preserve">when shopping with </w:t>
      </w:r>
      <w:r w:rsidR="009045DB">
        <w:rPr>
          <w:rFonts w:ascii="Arial" w:hAnsi="Arial" w:cs="Arial"/>
          <w:szCs w:val="28"/>
        </w:rPr>
        <w:t xml:space="preserve">the </w:t>
      </w:r>
      <w:r w:rsidRPr="008124F6">
        <w:rPr>
          <w:rFonts w:ascii="Arial" w:hAnsi="Arial" w:cs="Arial"/>
          <w:szCs w:val="28"/>
        </w:rPr>
        <w:t>PLWD who struggled to adhere to the new measures.</w:t>
      </w:r>
    </w:p>
    <w:p w14:paraId="33E070C1" w14:textId="3C56320D" w:rsidR="002C2820" w:rsidRPr="00B5172E" w:rsidRDefault="002C2820" w:rsidP="00470B56">
      <w:pPr>
        <w:spacing w:line="480" w:lineRule="auto"/>
        <w:contextualSpacing/>
        <w:jc w:val="right"/>
        <w:rPr>
          <w:rFonts w:ascii="Arial" w:hAnsi="Arial" w:cs="Arial"/>
          <w:i/>
          <w:sz w:val="20"/>
          <w:szCs w:val="20"/>
        </w:rPr>
      </w:pPr>
      <w:r w:rsidRPr="00B5172E">
        <w:rPr>
          <w:rFonts w:ascii="Arial" w:hAnsi="Arial" w:cs="Arial"/>
          <w:i/>
          <w:sz w:val="20"/>
          <w:szCs w:val="20"/>
        </w:rPr>
        <w:t xml:space="preserve">“she [PLWD] </w:t>
      </w:r>
      <w:r w:rsidR="00AE662F" w:rsidRPr="00B5172E">
        <w:rPr>
          <w:rFonts w:ascii="Arial" w:hAnsi="Arial" w:cs="Arial"/>
          <w:i/>
          <w:sz w:val="20"/>
          <w:szCs w:val="20"/>
        </w:rPr>
        <w:t xml:space="preserve">said she wanted to go to this supermarket that she like… she </w:t>
      </w:r>
      <w:r w:rsidRPr="00B5172E">
        <w:rPr>
          <w:rFonts w:ascii="Arial" w:hAnsi="Arial" w:cs="Arial"/>
          <w:i/>
          <w:sz w:val="20"/>
          <w:szCs w:val="20"/>
        </w:rPr>
        <w:t xml:space="preserve">kept wanting to push closer to the lady in front… I said no mum you can’t do that you have to stay 2 meters behind the person in front of you… I said and you need to follow the arrows round the supermarket” </w:t>
      </w:r>
      <w:r w:rsidR="005D2B93" w:rsidRPr="0083199B">
        <w:rPr>
          <w:rFonts w:ascii="Arial" w:hAnsi="Arial" w:cs="Arial"/>
          <w:b/>
          <w:sz w:val="20"/>
          <w:szCs w:val="20"/>
        </w:rPr>
        <w:t>Female carer (</w:t>
      </w:r>
      <w:r w:rsidR="005D2B93">
        <w:rPr>
          <w:rFonts w:ascii="Arial" w:hAnsi="Arial" w:cs="Arial"/>
          <w:b/>
          <w:sz w:val="20"/>
          <w:szCs w:val="20"/>
        </w:rPr>
        <w:t>daughter</w:t>
      </w:r>
      <w:r w:rsidR="005D2B93" w:rsidRPr="0083199B">
        <w:rPr>
          <w:rFonts w:ascii="Arial" w:hAnsi="Arial" w:cs="Arial"/>
          <w:b/>
          <w:sz w:val="20"/>
          <w:szCs w:val="20"/>
        </w:rPr>
        <w:t>)</w:t>
      </w:r>
      <w:r w:rsidR="005D2B93">
        <w:rPr>
          <w:rFonts w:ascii="Arial" w:hAnsi="Arial" w:cs="Arial"/>
          <w:b/>
          <w:sz w:val="20"/>
          <w:szCs w:val="20"/>
        </w:rPr>
        <w:t xml:space="preserve">, </w:t>
      </w:r>
      <w:r w:rsidR="00833F32">
        <w:rPr>
          <w:rStyle w:val="Emphasis"/>
          <w:rFonts w:ascii="Arial" w:hAnsi="Arial" w:cs="Arial"/>
          <w:b/>
          <w:sz w:val="20"/>
        </w:rPr>
        <w:t xml:space="preserve">ID </w:t>
      </w:r>
      <w:r w:rsidR="005D2B93">
        <w:rPr>
          <w:rFonts w:ascii="Arial" w:hAnsi="Arial" w:cs="Arial"/>
          <w:b/>
          <w:i/>
          <w:sz w:val="20"/>
        </w:rPr>
        <w:t>30</w:t>
      </w:r>
    </w:p>
    <w:p w14:paraId="2BC1AE6E" w14:textId="77777777" w:rsidR="00FC5D8A" w:rsidRDefault="00FC5D8A" w:rsidP="00470B56">
      <w:pPr>
        <w:spacing w:line="480" w:lineRule="auto"/>
        <w:contextualSpacing/>
        <w:jc w:val="both"/>
        <w:rPr>
          <w:rFonts w:ascii="Arial" w:hAnsi="Arial" w:cs="Arial"/>
          <w:szCs w:val="28"/>
        </w:rPr>
      </w:pPr>
    </w:p>
    <w:p w14:paraId="7C502A61" w14:textId="5B9180F0" w:rsidR="00A23BDE" w:rsidRPr="00FC5D8A" w:rsidRDefault="009045DB" w:rsidP="00470B56">
      <w:pPr>
        <w:spacing w:line="480" w:lineRule="auto"/>
        <w:contextualSpacing/>
        <w:jc w:val="both"/>
        <w:rPr>
          <w:rFonts w:ascii="Arial" w:hAnsi="Arial" w:cs="Arial"/>
          <w:szCs w:val="28"/>
        </w:rPr>
      </w:pPr>
      <w:r>
        <w:rPr>
          <w:rFonts w:ascii="Arial" w:hAnsi="Arial" w:cs="Arial"/>
          <w:szCs w:val="28"/>
        </w:rPr>
        <w:t xml:space="preserve">Societal shaming was further </w:t>
      </w:r>
      <w:r w:rsidR="0009142A">
        <w:rPr>
          <w:rFonts w:ascii="Arial" w:hAnsi="Arial" w:cs="Arial"/>
          <w:szCs w:val="28"/>
        </w:rPr>
        <w:t xml:space="preserve">portrayed </w:t>
      </w:r>
      <w:r>
        <w:rPr>
          <w:rFonts w:ascii="Arial" w:hAnsi="Arial" w:cs="Arial"/>
          <w:szCs w:val="28"/>
        </w:rPr>
        <w:t xml:space="preserve">due to the </w:t>
      </w:r>
      <w:r w:rsidR="00A45FE2" w:rsidRPr="00FC5D8A">
        <w:rPr>
          <w:rFonts w:ascii="Arial" w:hAnsi="Arial" w:cs="Arial"/>
          <w:szCs w:val="28"/>
        </w:rPr>
        <w:t xml:space="preserve">stigma </w:t>
      </w:r>
      <w:r w:rsidR="0003796F">
        <w:rPr>
          <w:rFonts w:ascii="Arial" w:hAnsi="Arial" w:cs="Arial"/>
          <w:szCs w:val="28"/>
        </w:rPr>
        <w:t xml:space="preserve">of </w:t>
      </w:r>
      <w:r>
        <w:rPr>
          <w:rFonts w:ascii="Arial" w:hAnsi="Arial" w:cs="Arial"/>
          <w:szCs w:val="28"/>
        </w:rPr>
        <w:t xml:space="preserve">breaching </w:t>
      </w:r>
      <w:r w:rsidR="00A477E8">
        <w:rPr>
          <w:rFonts w:ascii="Arial" w:hAnsi="Arial" w:cs="Arial"/>
        </w:rPr>
        <w:t xml:space="preserve">public health </w:t>
      </w:r>
      <w:r>
        <w:rPr>
          <w:rFonts w:ascii="Arial" w:hAnsi="Arial" w:cs="Arial"/>
          <w:szCs w:val="28"/>
        </w:rPr>
        <w:t xml:space="preserve">guidance, such as coughing, </w:t>
      </w:r>
      <w:r w:rsidR="0003796F">
        <w:rPr>
          <w:rFonts w:ascii="Arial" w:hAnsi="Arial" w:cs="Arial"/>
          <w:szCs w:val="28"/>
        </w:rPr>
        <w:t>and the inability</w:t>
      </w:r>
      <w:r w:rsidRPr="009045DB">
        <w:rPr>
          <w:rFonts w:ascii="Arial" w:hAnsi="Arial" w:cs="Arial"/>
          <w:szCs w:val="28"/>
        </w:rPr>
        <w:t xml:space="preserve"> </w:t>
      </w:r>
      <w:r>
        <w:rPr>
          <w:rFonts w:ascii="Arial" w:hAnsi="Arial" w:cs="Arial"/>
          <w:szCs w:val="28"/>
        </w:rPr>
        <w:t xml:space="preserve">to use a </w:t>
      </w:r>
      <w:r w:rsidR="0003796F">
        <w:rPr>
          <w:rFonts w:ascii="Arial" w:hAnsi="Arial" w:cs="Arial"/>
          <w:szCs w:val="28"/>
        </w:rPr>
        <w:t>face</w:t>
      </w:r>
      <w:r>
        <w:rPr>
          <w:rFonts w:ascii="Arial" w:hAnsi="Arial" w:cs="Arial"/>
          <w:szCs w:val="28"/>
        </w:rPr>
        <w:t xml:space="preserve">mask </w:t>
      </w:r>
      <w:r w:rsidR="0003796F">
        <w:rPr>
          <w:rFonts w:ascii="Arial" w:hAnsi="Arial" w:cs="Arial"/>
          <w:szCs w:val="28"/>
        </w:rPr>
        <w:t>or</w:t>
      </w:r>
      <w:r>
        <w:rPr>
          <w:rFonts w:ascii="Arial" w:hAnsi="Arial" w:cs="Arial"/>
          <w:szCs w:val="28"/>
        </w:rPr>
        <w:t xml:space="preserve"> socially distance. This finding </w:t>
      </w:r>
      <w:r w:rsidR="0009142A">
        <w:rPr>
          <w:rFonts w:ascii="Arial" w:hAnsi="Arial" w:cs="Arial"/>
          <w:szCs w:val="28"/>
        </w:rPr>
        <w:t xml:space="preserve">highlights </w:t>
      </w:r>
      <w:r>
        <w:rPr>
          <w:rFonts w:ascii="Arial" w:hAnsi="Arial" w:cs="Arial"/>
          <w:szCs w:val="28"/>
        </w:rPr>
        <w:t xml:space="preserve">a </w:t>
      </w:r>
      <w:r w:rsidR="00A45FE2" w:rsidRPr="00FC5D8A">
        <w:rPr>
          <w:rFonts w:ascii="Arial" w:hAnsi="Arial" w:cs="Arial"/>
          <w:szCs w:val="28"/>
        </w:rPr>
        <w:t>lack of understanding</w:t>
      </w:r>
      <w:r w:rsidR="0003796F">
        <w:rPr>
          <w:rFonts w:ascii="Arial" w:hAnsi="Arial" w:cs="Arial"/>
          <w:szCs w:val="28"/>
        </w:rPr>
        <w:t xml:space="preserve"> and acceptance from</w:t>
      </w:r>
      <w:r>
        <w:rPr>
          <w:rFonts w:ascii="Arial" w:hAnsi="Arial" w:cs="Arial"/>
          <w:szCs w:val="28"/>
        </w:rPr>
        <w:t xml:space="preserve"> the general public, and a need to raise awareness of the capabilities and challenges facing carers and PLWD when entering society under the new restrictions.</w:t>
      </w:r>
    </w:p>
    <w:p w14:paraId="4CB3DBD0" w14:textId="744275B3" w:rsidR="00A45FE2" w:rsidRPr="008124F6" w:rsidRDefault="00A45FE2" w:rsidP="00470B56">
      <w:pPr>
        <w:spacing w:line="480" w:lineRule="auto"/>
        <w:contextualSpacing/>
        <w:jc w:val="right"/>
        <w:rPr>
          <w:rFonts w:ascii="Arial" w:hAnsi="Arial" w:cs="Arial"/>
          <w:i/>
          <w:sz w:val="20"/>
          <w:szCs w:val="20"/>
        </w:rPr>
      </w:pPr>
      <w:r w:rsidRPr="008124F6">
        <w:rPr>
          <w:rFonts w:ascii="Arial" w:hAnsi="Arial" w:cs="Arial"/>
          <w:i/>
          <w:sz w:val="20"/>
          <w:szCs w:val="20"/>
        </w:rPr>
        <w:t xml:space="preserve">“my dad has </w:t>
      </w:r>
      <w:r w:rsidR="00B5172E">
        <w:rPr>
          <w:rFonts w:ascii="Arial" w:hAnsi="Arial" w:cs="Arial"/>
          <w:i/>
          <w:sz w:val="20"/>
          <w:szCs w:val="20"/>
        </w:rPr>
        <w:t>a machine to help his</w:t>
      </w:r>
      <w:r w:rsidRPr="008124F6">
        <w:rPr>
          <w:rFonts w:ascii="Arial" w:hAnsi="Arial" w:cs="Arial"/>
          <w:i/>
          <w:sz w:val="20"/>
          <w:szCs w:val="20"/>
        </w:rPr>
        <w:t xml:space="preserve"> breathing, he should be using it if he remembers…But it makes him belch a lot…so if he’s out and about and belching… you can understand how people around him might look at him. But it’s also a case of him wearing a mask which is mandatory or supposed to be mandatory from today onwa</w:t>
      </w:r>
      <w:r w:rsidR="00B5172E">
        <w:rPr>
          <w:rFonts w:ascii="Arial" w:hAnsi="Arial" w:cs="Arial"/>
          <w:i/>
          <w:sz w:val="20"/>
          <w:szCs w:val="20"/>
        </w:rPr>
        <w:t xml:space="preserve">rds…we’re getting cards… </w:t>
      </w:r>
      <w:r w:rsidRPr="008124F6">
        <w:rPr>
          <w:rFonts w:ascii="Arial" w:hAnsi="Arial" w:cs="Arial"/>
          <w:i/>
          <w:sz w:val="20"/>
          <w:szCs w:val="20"/>
        </w:rPr>
        <w:t>to say that he has a disability</w:t>
      </w:r>
      <w:r w:rsidR="00B5172E">
        <w:rPr>
          <w:rFonts w:ascii="Arial" w:hAnsi="Arial" w:cs="Arial"/>
          <w:i/>
          <w:sz w:val="20"/>
          <w:szCs w:val="20"/>
        </w:rPr>
        <w:t>,</w:t>
      </w:r>
      <w:r w:rsidRPr="008124F6">
        <w:rPr>
          <w:rFonts w:ascii="Arial" w:hAnsi="Arial" w:cs="Arial"/>
          <w:i/>
          <w:sz w:val="20"/>
          <w:szCs w:val="20"/>
        </w:rPr>
        <w:t xml:space="preserve"> but it’s also a case of some people still won’t understand that</w:t>
      </w:r>
      <w:r w:rsidR="00B5172E">
        <w:rPr>
          <w:rFonts w:ascii="Arial" w:hAnsi="Arial" w:cs="Arial"/>
          <w:i/>
          <w:sz w:val="20"/>
          <w:szCs w:val="20"/>
        </w:rPr>
        <w:t>,</w:t>
      </w:r>
      <w:r w:rsidRPr="008124F6">
        <w:rPr>
          <w:rFonts w:ascii="Arial" w:hAnsi="Arial" w:cs="Arial"/>
          <w:i/>
          <w:sz w:val="20"/>
          <w:szCs w:val="20"/>
        </w:rPr>
        <w:t xml:space="preserve"> so I’m anxious as to how that’s going to go” </w:t>
      </w:r>
      <w:r w:rsidR="00405152">
        <w:rPr>
          <w:rFonts w:ascii="Arial" w:hAnsi="Arial" w:cs="Arial"/>
          <w:b/>
          <w:color w:val="FF0000"/>
          <w:sz w:val="20"/>
          <w:szCs w:val="20"/>
        </w:rPr>
        <w:t>Female carer (spouse)</w:t>
      </w:r>
      <w:r w:rsidR="00405152">
        <w:rPr>
          <w:rFonts w:ascii="Arial" w:hAnsi="Arial" w:cs="Arial"/>
          <w:i/>
          <w:color w:val="FF0000"/>
          <w:sz w:val="20"/>
          <w:szCs w:val="20"/>
        </w:rPr>
        <w:t xml:space="preserve"> </w:t>
      </w:r>
      <w:r w:rsidR="00405152">
        <w:rPr>
          <w:rFonts w:ascii="Arial" w:hAnsi="Arial" w:cs="Arial"/>
          <w:b/>
          <w:i/>
          <w:sz w:val="20"/>
          <w:szCs w:val="20"/>
        </w:rPr>
        <w:t>ID04</w:t>
      </w:r>
    </w:p>
    <w:p w14:paraId="7957C93F" w14:textId="77777777" w:rsidR="00FC5D8A" w:rsidRDefault="00FC5D8A" w:rsidP="00470B56">
      <w:pPr>
        <w:spacing w:line="480" w:lineRule="auto"/>
        <w:contextualSpacing/>
        <w:rPr>
          <w:rFonts w:ascii="Arial" w:hAnsi="Arial" w:cs="Arial"/>
          <w:b/>
          <w:i/>
        </w:rPr>
      </w:pPr>
    </w:p>
    <w:p w14:paraId="34C58325" w14:textId="26D94C7B" w:rsidR="00FC5D8A" w:rsidRPr="008124F6" w:rsidRDefault="00FC5D8A" w:rsidP="00470B56">
      <w:pPr>
        <w:spacing w:line="480" w:lineRule="auto"/>
        <w:contextualSpacing/>
        <w:rPr>
          <w:rFonts w:ascii="Arial" w:hAnsi="Arial" w:cs="Arial"/>
          <w:b/>
          <w:i/>
        </w:rPr>
      </w:pPr>
      <w:r w:rsidRPr="008124F6">
        <w:rPr>
          <w:rFonts w:ascii="Arial" w:hAnsi="Arial" w:cs="Arial"/>
          <w:b/>
          <w:i/>
        </w:rPr>
        <w:t xml:space="preserve">Living in fear </w:t>
      </w:r>
      <w:r>
        <w:rPr>
          <w:rFonts w:ascii="Arial" w:hAnsi="Arial" w:cs="Arial"/>
          <w:b/>
          <w:i/>
        </w:rPr>
        <w:t>of the virus</w:t>
      </w:r>
    </w:p>
    <w:p w14:paraId="1844E428" w14:textId="7A39C168" w:rsidR="00FC5D8A" w:rsidRPr="00A477E8" w:rsidRDefault="008B6D4B" w:rsidP="00470B56">
      <w:pPr>
        <w:spacing w:line="480" w:lineRule="auto"/>
        <w:contextualSpacing/>
        <w:jc w:val="both"/>
        <w:rPr>
          <w:rFonts w:ascii="Arial" w:hAnsi="Arial" w:cs="Arial"/>
        </w:rPr>
      </w:pPr>
      <w:r>
        <w:rPr>
          <w:rFonts w:ascii="Arial" w:hAnsi="Arial" w:cs="Arial"/>
        </w:rPr>
        <w:t>D</w:t>
      </w:r>
      <w:r w:rsidR="00D53B6B">
        <w:rPr>
          <w:rFonts w:ascii="Arial" w:hAnsi="Arial" w:cs="Arial"/>
        </w:rPr>
        <w:t xml:space="preserve">espite the easing of </w:t>
      </w:r>
      <w:r w:rsidR="00A477E8">
        <w:rPr>
          <w:rFonts w:ascii="Arial" w:hAnsi="Arial" w:cs="Arial"/>
        </w:rPr>
        <w:t xml:space="preserve">public health </w:t>
      </w:r>
      <w:r w:rsidR="00D53B6B">
        <w:rPr>
          <w:rFonts w:ascii="Arial" w:hAnsi="Arial" w:cs="Arial"/>
        </w:rPr>
        <w:t>measures, care</w:t>
      </w:r>
      <w:r>
        <w:rPr>
          <w:rFonts w:ascii="Arial" w:hAnsi="Arial" w:cs="Arial"/>
        </w:rPr>
        <w:t>r</w:t>
      </w:r>
      <w:r w:rsidR="00D53B6B">
        <w:rPr>
          <w:rFonts w:ascii="Arial" w:hAnsi="Arial" w:cs="Arial"/>
        </w:rPr>
        <w:t>s and PLWD</w:t>
      </w:r>
      <w:r w:rsidR="00FC5D8A" w:rsidRPr="008124F6">
        <w:rPr>
          <w:rFonts w:ascii="Arial" w:hAnsi="Arial" w:cs="Arial"/>
        </w:rPr>
        <w:t xml:space="preserve"> </w:t>
      </w:r>
      <w:r w:rsidR="00D53B6B">
        <w:rPr>
          <w:rFonts w:ascii="Arial" w:hAnsi="Arial" w:cs="Arial"/>
        </w:rPr>
        <w:t>remained</w:t>
      </w:r>
      <w:r w:rsidR="00FC5D8A" w:rsidRPr="008124F6">
        <w:rPr>
          <w:rFonts w:ascii="Arial" w:hAnsi="Arial" w:cs="Arial"/>
        </w:rPr>
        <w:t xml:space="preserve"> fear</w:t>
      </w:r>
      <w:r w:rsidR="00D53B6B">
        <w:rPr>
          <w:rFonts w:ascii="Arial" w:hAnsi="Arial" w:cs="Arial"/>
        </w:rPr>
        <w:t>ful</w:t>
      </w:r>
      <w:r>
        <w:rPr>
          <w:rFonts w:ascii="Arial" w:hAnsi="Arial" w:cs="Arial"/>
        </w:rPr>
        <w:t xml:space="preserve"> of catching and </w:t>
      </w:r>
      <w:r w:rsidR="00FC5D8A" w:rsidRPr="008124F6">
        <w:rPr>
          <w:rFonts w:ascii="Arial" w:hAnsi="Arial" w:cs="Arial"/>
        </w:rPr>
        <w:t xml:space="preserve">spreading </w:t>
      </w:r>
      <w:r>
        <w:rPr>
          <w:rFonts w:ascii="Arial" w:hAnsi="Arial" w:cs="Arial"/>
        </w:rPr>
        <w:t>COVID-19,</w:t>
      </w:r>
      <w:r w:rsidR="00FC5D8A" w:rsidRPr="008124F6">
        <w:rPr>
          <w:rFonts w:ascii="Arial" w:hAnsi="Arial" w:cs="Arial"/>
        </w:rPr>
        <w:t xml:space="preserve"> which</w:t>
      </w:r>
      <w:r w:rsidR="00952300">
        <w:rPr>
          <w:rFonts w:ascii="Arial" w:hAnsi="Arial" w:cs="Arial"/>
        </w:rPr>
        <w:t xml:space="preserve"> affected </w:t>
      </w:r>
      <w:r w:rsidR="00FC5D8A" w:rsidRPr="008124F6">
        <w:rPr>
          <w:rFonts w:ascii="Arial" w:hAnsi="Arial" w:cs="Arial"/>
        </w:rPr>
        <w:t>their mental state.</w:t>
      </w:r>
      <w:r w:rsidR="002B4499" w:rsidRPr="002B4499">
        <w:rPr>
          <w:rFonts w:ascii="Arial" w:hAnsi="Arial" w:cs="Arial"/>
          <w:szCs w:val="28"/>
        </w:rPr>
        <w:t xml:space="preserve"> </w:t>
      </w:r>
      <w:r w:rsidR="002B4499">
        <w:rPr>
          <w:rFonts w:ascii="Arial" w:hAnsi="Arial" w:cs="Arial"/>
          <w:szCs w:val="28"/>
        </w:rPr>
        <w:t xml:space="preserve">Overall, it seemed PLWD and carers took a </w:t>
      </w:r>
      <w:r w:rsidR="002B4499" w:rsidRPr="008124F6">
        <w:rPr>
          <w:rFonts w:ascii="Arial" w:hAnsi="Arial" w:cs="Arial"/>
          <w:szCs w:val="28"/>
        </w:rPr>
        <w:t xml:space="preserve">cautious and apprehensive </w:t>
      </w:r>
      <w:r w:rsidR="002B4499">
        <w:rPr>
          <w:rFonts w:ascii="Arial" w:hAnsi="Arial" w:cs="Arial"/>
          <w:szCs w:val="28"/>
        </w:rPr>
        <w:t xml:space="preserve">approach to re-entering society, and felt, somewhat disappointingly, that </w:t>
      </w:r>
      <w:r w:rsidR="002B4499" w:rsidRPr="008124F6">
        <w:rPr>
          <w:rFonts w:ascii="Arial" w:hAnsi="Arial" w:cs="Arial"/>
          <w:szCs w:val="28"/>
        </w:rPr>
        <w:t xml:space="preserve">life </w:t>
      </w:r>
      <w:r w:rsidR="002B4499">
        <w:rPr>
          <w:rFonts w:ascii="Arial" w:hAnsi="Arial" w:cs="Arial"/>
          <w:szCs w:val="28"/>
        </w:rPr>
        <w:t xml:space="preserve">was not </w:t>
      </w:r>
      <w:r w:rsidR="002B4499" w:rsidRPr="008124F6">
        <w:rPr>
          <w:rFonts w:ascii="Arial" w:hAnsi="Arial" w:cs="Arial"/>
          <w:szCs w:val="28"/>
        </w:rPr>
        <w:t>as it was before COVID</w:t>
      </w:r>
      <w:r w:rsidR="002B4499">
        <w:rPr>
          <w:rFonts w:ascii="Arial" w:hAnsi="Arial" w:cs="Arial"/>
          <w:szCs w:val="28"/>
        </w:rPr>
        <w:t>-</w:t>
      </w:r>
      <w:r w:rsidR="002B4499" w:rsidRPr="008124F6">
        <w:rPr>
          <w:rFonts w:ascii="Arial" w:hAnsi="Arial" w:cs="Arial"/>
          <w:szCs w:val="28"/>
        </w:rPr>
        <w:t>19</w:t>
      </w:r>
      <w:r w:rsidR="002B4499">
        <w:rPr>
          <w:rFonts w:ascii="Arial" w:hAnsi="Arial" w:cs="Arial"/>
          <w:szCs w:val="28"/>
        </w:rPr>
        <w:t>.</w:t>
      </w:r>
    </w:p>
    <w:p w14:paraId="48D858AA" w14:textId="1DCDD783" w:rsidR="00FC5D8A" w:rsidRPr="008124F6" w:rsidRDefault="00FC5D8A" w:rsidP="00470B56">
      <w:pPr>
        <w:spacing w:line="480" w:lineRule="auto"/>
        <w:contextualSpacing/>
        <w:jc w:val="right"/>
        <w:rPr>
          <w:rFonts w:ascii="Arial" w:hAnsi="Arial" w:cs="Arial"/>
          <w:i/>
          <w:sz w:val="20"/>
        </w:rPr>
      </w:pPr>
      <w:r w:rsidRPr="008124F6">
        <w:rPr>
          <w:rFonts w:ascii="Arial" w:hAnsi="Arial" w:cs="Arial"/>
          <w:i/>
          <w:sz w:val="20"/>
        </w:rPr>
        <w:t xml:space="preserve">“in many ways the bigger risk to us is if I catch COVID because if I got it bad there would be nobody to look after [PLWD]” </w:t>
      </w:r>
      <w:r w:rsidR="00DA3F66" w:rsidRPr="0083199B">
        <w:rPr>
          <w:rFonts w:ascii="Arial" w:hAnsi="Arial" w:cs="Arial"/>
          <w:b/>
          <w:sz w:val="20"/>
          <w:szCs w:val="20"/>
        </w:rPr>
        <w:t>Female carer (</w:t>
      </w:r>
      <w:r w:rsidR="00DA3F66">
        <w:rPr>
          <w:rFonts w:ascii="Arial" w:hAnsi="Arial" w:cs="Arial"/>
          <w:b/>
          <w:sz w:val="20"/>
          <w:szCs w:val="20"/>
        </w:rPr>
        <w:t>spouse</w:t>
      </w:r>
      <w:r w:rsidR="00DA3F66" w:rsidRPr="0083199B">
        <w:rPr>
          <w:rFonts w:ascii="Arial" w:hAnsi="Arial" w:cs="Arial"/>
          <w:b/>
          <w:sz w:val="20"/>
          <w:szCs w:val="20"/>
        </w:rPr>
        <w:t>)</w:t>
      </w:r>
      <w:r w:rsidR="00DA3F66">
        <w:rPr>
          <w:rFonts w:ascii="Arial" w:hAnsi="Arial" w:cs="Arial"/>
          <w:b/>
          <w:sz w:val="20"/>
          <w:szCs w:val="20"/>
        </w:rPr>
        <w:t xml:space="preserve">, </w:t>
      </w:r>
      <w:r w:rsidR="00833F32">
        <w:rPr>
          <w:rStyle w:val="Emphasis"/>
          <w:rFonts w:ascii="Arial" w:hAnsi="Arial" w:cs="Arial"/>
          <w:b/>
          <w:sz w:val="20"/>
        </w:rPr>
        <w:t xml:space="preserve">ID </w:t>
      </w:r>
      <w:r w:rsidR="00DA3F66" w:rsidRPr="0000063C">
        <w:rPr>
          <w:rFonts w:ascii="Arial" w:hAnsi="Arial" w:cs="Arial"/>
          <w:b/>
          <w:i/>
          <w:sz w:val="20"/>
        </w:rPr>
        <w:t>31</w:t>
      </w:r>
    </w:p>
    <w:p w14:paraId="2ECE3BCA" w14:textId="59B0836F" w:rsidR="00FC5D8A" w:rsidRPr="0000063C" w:rsidRDefault="00FC5D8A" w:rsidP="00470B56">
      <w:pPr>
        <w:spacing w:line="480" w:lineRule="auto"/>
        <w:contextualSpacing/>
        <w:jc w:val="right"/>
        <w:rPr>
          <w:rFonts w:ascii="Arial" w:hAnsi="Arial" w:cs="Arial"/>
          <w:i/>
          <w:sz w:val="20"/>
          <w:szCs w:val="20"/>
        </w:rPr>
      </w:pPr>
      <w:r w:rsidRPr="00F46F20">
        <w:rPr>
          <w:rFonts w:ascii="Arial" w:hAnsi="Arial" w:cs="Arial"/>
          <w:i/>
          <w:sz w:val="20"/>
          <w:szCs w:val="20"/>
        </w:rPr>
        <w:t>“it was just dropping off a cliff…mum’s care home has 42 residents, I believe 8 died [from COVID19] so we’re looking at 20%...</w:t>
      </w:r>
      <w:r w:rsidRPr="0000063C">
        <w:rPr>
          <w:rFonts w:ascii="Arial" w:hAnsi="Arial" w:cs="Arial"/>
          <w:i/>
          <w:sz w:val="20"/>
          <w:szCs w:val="20"/>
        </w:rPr>
        <w:t xml:space="preserve"> it has been catastrophic” </w:t>
      </w:r>
      <w:r w:rsidR="0075323B" w:rsidRPr="0083199B">
        <w:rPr>
          <w:rFonts w:ascii="Arial" w:hAnsi="Arial" w:cs="Arial"/>
          <w:b/>
          <w:sz w:val="20"/>
          <w:szCs w:val="20"/>
        </w:rPr>
        <w:t>Female carer (daughter)</w:t>
      </w:r>
      <w:r w:rsidR="0075323B" w:rsidRPr="001D7A08">
        <w:rPr>
          <w:rFonts w:ascii="Arial" w:hAnsi="Arial" w:cs="Arial"/>
          <w:sz w:val="20"/>
          <w:szCs w:val="20"/>
        </w:rPr>
        <w:t xml:space="preserve"> </w:t>
      </w:r>
      <w:r w:rsidR="00833F32">
        <w:rPr>
          <w:rFonts w:ascii="Arial" w:hAnsi="Arial" w:cs="Arial"/>
          <w:b/>
          <w:i/>
          <w:sz w:val="20"/>
          <w:szCs w:val="20"/>
        </w:rPr>
        <w:t>ID</w:t>
      </w:r>
      <w:r w:rsidR="00833F32" w:rsidRPr="00CE7AF8">
        <w:rPr>
          <w:rFonts w:ascii="Arial" w:hAnsi="Arial" w:cs="Arial"/>
          <w:b/>
          <w:i/>
          <w:sz w:val="20"/>
          <w:szCs w:val="20"/>
        </w:rPr>
        <w:t xml:space="preserve"> </w:t>
      </w:r>
      <w:r w:rsidR="0075323B" w:rsidRPr="00CE7AF8">
        <w:rPr>
          <w:rFonts w:ascii="Arial" w:hAnsi="Arial" w:cs="Arial"/>
          <w:b/>
          <w:i/>
          <w:sz w:val="20"/>
          <w:szCs w:val="20"/>
        </w:rPr>
        <w:t>35</w:t>
      </w:r>
    </w:p>
    <w:p w14:paraId="38D8798B" w14:textId="77777777" w:rsidR="00FC5D8A" w:rsidRDefault="00FC5D8A" w:rsidP="00470B56">
      <w:pPr>
        <w:spacing w:line="480" w:lineRule="auto"/>
        <w:contextualSpacing/>
        <w:rPr>
          <w:rFonts w:ascii="Arial" w:hAnsi="Arial" w:cs="Arial"/>
        </w:rPr>
      </w:pPr>
    </w:p>
    <w:p w14:paraId="63BB9612" w14:textId="0CE429E6" w:rsidR="00FC5D8A" w:rsidRPr="008124F6" w:rsidRDefault="00FC5D8A" w:rsidP="00470B56">
      <w:pPr>
        <w:spacing w:line="480" w:lineRule="auto"/>
        <w:contextualSpacing/>
        <w:jc w:val="both"/>
        <w:rPr>
          <w:rFonts w:ascii="Arial" w:hAnsi="Arial" w:cs="Arial"/>
        </w:rPr>
      </w:pPr>
      <w:r w:rsidRPr="008124F6">
        <w:rPr>
          <w:rFonts w:ascii="Arial" w:hAnsi="Arial" w:cs="Arial"/>
        </w:rPr>
        <w:lastRenderedPageBreak/>
        <w:t xml:space="preserve">Fears of virus transmission </w:t>
      </w:r>
      <w:r w:rsidR="008B6D4B">
        <w:rPr>
          <w:rFonts w:ascii="Arial" w:hAnsi="Arial" w:cs="Arial"/>
        </w:rPr>
        <w:t xml:space="preserve">were </w:t>
      </w:r>
      <w:r w:rsidRPr="008124F6">
        <w:rPr>
          <w:rFonts w:ascii="Arial" w:hAnsi="Arial" w:cs="Arial"/>
        </w:rPr>
        <w:t xml:space="preserve">intensified </w:t>
      </w:r>
      <w:r w:rsidR="00E57ACB">
        <w:rPr>
          <w:rFonts w:ascii="Arial" w:hAnsi="Arial" w:cs="Arial"/>
        </w:rPr>
        <w:t>when others failed to adhere</w:t>
      </w:r>
      <w:r w:rsidRPr="008124F6">
        <w:rPr>
          <w:rFonts w:ascii="Arial" w:hAnsi="Arial" w:cs="Arial"/>
        </w:rPr>
        <w:t xml:space="preserve"> </w:t>
      </w:r>
      <w:r>
        <w:rPr>
          <w:rFonts w:ascii="Arial" w:hAnsi="Arial" w:cs="Arial"/>
        </w:rPr>
        <w:t xml:space="preserve">to </w:t>
      </w:r>
      <w:r w:rsidR="00A477E8">
        <w:rPr>
          <w:rFonts w:ascii="Arial" w:hAnsi="Arial" w:cs="Arial"/>
        </w:rPr>
        <w:t xml:space="preserve">public health </w:t>
      </w:r>
      <w:r>
        <w:rPr>
          <w:rFonts w:ascii="Arial" w:hAnsi="Arial" w:cs="Arial"/>
        </w:rPr>
        <w:t>measures and hygiene rules</w:t>
      </w:r>
      <w:r w:rsidRPr="008124F6">
        <w:rPr>
          <w:rFonts w:ascii="Arial" w:hAnsi="Arial" w:cs="Arial"/>
        </w:rPr>
        <w:t>.</w:t>
      </w:r>
      <w:r w:rsidR="008B6D4B">
        <w:rPr>
          <w:rFonts w:ascii="Arial" w:hAnsi="Arial" w:cs="Arial"/>
        </w:rPr>
        <w:t xml:space="preserve"> Where carers witnessed breaches in hygiene control from paid carers in the home, or from reports of rule breaking</w:t>
      </w:r>
      <w:r w:rsidR="00E57ACB">
        <w:rPr>
          <w:rFonts w:ascii="Arial" w:hAnsi="Arial" w:cs="Arial"/>
        </w:rPr>
        <w:t xml:space="preserve"> </w:t>
      </w:r>
      <w:r w:rsidR="008B6D4B">
        <w:rPr>
          <w:rFonts w:ascii="Arial" w:hAnsi="Arial" w:cs="Arial"/>
        </w:rPr>
        <w:t xml:space="preserve">in the media, </w:t>
      </w:r>
      <w:r w:rsidR="00E57ACB">
        <w:rPr>
          <w:rFonts w:ascii="Arial" w:hAnsi="Arial" w:cs="Arial"/>
        </w:rPr>
        <w:t>participants reported feelings of</w:t>
      </w:r>
      <w:r w:rsidR="008B6D4B">
        <w:rPr>
          <w:rFonts w:ascii="Arial" w:hAnsi="Arial" w:cs="Arial"/>
        </w:rPr>
        <w:t xml:space="preserve"> increased stress and frustration</w:t>
      </w:r>
      <w:r w:rsidR="00E57ACB">
        <w:rPr>
          <w:rFonts w:ascii="Arial" w:hAnsi="Arial" w:cs="Arial"/>
        </w:rPr>
        <w:t>,</w:t>
      </w:r>
      <w:r w:rsidR="008B6D4B">
        <w:rPr>
          <w:rFonts w:ascii="Arial" w:hAnsi="Arial" w:cs="Arial"/>
        </w:rPr>
        <w:t xml:space="preserve"> as they felt the</w:t>
      </w:r>
      <w:r w:rsidR="00E57ACB">
        <w:rPr>
          <w:rFonts w:ascii="Arial" w:hAnsi="Arial" w:cs="Arial"/>
        </w:rPr>
        <w:t xml:space="preserve">y were </w:t>
      </w:r>
      <w:r w:rsidR="008B6D4B">
        <w:rPr>
          <w:rFonts w:ascii="Arial" w:hAnsi="Arial" w:cs="Arial"/>
        </w:rPr>
        <w:t>being put at risk.</w:t>
      </w:r>
    </w:p>
    <w:p w14:paraId="2E7922CE" w14:textId="63AF2392" w:rsidR="00FC5D8A" w:rsidRPr="008124F6" w:rsidRDefault="00FC5D8A" w:rsidP="00470B56">
      <w:pPr>
        <w:spacing w:line="480" w:lineRule="auto"/>
        <w:contextualSpacing/>
        <w:jc w:val="right"/>
        <w:rPr>
          <w:rFonts w:ascii="Arial" w:hAnsi="Arial" w:cs="Arial"/>
          <w:i/>
          <w:sz w:val="20"/>
        </w:rPr>
      </w:pPr>
      <w:r w:rsidRPr="008124F6">
        <w:rPr>
          <w:rFonts w:ascii="Arial" w:hAnsi="Arial" w:cs="Arial"/>
          <w:i/>
          <w:sz w:val="20"/>
        </w:rPr>
        <w:t xml:space="preserve">“even though I have set carers…it’s been a very mixed experience…because some people haven’t quite grasped the idea of what shielding is about and why you know why as carers you should be following you know the guidelines and you know forgetting to wash your hands, putting you gloves and simple things…” </w:t>
      </w:r>
      <w:r w:rsidR="005D2B93" w:rsidRPr="0083199B">
        <w:rPr>
          <w:rFonts w:ascii="Arial" w:hAnsi="Arial" w:cs="Arial"/>
          <w:b/>
          <w:sz w:val="20"/>
          <w:szCs w:val="20"/>
        </w:rPr>
        <w:t>Female carer (</w:t>
      </w:r>
      <w:r w:rsidR="005D2B93">
        <w:rPr>
          <w:rFonts w:ascii="Arial" w:hAnsi="Arial" w:cs="Arial"/>
          <w:b/>
          <w:sz w:val="20"/>
          <w:szCs w:val="20"/>
        </w:rPr>
        <w:t>spouse</w:t>
      </w:r>
      <w:r w:rsidR="005D2B93" w:rsidRPr="0083199B">
        <w:rPr>
          <w:rFonts w:ascii="Arial" w:hAnsi="Arial" w:cs="Arial"/>
          <w:b/>
          <w:sz w:val="20"/>
          <w:szCs w:val="20"/>
        </w:rPr>
        <w:t>)</w:t>
      </w:r>
      <w:r w:rsidR="005D2B93">
        <w:rPr>
          <w:rFonts w:ascii="Arial" w:hAnsi="Arial" w:cs="Arial"/>
          <w:b/>
          <w:sz w:val="20"/>
          <w:szCs w:val="20"/>
        </w:rPr>
        <w:t xml:space="preserve">, </w:t>
      </w:r>
      <w:r w:rsidR="00833F32">
        <w:rPr>
          <w:rStyle w:val="Emphasis"/>
          <w:rFonts w:ascii="Arial" w:hAnsi="Arial" w:cs="Arial"/>
          <w:b/>
          <w:sz w:val="20"/>
        </w:rPr>
        <w:t xml:space="preserve">ID </w:t>
      </w:r>
      <w:r w:rsidR="005D2B93">
        <w:rPr>
          <w:rFonts w:ascii="Arial" w:hAnsi="Arial" w:cs="Arial"/>
          <w:b/>
          <w:i/>
          <w:sz w:val="20"/>
        </w:rPr>
        <w:t>36</w:t>
      </w:r>
    </w:p>
    <w:p w14:paraId="40912864" w14:textId="77777777" w:rsidR="00FC5D8A" w:rsidRPr="008124F6" w:rsidRDefault="00FC5D8A" w:rsidP="00470B56">
      <w:pPr>
        <w:spacing w:line="480" w:lineRule="auto"/>
        <w:contextualSpacing/>
        <w:jc w:val="right"/>
        <w:rPr>
          <w:rFonts w:ascii="Arial" w:hAnsi="Arial" w:cs="Arial"/>
          <w:i/>
          <w:sz w:val="20"/>
        </w:rPr>
      </w:pPr>
    </w:p>
    <w:p w14:paraId="677DE9DA" w14:textId="49911747" w:rsidR="005328E7" w:rsidRPr="00180ADE" w:rsidRDefault="005328E7" w:rsidP="00470B56">
      <w:pPr>
        <w:spacing w:line="480" w:lineRule="auto"/>
        <w:contextualSpacing/>
        <w:jc w:val="both"/>
        <w:rPr>
          <w:rFonts w:ascii="Arial" w:hAnsi="Arial" w:cs="Arial"/>
          <w:b/>
          <w:i/>
          <w:szCs w:val="28"/>
        </w:rPr>
      </w:pPr>
      <w:r w:rsidRPr="00180ADE">
        <w:rPr>
          <w:rFonts w:ascii="Arial" w:hAnsi="Arial" w:cs="Arial"/>
          <w:b/>
          <w:i/>
          <w:szCs w:val="28"/>
        </w:rPr>
        <w:t xml:space="preserve">Regret </w:t>
      </w:r>
    </w:p>
    <w:p w14:paraId="167B0490" w14:textId="755B8911" w:rsidR="000E42A6" w:rsidRDefault="0063468D" w:rsidP="00470B56">
      <w:pPr>
        <w:spacing w:line="480" w:lineRule="auto"/>
        <w:contextualSpacing/>
        <w:jc w:val="both"/>
        <w:rPr>
          <w:rFonts w:ascii="Arial" w:hAnsi="Arial" w:cs="Arial"/>
          <w:szCs w:val="28"/>
        </w:rPr>
      </w:pPr>
      <w:r>
        <w:rPr>
          <w:rFonts w:ascii="Arial" w:hAnsi="Arial" w:cs="Arial"/>
          <w:szCs w:val="28"/>
        </w:rPr>
        <w:t>Earlier decisions made in the initial stages of lockdown to protect the PLWD included cancelling paid care</w:t>
      </w:r>
      <w:r w:rsidR="000E42A6">
        <w:rPr>
          <w:rFonts w:ascii="Arial" w:hAnsi="Arial" w:cs="Arial"/>
          <w:szCs w:val="28"/>
        </w:rPr>
        <w:t xml:space="preserve">, </w:t>
      </w:r>
      <w:r>
        <w:rPr>
          <w:rFonts w:ascii="Arial" w:hAnsi="Arial" w:cs="Arial"/>
          <w:szCs w:val="28"/>
        </w:rPr>
        <w:t>shielding with the PLWD in their home</w:t>
      </w:r>
      <w:r w:rsidR="000E42A6">
        <w:rPr>
          <w:rFonts w:ascii="Arial" w:hAnsi="Arial" w:cs="Arial"/>
          <w:szCs w:val="28"/>
        </w:rPr>
        <w:t xml:space="preserve">, or placing the PLWD in a care home despite the </w:t>
      </w:r>
      <w:r w:rsidR="00FA7CB1">
        <w:rPr>
          <w:rFonts w:ascii="Arial" w:hAnsi="Arial" w:cs="Arial"/>
          <w:szCs w:val="28"/>
        </w:rPr>
        <w:t xml:space="preserve">reportedly </w:t>
      </w:r>
      <w:r w:rsidR="000E42A6">
        <w:rPr>
          <w:rFonts w:ascii="Arial" w:hAnsi="Arial" w:cs="Arial"/>
          <w:szCs w:val="28"/>
        </w:rPr>
        <w:t>high rates of COVID-19 in care home</w:t>
      </w:r>
      <w:r w:rsidR="00FA7CB1">
        <w:rPr>
          <w:rFonts w:ascii="Arial" w:hAnsi="Arial" w:cs="Arial"/>
          <w:szCs w:val="28"/>
        </w:rPr>
        <w:t>s at that time</w:t>
      </w:r>
      <w:r w:rsidR="00E12408">
        <w:rPr>
          <w:rFonts w:ascii="Arial" w:hAnsi="Arial" w:cs="Arial"/>
          <w:szCs w:val="28"/>
        </w:rPr>
        <w:t xml:space="preserve"> </w:t>
      </w:r>
      <w:r w:rsidR="00E12408">
        <w:rPr>
          <w:rFonts w:ascii="Arial" w:hAnsi="Arial" w:cs="Arial"/>
          <w:szCs w:val="28"/>
        </w:rPr>
        <w:fldChar w:fldCharType="begin"/>
      </w:r>
      <w:r w:rsidR="000729EE">
        <w:rPr>
          <w:rFonts w:ascii="Arial" w:hAnsi="Arial" w:cs="Arial"/>
          <w:szCs w:val="28"/>
        </w:rPr>
        <w:instrText xml:space="preserve"> ADDIN EN.CITE &lt;EndNote&gt;&lt;Cite&gt;&lt;Author&gt;Office for National Statistics (ONS).&lt;/Author&gt;&lt;Year&gt;2020&lt;/Year&gt;&lt;RecNum&gt;40&lt;/RecNum&gt;&lt;DisplayText&gt;&lt;style face="superscript"&gt;18&lt;/style&gt;&lt;/DisplayText&gt;&lt;record&gt;&lt;rec-number&gt;40&lt;/rec-number&gt;&lt;foreign-keys&gt;&lt;key app="EN" db-id="5zwz9wpwifvde1efwwtxedt1tt9d2tr0xs0s" timestamp="1601644855"&gt;40&lt;/key&gt;&lt;/foreign-keys&gt;&lt;ref-type name="Report"&gt;27&lt;/ref-type&gt;&lt;contributors&gt;&lt;authors&gt;&lt;author&gt;Office for National Statistics (ONS).,&lt;/author&gt;&lt;/authors&gt;&lt;/contributors&gt;&lt;titles&gt;&lt;title&gt;Deaths involving COVID-19 in the care sector in England and Wales: deaths occurring up to 12 June 2020 and registered up to 20 June 2020 (provisional)&lt;/title&gt;&lt;/titles&gt;&lt;dates&gt;&lt;year&gt;2020&lt;/year&gt;&lt;/dates&gt;&lt;pub-location&gt;London, England&lt;/pub-location&gt;&lt;publisher&gt;ONS&lt;/publisher&gt;&lt;urls&gt;&lt;/urls&gt;&lt;/record&gt;&lt;/Cite&gt;&lt;/EndNote&gt;</w:instrText>
      </w:r>
      <w:r w:rsidR="00E12408">
        <w:rPr>
          <w:rFonts w:ascii="Arial" w:hAnsi="Arial" w:cs="Arial"/>
          <w:szCs w:val="28"/>
        </w:rPr>
        <w:fldChar w:fldCharType="separate"/>
      </w:r>
      <w:r w:rsidR="000729EE" w:rsidRPr="000729EE">
        <w:rPr>
          <w:rFonts w:ascii="Arial" w:hAnsi="Arial" w:cs="Arial"/>
          <w:noProof/>
          <w:szCs w:val="28"/>
          <w:vertAlign w:val="superscript"/>
        </w:rPr>
        <w:t>18</w:t>
      </w:r>
      <w:r w:rsidR="00E12408">
        <w:rPr>
          <w:rFonts w:ascii="Arial" w:hAnsi="Arial" w:cs="Arial"/>
          <w:szCs w:val="28"/>
        </w:rPr>
        <w:fldChar w:fldCharType="end"/>
      </w:r>
      <w:r w:rsidR="00E12408">
        <w:rPr>
          <w:rFonts w:ascii="Arial" w:hAnsi="Arial" w:cs="Arial"/>
          <w:szCs w:val="28"/>
        </w:rPr>
        <w:t>.</w:t>
      </w:r>
      <w:r w:rsidR="00E12408" w:rsidDel="00E12408">
        <w:rPr>
          <w:rFonts w:ascii="Arial" w:hAnsi="Arial" w:cs="Arial"/>
          <w:szCs w:val="28"/>
        </w:rPr>
        <w:t xml:space="preserve"> </w:t>
      </w:r>
    </w:p>
    <w:p w14:paraId="0AAB5720" w14:textId="588AC766" w:rsidR="000E42A6" w:rsidRPr="008124F6" w:rsidRDefault="00E12408" w:rsidP="00470B56">
      <w:pPr>
        <w:spacing w:line="480" w:lineRule="auto"/>
        <w:contextualSpacing/>
        <w:jc w:val="right"/>
        <w:rPr>
          <w:rFonts w:ascii="Arial" w:hAnsi="Arial" w:cs="Arial"/>
          <w:i/>
          <w:sz w:val="20"/>
        </w:rPr>
      </w:pPr>
      <w:r>
        <w:rPr>
          <w:rFonts w:ascii="Arial" w:hAnsi="Arial" w:cs="Arial"/>
          <w:i/>
          <w:sz w:val="20"/>
        </w:rPr>
        <w:t>“</w:t>
      </w:r>
      <w:r w:rsidR="000E42A6">
        <w:rPr>
          <w:rFonts w:ascii="Arial" w:hAnsi="Arial" w:cs="Arial"/>
          <w:i/>
          <w:sz w:val="20"/>
        </w:rPr>
        <w:t>I’ve had no breaks at all whatso</w:t>
      </w:r>
      <w:r w:rsidR="000E42A6" w:rsidRPr="008124F6">
        <w:rPr>
          <w:rFonts w:ascii="Arial" w:hAnsi="Arial" w:cs="Arial"/>
          <w:i/>
          <w:sz w:val="20"/>
        </w:rPr>
        <w:t xml:space="preserve">ever in this but that has been by choice, I wouldn’t want a carer coming in here unnecessarily because A; I couldn’t go out anywhere anyway could I where could I go except walk round and round outside on my own and B; I wouldn’t want the germs coming in on a on a carer either, well I made that decision to suspend my carer breaks” </w:t>
      </w:r>
      <w:r w:rsidR="00C16B58" w:rsidRPr="0083199B">
        <w:rPr>
          <w:rFonts w:ascii="Arial" w:hAnsi="Arial" w:cs="Arial"/>
          <w:b/>
          <w:sz w:val="20"/>
          <w:szCs w:val="20"/>
        </w:rPr>
        <w:t>Female carer (</w:t>
      </w:r>
      <w:r w:rsidR="00C16B58">
        <w:rPr>
          <w:rFonts w:ascii="Arial" w:hAnsi="Arial" w:cs="Arial"/>
          <w:b/>
          <w:sz w:val="20"/>
          <w:szCs w:val="20"/>
        </w:rPr>
        <w:t>spouse</w:t>
      </w:r>
      <w:r w:rsidR="00C16B58" w:rsidRPr="0083199B">
        <w:rPr>
          <w:rFonts w:ascii="Arial" w:hAnsi="Arial" w:cs="Arial"/>
          <w:b/>
          <w:sz w:val="20"/>
          <w:szCs w:val="20"/>
        </w:rPr>
        <w:t>)</w:t>
      </w:r>
      <w:r w:rsidR="00C16B58">
        <w:rPr>
          <w:rFonts w:ascii="Arial" w:hAnsi="Arial" w:cs="Arial"/>
          <w:b/>
          <w:sz w:val="20"/>
          <w:szCs w:val="20"/>
        </w:rPr>
        <w:t xml:space="preserve">, </w:t>
      </w:r>
      <w:r w:rsidR="00833F32">
        <w:rPr>
          <w:rStyle w:val="Emphasis"/>
          <w:rFonts w:ascii="Arial" w:hAnsi="Arial" w:cs="Arial"/>
          <w:b/>
          <w:sz w:val="20"/>
        </w:rPr>
        <w:t xml:space="preserve">ID </w:t>
      </w:r>
      <w:r w:rsidR="00C16B58" w:rsidRPr="008124F6">
        <w:rPr>
          <w:rFonts w:ascii="Arial" w:hAnsi="Arial" w:cs="Arial"/>
          <w:b/>
          <w:i/>
          <w:sz w:val="20"/>
        </w:rPr>
        <w:t>22</w:t>
      </w:r>
    </w:p>
    <w:p w14:paraId="03AFCF2B" w14:textId="77777777" w:rsidR="000E42A6" w:rsidRDefault="000E42A6" w:rsidP="00470B56">
      <w:pPr>
        <w:spacing w:line="480" w:lineRule="auto"/>
        <w:contextualSpacing/>
        <w:jc w:val="both"/>
        <w:rPr>
          <w:rFonts w:ascii="Arial" w:hAnsi="Arial" w:cs="Arial"/>
          <w:szCs w:val="28"/>
        </w:rPr>
      </w:pPr>
    </w:p>
    <w:p w14:paraId="250E225C" w14:textId="46D0FEE9" w:rsidR="00A23BDE" w:rsidRDefault="00FA7CB1" w:rsidP="00470B56">
      <w:pPr>
        <w:spacing w:line="480" w:lineRule="auto"/>
        <w:contextualSpacing/>
        <w:jc w:val="both"/>
        <w:rPr>
          <w:rFonts w:ascii="Arial" w:hAnsi="Arial" w:cs="Arial"/>
          <w:szCs w:val="28"/>
        </w:rPr>
      </w:pPr>
      <w:r>
        <w:rPr>
          <w:rFonts w:ascii="Arial" w:hAnsi="Arial" w:cs="Arial"/>
          <w:szCs w:val="28"/>
        </w:rPr>
        <w:t>However, whilst r</w:t>
      </w:r>
      <w:r w:rsidR="000E42A6">
        <w:rPr>
          <w:rFonts w:ascii="Arial" w:hAnsi="Arial" w:cs="Arial"/>
          <w:szCs w:val="28"/>
        </w:rPr>
        <w:t xml:space="preserve">eflecting on </w:t>
      </w:r>
      <w:r w:rsidR="0063468D">
        <w:rPr>
          <w:rFonts w:ascii="Arial" w:hAnsi="Arial" w:cs="Arial"/>
          <w:szCs w:val="28"/>
        </w:rPr>
        <w:t>their earlier decision</w:t>
      </w:r>
      <w:r w:rsidR="000E42A6">
        <w:rPr>
          <w:rFonts w:ascii="Arial" w:hAnsi="Arial" w:cs="Arial"/>
          <w:szCs w:val="28"/>
        </w:rPr>
        <w:t>s</w:t>
      </w:r>
      <w:r w:rsidR="0063468D">
        <w:rPr>
          <w:rFonts w:ascii="Arial" w:hAnsi="Arial" w:cs="Arial"/>
          <w:szCs w:val="28"/>
        </w:rPr>
        <w:t xml:space="preserve">, carers </w:t>
      </w:r>
      <w:r w:rsidR="000E42A6">
        <w:rPr>
          <w:rFonts w:ascii="Arial" w:hAnsi="Arial" w:cs="Arial"/>
          <w:szCs w:val="28"/>
        </w:rPr>
        <w:t xml:space="preserve">battled feelings of guilt and regret. Feelings of guilt stemmed from not making decisions sooner, </w:t>
      </w:r>
      <w:r>
        <w:rPr>
          <w:rFonts w:ascii="Arial" w:hAnsi="Arial" w:cs="Arial"/>
          <w:szCs w:val="28"/>
        </w:rPr>
        <w:t>which ultimately</w:t>
      </w:r>
      <w:r w:rsidR="000E42A6">
        <w:rPr>
          <w:rFonts w:ascii="Arial" w:hAnsi="Arial" w:cs="Arial"/>
          <w:szCs w:val="28"/>
        </w:rPr>
        <w:t xml:space="preserve"> </w:t>
      </w:r>
      <w:r w:rsidR="00E57ACB">
        <w:rPr>
          <w:rFonts w:ascii="Arial" w:hAnsi="Arial" w:cs="Arial"/>
          <w:szCs w:val="28"/>
        </w:rPr>
        <w:t>led to improve</w:t>
      </w:r>
      <w:r>
        <w:rPr>
          <w:rFonts w:ascii="Arial" w:hAnsi="Arial" w:cs="Arial"/>
          <w:szCs w:val="28"/>
        </w:rPr>
        <w:t xml:space="preserve"> their situation</w:t>
      </w:r>
      <w:r w:rsidR="000E42A6">
        <w:rPr>
          <w:rFonts w:ascii="Arial" w:hAnsi="Arial" w:cs="Arial"/>
          <w:szCs w:val="28"/>
        </w:rPr>
        <w:t xml:space="preserve">. </w:t>
      </w:r>
      <w:r>
        <w:rPr>
          <w:rFonts w:ascii="Arial" w:hAnsi="Arial" w:cs="Arial"/>
          <w:szCs w:val="28"/>
        </w:rPr>
        <w:t>Whilst others described regretting earlier</w:t>
      </w:r>
      <w:r w:rsidR="000E42A6">
        <w:rPr>
          <w:rFonts w:ascii="Arial" w:hAnsi="Arial" w:cs="Arial"/>
          <w:szCs w:val="28"/>
        </w:rPr>
        <w:t xml:space="preserve"> decision</w:t>
      </w:r>
      <w:r>
        <w:rPr>
          <w:rFonts w:ascii="Arial" w:hAnsi="Arial" w:cs="Arial"/>
          <w:szCs w:val="28"/>
        </w:rPr>
        <w:t>s, such as cancelling care, due to the impact this had on their mental wellbeing</w:t>
      </w:r>
      <w:r w:rsidR="00E57ACB">
        <w:rPr>
          <w:rFonts w:ascii="Arial" w:hAnsi="Arial" w:cs="Arial"/>
          <w:szCs w:val="28"/>
        </w:rPr>
        <w:t xml:space="preserve"> through increased burden</w:t>
      </w:r>
      <w:r>
        <w:rPr>
          <w:rFonts w:ascii="Arial" w:hAnsi="Arial" w:cs="Arial"/>
          <w:szCs w:val="28"/>
        </w:rPr>
        <w:t>.</w:t>
      </w:r>
    </w:p>
    <w:p w14:paraId="443B9729" w14:textId="139FA404" w:rsidR="000E42A6" w:rsidRPr="000E42A6" w:rsidRDefault="00E12408" w:rsidP="00470B56">
      <w:pPr>
        <w:spacing w:line="480" w:lineRule="auto"/>
        <w:contextualSpacing/>
        <w:jc w:val="right"/>
        <w:rPr>
          <w:rFonts w:ascii="Arial" w:hAnsi="Arial" w:cs="Arial"/>
          <w:i/>
          <w:sz w:val="20"/>
          <w:szCs w:val="20"/>
        </w:rPr>
      </w:pPr>
      <w:r>
        <w:rPr>
          <w:rFonts w:ascii="Arial" w:hAnsi="Arial" w:cs="Arial"/>
          <w:i/>
          <w:sz w:val="20"/>
          <w:szCs w:val="20"/>
        </w:rPr>
        <w:t>“</w:t>
      </w:r>
      <w:r w:rsidR="000E42A6" w:rsidRPr="008124F6">
        <w:rPr>
          <w:rFonts w:ascii="Arial" w:hAnsi="Arial" w:cs="Arial"/>
          <w:i/>
          <w:sz w:val="20"/>
          <w:szCs w:val="20"/>
        </w:rPr>
        <w:t xml:space="preserve">I actually went and stayed with them 24 hours a day erm so that I could keep </w:t>
      </w:r>
      <w:r w:rsidR="000E42A6">
        <w:rPr>
          <w:rFonts w:ascii="Arial" w:hAnsi="Arial" w:cs="Arial"/>
          <w:i/>
          <w:sz w:val="20"/>
          <w:szCs w:val="20"/>
        </w:rPr>
        <w:t>[PLWD]</w:t>
      </w:r>
      <w:r w:rsidR="000E42A6" w:rsidRPr="008124F6">
        <w:rPr>
          <w:rFonts w:ascii="Arial" w:hAnsi="Arial" w:cs="Arial"/>
          <w:i/>
          <w:sz w:val="20"/>
          <w:szCs w:val="20"/>
        </w:rPr>
        <w:t xml:space="preserve"> active and away from </w:t>
      </w:r>
      <w:r w:rsidR="000E42A6">
        <w:rPr>
          <w:rFonts w:ascii="Arial" w:hAnsi="Arial" w:cs="Arial"/>
          <w:i/>
          <w:sz w:val="20"/>
          <w:szCs w:val="20"/>
        </w:rPr>
        <w:t>[PLWD’s husband]</w:t>
      </w:r>
      <w:r w:rsidR="000E42A6" w:rsidRPr="008124F6">
        <w:rPr>
          <w:rFonts w:ascii="Arial" w:hAnsi="Arial" w:cs="Arial"/>
          <w:i/>
          <w:sz w:val="20"/>
          <w:szCs w:val="20"/>
        </w:rPr>
        <w:t xml:space="preserve"> so he could rest</w:t>
      </w:r>
      <w:r w:rsidR="000E42A6">
        <w:rPr>
          <w:rFonts w:ascii="Arial" w:hAnsi="Arial" w:cs="Arial"/>
          <w:i/>
          <w:sz w:val="20"/>
          <w:szCs w:val="20"/>
        </w:rPr>
        <w:t>..</w:t>
      </w:r>
      <w:r w:rsidR="000E42A6" w:rsidRPr="008124F6">
        <w:rPr>
          <w:rFonts w:ascii="Arial" w:hAnsi="Arial" w:cs="Arial"/>
          <w:i/>
          <w:sz w:val="20"/>
          <w:szCs w:val="20"/>
        </w:rPr>
        <w:t>. Oh God the more I’m talking the more I think I’m just terrible I should have done that more often</w:t>
      </w:r>
      <w:r>
        <w:rPr>
          <w:rFonts w:ascii="Arial" w:hAnsi="Arial" w:cs="Arial"/>
          <w:i/>
          <w:sz w:val="20"/>
          <w:szCs w:val="20"/>
        </w:rPr>
        <w:t>”</w:t>
      </w:r>
      <w:r w:rsidR="000E42A6" w:rsidRPr="008124F6">
        <w:rPr>
          <w:rFonts w:ascii="Arial" w:hAnsi="Arial" w:cs="Arial"/>
          <w:i/>
          <w:sz w:val="20"/>
          <w:szCs w:val="20"/>
        </w:rPr>
        <w:t xml:space="preserve">  </w:t>
      </w:r>
      <w:r w:rsidR="000E42A6" w:rsidRPr="008124F6">
        <w:rPr>
          <w:rFonts w:ascii="Arial" w:hAnsi="Arial" w:cs="Arial"/>
          <w:b/>
          <w:i/>
          <w:sz w:val="20"/>
          <w:szCs w:val="20"/>
        </w:rPr>
        <w:t xml:space="preserve"> </w:t>
      </w:r>
      <w:r w:rsidR="00BC2E88" w:rsidRPr="006253B6">
        <w:rPr>
          <w:rFonts w:ascii="Arial" w:hAnsi="Arial" w:cs="Arial"/>
          <w:b/>
          <w:sz w:val="20"/>
          <w:szCs w:val="20"/>
        </w:rPr>
        <w:t xml:space="preserve">Female carer (daughter-in-law), </w:t>
      </w:r>
      <w:r w:rsidR="00833F32">
        <w:rPr>
          <w:rFonts w:ascii="Arial" w:hAnsi="Arial" w:cs="Arial"/>
          <w:b/>
          <w:i/>
          <w:sz w:val="20"/>
          <w:szCs w:val="20"/>
        </w:rPr>
        <w:t xml:space="preserve">ID </w:t>
      </w:r>
      <w:r w:rsidR="000E42A6" w:rsidRPr="008124F6">
        <w:rPr>
          <w:rFonts w:ascii="Arial" w:hAnsi="Arial" w:cs="Arial"/>
          <w:b/>
          <w:i/>
          <w:sz w:val="20"/>
          <w:szCs w:val="20"/>
        </w:rPr>
        <w:t>42</w:t>
      </w:r>
    </w:p>
    <w:p w14:paraId="0F508914" w14:textId="092E0A79" w:rsidR="00107459" w:rsidRPr="008124F6" w:rsidRDefault="00107459" w:rsidP="00470B56">
      <w:pPr>
        <w:spacing w:line="480" w:lineRule="auto"/>
        <w:contextualSpacing/>
        <w:jc w:val="both"/>
        <w:rPr>
          <w:rFonts w:ascii="Arial" w:hAnsi="Arial" w:cs="Arial"/>
          <w:b/>
        </w:rPr>
      </w:pPr>
    </w:p>
    <w:p w14:paraId="7012BC6B" w14:textId="3043010A" w:rsidR="006224B5" w:rsidRPr="008124F6" w:rsidRDefault="00FC5D8A" w:rsidP="00470B56">
      <w:pPr>
        <w:spacing w:line="480" w:lineRule="auto"/>
        <w:contextualSpacing/>
        <w:jc w:val="both"/>
        <w:rPr>
          <w:rFonts w:ascii="Arial" w:hAnsi="Arial" w:cs="Arial"/>
          <w:b/>
        </w:rPr>
      </w:pPr>
      <w:r>
        <w:rPr>
          <w:rFonts w:ascii="Arial" w:hAnsi="Arial" w:cs="Arial"/>
          <w:b/>
        </w:rPr>
        <w:t>Theme 3</w:t>
      </w:r>
      <w:r w:rsidR="005639F9" w:rsidRPr="008124F6">
        <w:rPr>
          <w:rFonts w:ascii="Arial" w:hAnsi="Arial" w:cs="Arial"/>
          <w:b/>
        </w:rPr>
        <w:t>: T</w:t>
      </w:r>
      <w:r w:rsidR="005328E7" w:rsidRPr="008124F6">
        <w:rPr>
          <w:rFonts w:ascii="Arial" w:hAnsi="Arial" w:cs="Arial"/>
          <w:b/>
        </w:rPr>
        <w:t xml:space="preserve">he long-term effect </w:t>
      </w:r>
      <w:r w:rsidR="005328E7" w:rsidRPr="00A477E8">
        <w:rPr>
          <w:rFonts w:ascii="Arial" w:hAnsi="Arial" w:cs="Arial"/>
          <w:b/>
        </w:rPr>
        <w:t xml:space="preserve">of </w:t>
      </w:r>
      <w:r w:rsidR="00A477E8" w:rsidRPr="00A477E8">
        <w:rPr>
          <w:rFonts w:ascii="Arial" w:hAnsi="Arial" w:cs="Arial"/>
          <w:b/>
        </w:rPr>
        <w:t xml:space="preserve">public health </w:t>
      </w:r>
      <w:r w:rsidR="007159CB" w:rsidRPr="00A477E8">
        <w:rPr>
          <w:rFonts w:ascii="Arial" w:hAnsi="Arial" w:cs="Arial"/>
          <w:b/>
        </w:rPr>
        <w:t>measures</w:t>
      </w:r>
      <w:r w:rsidR="007159CB">
        <w:rPr>
          <w:rFonts w:ascii="Arial" w:hAnsi="Arial" w:cs="Arial"/>
        </w:rPr>
        <w:t xml:space="preserve">  </w:t>
      </w:r>
    </w:p>
    <w:p w14:paraId="1D4B6876" w14:textId="0B768162" w:rsidR="00757361" w:rsidRPr="008124F6" w:rsidRDefault="00A23BDE" w:rsidP="00470B56">
      <w:pPr>
        <w:spacing w:line="480" w:lineRule="auto"/>
        <w:contextualSpacing/>
        <w:jc w:val="both"/>
        <w:rPr>
          <w:rFonts w:ascii="Arial" w:hAnsi="Arial" w:cs="Arial"/>
          <w:b/>
          <w:i/>
        </w:rPr>
      </w:pPr>
      <w:r w:rsidRPr="008124F6">
        <w:rPr>
          <w:rFonts w:ascii="Arial" w:hAnsi="Arial" w:cs="Arial"/>
          <w:b/>
          <w:i/>
        </w:rPr>
        <w:t>An irreversible increase</w:t>
      </w:r>
      <w:r w:rsidR="005639F9" w:rsidRPr="008124F6">
        <w:rPr>
          <w:rFonts w:ascii="Arial" w:hAnsi="Arial" w:cs="Arial"/>
          <w:b/>
          <w:i/>
        </w:rPr>
        <w:t xml:space="preserve"> in</w:t>
      </w:r>
      <w:r w:rsidR="00757361" w:rsidRPr="008124F6">
        <w:rPr>
          <w:rFonts w:ascii="Arial" w:hAnsi="Arial" w:cs="Arial"/>
          <w:b/>
          <w:i/>
        </w:rPr>
        <w:t xml:space="preserve"> carer burden</w:t>
      </w:r>
      <w:r w:rsidR="005639F9" w:rsidRPr="008124F6">
        <w:rPr>
          <w:rFonts w:ascii="Arial" w:hAnsi="Arial" w:cs="Arial"/>
          <w:b/>
          <w:i/>
        </w:rPr>
        <w:t xml:space="preserve"> </w:t>
      </w:r>
    </w:p>
    <w:p w14:paraId="70F32672" w14:textId="3347F96F" w:rsidR="00757361" w:rsidRPr="008124F6" w:rsidRDefault="00230B79" w:rsidP="00470B56">
      <w:pPr>
        <w:spacing w:line="480" w:lineRule="auto"/>
        <w:contextualSpacing/>
        <w:jc w:val="both"/>
        <w:rPr>
          <w:rStyle w:val="Emphasis"/>
          <w:rFonts w:ascii="Arial" w:hAnsi="Arial" w:cs="Arial"/>
          <w:i w:val="0"/>
        </w:rPr>
      </w:pPr>
      <w:r>
        <w:rPr>
          <w:rStyle w:val="Emphasis"/>
          <w:rFonts w:ascii="Arial" w:hAnsi="Arial" w:cs="Arial"/>
          <w:i w:val="0"/>
        </w:rPr>
        <w:lastRenderedPageBreak/>
        <w:t xml:space="preserve">Following the decision made by carers to shield with the PLWD, or to cancel paid care and take on the additional caring duties in a bid to minimise risk, </w:t>
      </w:r>
      <w:r w:rsidR="00EA2182">
        <w:rPr>
          <w:rStyle w:val="Emphasis"/>
          <w:rFonts w:ascii="Arial" w:hAnsi="Arial" w:cs="Arial"/>
          <w:i w:val="0"/>
        </w:rPr>
        <w:t xml:space="preserve">a greater level of reliance and dependency </w:t>
      </w:r>
      <w:r w:rsidR="00E57ACB">
        <w:rPr>
          <w:rStyle w:val="Emphasis"/>
          <w:rFonts w:ascii="Arial" w:hAnsi="Arial" w:cs="Arial"/>
          <w:i w:val="0"/>
        </w:rPr>
        <w:t xml:space="preserve">was noted </w:t>
      </w:r>
      <w:r w:rsidR="00EA2182">
        <w:rPr>
          <w:rStyle w:val="Emphasis"/>
          <w:rFonts w:ascii="Arial" w:hAnsi="Arial" w:cs="Arial"/>
          <w:i w:val="0"/>
        </w:rPr>
        <w:t>as the PLWD was doing less independent tasks, such as shopping and socialising. This decline in independence furthered feelings of carer stress.</w:t>
      </w:r>
    </w:p>
    <w:p w14:paraId="745E41CD" w14:textId="6CE95905" w:rsidR="00757361" w:rsidRPr="008124F6" w:rsidRDefault="00743B17" w:rsidP="00470B56">
      <w:pPr>
        <w:tabs>
          <w:tab w:val="left" w:pos="2127"/>
        </w:tabs>
        <w:spacing w:line="480" w:lineRule="auto"/>
        <w:contextualSpacing/>
        <w:jc w:val="right"/>
        <w:rPr>
          <w:rFonts w:ascii="Arial" w:hAnsi="Arial" w:cs="Arial"/>
          <w:b/>
          <w:i/>
          <w:sz w:val="20"/>
          <w:szCs w:val="20"/>
        </w:rPr>
      </w:pPr>
      <w:r w:rsidRPr="008124F6">
        <w:rPr>
          <w:rFonts w:ascii="Arial" w:hAnsi="Arial" w:cs="Arial"/>
          <w:i/>
          <w:sz w:val="20"/>
          <w:szCs w:val="20"/>
        </w:rPr>
        <w:t>‘</w:t>
      </w:r>
      <w:r w:rsidR="00857AFA" w:rsidRPr="008124F6">
        <w:rPr>
          <w:rFonts w:ascii="Arial" w:hAnsi="Arial" w:cs="Arial"/>
          <w:i/>
          <w:sz w:val="20"/>
          <w:szCs w:val="20"/>
        </w:rPr>
        <w:t>he’s needed much more care and that has had the knock</w:t>
      </w:r>
      <w:r w:rsidR="00857E24">
        <w:rPr>
          <w:rFonts w:ascii="Arial" w:hAnsi="Arial" w:cs="Arial"/>
          <w:i/>
          <w:sz w:val="20"/>
          <w:szCs w:val="20"/>
        </w:rPr>
        <w:t>-</w:t>
      </w:r>
      <w:r w:rsidR="00857AFA" w:rsidRPr="008124F6">
        <w:rPr>
          <w:rFonts w:ascii="Arial" w:hAnsi="Arial" w:cs="Arial"/>
          <w:i/>
          <w:sz w:val="20"/>
          <w:szCs w:val="20"/>
        </w:rPr>
        <w:t>on effect of course because the level of care is more intense in a way</w:t>
      </w:r>
      <w:r w:rsidR="00EA2182">
        <w:rPr>
          <w:rFonts w:ascii="Arial" w:hAnsi="Arial" w:cs="Arial"/>
          <w:i/>
          <w:sz w:val="20"/>
          <w:szCs w:val="20"/>
        </w:rPr>
        <w:t>.</w:t>
      </w:r>
      <w:r w:rsidR="00857AFA" w:rsidRPr="008124F6">
        <w:rPr>
          <w:rFonts w:ascii="Arial" w:hAnsi="Arial" w:cs="Arial"/>
          <w:i/>
          <w:sz w:val="20"/>
          <w:szCs w:val="20"/>
        </w:rPr>
        <w:t xml:space="preserve"> I needed more</w:t>
      </w:r>
      <w:r w:rsidR="00EA2182">
        <w:rPr>
          <w:rFonts w:ascii="Arial" w:hAnsi="Arial" w:cs="Arial"/>
          <w:i/>
          <w:sz w:val="20"/>
          <w:szCs w:val="20"/>
        </w:rPr>
        <w:t>,</w:t>
      </w:r>
      <w:r w:rsidR="00857AFA" w:rsidRPr="008124F6">
        <w:rPr>
          <w:rFonts w:ascii="Arial" w:hAnsi="Arial" w:cs="Arial"/>
          <w:i/>
          <w:sz w:val="20"/>
          <w:szCs w:val="20"/>
        </w:rPr>
        <w:t xml:space="preserve"> even if brief</w:t>
      </w:r>
      <w:r w:rsidR="00EA2182">
        <w:rPr>
          <w:rFonts w:ascii="Arial" w:hAnsi="Arial" w:cs="Arial"/>
          <w:i/>
          <w:sz w:val="20"/>
          <w:szCs w:val="20"/>
        </w:rPr>
        <w:t>,</w:t>
      </w:r>
      <w:r w:rsidR="00857AFA" w:rsidRPr="008124F6">
        <w:rPr>
          <w:rFonts w:ascii="Arial" w:hAnsi="Arial" w:cs="Arial"/>
          <w:i/>
          <w:sz w:val="20"/>
          <w:szCs w:val="20"/>
        </w:rPr>
        <w:t xml:space="preserve"> even if it was an hour to go and do something different</w:t>
      </w:r>
      <w:r w:rsidR="00EA2182">
        <w:rPr>
          <w:rFonts w:ascii="Arial" w:hAnsi="Arial" w:cs="Arial"/>
          <w:i/>
          <w:sz w:val="20"/>
          <w:szCs w:val="20"/>
        </w:rPr>
        <w:t>,</w:t>
      </w:r>
      <w:r w:rsidR="00857AFA" w:rsidRPr="008124F6">
        <w:rPr>
          <w:rFonts w:ascii="Arial" w:hAnsi="Arial" w:cs="Arial"/>
          <w:i/>
          <w:sz w:val="20"/>
          <w:szCs w:val="20"/>
        </w:rPr>
        <w:t xml:space="preserve"> I needed slightly more breaks but of course I couldn’t get them at all and so I have found I’ve been getting quite yes quite anxious, stressed a bit stressed.</w:t>
      </w:r>
      <w:r w:rsidRPr="008124F6">
        <w:rPr>
          <w:rFonts w:ascii="Arial" w:hAnsi="Arial" w:cs="Arial"/>
          <w:i/>
          <w:sz w:val="20"/>
          <w:szCs w:val="20"/>
        </w:rPr>
        <w:t>’</w:t>
      </w:r>
      <w:r w:rsidR="00857AFA" w:rsidRPr="008124F6">
        <w:rPr>
          <w:rFonts w:ascii="Arial" w:hAnsi="Arial" w:cs="Arial"/>
          <w:i/>
          <w:sz w:val="20"/>
          <w:szCs w:val="20"/>
        </w:rPr>
        <w:t xml:space="preserve"> </w:t>
      </w:r>
      <w:r w:rsidR="00DA3F66" w:rsidRPr="0083199B">
        <w:rPr>
          <w:rFonts w:ascii="Arial" w:hAnsi="Arial" w:cs="Arial"/>
          <w:b/>
          <w:sz w:val="20"/>
          <w:szCs w:val="20"/>
        </w:rPr>
        <w:t>Female carer (</w:t>
      </w:r>
      <w:r w:rsidR="00DA3F66">
        <w:rPr>
          <w:rFonts w:ascii="Arial" w:hAnsi="Arial" w:cs="Arial"/>
          <w:b/>
          <w:sz w:val="20"/>
          <w:szCs w:val="20"/>
        </w:rPr>
        <w:t>spouse</w:t>
      </w:r>
      <w:r w:rsidR="00DA3F66" w:rsidRPr="0083199B">
        <w:rPr>
          <w:rFonts w:ascii="Arial" w:hAnsi="Arial" w:cs="Arial"/>
          <w:b/>
          <w:sz w:val="20"/>
          <w:szCs w:val="20"/>
        </w:rPr>
        <w:t>)</w:t>
      </w:r>
      <w:r w:rsidR="00DA3F66">
        <w:rPr>
          <w:rFonts w:ascii="Arial" w:hAnsi="Arial" w:cs="Arial"/>
          <w:b/>
          <w:sz w:val="20"/>
          <w:szCs w:val="20"/>
        </w:rPr>
        <w:t xml:space="preserve">, </w:t>
      </w:r>
      <w:r w:rsidR="00654479">
        <w:rPr>
          <w:rStyle w:val="Emphasis"/>
          <w:rFonts w:ascii="Arial" w:hAnsi="Arial" w:cs="Arial"/>
          <w:b/>
          <w:sz w:val="20"/>
        </w:rPr>
        <w:t>ID</w:t>
      </w:r>
      <w:r w:rsidR="00DA3F66" w:rsidRPr="0000063C">
        <w:rPr>
          <w:rFonts w:ascii="Arial" w:hAnsi="Arial" w:cs="Arial"/>
          <w:b/>
          <w:i/>
          <w:sz w:val="20"/>
        </w:rPr>
        <w:t>31</w:t>
      </w:r>
    </w:p>
    <w:p w14:paraId="1A6B77C3" w14:textId="77777777" w:rsidR="00DF6B02" w:rsidRPr="008124F6" w:rsidRDefault="00DF6B02" w:rsidP="00470B56">
      <w:pPr>
        <w:spacing w:line="480" w:lineRule="auto"/>
        <w:contextualSpacing/>
        <w:jc w:val="both"/>
        <w:rPr>
          <w:rFonts w:ascii="Arial" w:hAnsi="Arial" w:cs="Arial"/>
          <w:szCs w:val="28"/>
        </w:rPr>
      </w:pPr>
    </w:p>
    <w:p w14:paraId="5CA810BC" w14:textId="7AE0327D" w:rsidR="00A23BDE" w:rsidRPr="008124F6" w:rsidRDefault="00EA2182" w:rsidP="00470B56">
      <w:pPr>
        <w:spacing w:line="480" w:lineRule="auto"/>
        <w:contextualSpacing/>
        <w:jc w:val="both"/>
        <w:rPr>
          <w:rFonts w:ascii="Arial" w:hAnsi="Arial" w:cs="Arial"/>
          <w:szCs w:val="28"/>
        </w:rPr>
      </w:pPr>
      <w:r>
        <w:rPr>
          <w:rFonts w:ascii="Arial" w:hAnsi="Arial" w:cs="Arial"/>
          <w:szCs w:val="28"/>
        </w:rPr>
        <w:t>However, many carers expressed a fear</w:t>
      </w:r>
      <w:r w:rsidR="00A23BDE" w:rsidRPr="008124F6">
        <w:rPr>
          <w:rFonts w:ascii="Arial" w:hAnsi="Arial" w:cs="Arial"/>
          <w:szCs w:val="28"/>
        </w:rPr>
        <w:t xml:space="preserve"> that this increased burden will </w:t>
      </w:r>
      <w:r>
        <w:rPr>
          <w:rFonts w:ascii="Arial" w:hAnsi="Arial" w:cs="Arial"/>
          <w:szCs w:val="28"/>
        </w:rPr>
        <w:t>remain long after COVID-19 has passed. This was</w:t>
      </w:r>
      <w:r w:rsidR="00A23BDE" w:rsidRPr="008124F6">
        <w:rPr>
          <w:rFonts w:ascii="Arial" w:hAnsi="Arial" w:cs="Arial"/>
          <w:szCs w:val="28"/>
        </w:rPr>
        <w:t xml:space="preserve"> due to a suspected</w:t>
      </w:r>
      <w:r>
        <w:rPr>
          <w:rFonts w:ascii="Arial" w:hAnsi="Arial" w:cs="Arial"/>
          <w:szCs w:val="28"/>
        </w:rPr>
        <w:t>,</w:t>
      </w:r>
      <w:r w:rsidR="00A23BDE" w:rsidRPr="008124F6">
        <w:rPr>
          <w:rFonts w:ascii="Arial" w:hAnsi="Arial" w:cs="Arial"/>
          <w:szCs w:val="28"/>
        </w:rPr>
        <w:t xml:space="preserve"> permanent decline </w:t>
      </w:r>
      <w:r>
        <w:rPr>
          <w:rFonts w:ascii="Arial" w:hAnsi="Arial" w:cs="Arial"/>
          <w:szCs w:val="28"/>
        </w:rPr>
        <w:t>in the health and independence of the PLWD, and the exp</w:t>
      </w:r>
      <w:r w:rsidR="00A34C30">
        <w:rPr>
          <w:rFonts w:ascii="Arial" w:hAnsi="Arial" w:cs="Arial"/>
          <w:szCs w:val="28"/>
        </w:rPr>
        <w:t>ected reliance on the carer to undertake activities which were previously carried out by the PLWD before the time of COVID-19.</w:t>
      </w:r>
    </w:p>
    <w:p w14:paraId="590C7AD3" w14:textId="32AAE57F" w:rsidR="005639F9" w:rsidRPr="008124F6" w:rsidRDefault="00E2230B" w:rsidP="00470B56">
      <w:pPr>
        <w:spacing w:line="480" w:lineRule="auto"/>
        <w:contextualSpacing/>
        <w:jc w:val="right"/>
        <w:rPr>
          <w:rFonts w:ascii="Arial" w:hAnsi="Arial" w:cs="Arial"/>
          <w:i/>
          <w:sz w:val="20"/>
          <w:szCs w:val="28"/>
        </w:rPr>
      </w:pPr>
      <w:r w:rsidRPr="008124F6">
        <w:rPr>
          <w:rFonts w:ascii="Arial" w:hAnsi="Arial" w:cs="Arial"/>
          <w:i/>
          <w:sz w:val="20"/>
          <w:szCs w:val="28"/>
        </w:rPr>
        <w:t>“I started, just before lockdown started, I do a big shop for them once a week and then deliver the papers to them every day and you know pick up bits for them that way… I think they’ve become really reliant on it and I can’t see it ever stopping…</w:t>
      </w:r>
      <w:r w:rsidRPr="008124F6">
        <w:rPr>
          <w:rFonts w:ascii="Arial" w:hAnsi="Arial" w:cs="Arial"/>
          <w:i/>
          <w:sz w:val="20"/>
        </w:rPr>
        <w:t xml:space="preserve"> </w:t>
      </w:r>
      <w:r w:rsidRPr="008124F6">
        <w:rPr>
          <w:rFonts w:ascii="Arial" w:hAnsi="Arial" w:cs="Arial"/>
          <w:i/>
          <w:sz w:val="20"/>
          <w:szCs w:val="28"/>
        </w:rPr>
        <w:t xml:space="preserve">I don’t think they’ll do a weekly shop again” </w:t>
      </w:r>
      <w:r w:rsidR="00BC2E88" w:rsidRPr="006253B6">
        <w:rPr>
          <w:rFonts w:ascii="Arial" w:hAnsi="Arial" w:cs="Arial"/>
          <w:b/>
          <w:sz w:val="20"/>
          <w:szCs w:val="20"/>
        </w:rPr>
        <w:t xml:space="preserve">Female carer (daughter-in-law), </w:t>
      </w:r>
      <w:r w:rsidR="00654479" w:rsidRPr="008124F6">
        <w:rPr>
          <w:rFonts w:ascii="Arial" w:hAnsi="Arial" w:cs="Arial"/>
          <w:b/>
          <w:i/>
          <w:sz w:val="20"/>
          <w:szCs w:val="20"/>
        </w:rPr>
        <w:t>I</w:t>
      </w:r>
      <w:r w:rsidR="00654479">
        <w:rPr>
          <w:rFonts w:ascii="Arial" w:hAnsi="Arial" w:cs="Arial"/>
          <w:b/>
          <w:i/>
          <w:sz w:val="20"/>
          <w:szCs w:val="20"/>
        </w:rPr>
        <w:t xml:space="preserve">D </w:t>
      </w:r>
      <w:r w:rsidR="00BC2E88" w:rsidRPr="008124F6">
        <w:rPr>
          <w:rFonts w:ascii="Arial" w:hAnsi="Arial" w:cs="Arial"/>
          <w:b/>
          <w:i/>
          <w:sz w:val="20"/>
          <w:szCs w:val="20"/>
        </w:rPr>
        <w:t>42</w:t>
      </w:r>
    </w:p>
    <w:p w14:paraId="103B727D" w14:textId="5E36E751" w:rsidR="00A23BDE" w:rsidRPr="00D86A0C" w:rsidRDefault="00350F27" w:rsidP="00470B56">
      <w:pPr>
        <w:spacing w:line="480" w:lineRule="auto"/>
        <w:contextualSpacing/>
        <w:rPr>
          <w:rFonts w:ascii="Arial" w:hAnsi="Arial" w:cs="Arial"/>
          <w:b/>
          <w:i/>
        </w:rPr>
      </w:pPr>
      <w:r w:rsidRPr="00D86A0C">
        <w:rPr>
          <w:rFonts w:ascii="Arial" w:hAnsi="Arial" w:cs="Arial"/>
          <w:b/>
          <w:i/>
        </w:rPr>
        <w:t>O</w:t>
      </w:r>
      <w:r w:rsidR="00A23BDE" w:rsidRPr="00D86A0C">
        <w:rPr>
          <w:rFonts w:ascii="Arial" w:hAnsi="Arial" w:cs="Arial"/>
          <w:b/>
          <w:i/>
        </w:rPr>
        <w:t>ngoing stress</w:t>
      </w:r>
      <w:r w:rsidRPr="00D86A0C">
        <w:rPr>
          <w:rFonts w:ascii="Arial" w:hAnsi="Arial" w:cs="Arial"/>
          <w:b/>
          <w:i/>
        </w:rPr>
        <w:t xml:space="preserve"> and uncertainty, and loss of hope</w:t>
      </w:r>
    </w:p>
    <w:p w14:paraId="4FB9832C" w14:textId="6E02D8E8" w:rsidR="00081737" w:rsidRDefault="003C65CA" w:rsidP="00470B56">
      <w:pPr>
        <w:spacing w:line="480" w:lineRule="auto"/>
        <w:contextualSpacing/>
        <w:jc w:val="both"/>
        <w:rPr>
          <w:rFonts w:ascii="Arial" w:hAnsi="Arial" w:cs="Arial"/>
        </w:rPr>
      </w:pPr>
      <w:r>
        <w:rPr>
          <w:rFonts w:ascii="Arial" w:hAnsi="Arial" w:cs="Arial"/>
        </w:rPr>
        <w:t xml:space="preserve">Despite </w:t>
      </w:r>
      <w:r w:rsidR="00DD2FDC">
        <w:rPr>
          <w:rFonts w:ascii="Arial" w:hAnsi="Arial" w:cs="Arial"/>
        </w:rPr>
        <w:t xml:space="preserve">the easing of </w:t>
      </w:r>
      <w:r w:rsidR="00A477E8">
        <w:rPr>
          <w:rFonts w:ascii="Arial" w:hAnsi="Arial" w:cs="Arial"/>
        </w:rPr>
        <w:t xml:space="preserve">public health </w:t>
      </w:r>
      <w:r w:rsidR="00DD2FDC">
        <w:rPr>
          <w:rFonts w:ascii="Arial" w:hAnsi="Arial" w:cs="Arial"/>
        </w:rPr>
        <w:t xml:space="preserve">restrictions, participants did not necessarily feel positive for the future, with many describing ongoing anxiety </w:t>
      </w:r>
      <w:r w:rsidR="00E57ACB">
        <w:rPr>
          <w:rFonts w:ascii="Arial" w:hAnsi="Arial" w:cs="Arial"/>
        </w:rPr>
        <w:t>due to</w:t>
      </w:r>
      <w:r w:rsidR="00DD2FDC">
        <w:rPr>
          <w:rFonts w:ascii="Arial" w:hAnsi="Arial" w:cs="Arial"/>
        </w:rPr>
        <w:t xml:space="preserve"> feelings of uncertainty.</w:t>
      </w:r>
      <w:r w:rsidR="00AB601B">
        <w:rPr>
          <w:rFonts w:ascii="Arial" w:hAnsi="Arial" w:cs="Arial"/>
        </w:rPr>
        <w:t xml:space="preserve"> A common reason for ongoing stress and worry related to the persistent closure of dementia support services, with no indication of reopening, and thus no sign of respite for the carer and much needed socialisation for the PLWD.</w:t>
      </w:r>
    </w:p>
    <w:p w14:paraId="48091C61" w14:textId="5E80297B" w:rsidR="00AB601B" w:rsidRPr="008124F6" w:rsidRDefault="00AB601B" w:rsidP="00470B56">
      <w:pPr>
        <w:spacing w:line="480" w:lineRule="auto"/>
        <w:contextualSpacing/>
        <w:jc w:val="right"/>
        <w:rPr>
          <w:rFonts w:ascii="Arial" w:hAnsi="Arial" w:cs="Arial"/>
          <w:i/>
          <w:sz w:val="20"/>
          <w:szCs w:val="28"/>
        </w:rPr>
      </w:pPr>
      <w:r w:rsidRPr="008124F6">
        <w:rPr>
          <w:rFonts w:ascii="Arial" w:hAnsi="Arial" w:cs="Arial"/>
          <w:i/>
          <w:sz w:val="20"/>
          <w:szCs w:val="28"/>
        </w:rPr>
        <w:t>“I’m in a situation where I’ve got no indication when the day centres are open, I can’t seem to get regular sit</w:t>
      </w:r>
      <w:r>
        <w:rPr>
          <w:rFonts w:ascii="Arial" w:hAnsi="Arial" w:cs="Arial"/>
          <w:i/>
          <w:sz w:val="20"/>
          <w:szCs w:val="28"/>
        </w:rPr>
        <w:t>-</w:t>
      </w:r>
      <w:r w:rsidRPr="008124F6">
        <w:rPr>
          <w:rFonts w:ascii="Arial" w:hAnsi="Arial" w:cs="Arial"/>
          <w:i/>
          <w:sz w:val="20"/>
          <w:szCs w:val="28"/>
        </w:rPr>
        <w:t xml:space="preserve">ins, I can’t get her [PLWD] in the car so it’s been quite difficult really. I think coming out of this has proven quite difficult…nationally there’s a sort of sense of it easing but I think for someone like myself or other carers I imagine that easing is not really very straightforward and it could be a while before things, they ever get back to normal you know” </w:t>
      </w:r>
      <w:r w:rsidR="00103AF1">
        <w:rPr>
          <w:rFonts w:ascii="Arial" w:hAnsi="Arial" w:cs="Arial"/>
          <w:b/>
          <w:sz w:val="20"/>
          <w:szCs w:val="20"/>
        </w:rPr>
        <w:t>Male</w:t>
      </w:r>
      <w:r w:rsidR="00103AF1" w:rsidRPr="00082729">
        <w:rPr>
          <w:rFonts w:ascii="Arial" w:hAnsi="Arial" w:cs="Arial"/>
          <w:b/>
          <w:sz w:val="20"/>
          <w:szCs w:val="20"/>
        </w:rPr>
        <w:t xml:space="preserve"> carer (</w:t>
      </w:r>
      <w:r w:rsidR="00103AF1">
        <w:rPr>
          <w:rFonts w:ascii="Arial" w:hAnsi="Arial" w:cs="Arial"/>
          <w:b/>
          <w:sz w:val="20"/>
          <w:szCs w:val="20"/>
        </w:rPr>
        <w:t>son</w:t>
      </w:r>
      <w:r w:rsidR="00103AF1" w:rsidRPr="00082729">
        <w:rPr>
          <w:rFonts w:ascii="Arial" w:hAnsi="Arial" w:cs="Arial"/>
          <w:b/>
          <w:sz w:val="20"/>
          <w:szCs w:val="20"/>
        </w:rPr>
        <w:t>),</w:t>
      </w:r>
      <w:r w:rsidR="00103AF1" w:rsidRPr="00CE7AF8">
        <w:rPr>
          <w:rFonts w:ascii="Arial" w:hAnsi="Arial" w:cs="Arial"/>
          <w:b/>
          <w:i/>
          <w:sz w:val="20"/>
          <w:szCs w:val="20"/>
        </w:rPr>
        <w:t xml:space="preserve"> </w:t>
      </w:r>
      <w:r w:rsidR="00833F32">
        <w:rPr>
          <w:rFonts w:ascii="Arial" w:hAnsi="Arial" w:cs="Arial"/>
          <w:b/>
          <w:i/>
          <w:sz w:val="20"/>
          <w:szCs w:val="20"/>
        </w:rPr>
        <w:t>ID</w:t>
      </w:r>
      <w:r w:rsidR="00833F32" w:rsidRPr="00CE7AF8">
        <w:rPr>
          <w:rFonts w:ascii="Arial" w:hAnsi="Arial" w:cs="Arial"/>
          <w:b/>
          <w:i/>
          <w:sz w:val="20"/>
          <w:szCs w:val="20"/>
        </w:rPr>
        <w:t xml:space="preserve"> </w:t>
      </w:r>
      <w:r w:rsidR="00103AF1" w:rsidRPr="00CE7AF8">
        <w:rPr>
          <w:rFonts w:ascii="Arial" w:hAnsi="Arial" w:cs="Arial"/>
          <w:b/>
          <w:i/>
          <w:sz w:val="20"/>
          <w:szCs w:val="20"/>
        </w:rPr>
        <w:t>5</w:t>
      </w:r>
    </w:p>
    <w:p w14:paraId="2342179C" w14:textId="77777777" w:rsidR="00AB601B" w:rsidRDefault="00AB601B" w:rsidP="00470B56">
      <w:pPr>
        <w:spacing w:line="480" w:lineRule="auto"/>
        <w:contextualSpacing/>
        <w:jc w:val="both"/>
        <w:rPr>
          <w:rFonts w:ascii="Arial" w:hAnsi="Arial" w:cs="Arial"/>
        </w:rPr>
      </w:pPr>
    </w:p>
    <w:p w14:paraId="72A89280" w14:textId="68EFE578" w:rsidR="00AB601B" w:rsidRDefault="00AB601B" w:rsidP="00470B56">
      <w:pPr>
        <w:spacing w:line="480" w:lineRule="auto"/>
        <w:contextualSpacing/>
        <w:jc w:val="both"/>
        <w:rPr>
          <w:rFonts w:ascii="Arial" w:hAnsi="Arial" w:cs="Arial"/>
        </w:rPr>
      </w:pPr>
      <w:r>
        <w:rPr>
          <w:rFonts w:ascii="Arial" w:hAnsi="Arial" w:cs="Arial"/>
        </w:rPr>
        <w:t>Furthermore, with subsequent local lockdowns witnessed in certain regions of the co</w:t>
      </w:r>
      <w:r w:rsidR="00E57ACB">
        <w:rPr>
          <w:rFonts w:ascii="Arial" w:hAnsi="Arial" w:cs="Arial"/>
        </w:rPr>
        <w:t>unty, participants expressed a ‘</w:t>
      </w:r>
      <w:r>
        <w:rPr>
          <w:rFonts w:ascii="Arial" w:hAnsi="Arial" w:cs="Arial"/>
        </w:rPr>
        <w:t>loss of hope</w:t>
      </w:r>
      <w:r w:rsidR="00E57ACB">
        <w:rPr>
          <w:rFonts w:ascii="Arial" w:hAnsi="Arial" w:cs="Arial"/>
        </w:rPr>
        <w:t>’</w:t>
      </w:r>
      <w:r>
        <w:rPr>
          <w:rFonts w:ascii="Arial" w:hAnsi="Arial" w:cs="Arial"/>
        </w:rPr>
        <w:t xml:space="preserve">, as an easing of restrictions suddenly appeared inconsistent and transient. </w:t>
      </w:r>
    </w:p>
    <w:p w14:paraId="589F25F9" w14:textId="05DBF3C6" w:rsidR="00B93E52" w:rsidRDefault="00B93E52" w:rsidP="00470B56">
      <w:pPr>
        <w:spacing w:line="480" w:lineRule="auto"/>
        <w:contextualSpacing/>
        <w:jc w:val="right"/>
        <w:rPr>
          <w:rStyle w:val="Emphasis"/>
          <w:rFonts w:ascii="Arial" w:hAnsi="Arial" w:cs="Arial"/>
          <w:b/>
          <w:i w:val="0"/>
          <w:sz w:val="20"/>
          <w:szCs w:val="20"/>
        </w:rPr>
      </w:pPr>
      <w:r>
        <w:rPr>
          <w:rStyle w:val="Emphasis"/>
          <w:rFonts w:ascii="Arial" w:hAnsi="Arial" w:cs="Arial"/>
          <w:sz w:val="20"/>
          <w:szCs w:val="20"/>
        </w:rPr>
        <w:t>“</w:t>
      </w:r>
      <w:r w:rsidRPr="008124F6">
        <w:rPr>
          <w:rStyle w:val="Emphasis"/>
          <w:rFonts w:ascii="Arial" w:hAnsi="Arial" w:cs="Arial"/>
          <w:sz w:val="20"/>
          <w:szCs w:val="20"/>
        </w:rPr>
        <w:t>we have no control over it</w:t>
      </w:r>
      <w:r>
        <w:rPr>
          <w:rStyle w:val="Emphasis"/>
          <w:rFonts w:ascii="Arial" w:hAnsi="Arial" w:cs="Arial"/>
          <w:sz w:val="20"/>
          <w:szCs w:val="20"/>
        </w:rPr>
        <w:t xml:space="preserve"> [lockdown]</w:t>
      </w:r>
      <w:r w:rsidRPr="008124F6">
        <w:rPr>
          <w:rStyle w:val="Emphasis"/>
          <w:rFonts w:ascii="Arial" w:hAnsi="Arial" w:cs="Arial"/>
          <w:sz w:val="20"/>
          <w:szCs w:val="20"/>
        </w:rPr>
        <w:t>, that’s one thing and there seems to be no end to it</w:t>
      </w:r>
      <w:r>
        <w:rPr>
          <w:rStyle w:val="Emphasis"/>
          <w:rFonts w:ascii="Arial" w:hAnsi="Arial" w:cs="Arial"/>
          <w:sz w:val="20"/>
          <w:szCs w:val="20"/>
        </w:rPr>
        <w:t>,</w:t>
      </w:r>
      <w:r w:rsidRPr="008124F6">
        <w:rPr>
          <w:rStyle w:val="Emphasis"/>
          <w:rFonts w:ascii="Arial" w:hAnsi="Arial" w:cs="Arial"/>
          <w:sz w:val="20"/>
          <w:szCs w:val="20"/>
        </w:rPr>
        <w:t xml:space="preserve"> when we thought there was an end like I say when we had that little bit of hope that lockdown was easing then </w:t>
      </w:r>
      <w:r>
        <w:rPr>
          <w:rStyle w:val="Emphasis"/>
          <w:rFonts w:ascii="Arial" w:hAnsi="Arial" w:cs="Arial"/>
          <w:sz w:val="20"/>
          <w:szCs w:val="20"/>
        </w:rPr>
        <w:t>[area name]</w:t>
      </w:r>
      <w:r w:rsidRPr="008124F6">
        <w:rPr>
          <w:rStyle w:val="Emphasis"/>
          <w:rFonts w:ascii="Arial" w:hAnsi="Arial" w:cs="Arial"/>
          <w:sz w:val="20"/>
          <w:szCs w:val="20"/>
        </w:rPr>
        <w:t xml:space="preserve"> was put </w:t>
      </w:r>
      <w:r>
        <w:rPr>
          <w:rStyle w:val="Emphasis"/>
          <w:rFonts w:ascii="Arial" w:hAnsi="Arial" w:cs="Arial"/>
          <w:sz w:val="20"/>
          <w:szCs w:val="20"/>
        </w:rPr>
        <w:t xml:space="preserve">back into lockdown… </w:t>
      </w:r>
      <w:r w:rsidRPr="008124F6">
        <w:rPr>
          <w:rStyle w:val="Emphasis"/>
          <w:rFonts w:ascii="Arial" w:hAnsi="Arial" w:cs="Arial"/>
          <w:sz w:val="20"/>
          <w:szCs w:val="20"/>
        </w:rPr>
        <w:t>we don't know when that’s going to end and then will it actual</w:t>
      </w:r>
      <w:r>
        <w:rPr>
          <w:rStyle w:val="Emphasis"/>
          <w:rFonts w:ascii="Arial" w:hAnsi="Arial" w:cs="Arial"/>
          <w:sz w:val="20"/>
          <w:szCs w:val="20"/>
        </w:rPr>
        <w:t xml:space="preserve">ly end or will they continue it…” </w:t>
      </w:r>
      <w:r w:rsidR="00837126" w:rsidRPr="0083199B">
        <w:rPr>
          <w:rFonts w:ascii="Arial" w:hAnsi="Arial" w:cs="Arial"/>
          <w:b/>
          <w:sz w:val="20"/>
          <w:szCs w:val="20"/>
        </w:rPr>
        <w:t>Female carer (daughter)</w:t>
      </w:r>
      <w:r w:rsidR="00837126">
        <w:rPr>
          <w:rFonts w:ascii="Arial" w:hAnsi="Arial" w:cs="Arial"/>
          <w:b/>
          <w:sz w:val="20"/>
          <w:szCs w:val="20"/>
        </w:rPr>
        <w:t xml:space="preserve">, </w:t>
      </w:r>
      <w:r w:rsidR="00833F32">
        <w:rPr>
          <w:rStyle w:val="Emphasis"/>
          <w:rFonts w:ascii="Arial" w:hAnsi="Arial" w:cs="Arial"/>
          <w:b/>
          <w:sz w:val="20"/>
        </w:rPr>
        <w:t>ID</w:t>
      </w:r>
      <w:r w:rsidR="00833F32" w:rsidRPr="001D7A08">
        <w:rPr>
          <w:rStyle w:val="Emphasis"/>
          <w:rFonts w:ascii="Arial" w:hAnsi="Arial" w:cs="Arial"/>
          <w:b/>
          <w:sz w:val="20"/>
        </w:rPr>
        <w:t xml:space="preserve"> </w:t>
      </w:r>
      <w:r w:rsidR="00837126" w:rsidRPr="001D7A08">
        <w:rPr>
          <w:rStyle w:val="Emphasis"/>
          <w:rFonts w:ascii="Arial" w:hAnsi="Arial" w:cs="Arial"/>
          <w:b/>
          <w:sz w:val="20"/>
        </w:rPr>
        <w:t>38</w:t>
      </w:r>
    </w:p>
    <w:p w14:paraId="342A45E9" w14:textId="77777777" w:rsidR="002B4499" w:rsidRDefault="002B4499" w:rsidP="00470B56">
      <w:pPr>
        <w:spacing w:line="480" w:lineRule="auto"/>
        <w:contextualSpacing/>
        <w:jc w:val="both"/>
        <w:rPr>
          <w:rFonts w:ascii="Arial" w:hAnsi="Arial" w:cs="Arial"/>
        </w:rPr>
      </w:pPr>
    </w:p>
    <w:p w14:paraId="7402171A" w14:textId="47C663B1" w:rsidR="00B93E52" w:rsidRPr="008124F6" w:rsidRDefault="00B93E52" w:rsidP="00470B56">
      <w:pPr>
        <w:spacing w:line="480" w:lineRule="auto"/>
        <w:contextualSpacing/>
        <w:jc w:val="both"/>
        <w:rPr>
          <w:rFonts w:ascii="Arial" w:hAnsi="Arial" w:cs="Arial"/>
          <w:sz w:val="20"/>
          <w:szCs w:val="20"/>
        </w:rPr>
      </w:pPr>
      <w:r>
        <w:rPr>
          <w:rFonts w:ascii="Arial" w:hAnsi="Arial" w:cs="Arial"/>
        </w:rPr>
        <w:t xml:space="preserve">Similarly, participants spoke of the initial stages of lockdown more positively, </w:t>
      </w:r>
      <w:r w:rsidR="00805A77">
        <w:rPr>
          <w:rFonts w:ascii="Arial" w:hAnsi="Arial" w:cs="Arial"/>
        </w:rPr>
        <w:t>harbouring a belief</w:t>
      </w:r>
      <w:r w:rsidRPr="00B93E52">
        <w:rPr>
          <w:rFonts w:ascii="Arial" w:hAnsi="Arial" w:cs="Arial"/>
        </w:rPr>
        <w:t xml:space="preserve"> </w:t>
      </w:r>
      <w:r>
        <w:rPr>
          <w:rFonts w:ascii="Arial" w:hAnsi="Arial" w:cs="Arial"/>
        </w:rPr>
        <w:t>that restrictions would be short lived.</w:t>
      </w:r>
      <w:r w:rsidRPr="00B93E52">
        <w:rPr>
          <w:rFonts w:ascii="Arial" w:hAnsi="Arial" w:cs="Arial"/>
        </w:rPr>
        <w:t xml:space="preserve"> </w:t>
      </w:r>
      <w:r w:rsidRPr="008124F6">
        <w:rPr>
          <w:rFonts w:ascii="Arial" w:hAnsi="Arial" w:cs="Arial"/>
        </w:rPr>
        <w:t xml:space="preserve">Over time, </w:t>
      </w:r>
      <w:r>
        <w:rPr>
          <w:rFonts w:ascii="Arial" w:hAnsi="Arial" w:cs="Arial"/>
        </w:rPr>
        <w:t>participants reported</w:t>
      </w:r>
      <w:r w:rsidRPr="008124F6">
        <w:rPr>
          <w:rFonts w:ascii="Arial" w:hAnsi="Arial" w:cs="Arial"/>
        </w:rPr>
        <w:t xml:space="preserve"> </w:t>
      </w:r>
      <w:r>
        <w:rPr>
          <w:rFonts w:ascii="Arial" w:hAnsi="Arial" w:cs="Arial"/>
        </w:rPr>
        <w:t>a growing concern</w:t>
      </w:r>
      <w:r w:rsidR="00805A77">
        <w:rPr>
          <w:rFonts w:ascii="Arial" w:hAnsi="Arial" w:cs="Arial"/>
        </w:rPr>
        <w:t xml:space="preserve"> and began to lose hope and </w:t>
      </w:r>
      <w:r w:rsidRPr="008124F6">
        <w:rPr>
          <w:rFonts w:ascii="Arial" w:hAnsi="Arial" w:cs="Arial"/>
        </w:rPr>
        <w:t>optimism.</w:t>
      </w:r>
      <w:r>
        <w:rPr>
          <w:rFonts w:ascii="Arial" w:hAnsi="Arial" w:cs="Arial"/>
        </w:rPr>
        <w:t xml:space="preserve"> </w:t>
      </w:r>
    </w:p>
    <w:p w14:paraId="5E99567A" w14:textId="584B04E8" w:rsidR="00B93E52" w:rsidRPr="008124F6" w:rsidRDefault="00B93E52" w:rsidP="00470B56">
      <w:pPr>
        <w:spacing w:line="480" w:lineRule="auto"/>
        <w:contextualSpacing/>
        <w:jc w:val="right"/>
        <w:rPr>
          <w:rFonts w:ascii="Arial" w:hAnsi="Arial" w:cs="Arial"/>
          <w:i/>
          <w:sz w:val="20"/>
        </w:rPr>
      </w:pPr>
      <w:r w:rsidRPr="008124F6">
        <w:rPr>
          <w:rFonts w:ascii="Arial" w:hAnsi="Arial" w:cs="Arial"/>
          <w:i/>
          <w:sz w:val="20"/>
        </w:rPr>
        <w:t>“</w:t>
      </w:r>
    </w:p>
    <w:p w14:paraId="7A757167" w14:textId="510815CB" w:rsidR="00B93E52" w:rsidRPr="008124F6" w:rsidRDefault="0000063C" w:rsidP="00470B56">
      <w:pPr>
        <w:spacing w:line="480" w:lineRule="auto"/>
        <w:contextualSpacing/>
        <w:jc w:val="right"/>
        <w:rPr>
          <w:rFonts w:ascii="Arial" w:hAnsi="Arial" w:cs="Arial"/>
          <w:i/>
          <w:sz w:val="20"/>
          <w:szCs w:val="28"/>
        </w:rPr>
      </w:pPr>
      <w:r w:rsidRPr="008124F6" w:rsidDel="0000063C">
        <w:rPr>
          <w:rFonts w:ascii="Arial" w:hAnsi="Arial" w:cs="Arial"/>
          <w:szCs w:val="28"/>
        </w:rPr>
        <w:t xml:space="preserve"> </w:t>
      </w:r>
      <w:r w:rsidR="00B93E52" w:rsidRPr="008124F6">
        <w:rPr>
          <w:rFonts w:ascii="Arial" w:hAnsi="Arial" w:cs="Arial"/>
          <w:i/>
          <w:sz w:val="20"/>
          <w:szCs w:val="28"/>
        </w:rPr>
        <w:t xml:space="preserve">“it does feel like it’s been getting a bit harder.  To start with we had lots of jobs that we hadn’t got done because we were always busy doing activities…Then over time I think the lack of activity might have increased </w:t>
      </w:r>
      <w:r>
        <w:rPr>
          <w:rFonts w:ascii="Arial" w:hAnsi="Arial" w:cs="Arial"/>
          <w:i/>
          <w:sz w:val="20"/>
          <w:szCs w:val="28"/>
        </w:rPr>
        <w:t>[PLWD]’s</w:t>
      </w:r>
      <w:r w:rsidRPr="008124F6">
        <w:rPr>
          <w:rFonts w:ascii="Arial" w:hAnsi="Arial" w:cs="Arial"/>
          <w:i/>
          <w:sz w:val="20"/>
          <w:szCs w:val="28"/>
        </w:rPr>
        <w:t xml:space="preserve"> </w:t>
      </w:r>
      <w:r w:rsidR="00B93E52" w:rsidRPr="008124F6">
        <w:rPr>
          <w:rFonts w:ascii="Arial" w:hAnsi="Arial" w:cs="Arial"/>
          <w:i/>
          <w:sz w:val="20"/>
          <w:szCs w:val="28"/>
        </w:rPr>
        <w:t>deterioration, the progress of his dementia</w:t>
      </w:r>
      <w:r>
        <w:rPr>
          <w:rFonts w:ascii="Arial" w:hAnsi="Arial" w:cs="Arial"/>
          <w:i/>
          <w:sz w:val="20"/>
          <w:szCs w:val="28"/>
        </w:rPr>
        <w:t>,</w:t>
      </w:r>
      <w:r w:rsidR="00B93E52" w:rsidRPr="008124F6">
        <w:rPr>
          <w:rFonts w:ascii="Arial" w:hAnsi="Arial" w:cs="Arial"/>
          <w:i/>
          <w:sz w:val="20"/>
          <w:szCs w:val="28"/>
        </w:rPr>
        <w:t xml:space="preserve"> so he’s needed much more care and that has had the knock</w:t>
      </w:r>
      <w:r w:rsidR="00E14058">
        <w:rPr>
          <w:rFonts w:ascii="Arial" w:hAnsi="Arial" w:cs="Arial"/>
          <w:i/>
          <w:sz w:val="20"/>
          <w:szCs w:val="28"/>
        </w:rPr>
        <w:t>-</w:t>
      </w:r>
      <w:r w:rsidR="00B93E52" w:rsidRPr="008124F6">
        <w:rPr>
          <w:rFonts w:ascii="Arial" w:hAnsi="Arial" w:cs="Arial"/>
          <w:i/>
          <w:sz w:val="20"/>
          <w:szCs w:val="28"/>
        </w:rPr>
        <w:t xml:space="preserve">on effect of course because the level of care is more intense in a way, I needed more, even if it was an hour, to go and do something different… but of course I couldn’t…and so I have found [that] I’ve been getting quite yes quite anxious, stressed, a bit stressed” </w:t>
      </w:r>
      <w:r w:rsidR="00DA3F66" w:rsidRPr="0083199B">
        <w:rPr>
          <w:rFonts w:ascii="Arial" w:hAnsi="Arial" w:cs="Arial"/>
          <w:b/>
          <w:sz w:val="20"/>
          <w:szCs w:val="20"/>
        </w:rPr>
        <w:t>Female carer (</w:t>
      </w:r>
      <w:r w:rsidR="00DA3F66">
        <w:rPr>
          <w:rFonts w:ascii="Arial" w:hAnsi="Arial" w:cs="Arial"/>
          <w:b/>
          <w:sz w:val="20"/>
          <w:szCs w:val="20"/>
        </w:rPr>
        <w:t>spouse</w:t>
      </w:r>
      <w:r w:rsidR="00DA3F66" w:rsidRPr="0083199B">
        <w:rPr>
          <w:rFonts w:ascii="Arial" w:hAnsi="Arial" w:cs="Arial"/>
          <w:b/>
          <w:sz w:val="20"/>
          <w:szCs w:val="20"/>
        </w:rPr>
        <w:t>)</w:t>
      </w:r>
      <w:r w:rsidR="00DA3F66">
        <w:rPr>
          <w:rFonts w:ascii="Arial" w:hAnsi="Arial" w:cs="Arial"/>
          <w:b/>
          <w:sz w:val="20"/>
          <w:szCs w:val="20"/>
        </w:rPr>
        <w:t xml:space="preserve">, </w:t>
      </w:r>
      <w:r w:rsidR="00833F32">
        <w:rPr>
          <w:rStyle w:val="Emphasis"/>
          <w:rFonts w:ascii="Arial" w:hAnsi="Arial" w:cs="Arial"/>
          <w:b/>
          <w:sz w:val="20"/>
        </w:rPr>
        <w:t xml:space="preserve">ID </w:t>
      </w:r>
      <w:r w:rsidR="00DA3F66" w:rsidRPr="0000063C">
        <w:rPr>
          <w:rFonts w:ascii="Arial" w:hAnsi="Arial" w:cs="Arial"/>
          <w:b/>
          <w:i/>
          <w:sz w:val="20"/>
        </w:rPr>
        <w:t>31</w:t>
      </w:r>
    </w:p>
    <w:p w14:paraId="55E760F4" w14:textId="77777777" w:rsidR="002B4499" w:rsidRDefault="002B4499" w:rsidP="00470B56">
      <w:pPr>
        <w:spacing w:line="480" w:lineRule="auto"/>
        <w:contextualSpacing/>
        <w:jc w:val="both"/>
        <w:rPr>
          <w:rFonts w:ascii="Arial" w:hAnsi="Arial" w:cs="Arial"/>
        </w:rPr>
      </w:pPr>
    </w:p>
    <w:p w14:paraId="29280C77" w14:textId="0072F9D7" w:rsidR="002B4499" w:rsidRPr="008124F6" w:rsidRDefault="002B4499" w:rsidP="00470B56">
      <w:pPr>
        <w:spacing w:line="480" w:lineRule="auto"/>
        <w:contextualSpacing/>
        <w:jc w:val="both"/>
        <w:rPr>
          <w:rFonts w:ascii="Arial" w:hAnsi="Arial" w:cs="Arial"/>
          <w:sz w:val="20"/>
          <w:szCs w:val="20"/>
        </w:rPr>
      </w:pPr>
      <w:r>
        <w:rPr>
          <w:rFonts w:ascii="Arial" w:hAnsi="Arial" w:cs="Arial"/>
        </w:rPr>
        <w:t xml:space="preserve">This finding highlighted that, without clear guidance and support, PLWD and carers will be unable to cope well with the ongoing concern and burden of the public health restrictions. </w:t>
      </w:r>
    </w:p>
    <w:p w14:paraId="4D6889AA" w14:textId="11279EAB" w:rsidR="008124F6" w:rsidRDefault="008124F6" w:rsidP="00470B56">
      <w:pPr>
        <w:spacing w:line="480" w:lineRule="auto"/>
        <w:contextualSpacing/>
        <w:jc w:val="both"/>
        <w:rPr>
          <w:rFonts w:ascii="Arial" w:hAnsi="Arial" w:cs="Arial"/>
        </w:rPr>
      </w:pPr>
    </w:p>
    <w:p w14:paraId="37FEBBB2" w14:textId="77777777" w:rsidR="00556256" w:rsidRPr="008124F6" w:rsidRDefault="00556256" w:rsidP="00470B56">
      <w:pPr>
        <w:spacing w:line="480" w:lineRule="auto"/>
        <w:contextualSpacing/>
        <w:jc w:val="both"/>
        <w:rPr>
          <w:rFonts w:ascii="Arial" w:hAnsi="Arial" w:cs="Arial"/>
          <w:b/>
          <w:szCs w:val="28"/>
        </w:rPr>
      </w:pPr>
    </w:p>
    <w:p w14:paraId="69E3A465" w14:textId="598FCCD5" w:rsidR="001D545E" w:rsidRPr="008124F6" w:rsidRDefault="001D545E" w:rsidP="00470B56">
      <w:pPr>
        <w:spacing w:line="480" w:lineRule="auto"/>
        <w:contextualSpacing/>
        <w:jc w:val="both"/>
        <w:rPr>
          <w:rFonts w:ascii="Arial" w:hAnsi="Arial" w:cs="Arial"/>
          <w:b/>
          <w:szCs w:val="28"/>
        </w:rPr>
      </w:pPr>
      <w:r w:rsidRPr="008124F6">
        <w:rPr>
          <w:rFonts w:ascii="Arial" w:hAnsi="Arial" w:cs="Arial"/>
          <w:b/>
          <w:szCs w:val="28"/>
        </w:rPr>
        <w:t>Discussion</w:t>
      </w:r>
    </w:p>
    <w:p w14:paraId="075FB313" w14:textId="5EE0A7F5" w:rsidR="00857E24" w:rsidRDefault="00205E06" w:rsidP="00470B56">
      <w:pPr>
        <w:spacing w:after="0" w:line="480" w:lineRule="auto"/>
        <w:contextualSpacing/>
        <w:jc w:val="both"/>
        <w:rPr>
          <w:rFonts w:ascii="Arial" w:hAnsi="Arial" w:cs="Arial"/>
          <w:szCs w:val="28"/>
        </w:rPr>
      </w:pPr>
      <w:r>
        <w:rPr>
          <w:rFonts w:ascii="Arial" w:hAnsi="Arial" w:cs="Arial"/>
          <w:szCs w:val="28"/>
        </w:rPr>
        <w:t xml:space="preserve">This research </w:t>
      </w:r>
      <w:r w:rsidR="00D45E95">
        <w:rPr>
          <w:rFonts w:ascii="Arial" w:hAnsi="Arial" w:cs="Arial"/>
          <w:szCs w:val="28"/>
        </w:rPr>
        <w:t xml:space="preserve">follows on from earlier </w:t>
      </w:r>
      <w:r w:rsidR="00EF482B">
        <w:rPr>
          <w:rFonts w:ascii="Arial" w:hAnsi="Arial" w:cs="Arial"/>
          <w:szCs w:val="28"/>
        </w:rPr>
        <w:t>reports of</w:t>
      </w:r>
      <w:r w:rsidR="00D45E95">
        <w:rPr>
          <w:rFonts w:ascii="Arial" w:hAnsi="Arial" w:cs="Arial"/>
          <w:szCs w:val="28"/>
        </w:rPr>
        <w:t xml:space="preserve"> </w:t>
      </w:r>
      <w:r w:rsidR="002906F0">
        <w:rPr>
          <w:rFonts w:ascii="Arial" w:hAnsi="Arial" w:cs="Arial"/>
          <w:szCs w:val="28"/>
        </w:rPr>
        <w:t xml:space="preserve">deterioration in dementia symptoms following </w:t>
      </w:r>
      <w:r w:rsidR="00D45E95">
        <w:rPr>
          <w:rFonts w:ascii="Arial" w:hAnsi="Arial" w:cs="Arial"/>
          <w:szCs w:val="28"/>
        </w:rPr>
        <w:t xml:space="preserve">the </w:t>
      </w:r>
      <w:r w:rsidR="002906F0">
        <w:rPr>
          <w:rFonts w:ascii="Arial" w:hAnsi="Arial" w:cs="Arial"/>
          <w:szCs w:val="28"/>
        </w:rPr>
        <w:t>closure of</w:t>
      </w:r>
      <w:r w:rsidR="00D45E95">
        <w:rPr>
          <w:rFonts w:ascii="Arial" w:hAnsi="Arial" w:cs="Arial"/>
          <w:szCs w:val="28"/>
        </w:rPr>
        <w:t xml:space="preserve"> social support services </w:t>
      </w:r>
      <w:r w:rsidR="002906F0">
        <w:rPr>
          <w:rFonts w:ascii="Arial" w:hAnsi="Arial" w:cs="Arial"/>
          <w:szCs w:val="28"/>
        </w:rPr>
        <w:t xml:space="preserve">due to COVID-19 </w:t>
      </w:r>
      <w:r w:rsidR="00D45E95">
        <w:rPr>
          <w:rFonts w:ascii="Arial" w:hAnsi="Arial" w:cs="Arial"/>
          <w:szCs w:val="28"/>
        </w:rPr>
        <w:fldChar w:fldCharType="begin"/>
      </w:r>
      <w:r w:rsidR="000729EE">
        <w:rPr>
          <w:rFonts w:ascii="Arial" w:hAnsi="Arial" w:cs="Arial"/>
          <w:szCs w:val="28"/>
        </w:rPr>
        <w:instrText xml:space="preserve"> ADDIN EN.CITE &lt;EndNote&gt;&lt;Cite&gt;&lt;Author&gt;Giebel&lt;/Author&gt;&lt;Year&gt;In Press&lt;/Year&gt;&lt;RecNum&gt;31&lt;/RecNum&gt;&lt;DisplayText&gt;&lt;style face="superscript"&gt;12&lt;/style&gt;&lt;/DisplayText&gt;&lt;record&gt;&lt;rec-number&gt;31&lt;/rec-number&gt;&lt;foreign-keys&gt;&lt;key app="EN" db-id="5zwz9wpwifvde1efwwtxedt1tt9d2tr0xs0s" timestamp="1599150722"&gt;31&lt;/key&gt;&lt;/foreign-keys&gt;&lt;ref-type name="Journal Article"&gt;17&lt;/ref-type&gt;&lt;contributors&gt;&lt;authors&gt;&lt;author&gt;Giebel, C., &lt;/author&gt;&lt;author&gt;Cannon, J., &lt;/author&gt;&lt;author&gt;Hanna, K., &lt;/author&gt;&lt;author&gt;Butchard, S., &lt;/author&gt;&lt;author&gt;Eley, R., &lt;/author&gt;&lt;author&gt;Gaughan, A., &lt;/author&gt;&lt;author&gt;Komuravelli, A., &lt;/author&gt;&lt;author&gt;Shenton, J., &lt;/author&gt;&lt;author&gt;Callaghan, S., &lt;/author&gt;&lt;author&gt;Tetlow, H., &lt;/author&gt;&lt;author&gt;Limbert, S., &lt;/author&gt;&lt;author&gt;Whittington, R., &lt;/author&gt;&lt;author&gt;Rogers, C., &lt;/author&gt;&lt;author&gt;Rajagopal, M., &lt;/author&gt;&lt;author&gt;Ward, K., &lt;/author&gt;&lt;author&gt;Shaw, L., &lt;/author&gt;&lt;author&gt;Corcoran, R., &lt;/author&gt;&lt;author&gt;Bennett, K., &lt;/author&gt;&lt;author&gt;Gabbay, M. &lt;/author&gt;&lt;/authors&gt;&lt;/contributors&gt;&lt;titles&gt;&lt;title&gt;Impact of Covid-19 related social support service closures on the lives of people with dementia and unpaid carers: A qualitative study. &lt;/title&gt;&lt;secondary-title&gt;Aging &amp;amp; Mental Health&lt;/secondary-title&gt;&lt;/titles&gt;&lt;periodical&gt;&lt;full-title&gt;Aging &amp;amp; Mental Health&lt;/full-title&gt;&lt;/periodical&gt;&lt;dates&gt;&lt;year&gt;In Press&lt;/year&gt;&lt;/dates&gt;&lt;urls&gt;&lt;/urls&gt;&lt;/record&gt;&lt;/Cite&gt;&lt;/EndNote&gt;</w:instrText>
      </w:r>
      <w:r w:rsidR="00D45E95">
        <w:rPr>
          <w:rFonts w:ascii="Arial" w:hAnsi="Arial" w:cs="Arial"/>
          <w:szCs w:val="28"/>
        </w:rPr>
        <w:fldChar w:fldCharType="separate"/>
      </w:r>
      <w:r w:rsidR="000729EE" w:rsidRPr="000729EE">
        <w:rPr>
          <w:rFonts w:ascii="Arial" w:hAnsi="Arial" w:cs="Arial"/>
          <w:noProof/>
          <w:szCs w:val="28"/>
          <w:vertAlign w:val="superscript"/>
        </w:rPr>
        <w:t>12</w:t>
      </w:r>
      <w:r w:rsidR="00D45E95">
        <w:rPr>
          <w:rFonts w:ascii="Arial" w:hAnsi="Arial" w:cs="Arial"/>
          <w:szCs w:val="28"/>
        </w:rPr>
        <w:fldChar w:fldCharType="end"/>
      </w:r>
      <w:r w:rsidR="00D45E95">
        <w:rPr>
          <w:rFonts w:ascii="Arial" w:hAnsi="Arial" w:cs="Arial"/>
          <w:szCs w:val="28"/>
        </w:rPr>
        <w:t xml:space="preserve">, </w:t>
      </w:r>
      <w:r w:rsidR="00EF482B">
        <w:rPr>
          <w:rFonts w:ascii="Arial" w:hAnsi="Arial" w:cs="Arial"/>
          <w:szCs w:val="28"/>
        </w:rPr>
        <w:t>and adds to the</w:t>
      </w:r>
      <w:r w:rsidR="002906F0">
        <w:rPr>
          <w:rFonts w:ascii="Arial" w:hAnsi="Arial" w:cs="Arial"/>
          <w:szCs w:val="28"/>
        </w:rPr>
        <w:t xml:space="preserve"> emerging evidence base by reporting</w:t>
      </w:r>
      <w:r w:rsidRPr="001E759E">
        <w:rPr>
          <w:rFonts w:ascii="Arial" w:hAnsi="Arial" w:cs="Arial"/>
          <w:szCs w:val="28"/>
        </w:rPr>
        <w:t xml:space="preserve"> the </w:t>
      </w:r>
      <w:r w:rsidR="00405152">
        <w:rPr>
          <w:rFonts w:ascii="Arial" w:hAnsi="Arial" w:cs="Arial"/>
          <w:color w:val="FF0000"/>
          <w:szCs w:val="28"/>
        </w:rPr>
        <w:t xml:space="preserve">trajectory of emotional </w:t>
      </w:r>
      <w:r w:rsidRPr="001E759E">
        <w:rPr>
          <w:rFonts w:ascii="Arial" w:hAnsi="Arial" w:cs="Arial"/>
          <w:szCs w:val="28"/>
        </w:rPr>
        <w:t xml:space="preserve">impact of COVID-19 public health measures on </w:t>
      </w:r>
      <w:r w:rsidRPr="001E759E">
        <w:rPr>
          <w:rFonts w:ascii="Arial" w:hAnsi="Arial" w:cs="Arial"/>
          <w:szCs w:val="28"/>
        </w:rPr>
        <w:lastRenderedPageBreak/>
        <w:t xml:space="preserve">the mental </w:t>
      </w:r>
      <w:r w:rsidR="00DB239C">
        <w:rPr>
          <w:rFonts w:ascii="Arial" w:hAnsi="Arial" w:cs="Arial"/>
          <w:szCs w:val="28"/>
        </w:rPr>
        <w:t>health and</w:t>
      </w:r>
      <w:r>
        <w:rPr>
          <w:rFonts w:ascii="Arial" w:hAnsi="Arial" w:cs="Arial"/>
          <w:szCs w:val="28"/>
        </w:rPr>
        <w:t xml:space="preserve"> </w:t>
      </w:r>
      <w:r w:rsidRPr="001E759E">
        <w:rPr>
          <w:rFonts w:ascii="Arial" w:hAnsi="Arial" w:cs="Arial"/>
          <w:szCs w:val="28"/>
        </w:rPr>
        <w:t xml:space="preserve">wellbeing of PLWD and unpaid carers. </w:t>
      </w:r>
      <w:r w:rsidR="007F063C">
        <w:rPr>
          <w:rFonts w:ascii="Arial" w:hAnsi="Arial" w:cs="Arial"/>
          <w:szCs w:val="28"/>
        </w:rPr>
        <w:t xml:space="preserve">The findings </w:t>
      </w:r>
      <w:r w:rsidR="00654479">
        <w:rPr>
          <w:rFonts w:ascii="Arial" w:hAnsi="Arial" w:cs="Arial"/>
          <w:szCs w:val="28"/>
        </w:rPr>
        <w:t>highlight</w:t>
      </w:r>
      <w:r w:rsidR="007F063C">
        <w:rPr>
          <w:rFonts w:ascii="Arial" w:hAnsi="Arial" w:cs="Arial"/>
          <w:szCs w:val="28"/>
        </w:rPr>
        <w:t xml:space="preserve"> the participants’ emotional </w:t>
      </w:r>
      <w:r w:rsidR="00DB239C">
        <w:rPr>
          <w:rFonts w:ascii="Arial" w:hAnsi="Arial" w:cs="Arial"/>
          <w:szCs w:val="28"/>
        </w:rPr>
        <w:t>responses</w:t>
      </w:r>
      <w:r w:rsidR="007F063C">
        <w:rPr>
          <w:rFonts w:ascii="Arial" w:hAnsi="Arial" w:cs="Arial"/>
          <w:szCs w:val="28"/>
        </w:rPr>
        <w:t xml:space="preserve"> following </w:t>
      </w:r>
      <w:r w:rsidR="00DB239C">
        <w:rPr>
          <w:rFonts w:ascii="Arial" w:hAnsi="Arial" w:cs="Arial"/>
          <w:szCs w:val="28"/>
        </w:rPr>
        <w:t xml:space="preserve">the various </w:t>
      </w:r>
      <w:r w:rsidR="007F063C">
        <w:rPr>
          <w:rFonts w:ascii="Arial" w:hAnsi="Arial" w:cs="Arial"/>
          <w:szCs w:val="28"/>
        </w:rPr>
        <w:t>changes in public health restriction</w:t>
      </w:r>
      <w:r w:rsidR="00EF482B">
        <w:rPr>
          <w:rFonts w:ascii="Arial" w:hAnsi="Arial" w:cs="Arial"/>
          <w:szCs w:val="28"/>
        </w:rPr>
        <w:t>s</w:t>
      </w:r>
      <w:r w:rsidR="007F063C">
        <w:rPr>
          <w:rFonts w:ascii="Arial" w:hAnsi="Arial" w:cs="Arial"/>
          <w:szCs w:val="28"/>
        </w:rPr>
        <w:t xml:space="preserve">, </w:t>
      </w:r>
      <w:r w:rsidR="00DB239C">
        <w:rPr>
          <w:rFonts w:ascii="Arial" w:hAnsi="Arial" w:cs="Arial"/>
          <w:szCs w:val="28"/>
        </w:rPr>
        <w:t>with</w:t>
      </w:r>
      <w:r w:rsidR="007F063C">
        <w:rPr>
          <w:rFonts w:ascii="Arial" w:hAnsi="Arial" w:cs="Arial"/>
          <w:szCs w:val="28"/>
        </w:rPr>
        <w:t xml:space="preserve"> s</w:t>
      </w:r>
      <w:r w:rsidR="00086422">
        <w:rPr>
          <w:rFonts w:ascii="Arial" w:hAnsi="Arial" w:cs="Arial"/>
          <w:szCs w:val="28"/>
        </w:rPr>
        <w:t>imilarities and differences noted in the experience</w:t>
      </w:r>
      <w:r w:rsidR="00EF482B">
        <w:rPr>
          <w:rFonts w:ascii="Arial" w:hAnsi="Arial" w:cs="Arial"/>
          <w:szCs w:val="28"/>
        </w:rPr>
        <w:t>s</w:t>
      </w:r>
      <w:r w:rsidR="00086422">
        <w:rPr>
          <w:rFonts w:ascii="Arial" w:hAnsi="Arial" w:cs="Arial"/>
          <w:szCs w:val="28"/>
        </w:rPr>
        <w:t xml:space="preserve"> </w:t>
      </w:r>
      <w:r w:rsidR="00EF482B">
        <w:rPr>
          <w:rFonts w:ascii="Arial" w:hAnsi="Arial" w:cs="Arial"/>
          <w:szCs w:val="28"/>
        </w:rPr>
        <w:t xml:space="preserve">of </w:t>
      </w:r>
      <w:r>
        <w:rPr>
          <w:rFonts w:ascii="Arial" w:hAnsi="Arial" w:cs="Arial"/>
          <w:szCs w:val="28"/>
        </w:rPr>
        <w:t xml:space="preserve">PLWD and carers. </w:t>
      </w:r>
    </w:p>
    <w:p w14:paraId="581409F7" w14:textId="3D2974D0" w:rsidR="00AE782A" w:rsidRDefault="00857E24" w:rsidP="00470B56">
      <w:pPr>
        <w:spacing w:after="0" w:line="480" w:lineRule="auto"/>
        <w:ind w:firstLine="720"/>
        <w:contextualSpacing/>
        <w:jc w:val="both"/>
        <w:rPr>
          <w:rFonts w:ascii="Arial" w:hAnsi="Arial" w:cs="Arial"/>
          <w:szCs w:val="28"/>
        </w:rPr>
      </w:pPr>
      <w:r>
        <w:rPr>
          <w:rFonts w:ascii="Arial" w:hAnsi="Arial" w:cs="Arial"/>
          <w:szCs w:val="28"/>
        </w:rPr>
        <w:t xml:space="preserve">Alongside changing restrictions across the UK, participants experienced changing emotional states. </w:t>
      </w:r>
      <w:r w:rsidR="008709D8">
        <w:rPr>
          <w:rFonts w:ascii="Arial" w:hAnsi="Arial" w:cs="Arial"/>
          <w:szCs w:val="28"/>
        </w:rPr>
        <w:t xml:space="preserve">Participants described initial feelings of stress and anxiety when entering lockdown, predominantly as support </w:t>
      </w:r>
      <w:r w:rsidR="008709D8" w:rsidRPr="007F063C">
        <w:rPr>
          <w:rFonts w:ascii="Arial" w:hAnsi="Arial" w:cs="Arial"/>
          <w:szCs w:val="28"/>
        </w:rPr>
        <w:t>services could not be accessed</w:t>
      </w:r>
      <w:r w:rsidR="008709D8">
        <w:rPr>
          <w:rFonts w:ascii="Arial" w:hAnsi="Arial" w:cs="Arial"/>
          <w:szCs w:val="28"/>
        </w:rPr>
        <w:t>.</w:t>
      </w:r>
      <w:r w:rsidR="00FD11E6">
        <w:rPr>
          <w:rFonts w:ascii="Arial" w:hAnsi="Arial" w:cs="Arial"/>
          <w:szCs w:val="28"/>
        </w:rPr>
        <w:t xml:space="preserve"> </w:t>
      </w:r>
      <w:r w:rsidR="00AE782A">
        <w:rPr>
          <w:rFonts w:ascii="Arial" w:hAnsi="Arial" w:cs="Arial"/>
          <w:szCs w:val="28"/>
        </w:rPr>
        <w:t xml:space="preserve">This notion </w:t>
      </w:r>
      <w:r w:rsidR="00E02357">
        <w:rPr>
          <w:rFonts w:ascii="Arial" w:hAnsi="Arial" w:cs="Arial"/>
          <w:szCs w:val="28"/>
        </w:rPr>
        <w:t>is</w:t>
      </w:r>
      <w:r w:rsidR="00AE782A">
        <w:rPr>
          <w:rFonts w:ascii="Arial" w:hAnsi="Arial" w:cs="Arial"/>
          <w:szCs w:val="28"/>
        </w:rPr>
        <w:t xml:space="preserve"> </w:t>
      </w:r>
      <w:r w:rsidR="00E02357">
        <w:rPr>
          <w:rFonts w:ascii="Arial" w:hAnsi="Arial" w:cs="Arial"/>
          <w:szCs w:val="28"/>
        </w:rPr>
        <w:t>supported by</w:t>
      </w:r>
      <w:r w:rsidR="00AE782A">
        <w:rPr>
          <w:rFonts w:ascii="Arial" w:hAnsi="Arial" w:cs="Arial"/>
          <w:szCs w:val="28"/>
        </w:rPr>
        <w:t xml:space="preserve"> recent evidence, </w:t>
      </w:r>
      <w:r w:rsidR="00546538">
        <w:rPr>
          <w:rFonts w:ascii="Arial" w:hAnsi="Arial" w:cs="Arial"/>
          <w:szCs w:val="28"/>
        </w:rPr>
        <w:t>stating that</w:t>
      </w:r>
      <w:r w:rsidR="00AE782A">
        <w:rPr>
          <w:rFonts w:ascii="Arial" w:hAnsi="Arial" w:cs="Arial"/>
          <w:szCs w:val="28"/>
        </w:rPr>
        <w:t xml:space="preserve"> </w:t>
      </w:r>
      <w:r w:rsidR="00E02357">
        <w:rPr>
          <w:rFonts w:ascii="Arial" w:hAnsi="Arial" w:cs="Arial"/>
          <w:szCs w:val="28"/>
        </w:rPr>
        <w:t xml:space="preserve">the general </w:t>
      </w:r>
      <w:r w:rsidR="00546538">
        <w:rPr>
          <w:rFonts w:ascii="Arial" w:hAnsi="Arial" w:cs="Arial"/>
          <w:szCs w:val="28"/>
        </w:rPr>
        <w:t xml:space="preserve">UK </w:t>
      </w:r>
      <w:r w:rsidR="00E02357">
        <w:rPr>
          <w:rFonts w:ascii="Arial" w:hAnsi="Arial" w:cs="Arial"/>
          <w:szCs w:val="28"/>
        </w:rPr>
        <w:t xml:space="preserve">adult population </w:t>
      </w:r>
      <w:r w:rsidR="00AE782A">
        <w:rPr>
          <w:rFonts w:ascii="Arial" w:hAnsi="Arial" w:cs="Arial"/>
          <w:szCs w:val="28"/>
        </w:rPr>
        <w:t xml:space="preserve">scored </w:t>
      </w:r>
      <w:r w:rsidR="00546538">
        <w:rPr>
          <w:rFonts w:ascii="Arial" w:hAnsi="Arial" w:cs="Arial"/>
          <w:szCs w:val="28"/>
        </w:rPr>
        <w:t>poorly</w:t>
      </w:r>
      <w:r w:rsidR="00AE782A">
        <w:rPr>
          <w:rFonts w:ascii="Arial" w:hAnsi="Arial" w:cs="Arial"/>
          <w:szCs w:val="28"/>
        </w:rPr>
        <w:t xml:space="preserve"> on a range of </w:t>
      </w:r>
      <w:r w:rsidR="00E02357">
        <w:rPr>
          <w:rFonts w:ascii="Arial" w:hAnsi="Arial" w:cs="Arial"/>
          <w:szCs w:val="28"/>
        </w:rPr>
        <w:t xml:space="preserve">mental health </w:t>
      </w:r>
      <w:r w:rsidR="00AE782A">
        <w:rPr>
          <w:rFonts w:ascii="Arial" w:hAnsi="Arial" w:cs="Arial"/>
          <w:szCs w:val="28"/>
        </w:rPr>
        <w:t xml:space="preserve">questionnaires </w:t>
      </w:r>
      <w:r w:rsidR="0055007D">
        <w:rPr>
          <w:rFonts w:ascii="Arial" w:hAnsi="Arial" w:cs="Arial"/>
          <w:szCs w:val="28"/>
        </w:rPr>
        <w:t xml:space="preserve">taken during the initial period of lockdown in the UK </w:t>
      </w:r>
      <w:r w:rsidR="0055007D">
        <w:rPr>
          <w:rFonts w:ascii="Arial" w:hAnsi="Arial" w:cs="Arial"/>
          <w:szCs w:val="28"/>
        </w:rPr>
        <w:fldChar w:fldCharType="begin"/>
      </w:r>
      <w:r w:rsidR="000729EE">
        <w:rPr>
          <w:rFonts w:ascii="Arial" w:hAnsi="Arial" w:cs="Arial"/>
          <w:szCs w:val="28"/>
        </w:rPr>
        <w:instrText xml:space="preserve"> ADDIN EN.CITE &lt;EndNote&gt;&lt;Cite&gt;&lt;Author&gt;White&lt;/Author&gt;&lt;Year&gt;2020&lt;/Year&gt;&lt;RecNum&gt;61&lt;/RecNum&gt;&lt;DisplayText&gt;&lt;style face="superscript"&gt;19&lt;/style&gt;&lt;/DisplayText&gt;&lt;record&gt;&lt;rec-number&gt;61&lt;/rec-number&gt;&lt;foreign-keys&gt;&lt;key app="EN" db-id="5zwz9wpwifvde1efwwtxedt1tt9d2tr0xs0s" timestamp="1602763952"&gt;61&lt;/key&gt;&lt;/foreign-keys&gt;&lt;ref-type name="Journal Article"&gt;17&lt;/ref-type&gt;&lt;contributors&gt;&lt;authors&gt;&lt;author&gt;White, Ross G.&lt;/author&gt;&lt;author&gt;Van Der Boor, Catharina&lt;/author&gt;&lt;/authors&gt;&lt;/contributors&gt;&lt;titles&gt;&lt;title&gt;Impact of the COVID-19 pandemic and initial period of lockdown on the mental health and well-being of adults in the UK&lt;/title&gt;&lt;secondary-title&gt;BJPsych Open&lt;/secondary-title&gt;&lt;/titles&gt;&lt;periodical&gt;&lt;full-title&gt;BJPsych Open&lt;/full-title&gt;&lt;/periodical&gt;&lt;pages&gt;e90&lt;/pages&gt;&lt;volume&gt;6&lt;/volume&gt;&lt;number&gt;5&lt;/number&gt;&lt;edition&gt;2020/08/17&lt;/edition&gt;&lt;keywords&gt;&lt;keyword&gt;Anxiety disorders&lt;/keyword&gt;&lt;keyword&gt;depressive disorders&lt;/keyword&gt;&lt;keyword&gt;coronavirus&lt;/keyword&gt;&lt;keyword&gt;COVID-19&lt;/keyword&gt;&lt;keyword&gt;pandemics&lt;/keyword&gt;&lt;/keywords&gt;&lt;dates&gt;&lt;year&gt;2020&lt;/year&gt;&lt;/dates&gt;&lt;publisher&gt;Cambridge University Press&lt;/publisher&gt;&lt;urls&gt;&lt;related-urls&gt;&lt;url&gt;https://www.cambridge.org/core/article/impact-of-the-covid19-pandemic-and-initial-period-of-lockdown-on-the-mental-health-and-wellbeing-of-adults-in-the-uk/B600F4200AE36AB5D60EBE831264EA14&lt;/url&gt;&lt;/related-urls&gt;&lt;/urls&gt;&lt;custom7&gt;e90&lt;/custom7&gt;&lt;electronic-resource-num&gt;10.1192/bjo.2020.79&lt;/electronic-resource-num&gt;&lt;remote-database-name&gt;Cambridge Core&lt;/remote-database-name&gt;&lt;remote-database-provider&gt;Cambridge University Press&lt;/remote-database-provider&gt;&lt;/record&gt;&lt;/Cite&gt;&lt;/EndNote&gt;</w:instrText>
      </w:r>
      <w:r w:rsidR="0055007D">
        <w:rPr>
          <w:rFonts w:ascii="Arial" w:hAnsi="Arial" w:cs="Arial"/>
          <w:szCs w:val="28"/>
        </w:rPr>
        <w:fldChar w:fldCharType="separate"/>
      </w:r>
      <w:r w:rsidR="000729EE" w:rsidRPr="000729EE">
        <w:rPr>
          <w:rFonts w:ascii="Arial" w:hAnsi="Arial" w:cs="Arial"/>
          <w:noProof/>
          <w:szCs w:val="28"/>
          <w:vertAlign w:val="superscript"/>
        </w:rPr>
        <w:t>19</w:t>
      </w:r>
      <w:r w:rsidR="0055007D">
        <w:rPr>
          <w:rFonts w:ascii="Arial" w:hAnsi="Arial" w:cs="Arial"/>
          <w:szCs w:val="28"/>
        </w:rPr>
        <w:fldChar w:fldCharType="end"/>
      </w:r>
      <w:r w:rsidR="00AE782A">
        <w:rPr>
          <w:rFonts w:ascii="Arial" w:hAnsi="Arial" w:cs="Arial"/>
          <w:szCs w:val="28"/>
        </w:rPr>
        <w:t xml:space="preserve">. However, greater impact has been noted </w:t>
      </w:r>
      <w:r w:rsidR="00AF13D4">
        <w:rPr>
          <w:rFonts w:ascii="Arial" w:hAnsi="Arial" w:cs="Arial"/>
          <w:szCs w:val="28"/>
        </w:rPr>
        <w:t>i</w:t>
      </w:r>
      <w:r w:rsidR="00AE782A">
        <w:rPr>
          <w:rFonts w:ascii="Arial" w:hAnsi="Arial" w:cs="Arial"/>
          <w:szCs w:val="28"/>
        </w:rPr>
        <w:t>n older adults, and vulnerable groups</w:t>
      </w:r>
      <w:r w:rsidR="0055007D">
        <w:rPr>
          <w:rFonts w:ascii="Arial" w:hAnsi="Arial" w:cs="Arial"/>
          <w:szCs w:val="28"/>
        </w:rPr>
        <w:t xml:space="preserve"> due to the extreme shielding measures</w:t>
      </w:r>
      <w:r w:rsidR="008212FA">
        <w:rPr>
          <w:rFonts w:ascii="Arial" w:hAnsi="Arial" w:cs="Arial"/>
          <w:szCs w:val="28"/>
        </w:rPr>
        <w:t>, comorbidities</w:t>
      </w:r>
      <w:r w:rsidR="00443814">
        <w:rPr>
          <w:rFonts w:ascii="Arial" w:hAnsi="Arial" w:cs="Arial"/>
          <w:szCs w:val="28"/>
        </w:rPr>
        <w:t>,</w:t>
      </w:r>
      <w:r w:rsidR="008212FA">
        <w:rPr>
          <w:rFonts w:ascii="Arial" w:hAnsi="Arial" w:cs="Arial"/>
          <w:szCs w:val="28"/>
        </w:rPr>
        <w:t xml:space="preserve"> and limited access to internet and smartphones to improve communication</w:t>
      </w:r>
      <w:r w:rsidR="0055007D">
        <w:rPr>
          <w:rFonts w:ascii="Arial" w:hAnsi="Arial" w:cs="Arial"/>
          <w:szCs w:val="28"/>
        </w:rPr>
        <w:t xml:space="preserve"> </w:t>
      </w:r>
      <w:r w:rsidR="0055007D">
        <w:rPr>
          <w:rFonts w:ascii="Arial" w:hAnsi="Arial" w:cs="Arial"/>
          <w:szCs w:val="28"/>
        </w:rPr>
        <w:fldChar w:fldCharType="begin"/>
      </w:r>
      <w:r w:rsidR="000729EE">
        <w:rPr>
          <w:rFonts w:ascii="Arial" w:hAnsi="Arial" w:cs="Arial"/>
          <w:szCs w:val="28"/>
        </w:rPr>
        <w:instrText xml:space="preserve"> ADDIN EN.CITE &lt;EndNote&gt;&lt;Cite&gt;&lt;Author&gt;Evandrou&lt;/Author&gt;&lt;Year&gt;2020&lt;/Year&gt;&lt;RecNum&gt;62&lt;/RecNum&gt;&lt;DisplayText&gt;&lt;style face="superscript"&gt;20, 21&lt;/style&gt;&lt;/DisplayText&gt;&lt;record&gt;&lt;rec-number&gt;62&lt;/rec-number&gt;&lt;foreign-keys&gt;&lt;key app="EN" db-id="5zwz9wpwifvde1efwwtxedt1tt9d2tr0xs0s" timestamp="1602764117"&gt;62&lt;/key&gt;&lt;/foreign-keys&gt;&lt;ref-type name="Journal Article"&gt;17&lt;/ref-type&gt;&lt;contributors&gt;&lt;authors&gt;&lt;author&gt;Evandrou, Maria&lt;/author&gt;&lt;author&gt;Falkingham, Jane&lt;/author&gt;&lt;author&gt;Qin, Min&lt;/author&gt;&lt;author&gt;Vlachantoni, Athina&lt;/author&gt;&lt;/authors&gt;&lt;/contributors&gt;&lt;titles&gt;&lt;title&gt;Older and ‘staying at home’during lockdown: informal care receipt during the COVID-19 pandemic amongst people aged 70 and over in the UK&lt;/title&gt;&lt;secondary-title&gt;SocArXiv&lt;/secondary-title&gt;&lt;/titles&gt;&lt;periodical&gt;&lt;full-title&gt;SocArXiv&lt;/full-title&gt;&lt;/periodical&gt;&lt;dates&gt;&lt;year&gt;2020&lt;/year&gt;&lt;/dates&gt;&lt;urls&gt;&lt;/urls&gt;&lt;/record&gt;&lt;/Cite&gt;&lt;Cite&gt;&lt;Author&gt;Chen&lt;/Author&gt;&lt;Year&gt;2020&lt;/Year&gt;&lt;RecNum&gt;63&lt;/RecNum&gt;&lt;record&gt;&lt;rec-number&gt;63&lt;/rec-number&gt;&lt;foreign-keys&gt;&lt;key app="EN" db-id="5zwz9wpwifvde1efwwtxedt1tt9d2tr0xs0s" timestamp="1602768027"&gt;63&lt;/key&gt;&lt;/foreign-keys&gt;&lt;ref-type name="Journal Article"&gt;17&lt;/ref-type&gt;&lt;contributors&gt;&lt;authors&gt;&lt;author&gt;Chen, Y.&lt;/author&gt;&lt;author&gt;Chen, C.&lt;/author&gt;&lt;/authors&gt;&lt;/contributors&gt;&lt;titles&gt;&lt;title&gt;How to support the quality of life of people living with cognitive disorders: a (k)new challenge in the post-COVID-19 world&lt;/title&gt;&lt;secondary-title&gt;European Journal of Neurology&lt;/secondary-title&gt;&lt;/titles&gt;&lt;periodical&gt;&lt;full-title&gt;European Journal of Neurology&lt;/full-title&gt;&lt;/periodical&gt;&lt;pages&gt;1742-1743&lt;/pages&gt;&lt;volume&gt;27&lt;/volume&gt;&lt;number&gt;9&lt;/number&gt;&lt;dates&gt;&lt;year&gt;2020&lt;/year&gt;&lt;/dates&gt;&lt;isbn&gt;1351-5101&lt;/isbn&gt;&lt;urls&gt;&lt;related-urls&gt;&lt;url&gt;https://onlinelibrary.wiley.com/doi/abs/10.1111/ene.14373&lt;/url&gt;&lt;/related-urls&gt;&lt;/urls&gt;&lt;electronic-resource-num&gt;10.1111/ene.14373&lt;/electronic-resource-num&gt;&lt;/record&gt;&lt;/Cite&gt;&lt;/EndNote&gt;</w:instrText>
      </w:r>
      <w:r w:rsidR="0055007D">
        <w:rPr>
          <w:rFonts w:ascii="Arial" w:hAnsi="Arial" w:cs="Arial"/>
          <w:szCs w:val="28"/>
        </w:rPr>
        <w:fldChar w:fldCharType="separate"/>
      </w:r>
      <w:r w:rsidR="000729EE" w:rsidRPr="000729EE">
        <w:rPr>
          <w:rFonts w:ascii="Arial" w:hAnsi="Arial" w:cs="Arial"/>
          <w:noProof/>
          <w:szCs w:val="28"/>
          <w:vertAlign w:val="superscript"/>
        </w:rPr>
        <w:t>20, 21</w:t>
      </w:r>
      <w:r w:rsidR="0055007D">
        <w:rPr>
          <w:rFonts w:ascii="Arial" w:hAnsi="Arial" w:cs="Arial"/>
          <w:szCs w:val="28"/>
        </w:rPr>
        <w:fldChar w:fldCharType="end"/>
      </w:r>
      <w:r w:rsidR="00AE782A">
        <w:rPr>
          <w:rFonts w:ascii="Arial" w:hAnsi="Arial" w:cs="Arial"/>
          <w:szCs w:val="28"/>
        </w:rPr>
        <w:t xml:space="preserve">, </w:t>
      </w:r>
      <w:r w:rsidR="0055007D">
        <w:rPr>
          <w:rFonts w:ascii="Arial" w:hAnsi="Arial" w:cs="Arial"/>
          <w:szCs w:val="28"/>
        </w:rPr>
        <w:t>which applies</w:t>
      </w:r>
      <w:r w:rsidR="00AE782A">
        <w:rPr>
          <w:rFonts w:ascii="Arial" w:hAnsi="Arial" w:cs="Arial"/>
          <w:szCs w:val="28"/>
        </w:rPr>
        <w:t xml:space="preserve"> to</w:t>
      </w:r>
      <w:r w:rsidR="0055007D">
        <w:rPr>
          <w:rFonts w:ascii="Arial" w:hAnsi="Arial" w:cs="Arial"/>
          <w:szCs w:val="28"/>
        </w:rPr>
        <w:t xml:space="preserve"> many of the current study participants</w:t>
      </w:r>
      <w:r w:rsidR="00AE782A">
        <w:rPr>
          <w:rFonts w:ascii="Arial" w:hAnsi="Arial" w:cs="Arial"/>
          <w:szCs w:val="28"/>
        </w:rPr>
        <w:t>.</w:t>
      </w:r>
      <w:r w:rsidR="00AE782A" w:rsidRPr="00AE782A">
        <w:rPr>
          <w:rFonts w:ascii="Arial" w:hAnsi="Arial" w:cs="Arial"/>
          <w:szCs w:val="28"/>
        </w:rPr>
        <w:t xml:space="preserve"> </w:t>
      </w:r>
      <w:r w:rsidR="00AE782A">
        <w:rPr>
          <w:rFonts w:ascii="Arial" w:hAnsi="Arial" w:cs="Arial"/>
          <w:szCs w:val="28"/>
        </w:rPr>
        <w:t xml:space="preserve">Overall, these collective findings suggest an unmet need in social care support during </w:t>
      </w:r>
      <w:r w:rsidR="00E02357">
        <w:rPr>
          <w:rFonts w:ascii="Arial" w:hAnsi="Arial" w:cs="Arial"/>
          <w:szCs w:val="28"/>
        </w:rPr>
        <w:t xml:space="preserve">the initial stages of lockdown, </w:t>
      </w:r>
      <w:r w:rsidR="00AE782A">
        <w:rPr>
          <w:rFonts w:ascii="Arial" w:hAnsi="Arial" w:cs="Arial"/>
          <w:szCs w:val="28"/>
        </w:rPr>
        <w:t xml:space="preserve">whilst the current research findings shed light on the specific impact this loss of support placed on the mental wellbeing </w:t>
      </w:r>
      <w:r w:rsidR="00E02357">
        <w:rPr>
          <w:rFonts w:ascii="Arial" w:hAnsi="Arial" w:cs="Arial"/>
          <w:szCs w:val="28"/>
        </w:rPr>
        <w:t>of</w:t>
      </w:r>
      <w:r w:rsidR="00AE782A">
        <w:rPr>
          <w:rFonts w:ascii="Arial" w:hAnsi="Arial" w:cs="Arial"/>
          <w:szCs w:val="28"/>
        </w:rPr>
        <w:t xml:space="preserve"> PLWD, and </w:t>
      </w:r>
      <w:r w:rsidR="00E02357">
        <w:rPr>
          <w:rFonts w:ascii="Arial" w:hAnsi="Arial" w:cs="Arial"/>
          <w:szCs w:val="28"/>
        </w:rPr>
        <w:t>consequently</w:t>
      </w:r>
      <w:r w:rsidR="00AE782A">
        <w:rPr>
          <w:rFonts w:ascii="Arial" w:hAnsi="Arial" w:cs="Arial"/>
          <w:szCs w:val="28"/>
        </w:rPr>
        <w:t>, unpaid carer</w:t>
      </w:r>
      <w:r w:rsidR="00E02357">
        <w:rPr>
          <w:rFonts w:ascii="Arial" w:hAnsi="Arial" w:cs="Arial"/>
          <w:szCs w:val="28"/>
        </w:rPr>
        <w:t>s</w:t>
      </w:r>
      <w:r w:rsidR="00AE782A">
        <w:rPr>
          <w:rFonts w:ascii="Arial" w:hAnsi="Arial" w:cs="Arial"/>
          <w:szCs w:val="28"/>
        </w:rPr>
        <w:t>.</w:t>
      </w:r>
    </w:p>
    <w:p w14:paraId="49E8C567" w14:textId="5B7C8F41" w:rsidR="00546538" w:rsidRDefault="00546538" w:rsidP="00470B56">
      <w:pPr>
        <w:spacing w:after="0" w:line="480" w:lineRule="auto"/>
        <w:ind w:firstLine="720"/>
        <w:contextualSpacing/>
        <w:jc w:val="both"/>
        <w:rPr>
          <w:rFonts w:ascii="Arial" w:hAnsi="Arial" w:cs="Arial"/>
          <w:szCs w:val="28"/>
        </w:rPr>
      </w:pPr>
      <w:r>
        <w:rPr>
          <w:rFonts w:ascii="Arial" w:hAnsi="Arial" w:cs="Arial"/>
          <w:szCs w:val="28"/>
        </w:rPr>
        <w:t xml:space="preserve">The sudden loss of day care centres and </w:t>
      </w:r>
      <w:r w:rsidR="00443814">
        <w:rPr>
          <w:rFonts w:ascii="Arial" w:hAnsi="Arial" w:cs="Arial"/>
          <w:szCs w:val="28"/>
        </w:rPr>
        <w:t>support groups, amongst others</w:t>
      </w:r>
      <w:r>
        <w:rPr>
          <w:rFonts w:ascii="Arial" w:hAnsi="Arial" w:cs="Arial"/>
          <w:szCs w:val="28"/>
        </w:rPr>
        <w:t>, resulted in feelings of loneliness, anxiety</w:t>
      </w:r>
      <w:r w:rsidR="00443814">
        <w:rPr>
          <w:rFonts w:ascii="Arial" w:hAnsi="Arial" w:cs="Arial"/>
          <w:szCs w:val="28"/>
        </w:rPr>
        <w:t>,</w:t>
      </w:r>
      <w:r>
        <w:rPr>
          <w:rFonts w:ascii="Arial" w:hAnsi="Arial" w:cs="Arial"/>
          <w:szCs w:val="28"/>
        </w:rPr>
        <w:t xml:space="preserve"> and depression </w:t>
      </w:r>
      <w:r w:rsidR="00443814">
        <w:rPr>
          <w:rFonts w:ascii="Arial" w:hAnsi="Arial" w:cs="Arial"/>
          <w:szCs w:val="28"/>
        </w:rPr>
        <w:t>in</w:t>
      </w:r>
      <w:r>
        <w:rPr>
          <w:rFonts w:ascii="Arial" w:hAnsi="Arial" w:cs="Arial"/>
          <w:szCs w:val="28"/>
        </w:rPr>
        <w:t xml:space="preserve"> PLWD and carers. </w:t>
      </w:r>
      <w:r w:rsidRPr="007F063C">
        <w:rPr>
          <w:rFonts w:ascii="Arial" w:hAnsi="Arial" w:cs="Arial"/>
          <w:szCs w:val="28"/>
        </w:rPr>
        <w:t xml:space="preserve">The inability to access dementia services during the pandemic has been noted in earlier research </w:t>
      </w:r>
      <w:r>
        <w:rPr>
          <w:rFonts w:ascii="Arial" w:hAnsi="Arial" w:cs="Arial"/>
          <w:szCs w:val="28"/>
        </w:rPr>
        <w:t xml:space="preserve">where reductions in social support services were linked to anxiety in PLWD </w:t>
      </w:r>
      <w:r w:rsidRPr="007F063C">
        <w:rPr>
          <w:rFonts w:ascii="Arial" w:hAnsi="Arial" w:cs="Arial"/>
          <w:szCs w:val="28"/>
        </w:rPr>
        <w:fldChar w:fldCharType="begin">
          <w:fldData xml:space="preserve">PEVuZE5vdGU+PENpdGU+PEF1dGhvcj5HaWViZWw8L0F1dGhvcj48WWVhcj4yMDIwPC9ZZWFyPjxS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</w:fldData>
        </w:fldChar>
      </w:r>
      <w:r w:rsidR="000729EE">
        <w:rPr>
          <w:rFonts w:ascii="Arial" w:hAnsi="Arial" w:cs="Arial"/>
          <w:szCs w:val="28"/>
        </w:rPr>
        <w:instrText xml:space="preserve"> ADDIN EN.CITE </w:instrText>
      </w:r>
      <w:r w:rsidR="000729EE">
        <w:rPr>
          <w:rFonts w:ascii="Arial" w:hAnsi="Arial" w:cs="Arial"/>
          <w:szCs w:val="28"/>
        </w:rPr>
        <w:fldChar w:fldCharType="begin">
          <w:fldData xml:space="preserve">PEVuZE5vdGU+PENpdGU+PEF1dGhvcj5HaWViZWw8L0F1dGhvcj48WWVhcj4yMDIwPC9ZZWFyPjxS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</w:fldData>
        </w:fldChar>
      </w:r>
      <w:r w:rsidR="000729EE">
        <w:rPr>
          <w:rFonts w:ascii="Arial" w:hAnsi="Arial" w:cs="Arial"/>
          <w:szCs w:val="28"/>
        </w:rPr>
        <w:instrText xml:space="preserve"> ADDIN EN.CITE.DATA </w:instrText>
      </w:r>
      <w:r w:rsidR="000729EE">
        <w:rPr>
          <w:rFonts w:ascii="Arial" w:hAnsi="Arial" w:cs="Arial"/>
          <w:szCs w:val="28"/>
        </w:rPr>
      </w:r>
      <w:r w:rsidR="000729EE">
        <w:rPr>
          <w:rFonts w:ascii="Arial" w:hAnsi="Arial" w:cs="Arial"/>
          <w:szCs w:val="28"/>
        </w:rPr>
        <w:fldChar w:fldCharType="end"/>
      </w:r>
      <w:r w:rsidRPr="007F063C">
        <w:rPr>
          <w:rFonts w:ascii="Arial" w:hAnsi="Arial" w:cs="Arial"/>
          <w:szCs w:val="28"/>
        </w:rPr>
      </w:r>
      <w:r w:rsidRPr="007F063C">
        <w:rPr>
          <w:rFonts w:ascii="Arial" w:hAnsi="Arial" w:cs="Arial"/>
          <w:szCs w:val="28"/>
        </w:rPr>
        <w:fldChar w:fldCharType="separate"/>
      </w:r>
      <w:r w:rsidR="000729EE" w:rsidRPr="000729EE">
        <w:rPr>
          <w:rFonts w:ascii="Arial" w:hAnsi="Arial" w:cs="Arial"/>
          <w:noProof/>
          <w:szCs w:val="28"/>
          <w:vertAlign w:val="superscript"/>
        </w:rPr>
        <w:t>12, 22</w:t>
      </w:r>
      <w:r w:rsidRPr="007F063C">
        <w:rPr>
          <w:rFonts w:ascii="Arial" w:hAnsi="Arial" w:cs="Arial"/>
          <w:szCs w:val="28"/>
        </w:rPr>
        <w:fldChar w:fldCharType="end"/>
      </w:r>
      <w:r>
        <w:rPr>
          <w:rFonts w:ascii="Arial" w:hAnsi="Arial" w:cs="Arial"/>
          <w:szCs w:val="28"/>
        </w:rPr>
        <w:t>.</w:t>
      </w:r>
      <w:r w:rsidRPr="00F56442">
        <w:rPr>
          <w:rFonts w:ascii="Arial" w:hAnsi="Arial" w:cs="Arial"/>
          <w:szCs w:val="28"/>
        </w:rPr>
        <w:t xml:space="preserve"> </w:t>
      </w:r>
      <w:r>
        <w:rPr>
          <w:rFonts w:ascii="Arial" w:hAnsi="Arial" w:cs="Arial"/>
          <w:szCs w:val="28"/>
        </w:rPr>
        <w:t xml:space="preserve">This finding </w:t>
      </w:r>
      <w:r w:rsidRPr="00DB239C">
        <w:rPr>
          <w:rFonts w:ascii="Arial" w:hAnsi="Arial" w:cs="Arial"/>
          <w:szCs w:val="28"/>
        </w:rPr>
        <w:t xml:space="preserve">elucidates </w:t>
      </w:r>
      <w:r>
        <w:rPr>
          <w:rFonts w:ascii="Arial" w:hAnsi="Arial" w:cs="Arial"/>
          <w:szCs w:val="28"/>
        </w:rPr>
        <w:t xml:space="preserve">the benefits that support services bring to the lives of PLWD, but also to carers, and concurs with previous evidence reporting links between loss of socialisation and depression in dementia </w:t>
      </w:r>
      <w:r>
        <w:rPr>
          <w:rFonts w:ascii="Arial" w:hAnsi="Arial" w:cs="Arial"/>
          <w:szCs w:val="28"/>
        </w:rPr>
        <w:fldChar w:fldCharType="begin"/>
      </w:r>
      <w:r w:rsidR="000729EE">
        <w:rPr>
          <w:rFonts w:ascii="Arial" w:hAnsi="Arial" w:cs="Arial"/>
          <w:szCs w:val="28"/>
        </w:rPr>
        <w:instrText xml:space="preserve"> ADDIN EN.CITE &lt;EndNote&gt;&lt;Cite&gt;&lt;Author&gt;Shub&lt;/Author&gt;&lt;Year&gt;2011&lt;/Year&gt;&lt;RecNum&gt;36&lt;/RecNum&gt;&lt;DisplayText&gt;&lt;style face="superscript"&gt;2, 4&lt;/style&gt;&lt;/DisplayText&gt;&lt;record&gt;&lt;rec-number&gt;36&lt;/rec-number&gt;&lt;foreign-keys&gt;&lt;key app="EN" db-id="5zwz9wpwifvde1efwwtxedt1tt9d2tr0xs0s" timestamp="1599832086"&gt;36&lt;/key&gt;&lt;/foreign-keys&gt;&lt;ref-type name="Journal Article"&gt;17&lt;/ref-type&gt;&lt;contributors&gt;&lt;authors&gt;&lt;author&gt;Shub, Denis&lt;/author&gt;&lt;author&gt;Bass, David M&lt;/author&gt;&lt;author&gt;Morgan, Robert O&lt;/author&gt;&lt;author&gt;Judge, Katherine S&lt;/author&gt;&lt;author&gt;Snow, A Lynn&lt;/author&gt;&lt;author&gt;Wilson, Nancy L&lt;/author&gt;&lt;author&gt;Walder, Annette&lt;/author&gt;&lt;author&gt;Murry, Brian&lt;/author&gt;&lt;author&gt;Kunik, Mark E&lt;/author&gt;&lt;/authors&gt;&lt;/contributors&gt;&lt;titles&gt;&lt;title&gt;Irritability and social isolation in dementia patients with and without depression&lt;/title&gt;&lt;secondary-title&gt;Journal of geriatric psychiatry and neurology&lt;/secondary-title&gt;&lt;/titles&gt;&lt;periodical&gt;&lt;full-title&gt;Journal of Geriatric Psychiatry and Neurology&lt;/full-title&gt;&lt;/periodical&gt;&lt;pages&gt;229-234&lt;/pages&gt;&lt;volume&gt;24&lt;/volume&gt;&lt;number&gt;4&lt;/number&gt;&lt;dates&gt;&lt;year&gt;2011&lt;/year&gt;&lt;/dates&gt;&lt;isbn&gt;0891-9887&lt;/isbn&gt;&lt;urls&gt;&lt;/urls&gt;&lt;/record&gt;&lt;/Cite&gt;&lt;Cite&gt;&lt;Author&gt;Adams&lt;/Author&gt;&lt;Year&gt;2009&lt;/Year&gt;&lt;RecNum&gt;43&lt;/RecNum&gt;&lt;record&gt;&lt;rec-number&gt;43&lt;/rec-number&gt;&lt;foreign-keys&gt;&lt;key app="EN" db-id="5zwz9wpwifvde1efwwtxedt1tt9d2tr0xs0s" timestamp="1602150410"&gt;43&lt;/key&gt;&lt;/foreign-keys&gt;&lt;ref-type name="Journal Article"&gt;17&lt;/ref-type&gt;&lt;contributors&gt;&lt;authors&gt;&lt;author&gt;Adams, Kathryn Betts&lt;/author&gt;&lt;author&gt;Moon, Heehyul&lt;/author&gt;&lt;/authors&gt;&lt;/contributors&gt;&lt;titles&gt;&lt;title&gt;Subthreshold depression: characteristics and risk factors among vulnerable elders&lt;/title&gt;&lt;secondary-title&gt;Aging &amp;amp; mental health&lt;/secondary-title&gt;&lt;/titles&gt;&lt;periodical&gt;&lt;full-title&gt;Aging &amp;amp; Mental Health&lt;/full-title&gt;&lt;/periodical&gt;&lt;pages&gt;682-692&lt;/pages&gt;&lt;volume&gt;13&lt;/volume&gt;&lt;number&gt;5&lt;/number&gt;&lt;dates&gt;&lt;year&gt;2009&lt;/year&gt;&lt;/dates&gt;&lt;isbn&gt;1360-7863&lt;/isbn&gt;&lt;urls&gt;&lt;/urls&gt;&lt;/record&gt;&lt;/Cite&gt;&lt;/EndNote&gt;</w:instrText>
      </w:r>
      <w:r>
        <w:rPr>
          <w:rFonts w:ascii="Arial" w:hAnsi="Arial" w:cs="Arial"/>
          <w:szCs w:val="28"/>
        </w:rPr>
        <w:fldChar w:fldCharType="separate"/>
      </w:r>
      <w:r w:rsidR="000729EE" w:rsidRPr="000729EE">
        <w:rPr>
          <w:rFonts w:ascii="Arial" w:hAnsi="Arial" w:cs="Arial"/>
          <w:noProof/>
          <w:szCs w:val="28"/>
          <w:vertAlign w:val="superscript"/>
        </w:rPr>
        <w:t>2, 4</w:t>
      </w:r>
      <w:r>
        <w:rPr>
          <w:rFonts w:ascii="Arial" w:hAnsi="Arial" w:cs="Arial"/>
          <w:szCs w:val="28"/>
        </w:rPr>
        <w:fldChar w:fldCharType="end"/>
      </w:r>
      <w:r>
        <w:rPr>
          <w:rFonts w:ascii="Arial" w:hAnsi="Arial" w:cs="Arial"/>
          <w:szCs w:val="28"/>
        </w:rPr>
        <w:t xml:space="preserve">. </w:t>
      </w:r>
    </w:p>
    <w:p w14:paraId="7D708B69" w14:textId="1C64952B" w:rsidR="00AF13D4" w:rsidRDefault="00546538" w:rsidP="00470B56">
      <w:pPr>
        <w:spacing w:after="0" w:line="480" w:lineRule="auto"/>
        <w:ind w:firstLine="720"/>
        <w:contextualSpacing/>
        <w:jc w:val="both"/>
        <w:rPr>
          <w:rFonts w:ascii="Arial" w:hAnsi="Arial" w:cs="Arial"/>
          <w:szCs w:val="28"/>
        </w:rPr>
      </w:pPr>
      <w:r>
        <w:rPr>
          <w:rFonts w:ascii="Arial" w:hAnsi="Arial" w:cs="Arial"/>
          <w:szCs w:val="28"/>
        </w:rPr>
        <w:t xml:space="preserve">Loneliness has been reported in older adults during the time of COVID-19, with higher rates found in those with medical conditions, fewer face-to-face interactions and an absence of regular activities </w:t>
      </w:r>
      <w:r>
        <w:rPr>
          <w:rFonts w:ascii="Arial" w:hAnsi="Arial" w:cs="Arial"/>
          <w:szCs w:val="28"/>
        </w:rPr>
        <w:fldChar w:fldCharType="begin"/>
      </w:r>
      <w:r w:rsidR="000729EE">
        <w:rPr>
          <w:rFonts w:ascii="Arial" w:hAnsi="Arial" w:cs="Arial"/>
          <w:szCs w:val="28"/>
        </w:rPr>
        <w:instrText xml:space="preserve"> ADDIN EN.CITE &lt;EndNote&gt;&lt;Cite&gt;&lt;Author&gt;Frenkel-Yosef&lt;/Author&gt;&lt;Year&gt;2020&lt;/Year&gt;&lt;RecNum&gt;54&lt;/RecNum&gt;&lt;DisplayText&gt;&lt;style face="superscript"&gt;23&lt;/style&gt;&lt;/DisplayText&gt;&lt;record&gt;&lt;rec-number&gt;54&lt;/rec-number&gt;&lt;foreign-keys&gt;&lt;key app="EN" db-id="5zwz9wpwifvde1efwwtxedt1tt9d2tr0xs0s" timestamp="1602759079"&gt;54&lt;/key&gt;&lt;/foreign-keys&gt;&lt;ref-type name="Journal Article"&gt;17&lt;/ref-type&gt;&lt;contributors&gt;&lt;authors&gt;&lt;author&gt;Frenkel-Yosef, Maya&lt;/author&gt;&lt;author&gt;Maytles, Ruth&lt;/author&gt;&lt;author&gt;Shrira, Amit&lt;/author&gt;&lt;/authors&gt;&lt;/contributors&gt;&lt;titles&gt;&lt;title&gt;Loneliness and its concomitants among older adults during the COVID-19 pandemic&lt;/title&gt;&lt;secondary-title&gt;International Psychogeriatrics&lt;/secondary-title&gt;&lt;/titles&gt;&lt;periodical&gt;&lt;full-title&gt;International Psychogeriatrics&lt;/full-title&gt;&lt;/periodical&gt;&lt;pages&gt;1-3&lt;/pages&gt;&lt;edition&gt;2020/09/14&lt;/edition&gt;&lt;dates&gt;&lt;year&gt;2020&lt;/year&gt;&lt;/dates&gt;&lt;publisher&gt;Cambridge University Press&lt;/publisher&gt;&lt;isbn&gt;1041-6102&lt;/isbn&gt;&lt;urls&gt;&lt;related-urls&gt;&lt;url&gt;https://www.cambridge.org/core/article/loneliness-and-its-concomitants-among-older-adults-during-the-covid19-pandemic/0D80FE75EF08D2BE6A314328C4AE6D87&lt;/url&gt;&lt;/related-urls&gt;&lt;/urls&gt;&lt;electronic-resource-num&gt;10.1017/S1041610220003476&lt;/electronic-resource-num&gt;&lt;remote-database-name&gt;Cambridge Core&lt;/remote-database-name&gt;&lt;remote-database-provider&gt;Cambridge University Press&lt;/remote-database-provider&gt;&lt;/record&gt;&lt;/Cite&gt;&lt;/EndNote&gt;</w:instrText>
      </w:r>
      <w:r>
        <w:rPr>
          <w:rFonts w:ascii="Arial" w:hAnsi="Arial" w:cs="Arial"/>
          <w:szCs w:val="28"/>
        </w:rPr>
        <w:fldChar w:fldCharType="separate"/>
      </w:r>
      <w:r w:rsidR="000729EE" w:rsidRPr="000729EE">
        <w:rPr>
          <w:rFonts w:ascii="Arial" w:hAnsi="Arial" w:cs="Arial"/>
          <w:noProof/>
          <w:szCs w:val="28"/>
          <w:vertAlign w:val="superscript"/>
        </w:rPr>
        <w:t>23</w:t>
      </w:r>
      <w:r>
        <w:rPr>
          <w:rFonts w:ascii="Arial" w:hAnsi="Arial" w:cs="Arial"/>
          <w:szCs w:val="28"/>
        </w:rPr>
        <w:fldChar w:fldCharType="end"/>
      </w:r>
      <w:r w:rsidR="00AF13D4">
        <w:rPr>
          <w:rFonts w:ascii="Arial" w:hAnsi="Arial" w:cs="Arial"/>
          <w:szCs w:val="28"/>
        </w:rPr>
        <w:t xml:space="preserve">, which resonates with </w:t>
      </w:r>
      <w:r w:rsidR="00CA4AC7">
        <w:rPr>
          <w:rFonts w:ascii="Arial" w:hAnsi="Arial" w:cs="Arial"/>
          <w:szCs w:val="28"/>
        </w:rPr>
        <w:t>PLWD</w:t>
      </w:r>
      <w:r>
        <w:rPr>
          <w:rFonts w:ascii="Arial" w:hAnsi="Arial" w:cs="Arial"/>
          <w:szCs w:val="28"/>
        </w:rPr>
        <w:t xml:space="preserve">. </w:t>
      </w:r>
      <w:r w:rsidR="00443814">
        <w:rPr>
          <w:rFonts w:ascii="Arial" w:hAnsi="Arial" w:cs="Arial"/>
          <w:szCs w:val="28"/>
        </w:rPr>
        <w:t>Generally, l</w:t>
      </w:r>
      <w:r>
        <w:rPr>
          <w:rFonts w:ascii="Arial" w:hAnsi="Arial" w:cs="Arial"/>
          <w:szCs w:val="28"/>
        </w:rPr>
        <w:t xml:space="preserve">oneliness has been </w:t>
      </w:r>
      <w:r w:rsidR="00443814">
        <w:rPr>
          <w:rFonts w:ascii="Arial" w:hAnsi="Arial" w:cs="Arial"/>
          <w:szCs w:val="28"/>
        </w:rPr>
        <w:t xml:space="preserve">linked to </w:t>
      </w:r>
      <w:r>
        <w:rPr>
          <w:rFonts w:ascii="Arial" w:hAnsi="Arial" w:cs="Arial"/>
          <w:szCs w:val="28"/>
        </w:rPr>
        <w:t xml:space="preserve">morbidity in older adults </w:t>
      </w:r>
      <w:r>
        <w:rPr>
          <w:rFonts w:ascii="Arial" w:hAnsi="Arial" w:cs="Arial"/>
          <w:szCs w:val="28"/>
        </w:rPr>
        <w:fldChar w:fldCharType="begin">
          <w:fldData xml:space="preserve">PEVuZE5vdGU+PENpdGU+PEF1dGhvcj5KZXN0ZTwvQXV0aG9yPjxZZWFyPjIwMjA8L1llYXI+PFJl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</w:fldData>
        </w:fldChar>
      </w:r>
      <w:r w:rsidR="000729EE">
        <w:rPr>
          <w:rFonts w:ascii="Arial" w:hAnsi="Arial" w:cs="Arial"/>
          <w:szCs w:val="28"/>
        </w:rPr>
        <w:instrText xml:space="preserve"> ADDIN EN.CITE </w:instrText>
      </w:r>
      <w:r w:rsidR="000729EE">
        <w:rPr>
          <w:rFonts w:ascii="Arial" w:hAnsi="Arial" w:cs="Arial"/>
          <w:szCs w:val="28"/>
        </w:rPr>
        <w:fldChar w:fldCharType="begin">
          <w:fldData xml:space="preserve">PEVuZE5vdGU+PENpdGU+PEF1dGhvcj5KZXN0ZTwvQXV0aG9yPjxZZWFyPjIwMjA8L1llYXI+PFJl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</w:fldData>
        </w:fldChar>
      </w:r>
      <w:r w:rsidR="000729EE">
        <w:rPr>
          <w:rFonts w:ascii="Arial" w:hAnsi="Arial" w:cs="Arial"/>
          <w:szCs w:val="28"/>
        </w:rPr>
        <w:instrText xml:space="preserve"> ADDIN EN.CITE.DATA </w:instrText>
      </w:r>
      <w:r w:rsidR="000729EE">
        <w:rPr>
          <w:rFonts w:ascii="Arial" w:hAnsi="Arial" w:cs="Arial"/>
          <w:szCs w:val="28"/>
        </w:rPr>
      </w:r>
      <w:r w:rsidR="000729EE">
        <w:rPr>
          <w:rFonts w:ascii="Arial" w:hAnsi="Arial" w:cs="Arial"/>
          <w:szCs w:val="28"/>
        </w:rPr>
        <w:fldChar w:fldCharType="end"/>
      </w:r>
      <w:r>
        <w:rPr>
          <w:rFonts w:ascii="Arial" w:hAnsi="Arial" w:cs="Arial"/>
          <w:szCs w:val="28"/>
        </w:rPr>
      </w:r>
      <w:r>
        <w:rPr>
          <w:rFonts w:ascii="Arial" w:hAnsi="Arial" w:cs="Arial"/>
          <w:szCs w:val="28"/>
        </w:rPr>
        <w:fldChar w:fldCharType="separate"/>
      </w:r>
      <w:r w:rsidR="000729EE" w:rsidRPr="000729EE">
        <w:rPr>
          <w:rFonts w:ascii="Arial" w:hAnsi="Arial" w:cs="Arial"/>
          <w:noProof/>
          <w:szCs w:val="28"/>
          <w:vertAlign w:val="superscript"/>
        </w:rPr>
        <w:t>24, 25</w:t>
      </w:r>
      <w:r>
        <w:rPr>
          <w:rFonts w:ascii="Arial" w:hAnsi="Arial" w:cs="Arial"/>
          <w:szCs w:val="28"/>
        </w:rPr>
        <w:fldChar w:fldCharType="end"/>
      </w:r>
      <w:r>
        <w:rPr>
          <w:rFonts w:ascii="Arial" w:hAnsi="Arial" w:cs="Arial"/>
          <w:szCs w:val="28"/>
        </w:rPr>
        <w:t xml:space="preserve">, </w:t>
      </w:r>
      <w:r w:rsidR="00443814">
        <w:rPr>
          <w:rFonts w:ascii="Arial" w:hAnsi="Arial" w:cs="Arial"/>
          <w:szCs w:val="28"/>
        </w:rPr>
        <w:t xml:space="preserve">and has also been linked to exacerbated </w:t>
      </w:r>
      <w:r>
        <w:rPr>
          <w:rFonts w:ascii="Arial" w:hAnsi="Arial" w:cs="Arial"/>
          <w:szCs w:val="28"/>
        </w:rPr>
        <w:t xml:space="preserve">clinical signs of dementia </w:t>
      </w:r>
      <w:r>
        <w:rPr>
          <w:rFonts w:ascii="Arial" w:hAnsi="Arial" w:cs="Arial"/>
          <w:szCs w:val="28"/>
        </w:rPr>
        <w:fldChar w:fldCharType="begin"/>
      </w:r>
      <w:r w:rsidR="000729EE">
        <w:rPr>
          <w:rFonts w:ascii="Arial" w:hAnsi="Arial" w:cs="Arial"/>
          <w:szCs w:val="28"/>
        </w:rPr>
        <w:instrText xml:space="preserve"> ADDIN EN.CITE &lt;EndNote&gt;&lt;Cite&gt;&lt;Author&gt;Sutin&lt;/Author&gt;&lt;Year&gt;2018&lt;/Year&gt;&lt;RecNum&gt;52&lt;/RecNum&gt;&lt;DisplayText&gt;&lt;style face="superscript"&gt;26&lt;/style&gt;&lt;/DisplayText&gt;&lt;record&gt;&lt;rec-number&gt;52&lt;/rec-number&gt;&lt;foreign-keys&gt;&lt;key app="EN" db-id="5zwz9wpwifvde1efwwtxedt1tt9d2tr0xs0s" timestamp="1602157803"&gt;52&lt;/key&gt;&lt;/foreign-keys&gt;&lt;ref-type name="Journal Article"&gt;17&lt;/ref-type&gt;&lt;contributors&gt;&lt;authors&gt;&lt;author&gt;Sutin, Angelina R&lt;/author&gt;&lt;author&gt;Stephan, Yannick&lt;/author&gt;&lt;author&gt;Luchetti, Martina&lt;/author&gt;&lt;author&gt;Terracciano, Antonio&lt;/author&gt;&lt;/authors&gt;&lt;/contributors&gt;&lt;titles&gt;&lt;title&gt;Loneliness and Risk of Dementia&lt;/title&gt;&lt;secondary-title&gt;The Journals of Gerontology: Series B&lt;/secondary-title&gt;&lt;/titles&gt;&lt;periodical&gt;&lt;full-title&gt;The Journals of Gerontology: Series B&lt;/full-title&gt;&lt;/periodical&gt;&lt;pages&gt;1414-1422&lt;/pages&gt;&lt;volume&gt;75&lt;/volume&gt;&lt;number&gt;7&lt;/number&gt;&lt;dates&gt;&lt;year&gt;2018&lt;/year&gt;&lt;/dates&gt;&lt;isbn&gt;1079-5014&lt;/isbn&gt;&lt;urls&gt;&lt;related-urls&gt;&lt;url&gt;https://doi.org/10.1093/geronb/gby112&lt;/url&gt;&lt;/related-urls&gt;&lt;/urls&gt;&lt;electronic-resource-num&gt;10.1093/geronb/gby112&lt;/electronic-resource-num&gt;&lt;access-date&gt;10/8/2020&lt;/access-date&gt;&lt;/record&gt;&lt;/Cite&gt;&lt;/EndNote&gt;</w:instrText>
      </w:r>
      <w:r>
        <w:rPr>
          <w:rFonts w:ascii="Arial" w:hAnsi="Arial" w:cs="Arial"/>
          <w:szCs w:val="28"/>
        </w:rPr>
        <w:fldChar w:fldCharType="separate"/>
      </w:r>
      <w:r w:rsidR="000729EE" w:rsidRPr="000729EE">
        <w:rPr>
          <w:rFonts w:ascii="Arial" w:hAnsi="Arial" w:cs="Arial"/>
          <w:noProof/>
          <w:szCs w:val="28"/>
          <w:vertAlign w:val="superscript"/>
        </w:rPr>
        <w:t>26</w:t>
      </w:r>
      <w:r>
        <w:rPr>
          <w:rFonts w:ascii="Arial" w:hAnsi="Arial" w:cs="Arial"/>
          <w:szCs w:val="28"/>
        </w:rPr>
        <w:fldChar w:fldCharType="end"/>
      </w:r>
      <w:r>
        <w:rPr>
          <w:rFonts w:ascii="Arial" w:hAnsi="Arial" w:cs="Arial"/>
          <w:szCs w:val="28"/>
        </w:rPr>
        <w:t xml:space="preserve">. </w:t>
      </w:r>
      <w:r w:rsidR="00443814">
        <w:rPr>
          <w:rFonts w:ascii="Arial" w:hAnsi="Arial" w:cs="Arial"/>
          <w:szCs w:val="28"/>
        </w:rPr>
        <w:t>In our study, i</w:t>
      </w:r>
      <w:r>
        <w:rPr>
          <w:rFonts w:ascii="Arial" w:hAnsi="Arial" w:cs="Arial"/>
          <w:szCs w:val="28"/>
        </w:rPr>
        <w:t>solation and loneliness were further experienced by the PLWD following the sudden loss of social support, routine, and the l</w:t>
      </w:r>
      <w:r w:rsidRPr="008124F6">
        <w:rPr>
          <w:rFonts w:ascii="Arial" w:hAnsi="Arial" w:cs="Arial"/>
          <w:szCs w:val="28"/>
        </w:rPr>
        <w:t xml:space="preserve">ack of </w:t>
      </w:r>
      <w:r>
        <w:rPr>
          <w:rFonts w:ascii="Arial" w:hAnsi="Arial" w:cs="Arial"/>
          <w:szCs w:val="28"/>
        </w:rPr>
        <w:t>subsequent guidance</w:t>
      </w:r>
      <w:r w:rsidRPr="008124F6">
        <w:rPr>
          <w:rFonts w:ascii="Arial" w:hAnsi="Arial" w:cs="Arial"/>
          <w:szCs w:val="28"/>
        </w:rPr>
        <w:t xml:space="preserve"> in navigating the </w:t>
      </w:r>
      <w:r>
        <w:rPr>
          <w:rFonts w:ascii="Arial" w:hAnsi="Arial" w:cs="Arial"/>
          <w:szCs w:val="28"/>
        </w:rPr>
        <w:t xml:space="preserve">new, </w:t>
      </w:r>
      <w:r w:rsidRPr="008124F6">
        <w:rPr>
          <w:rFonts w:ascii="Arial" w:hAnsi="Arial" w:cs="Arial"/>
          <w:szCs w:val="28"/>
        </w:rPr>
        <w:t xml:space="preserve">post-lockdown </w:t>
      </w:r>
      <w:r>
        <w:rPr>
          <w:rFonts w:ascii="Arial" w:hAnsi="Arial" w:cs="Arial"/>
          <w:szCs w:val="28"/>
        </w:rPr>
        <w:t xml:space="preserve">measures. Moreover, carers described feelings of stress </w:t>
      </w:r>
      <w:r>
        <w:rPr>
          <w:rFonts w:ascii="Arial" w:hAnsi="Arial" w:cs="Arial"/>
          <w:szCs w:val="28"/>
        </w:rPr>
        <w:lastRenderedPageBreak/>
        <w:t xml:space="preserve">in trying to support the PLWD under these new restrictions, whilst those that opted to shield with the PLWD described additional feelings of loneliness. These findings add to the developing evidence base while further providing new insight to the specific impact the pandemic </w:t>
      </w:r>
      <w:r w:rsidR="00443814">
        <w:rPr>
          <w:rFonts w:ascii="Arial" w:hAnsi="Arial" w:cs="Arial"/>
          <w:szCs w:val="28"/>
        </w:rPr>
        <w:t>is having</w:t>
      </w:r>
      <w:r>
        <w:rPr>
          <w:rFonts w:ascii="Arial" w:hAnsi="Arial" w:cs="Arial"/>
          <w:szCs w:val="28"/>
        </w:rPr>
        <w:t xml:space="preserve"> on the mental health and wellbeing of PLWD and unpaid carers</w:t>
      </w:r>
    </w:p>
    <w:p w14:paraId="03015B76" w14:textId="36F664E0" w:rsidR="00CA4AC7" w:rsidRDefault="00FD28BF" w:rsidP="00470B56">
      <w:pPr>
        <w:spacing w:after="0" w:line="480" w:lineRule="auto"/>
        <w:ind w:firstLine="720"/>
        <w:contextualSpacing/>
        <w:jc w:val="both"/>
        <w:rPr>
          <w:rFonts w:ascii="Arial" w:hAnsi="Arial" w:cs="Arial"/>
          <w:b/>
          <w:szCs w:val="28"/>
        </w:rPr>
      </w:pPr>
      <w:r>
        <w:rPr>
          <w:rFonts w:ascii="Arial" w:hAnsi="Arial" w:cs="Arial"/>
          <w:szCs w:val="28"/>
        </w:rPr>
        <w:t>There appears to be a clear need for</w:t>
      </w:r>
      <w:r w:rsidRPr="00FD28BF">
        <w:rPr>
          <w:rFonts w:ascii="Arial" w:hAnsi="Arial" w:cs="Arial"/>
          <w:szCs w:val="28"/>
        </w:rPr>
        <w:t xml:space="preserve"> psychological </w:t>
      </w:r>
      <w:r>
        <w:rPr>
          <w:rFonts w:ascii="Arial" w:hAnsi="Arial" w:cs="Arial"/>
          <w:szCs w:val="28"/>
        </w:rPr>
        <w:t xml:space="preserve">support, for both carers and PLWD during the time of COVID-19, </w:t>
      </w:r>
      <w:r w:rsidR="00C94E59">
        <w:rPr>
          <w:rFonts w:ascii="Arial" w:hAnsi="Arial" w:cs="Arial"/>
          <w:szCs w:val="28"/>
        </w:rPr>
        <w:t>signposting alternative means of support</w:t>
      </w:r>
      <w:r>
        <w:rPr>
          <w:rFonts w:ascii="Arial" w:hAnsi="Arial" w:cs="Arial"/>
          <w:szCs w:val="28"/>
        </w:rPr>
        <w:t xml:space="preserve"> besides </w:t>
      </w:r>
      <w:r w:rsidR="00080A3A">
        <w:rPr>
          <w:rFonts w:ascii="Arial" w:hAnsi="Arial" w:cs="Arial"/>
          <w:szCs w:val="28"/>
        </w:rPr>
        <w:t xml:space="preserve">the </w:t>
      </w:r>
      <w:r>
        <w:rPr>
          <w:rFonts w:ascii="Arial" w:hAnsi="Arial" w:cs="Arial"/>
          <w:szCs w:val="28"/>
        </w:rPr>
        <w:t>medication</w:t>
      </w:r>
      <w:r w:rsidR="00080A3A">
        <w:rPr>
          <w:rFonts w:ascii="Arial" w:hAnsi="Arial" w:cs="Arial"/>
          <w:szCs w:val="28"/>
        </w:rPr>
        <w:t xml:space="preserve"> prescriptions described by the participants</w:t>
      </w:r>
      <w:r w:rsidR="00086422">
        <w:rPr>
          <w:rFonts w:ascii="Arial" w:hAnsi="Arial" w:cs="Arial"/>
          <w:szCs w:val="28"/>
        </w:rPr>
        <w:t>.</w:t>
      </w:r>
      <w:r w:rsidR="00080A3A">
        <w:rPr>
          <w:rFonts w:ascii="Arial" w:hAnsi="Arial" w:cs="Arial"/>
          <w:szCs w:val="28"/>
        </w:rPr>
        <w:t xml:space="preserve"> </w:t>
      </w:r>
      <w:r w:rsidR="00684917">
        <w:rPr>
          <w:rFonts w:ascii="Arial" w:hAnsi="Arial" w:cs="Arial"/>
          <w:szCs w:val="28"/>
        </w:rPr>
        <w:t xml:space="preserve">Many carers are burden by caring for a relative with dementia outside of the scope of the pandemic </w:t>
      </w:r>
      <w:r w:rsidR="00865BE2">
        <w:rPr>
          <w:rFonts w:ascii="Arial" w:hAnsi="Arial" w:cs="Arial"/>
          <w:szCs w:val="28"/>
        </w:rPr>
        <w:fldChar w:fldCharType="begin">
          <w:fldData xml:space="preserve">PEVuZE5vdGU+PENpdGU+PEF1dGhvcj5FdHRlcnM8L0F1dGhvcj48WWVhcj4yMDA4PC9ZZWFyPjxS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dGl0bGU+PC9wZXJpb2RpY2FsPjxwYWdlcz45NjctOTczLmUxPC9wYWdlcz48dm9sdW1lPjE4PC92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==
</w:fldData>
        </w:fldChar>
      </w:r>
      <w:r w:rsidR="000729EE">
        <w:rPr>
          <w:rFonts w:ascii="Arial" w:hAnsi="Arial" w:cs="Arial"/>
          <w:szCs w:val="28"/>
        </w:rPr>
        <w:instrText xml:space="preserve"> ADDIN EN.CITE </w:instrText>
      </w:r>
      <w:r w:rsidR="000729EE">
        <w:rPr>
          <w:rFonts w:ascii="Arial" w:hAnsi="Arial" w:cs="Arial"/>
          <w:szCs w:val="28"/>
        </w:rPr>
        <w:fldChar w:fldCharType="begin">
          <w:fldData xml:space="preserve">PEVuZE5vdGU+PENpdGU+PEF1dGhvcj5FdHRlcnM8L0F1dGhvcj48WWVhcj4yMDA4PC9ZZWFyPjxS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==
</w:fldData>
        </w:fldChar>
      </w:r>
      <w:r w:rsidR="000729EE">
        <w:rPr>
          <w:rFonts w:ascii="Arial" w:hAnsi="Arial" w:cs="Arial"/>
          <w:szCs w:val="28"/>
        </w:rPr>
        <w:instrText xml:space="preserve"> ADDIN EN.CITE.DATA </w:instrText>
      </w:r>
      <w:r w:rsidR="000729EE">
        <w:rPr>
          <w:rFonts w:ascii="Arial" w:hAnsi="Arial" w:cs="Arial"/>
          <w:szCs w:val="28"/>
        </w:rPr>
      </w:r>
      <w:r w:rsidR="000729EE">
        <w:rPr>
          <w:rFonts w:ascii="Arial" w:hAnsi="Arial" w:cs="Arial"/>
          <w:szCs w:val="28"/>
        </w:rPr>
        <w:fldChar w:fldCharType="end"/>
      </w:r>
      <w:r w:rsidR="00865BE2">
        <w:rPr>
          <w:rFonts w:ascii="Arial" w:hAnsi="Arial" w:cs="Arial"/>
          <w:szCs w:val="28"/>
        </w:rPr>
      </w:r>
      <w:r w:rsidR="00865BE2">
        <w:rPr>
          <w:rFonts w:ascii="Arial" w:hAnsi="Arial" w:cs="Arial"/>
          <w:szCs w:val="28"/>
        </w:rPr>
        <w:fldChar w:fldCharType="separate"/>
      </w:r>
      <w:r w:rsidR="000729EE" w:rsidRPr="000729EE">
        <w:rPr>
          <w:rFonts w:ascii="Arial" w:hAnsi="Arial" w:cs="Arial"/>
          <w:noProof/>
          <w:szCs w:val="28"/>
          <w:vertAlign w:val="superscript"/>
        </w:rPr>
        <w:t>27-29</w:t>
      </w:r>
      <w:r w:rsidR="00865BE2">
        <w:rPr>
          <w:rFonts w:ascii="Arial" w:hAnsi="Arial" w:cs="Arial"/>
          <w:szCs w:val="28"/>
        </w:rPr>
        <w:fldChar w:fldCharType="end"/>
      </w:r>
      <w:r w:rsidR="00684917">
        <w:rPr>
          <w:rFonts w:ascii="Arial" w:hAnsi="Arial" w:cs="Arial"/>
          <w:szCs w:val="28"/>
        </w:rPr>
        <w:t xml:space="preserve">, with the pandemic having heightened levels of burden on many, as our study shows. </w:t>
      </w:r>
      <w:r w:rsidR="00045140">
        <w:rPr>
          <w:rFonts w:ascii="Arial" w:hAnsi="Arial" w:cs="Arial"/>
          <w:szCs w:val="28"/>
        </w:rPr>
        <w:t xml:space="preserve">Recommendations have been </w:t>
      </w:r>
      <w:r w:rsidR="00080A3A">
        <w:rPr>
          <w:rFonts w:ascii="Arial" w:hAnsi="Arial" w:cs="Arial"/>
          <w:szCs w:val="28"/>
        </w:rPr>
        <w:t>suggested</w:t>
      </w:r>
      <w:r w:rsidR="00045140">
        <w:rPr>
          <w:rFonts w:ascii="Arial" w:hAnsi="Arial" w:cs="Arial"/>
          <w:szCs w:val="28"/>
        </w:rPr>
        <w:t xml:space="preserve"> to support the mental wellbeing of PLWD during the time of the pandemic, includ</w:t>
      </w:r>
      <w:r w:rsidR="00080A3A">
        <w:rPr>
          <w:rFonts w:ascii="Arial" w:hAnsi="Arial" w:cs="Arial"/>
          <w:szCs w:val="28"/>
        </w:rPr>
        <w:t>ing</w:t>
      </w:r>
      <w:r w:rsidR="00045140">
        <w:rPr>
          <w:rFonts w:ascii="Arial" w:hAnsi="Arial" w:cs="Arial"/>
          <w:szCs w:val="28"/>
        </w:rPr>
        <w:t xml:space="preserve"> urgent psychological and mental health </w:t>
      </w:r>
      <w:r w:rsidR="00CA4AC7">
        <w:rPr>
          <w:rFonts w:ascii="Arial" w:hAnsi="Arial" w:cs="Arial"/>
          <w:szCs w:val="28"/>
        </w:rPr>
        <w:t>support</w:t>
      </w:r>
      <w:r w:rsidR="00045140">
        <w:rPr>
          <w:rFonts w:ascii="Arial" w:hAnsi="Arial" w:cs="Arial"/>
          <w:szCs w:val="28"/>
        </w:rPr>
        <w:t xml:space="preserve">, guidance on </w:t>
      </w:r>
      <w:r w:rsidR="00F35FF3">
        <w:rPr>
          <w:rFonts w:ascii="Arial" w:hAnsi="Arial" w:cs="Arial"/>
          <w:szCs w:val="28"/>
        </w:rPr>
        <w:t xml:space="preserve">appropriate </w:t>
      </w:r>
      <w:r w:rsidR="00045140">
        <w:rPr>
          <w:rFonts w:ascii="Arial" w:hAnsi="Arial" w:cs="Arial"/>
          <w:szCs w:val="28"/>
        </w:rPr>
        <w:t xml:space="preserve">relaxation </w:t>
      </w:r>
      <w:r w:rsidR="00F35FF3">
        <w:rPr>
          <w:rFonts w:ascii="Arial" w:hAnsi="Arial" w:cs="Arial"/>
          <w:szCs w:val="28"/>
        </w:rPr>
        <w:t>practices</w:t>
      </w:r>
      <w:r w:rsidR="00045140">
        <w:rPr>
          <w:rFonts w:ascii="Arial" w:hAnsi="Arial" w:cs="Arial"/>
          <w:szCs w:val="28"/>
        </w:rPr>
        <w:t xml:space="preserve"> reduce stress</w:t>
      </w:r>
      <w:r w:rsidR="00CA4AC7">
        <w:rPr>
          <w:rFonts w:ascii="Arial" w:hAnsi="Arial" w:cs="Arial"/>
          <w:szCs w:val="28"/>
        </w:rPr>
        <w:t>, and for families to share</w:t>
      </w:r>
      <w:r w:rsidR="00F35FF3">
        <w:rPr>
          <w:rFonts w:ascii="Arial" w:hAnsi="Arial" w:cs="Arial"/>
          <w:szCs w:val="28"/>
        </w:rPr>
        <w:t xml:space="preserve"> the caring role for </w:t>
      </w:r>
      <w:r w:rsidR="00045140">
        <w:rPr>
          <w:rFonts w:ascii="Arial" w:hAnsi="Arial" w:cs="Arial"/>
          <w:szCs w:val="28"/>
        </w:rPr>
        <w:t xml:space="preserve">a </w:t>
      </w:r>
      <w:r w:rsidR="00F35FF3">
        <w:rPr>
          <w:rFonts w:ascii="Arial" w:hAnsi="Arial" w:cs="Arial"/>
          <w:szCs w:val="28"/>
        </w:rPr>
        <w:t>relative with dementia in instances</w:t>
      </w:r>
      <w:r w:rsidR="00045140">
        <w:rPr>
          <w:rFonts w:ascii="Arial" w:hAnsi="Arial" w:cs="Arial"/>
          <w:szCs w:val="28"/>
        </w:rPr>
        <w:t xml:space="preserve"> where social care has been lost, </w:t>
      </w:r>
      <w:r w:rsidR="00045140">
        <w:rPr>
          <w:rFonts w:ascii="Arial" w:hAnsi="Arial" w:cs="Arial"/>
          <w:szCs w:val="28"/>
        </w:rPr>
        <w:fldChar w:fldCharType="begin"/>
      </w:r>
      <w:r w:rsidR="000729EE">
        <w:rPr>
          <w:rFonts w:ascii="Arial" w:hAnsi="Arial" w:cs="Arial"/>
          <w:szCs w:val="28"/>
        </w:rPr>
        <w:instrText xml:space="preserve"> ADDIN EN.CITE &lt;EndNote&gt;&lt;Cite&gt;&lt;Author&gt;Wang&lt;/Author&gt;&lt;Year&gt;2020&lt;/Year&gt;&lt;RecNum&gt;64&lt;/RecNum&gt;&lt;DisplayText&gt;&lt;style face="superscript"&gt;30&lt;/style&gt;&lt;/DisplayText&gt;&lt;record&gt;&lt;rec-number&gt;64&lt;/rec-number&gt;&lt;foreign-keys&gt;&lt;key app="EN" db-id="5zwz9wpwifvde1efwwtxedt1tt9d2tr0xs0s" timestamp="1602769391"&gt;64&lt;/key&gt;&lt;/foreign-keys&gt;&lt;ref-type name="Journal Article"&gt;17&lt;/ref-type&gt;&lt;contributors&gt;&lt;authors&gt;&lt;author&gt;Wang, Huali&lt;/author&gt;&lt;author&gt;Li, Tao&lt;/author&gt;&lt;author&gt;Barbarino, Paola&lt;/author&gt;&lt;author&gt;Gauthier, Serge&lt;/author&gt;&lt;author&gt;Brodaty, Henry&lt;/author&gt;&lt;author&gt;Molinuevo, José Luis&lt;/author&gt;&lt;author&gt;Xie, Hengge&lt;/author&gt;&lt;author&gt;Sun, Yongan&lt;/author&gt;&lt;author&gt;Yu, Enyan&lt;/author&gt;&lt;author&gt;Tang, Yanqing&lt;/author&gt;&lt;author&gt;Weidner, Wendy&lt;/author&gt;&lt;author&gt;Yu, Xin&lt;/author&gt;&lt;/authors&gt;&lt;/contributors&gt;&lt;titles&gt;&lt;title&gt;Dementia care during COVID-19&lt;/title&gt;&lt;secondary-title&gt;The Lancet&lt;/secondary-title&gt;&lt;/titles&gt;&lt;periodical&gt;&lt;full-title&gt;The Lancet&lt;/full-title&gt;&lt;/periodical&gt;&lt;pages&gt;1190-1191&lt;/pages&gt;&lt;volume&gt;395&lt;/volume&gt;&lt;number&gt;10231&lt;/number&gt;&lt;dates&gt;&lt;year&gt;2020&lt;/year&gt;&lt;pub-dates&gt;&lt;date&gt;2020/04/11/&lt;/date&gt;&lt;/pub-dates&gt;&lt;/dates&gt;&lt;isbn&gt;0140-6736&lt;/isbn&gt;&lt;urls&gt;&lt;related-urls&gt;&lt;url&gt;http://www.sciencedirect.com/science/article/pii/S0140673620307558&lt;/url&gt;&lt;/related-urls&gt;&lt;/urls&gt;&lt;electronic-resource-num&gt;https://doi.org/10.1016/S0140-6736(20)30755-8&lt;/electronic-resource-num&gt;&lt;/record&gt;&lt;/Cite&gt;&lt;/EndNote&gt;</w:instrText>
      </w:r>
      <w:r w:rsidR="00045140">
        <w:rPr>
          <w:rFonts w:ascii="Arial" w:hAnsi="Arial" w:cs="Arial"/>
          <w:szCs w:val="28"/>
        </w:rPr>
        <w:fldChar w:fldCharType="separate"/>
      </w:r>
      <w:r w:rsidR="000729EE" w:rsidRPr="000729EE">
        <w:rPr>
          <w:rFonts w:ascii="Arial" w:hAnsi="Arial" w:cs="Arial"/>
          <w:noProof/>
          <w:szCs w:val="28"/>
          <w:vertAlign w:val="superscript"/>
        </w:rPr>
        <w:t>30</w:t>
      </w:r>
      <w:r w:rsidR="00045140">
        <w:rPr>
          <w:rFonts w:ascii="Arial" w:hAnsi="Arial" w:cs="Arial"/>
          <w:szCs w:val="28"/>
        </w:rPr>
        <w:fldChar w:fldCharType="end"/>
      </w:r>
      <w:r w:rsidR="00045140">
        <w:rPr>
          <w:rFonts w:ascii="Arial" w:hAnsi="Arial" w:cs="Arial"/>
          <w:szCs w:val="28"/>
        </w:rPr>
        <w:t xml:space="preserve">. </w:t>
      </w:r>
      <w:r w:rsidR="00F35FF3">
        <w:rPr>
          <w:rFonts w:ascii="Arial" w:hAnsi="Arial" w:cs="Arial"/>
          <w:szCs w:val="28"/>
        </w:rPr>
        <w:t>Participants from our research expressed a desire to recommence support group meetings and activities safely, where possible. S</w:t>
      </w:r>
      <w:r w:rsidR="00B31100">
        <w:rPr>
          <w:rFonts w:ascii="Arial" w:hAnsi="Arial" w:cs="Arial"/>
          <w:szCs w:val="28"/>
        </w:rPr>
        <w:t>uggestions have been postulated</w:t>
      </w:r>
      <w:r w:rsidR="005B3792">
        <w:rPr>
          <w:rFonts w:ascii="Arial" w:hAnsi="Arial" w:cs="Arial"/>
          <w:szCs w:val="28"/>
        </w:rPr>
        <w:t xml:space="preserve"> to allow safe, social contact</w:t>
      </w:r>
      <w:r w:rsidR="00B31100">
        <w:rPr>
          <w:rFonts w:ascii="Arial" w:hAnsi="Arial" w:cs="Arial"/>
          <w:szCs w:val="28"/>
        </w:rPr>
        <w:t xml:space="preserve">, including “cuddle curtains” </w:t>
      </w:r>
      <w:r w:rsidR="005B3792">
        <w:rPr>
          <w:rFonts w:ascii="Arial" w:hAnsi="Arial" w:cs="Arial"/>
          <w:szCs w:val="28"/>
        </w:rPr>
        <w:fldChar w:fldCharType="begin"/>
      </w:r>
      <w:r w:rsidR="000729EE">
        <w:rPr>
          <w:rFonts w:ascii="Arial" w:hAnsi="Arial" w:cs="Arial"/>
          <w:szCs w:val="28"/>
        </w:rPr>
        <w:instrText xml:space="preserve"> ADDIN EN.CITE &lt;EndNote&gt;&lt;Cite&gt;&lt;Author&gt;Slack&lt;/Author&gt;&lt;Year&gt;2020&lt;/Year&gt;&lt;RecNum&gt;57&lt;/RecNum&gt;&lt;DisplayText&gt;&lt;style face="superscript"&gt;31, 32&lt;/style&gt;&lt;/DisplayText&gt;&lt;record&gt;&lt;rec-number&gt;57&lt;/rec-number&gt;&lt;foreign-keys&gt;&lt;key app="EN" db-id="5zwz9wpwifvde1efwwtxedt1tt9d2tr0xs0s" timestamp="1602760989"&gt;57&lt;/key&gt;&lt;/foreign-keys&gt;&lt;ref-type name="Web Page"&gt;12&lt;/ref-type&gt;&lt;contributors&gt;&lt;authors&gt;&lt;author&gt;Slack, T.,&lt;/author&gt;&lt;author&gt;Cuthill, J.&lt;/author&gt;&lt;/authors&gt;&lt;/contributors&gt;&lt;titles&gt;&lt;title&gt;Coronavirus: Care home installs &amp;apos;cuddle curtain&amp;apos; for families&lt;/title&gt;&lt;/titles&gt;&lt;number&gt;15th October 2020&lt;/number&gt;&lt;dates&gt;&lt;year&gt;2020&lt;/year&gt;&lt;/dates&gt;&lt;pub-location&gt;Hampshire and Isle of White&lt;/pub-location&gt;&lt;publisher&gt;BBC News&lt;/publisher&gt;&lt;urls&gt;&lt;related-urls&gt;&lt;url&gt;https://www.bbc.co.uk/news/av/uk-england-hampshire-53278275&lt;/url&gt;&lt;/related-urls&gt;&lt;/urls&gt;&lt;/record&gt;&lt;/Cite&gt;&lt;Cite&gt;&lt;Author&gt;Zeegers Paget&lt;/Author&gt;&lt;Year&gt;2020&lt;/Year&gt;&lt;RecNum&gt;58&lt;/RecNum&gt;&lt;record&gt;&lt;rec-number&gt;58&lt;/rec-number&gt;&lt;foreign-keys&gt;&lt;key app="EN" db-id="5zwz9wpwifvde1efwwtxedt1tt9d2tr0xs0s" timestamp="1602761092"&gt;58&lt;/key&gt;&lt;/foreign-keys&gt;&lt;ref-type name="Journal Article"&gt;17&lt;/ref-type&gt;&lt;contributors&gt;&lt;authors&gt;&lt;author&gt;Zeegers Paget, Dineke&lt;/author&gt;&lt;author&gt;Nagyova, Iveta&lt;/author&gt;&lt;author&gt;Zeegers Paget, Dineke&lt;/author&gt;&lt;author&gt;Leyland, Alastair&lt;/author&gt;&lt;author&gt;Kluge, Hans Henri P.&lt;/author&gt;&lt;author&gt;Barnhoorn, Floris&lt;/author&gt;&lt;/authors&gt;&lt;/contributors&gt;&lt;titles&gt;&lt;title&gt;European Public Health News&lt;/title&gt;&lt;secondary-title&gt;European Journal of Public Health&lt;/secondary-title&gt;&lt;/titles&gt;&lt;periodical&gt;&lt;full-title&gt;European Journal of Public Health&lt;/full-title&gt;&lt;/periodical&gt;&lt;pages&gt;842-844&lt;/pages&gt;&lt;volume&gt;30&lt;/volume&gt;&lt;number&gt;4&lt;/number&gt;&lt;dates&gt;&lt;year&gt;2020&lt;/year&gt;&lt;/dates&gt;&lt;isbn&gt;1101-1262&lt;/isbn&gt;&lt;urls&gt;&lt;related-urls&gt;&lt;url&gt;https://doi.org/10.1093/eurpub/ckaa151&lt;/url&gt;&lt;/related-urls&gt;&lt;/urls&gt;&lt;electronic-resource-num&gt;10.1093/eurpub/ckaa151&lt;/electronic-resource-num&gt;&lt;access-date&gt;10/15/2020&lt;/access-date&gt;&lt;/record&gt;&lt;/Cite&gt;&lt;/EndNote&gt;</w:instrText>
      </w:r>
      <w:r w:rsidR="005B3792">
        <w:rPr>
          <w:rFonts w:ascii="Arial" w:hAnsi="Arial" w:cs="Arial"/>
          <w:szCs w:val="28"/>
        </w:rPr>
        <w:fldChar w:fldCharType="separate"/>
      </w:r>
      <w:r w:rsidR="000729EE" w:rsidRPr="000729EE">
        <w:rPr>
          <w:rFonts w:ascii="Arial" w:hAnsi="Arial" w:cs="Arial"/>
          <w:noProof/>
          <w:szCs w:val="28"/>
          <w:vertAlign w:val="superscript"/>
        </w:rPr>
        <w:t>31, 32</w:t>
      </w:r>
      <w:r w:rsidR="005B3792">
        <w:rPr>
          <w:rFonts w:ascii="Arial" w:hAnsi="Arial" w:cs="Arial"/>
          <w:szCs w:val="28"/>
        </w:rPr>
        <w:fldChar w:fldCharType="end"/>
      </w:r>
      <w:r w:rsidR="005B3792">
        <w:rPr>
          <w:rFonts w:ascii="Arial" w:hAnsi="Arial" w:cs="Arial"/>
          <w:szCs w:val="28"/>
        </w:rPr>
        <w:t xml:space="preserve"> </w:t>
      </w:r>
      <w:r w:rsidR="00B31100">
        <w:rPr>
          <w:rFonts w:ascii="Arial" w:hAnsi="Arial" w:cs="Arial"/>
          <w:szCs w:val="28"/>
        </w:rPr>
        <w:t>and</w:t>
      </w:r>
      <w:r w:rsidR="00F97357">
        <w:rPr>
          <w:rFonts w:ascii="Arial" w:hAnsi="Arial" w:cs="Arial"/>
          <w:szCs w:val="28"/>
        </w:rPr>
        <w:t xml:space="preserve"> access to green, open spaces </w:t>
      </w:r>
      <w:r w:rsidR="00F97357">
        <w:rPr>
          <w:rFonts w:ascii="Arial" w:hAnsi="Arial" w:cs="Arial"/>
          <w:szCs w:val="28"/>
        </w:rPr>
        <w:fldChar w:fldCharType="begin">
          <w:fldData xml:space="preserve">PEVuZE5vdGU+PENpdGU+PEF1dGhvcj5WZW50ZXI8L0F1dGhvcj48WWVhcj4yMDIwPC9ZZWFyPjxS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</w:fldData>
        </w:fldChar>
      </w:r>
      <w:r w:rsidR="000729EE">
        <w:rPr>
          <w:rFonts w:ascii="Arial" w:hAnsi="Arial" w:cs="Arial"/>
          <w:szCs w:val="28"/>
        </w:rPr>
        <w:instrText xml:space="preserve"> ADDIN EN.CITE </w:instrText>
      </w:r>
      <w:r w:rsidR="000729EE">
        <w:rPr>
          <w:rFonts w:ascii="Arial" w:hAnsi="Arial" w:cs="Arial"/>
          <w:szCs w:val="28"/>
        </w:rPr>
        <w:fldChar w:fldCharType="begin">
          <w:fldData xml:space="preserve">PEVuZE5vdGU+PENpdGU+PEF1dGhvcj5WZW50ZXI8L0F1dGhvcj48WWVhcj4yMDIwPC9ZZWFyPjxS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</w:fldData>
        </w:fldChar>
      </w:r>
      <w:r w:rsidR="000729EE">
        <w:rPr>
          <w:rFonts w:ascii="Arial" w:hAnsi="Arial" w:cs="Arial"/>
          <w:szCs w:val="28"/>
        </w:rPr>
        <w:instrText xml:space="preserve"> ADDIN EN.CITE.DATA </w:instrText>
      </w:r>
      <w:r w:rsidR="000729EE">
        <w:rPr>
          <w:rFonts w:ascii="Arial" w:hAnsi="Arial" w:cs="Arial"/>
          <w:szCs w:val="28"/>
        </w:rPr>
      </w:r>
      <w:r w:rsidR="000729EE">
        <w:rPr>
          <w:rFonts w:ascii="Arial" w:hAnsi="Arial" w:cs="Arial"/>
          <w:szCs w:val="28"/>
        </w:rPr>
        <w:fldChar w:fldCharType="end"/>
      </w:r>
      <w:r w:rsidR="00F97357">
        <w:rPr>
          <w:rFonts w:ascii="Arial" w:hAnsi="Arial" w:cs="Arial"/>
          <w:szCs w:val="28"/>
        </w:rPr>
      </w:r>
      <w:r w:rsidR="00F97357">
        <w:rPr>
          <w:rFonts w:ascii="Arial" w:hAnsi="Arial" w:cs="Arial"/>
          <w:szCs w:val="28"/>
        </w:rPr>
        <w:fldChar w:fldCharType="separate"/>
      </w:r>
      <w:r w:rsidR="000729EE" w:rsidRPr="000729EE">
        <w:rPr>
          <w:rFonts w:ascii="Arial" w:hAnsi="Arial" w:cs="Arial"/>
          <w:noProof/>
          <w:szCs w:val="28"/>
          <w:vertAlign w:val="superscript"/>
        </w:rPr>
        <w:t>33, 34</w:t>
      </w:r>
      <w:r w:rsidR="00F97357">
        <w:rPr>
          <w:rFonts w:ascii="Arial" w:hAnsi="Arial" w:cs="Arial"/>
          <w:szCs w:val="28"/>
        </w:rPr>
        <w:fldChar w:fldCharType="end"/>
      </w:r>
      <w:r w:rsidR="00045140">
        <w:rPr>
          <w:rFonts w:ascii="Arial" w:hAnsi="Arial" w:cs="Arial"/>
          <w:szCs w:val="28"/>
        </w:rPr>
        <w:t xml:space="preserve">. </w:t>
      </w:r>
      <w:r w:rsidR="00B31100">
        <w:rPr>
          <w:rFonts w:ascii="Arial" w:hAnsi="Arial" w:cs="Arial"/>
          <w:szCs w:val="28"/>
        </w:rPr>
        <w:t xml:space="preserve">However, </w:t>
      </w:r>
      <w:r w:rsidR="00F97357">
        <w:rPr>
          <w:rFonts w:ascii="Arial" w:hAnsi="Arial" w:cs="Arial"/>
          <w:szCs w:val="28"/>
        </w:rPr>
        <w:t>such suggestions</w:t>
      </w:r>
      <w:r w:rsidR="00B31100">
        <w:rPr>
          <w:rFonts w:ascii="Arial" w:hAnsi="Arial" w:cs="Arial"/>
          <w:szCs w:val="28"/>
        </w:rPr>
        <w:t xml:space="preserve"> have yet to be formally </w:t>
      </w:r>
      <w:r w:rsidR="00F97357">
        <w:rPr>
          <w:rFonts w:ascii="Arial" w:hAnsi="Arial" w:cs="Arial"/>
          <w:szCs w:val="28"/>
        </w:rPr>
        <w:t>explored</w:t>
      </w:r>
      <w:r w:rsidR="00B31100">
        <w:rPr>
          <w:rFonts w:ascii="Arial" w:hAnsi="Arial" w:cs="Arial"/>
          <w:szCs w:val="28"/>
        </w:rPr>
        <w:t xml:space="preserve"> and implemented, suggesting an area for future </w:t>
      </w:r>
      <w:r w:rsidR="00F97357">
        <w:rPr>
          <w:rFonts w:ascii="Arial" w:hAnsi="Arial" w:cs="Arial"/>
          <w:szCs w:val="28"/>
        </w:rPr>
        <w:t>research and policy</w:t>
      </w:r>
      <w:r w:rsidR="00B31100">
        <w:rPr>
          <w:rFonts w:ascii="Arial" w:hAnsi="Arial" w:cs="Arial"/>
          <w:szCs w:val="28"/>
        </w:rPr>
        <w:t xml:space="preserve">. </w:t>
      </w:r>
      <w:r w:rsidR="00045140">
        <w:rPr>
          <w:rFonts w:ascii="Arial" w:hAnsi="Arial" w:cs="Arial"/>
          <w:szCs w:val="28"/>
        </w:rPr>
        <w:t xml:space="preserve">Thus, </w:t>
      </w:r>
      <w:r w:rsidR="00F35FF3">
        <w:rPr>
          <w:rFonts w:ascii="Arial" w:hAnsi="Arial" w:cs="Arial"/>
          <w:szCs w:val="28"/>
        </w:rPr>
        <w:t xml:space="preserve">providers should be encouraged to </w:t>
      </w:r>
      <w:r w:rsidR="00EF14DD">
        <w:rPr>
          <w:rFonts w:ascii="Arial" w:hAnsi="Arial" w:cs="Arial"/>
          <w:szCs w:val="28"/>
        </w:rPr>
        <w:t xml:space="preserve">actively co-design </w:t>
      </w:r>
      <w:r w:rsidR="00EC019D">
        <w:rPr>
          <w:rFonts w:ascii="Arial" w:hAnsi="Arial" w:cs="Arial"/>
          <w:szCs w:val="28"/>
        </w:rPr>
        <w:t>means of safely encouraging social interaction during the time of the pandemic</w:t>
      </w:r>
      <w:r w:rsidR="00EC3957">
        <w:rPr>
          <w:rFonts w:ascii="Arial" w:hAnsi="Arial" w:cs="Arial"/>
          <w:szCs w:val="28"/>
        </w:rPr>
        <w:t>, to</w:t>
      </w:r>
      <w:r w:rsidR="00795C2A">
        <w:rPr>
          <w:rFonts w:ascii="Arial" w:hAnsi="Arial" w:cs="Arial"/>
          <w:szCs w:val="28"/>
        </w:rPr>
        <w:t xml:space="preserve"> </w:t>
      </w:r>
      <w:r w:rsidR="00854BE7">
        <w:rPr>
          <w:rFonts w:ascii="Arial" w:hAnsi="Arial" w:cs="Arial"/>
          <w:szCs w:val="28"/>
        </w:rPr>
        <w:t xml:space="preserve">reduce loneliness and </w:t>
      </w:r>
      <w:r w:rsidR="00795C2A">
        <w:rPr>
          <w:rFonts w:ascii="Arial" w:hAnsi="Arial" w:cs="Arial"/>
          <w:szCs w:val="28"/>
        </w:rPr>
        <w:t xml:space="preserve">avoid the wider </w:t>
      </w:r>
      <w:r w:rsidR="00EF14DD">
        <w:rPr>
          <w:rFonts w:ascii="Arial" w:hAnsi="Arial" w:cs="Arial"/>
          <w:szCs w:val="28"/>
        </w:rPr>
        <w:t xml:space="preserve">negative </w:t>
      </w:r>
      <w:r w:rsidR="008E49FD">
        <w:rPr>
          <w:rFonts w:ascii="Arial" w:hAnsi="Arial" w:cs="Arial"/>
          <w:szCs w:val="28"/>
        </w:rPr>
        <w:t>implications</w:t>
      </w:r>
      <w:r w:rsidR="00795C2A">
        <w:rPr>
          <w:rFonts w:ascii="Arial" w:hAnsi="Arial" w:cs="Arial"/>
          <w:szCs w:val="28"/>
        </w:rPr>
        <w:t xml:space="preserve"> </w:t>
      </w:r>
      <w:r w:rsidR="00EF14DD">
        <w:rPr>
          <w:rFonts w:ascii="Arial" w:hAnsi="Arial" w:cs="Arial"/>
          <w:szCs w:val="28"/>
        </w:rPr>
        <w:t>f</w:t>
      </w:r>
      <w:r w:rsidR="00795C2A">
        <w:rPr>
          <w:rFonts w:ascii="Arial" w:hAnsi="Arial" w:cs="Arial"/>
          <w:szCs w:val="28"/>
        </w:rPr>
        <w:t>o</w:t>
      </w:r>
      <w:r w:rsidR="00EF14DD">
        <w:rPr>
          <w:rFonts w:ascii="Arial" w:hAnsi="Arial" w:cs="Arial"/>
          <w:szCs w:val="28"/>
        </w:rPr>
        <w:t>r</w:t>
      </w:r>
      <w:r w:rsidR="00795C2A">
        <w:rPr>
          <w:rFonts w:ascii="Arial" w:hAnsi="Arial" w:cs="Arial"/>
          <w:szCs w:val="28"/>
        </w:rPr>
        <w:t xml:space="preserve"> mental</w:t>
      </w:r>
      <w:r w:rsidR="00EC3957">
        <w:rPr>
          <w:rFonts w:ascii="Arial" w:hAnsi="Arial" w:cs="Arial"/>
          <w:szCs w:val="28"/>
        </w:rPr>
        <w:t xml:space="preserve"> health</w:t>
      </w:r>
      <w:r w:rsidR="00EC019D">
        <w:rPr>
          <w:rFonts w:ascii="Arial" w:hAnsi="Arial" w:cs="Arial"/>
          <w:szCs w:val="28"/>
        </w:rPr>
        <w:t>.</w:t>
      </w:r>
      <w:r w:rsidR="00654479">
        <w:rPr>
          <w:rFonts w:ascii="Arial" w:hAnsi="Arial" w:cs="Arial"/>
          <w:b/>
          <w:szCs w:val="28"/>
        </w:rPr>
        <w:tab/>
      </w:r>
    </w:p>
    <w:p w14:paraId="7989F221" w14:textId="77777777" w:rsidR="00405152" w:rsidRDefault="00B31100" w:rsidP="00470B56">
      <w:pPr>
        <w:spacing w:line="480" w:lineRule="auto"/>
        <w:ind w:firstLine="720"/>
        <w:contextualSpacing/>
        <w:jc w:val="both"/>
        <w:rPr>
          <w:rFonts w:ascii="Arial" w:hAnsi="Arial" w:cs="Arial"/>
          <w:color w:val="FF0000"/>
          <w:szCs w:val="28"/>
        </w:rPr>
      </w:pPr>
      <w:r>
        <w:rPr>
          <w:rFonts w:ascii="Arial" w:hAnsi="Arial" w:cs="Arial"/>
          <w:szCs w:val="28"/>
        </w:rPr>
        <w:t>O</w:t>
      </w:r>
      <w:r w:rsidR="00654479" w:rsidRPr="00371FC4">
        <w:rPr>
          <w:rFonts w:ascii="Arial" w:hAnsi="Arial" w:cs="Arial"/>
          <w:szCs w:val="28"/>
        </w:rPr>
        <w:t xml:space="preserve">ur study benefits from interviewing PLWD and carers early on in the pandemic and including both perspectives, </w:t>
      </w:r>
      <w:r>
        <w:rPr>
          <w:rFonts w:ascii="Arial" w:hAnsi="Arial" w:cs="Arial"/>
          <w:szCs w:val="28"/>
        </w:rPr>
        <w:t xml:space="preserve">however </w:t>
      </w:r>
      <w:r w:rsidR="00654479" w:rsidRPr="00371FC4">
        <w:rPr>
          <w:rFonts w:ascii="Arial" w:hAnsi="Arial" w:cs="Arial"/>
          <w:szCs w:val="28"/>
        </w:rPr>
        <w:t>there are some limitations t</w:t>
      </w:r>
      <w:r w:rsidR="00EF14DD">
        <w:rPr>
          <w:rFonts w:ascii="Arial" w:hAnsi="Arial" w:cs="Arial"/>
          <w:szCs w:val="28"/>
        </w:rPr>
        <w:t xml:space="preserve">o </w:t>
      </w:r>
      <w:r w:rsidR="00654479" w:rsidRPr="00371FC4">
        <w:rPr>
          <w:rFonts w:ascii="Arial" w:hAnsi="Arial" w:cs="Arial"/>
          <w:szCs w:val="28"/>
        </w:rPr>
        <w:t>consider as part of our research</w:t>
      </w:r>
      <w:r w:rsidR="00654479">
        <w:rPr>
          <w:rFonts w:ascii="Arial" w:hAnsi="Arial" w:cs="Arial"/>
          <w:szCs w:val="28"/>
        </w:rPr>
        <w:t>.</w:t>
      </w:r>
      <w:r w:rsidR="00654479" w:rsidRPr="00371FC4">
        <w:rPr>
          <w:rFonts w:ascii="Arial" w:hAnsi="Arial" w:cs="Arial"/>
          <w:szCs w:val="28"/>
        </w:rPr>
        <w:t xml:space="preserve"> </w:t>
      </w:r>
      <w:r w:rsidR="00D4762C">
        <w:rPr>
          <w:rFonts w:ascii="Arial" w:hAnsi="Arial" w:cs="Arial"/>
          <w:szCs w:val="28"/>
        </w:rPr>
        <w:t>Although the purpose of qualitative research is not to generalise findings to wider cohorts, it should be noted that f</w:t>
      </w:r>
      <w:r w:rsidR="00D4762C" w:rsidRPr="00D4762C">
        <w:rPr>
          <w:rFonts w:ascii="Arial" w:hAnsi="Arial" w:cs="Arial"/>
          <w:szCs w:val="28"/>
        </w:rPr>
        <w:t>ew people from BAME background</w:t>
      </w:r>
      <w:r w:rsidR="00D4762C">
        <w:rPr>
          <w:rFonts w:ascii="Arial" w:hAnsi="Arial" w:cs="Arial"/>
          <w:szCs w:val="28"/>
        </w:rPr>
        <w:t xml:space="preserve"> undertook this research due to the </w:t>
      </w:r>
      <w:r w:rsidR="00D4762C" w:rsidRPr="00D4762C">
        <w:rPr>
          <w:rFonts w:ascii="Arial" w:hAnsi="Arial" w:cs="Arial"/>
          <w:szCs w:val="28"/>
        </w:rPr>
        <w:t>convenience sa</w:t>
      </w:r>
      <w:r w:rsidR="00D4762C">
        <w:rPr>
          <w:rFonts w:ascii="Arial" w:hAnsi="Arial" w:cs="Arial"/>
          <w:szCs w:val="28"/>
        </w:rPr>
        <w:t>mpling method.</w:t>
      </w:r>
      <w:r w:rsidR="00D4762C" w:rsidRPr="00D4762C">
        <w:t xml:space="preserve"> </w:t>
      </w:r>
      <w:r w:rsidR="00405152">
        <w:rPr>
          <w:rFonts w:ascii="Arial" w:hAnsi="Arial" w:cs="Arial"/>
          <w:color w:val="FF0000"/>
          <w:szCs w:val="28"/>
        </w:rPr>
        <w:t>In addition, a smaller number of PLWD participated compared to unpaid carers, and so their views may be less represented. However, the sample represents similar numbers recruited to the initial interviews for representative comparisons.</w:t>
      </w:r>
      <w:r w:rsidR="00405152">
        <w:t xml:space="preserve"> </w:t>
      </w:r>
      <w:r w:rsidR="00405152">
        <w:rPr>
          <w:rFonts w:ascii="Arial" w:hAnsi="Arial" w:cs="Arial"/>
          <w:color w:val="FF0000"/>
          <w:szCs w:val="28"/>
        </w:rPr>
        <w:lastRenderedPageBreak/>
        <w:t>Furthermore, PLWD are often excluded from research due to mental capacity, therefore a small sample still provides some representation that may otherwise be missed.</w:t>
      </w:r>
    </w:p>
    <w:p w14:paraId="278A08CC" w14:textId="6146F09F" w:rsidR="00D4762C" w:rsidRPr="00D4762C" w:rsidRDefault="00D4762C" w:rsidP="00470B56">
      <w:pPr>
        <w:spacing w:line="480" w:lineRule="auto"/>
        <w:ind w:firstLine="720"/>
        <w:contextualSpacing/>
        <w:jc w:val="both"/>
        <w:rPr>
          <w:rFonts w:ascii="Arial" w:hAnsi="Arial" w:cs="Arial"/>
          <w:szCs w:val="28"/>
        </w:rPr>
      </w:pPr>
      <w:r w:rsidRPr="00D4762C">
        <w:rPr>
          <w:rFonts w:ascii="Arial" w:hAnsi="Arial" w:cs="Arial"/>
          <w:szCs w:val="28"/>
        </w:rPr>
        <w:t xml:space="preserve">The study may be limited as interviews could not be conducted face-to-face, </w:t>
      </w:r>
      <w:r>
        <w:rPr>
          <w:rFonts w:ascii="Arial" w:hAnsi="Arial" w:cs="Arial"/>
          <w:szCs w:val="28"/>
        </w:rPr>
        <w:t>however</w:t>
      </w:r>
      <w:r w:rsidRPr="00D4762C">
        <w:rPr>
          <w:rFonts w:ascii="Arial" w:hAnsi="Arial" w:cs="Arial"/>
          <w:szCs w:val="28"/>
        </w:rPr>
        <w:t xml:space="preserve"> the research team were experienced qualitative </w:t>
      </w:r>
      <w:r>
        <w:rPr>
          <w:rFonts w:ascii="Arial" w:hAnsi="Arial" w:cs="Arial"/>
          <w:szCs w:val="28"/>
        </w:rPr>
        <w:t xml:space="preserve">researchers </w:t>
      </w:r>
      <w:r w:rsidRPr="00D4762C">
        <w:rPr>
          <w:rFonts w:ascii="Arial" w:hAnsi="Arial" w:cs="Arial"/>
          <w:szCs w:val="28"/>
        </w:rPr>
        <w:t>and did not observe any issues during the interview process.</w:t>
      </w:r>
    </w:p>
    <w:p w14:paraId="11F042B6" w14:textId="77777777" w:rsidR="00405152" w:rsidRDefault="00405152" w:rsidP="00470B56">
      <w:pPr>
        <w:spacing w:line="480" w:lineRule="auto"/>
        <w:contextualSpacing/>
        <w:jc w:val="both"/>
        <w:rPr>
          <w:rFonts w:ascii="Arial" w:hAnsi="Arial" w:cs="Arial"/>
          <w:b/>
          <w:szCs w:val="28"/>
        </w:rPr>
      </w:pPr>
    </w:p>
    <w:p w14:paraId="60C695D7" w14:textId="54B3D49C" w:rsidR="001D545E" w:rsidRDefault="001D545E" w:rsidP="00470B56">
      <w:pPr>
        <w:spacing w:line="480" w:lineRule="auto"/>
        <w:contextualSpacing/>
        <w:jc w:val="both"/>
        <w:rPr>
          <w:rFonts w:ascii="Arial" w:hAnsi="Arial" w:cs="Arial"/>
          <w:b/>
          <w:szCs w:val="28"/>
        </w:rPr>
      </w:pPr>
      <w:r w:rsidRPr="008124F6">
        <w:rPr>
          <w:rFonts w:ascii="Arial" w:hAnsi="Arial" w:cs="Arial"/>
          <w:b/>
          <w:szCs w:val="28"/>
        </w:rPr>
        <w:t>Conclusions</w:t>
      </w:r>
    </w:p>
    <w:p w14:paraId="04AF26CC" w14:textId="6B780277" w:rsidR="007B6CF8" w:rsidRDefault="00405152" w:rsidP="00470B56">
      <w:pPr>
        <w:spacing w:line="480" w:lineRule="auto"/>
        <w:jc w:val="both"/>
        <w:rPr>
          <w:rFonts w:ascii="Arial" w:hAnsi="Arial" w:cs="Arial"/>
          <w:szCs w:val="28"/>
        </w:rPr>
      </w:pPr>
      <w:r>
        <w:rPr>
          <w:rFonts w:ascii="Arial" w:hAnsi="Arial" w:cs="Arial"/>
          <w:szCs w:val="28"/>
        </w:rPr>
        <w:t xml:space="preserve">Public health measures, including social isolation and closure of support services, have had a severe impact on the mental and emotional wellbeing of </w:t>
      </w:r>
      <w:r>
        <w:rPr>
          <w:rFonts w:ascii="Arial" w:hAnsi="Arial" w:cs="Arial"/>
          <w:color w:val="FF0000"/>
          <w:szCs w:val="28"/>
        </w:rPr>
        <w:t>the PLWD and unpaid carers in this study</w:t>
      </w:r>
      <w:r>
        <w:rPr>
          <w:rFonts w:ascii="Arial" w:hAnsi="Arial" w:cs="Arial"/>
          <w:szCs w:val="28"/>
        </w:rPr>
        <w:t xml:space="preserve">. However, little/no psychological support appears to have been made available, and a strong need for access to support services has been identified. As negative impacts to mental health can have far-reaching implications in vulnerable, older groups, it is imperative that psychological support is offered to both PLWD and </w:t>
      </w:r>
      <w:r>
        <w:rPr>
          <w:rFonts w:ascii="Arial" w:hAnsi="Arial" w:cs="Arial"/>
          <w:color w:val="FF0000"/>
          <w:szCs w:val="28"/>
        </w:rPr>
        <w:t xml:space="preserve">unpaid </w:t>
      </w:r>
      <w:r>
        <w:rPr>
          <w:rFonts w:ascii="Arial" w:hAnsi="Arial" w:cs="Arial"/>
          <w:szCs w:val="28"/>
        </w:rPr>
        <w:t xml:space="preserve">carers during the time of COVID-19, and beyond. The sense of uncertainty with the possibility of future restrictions will continue to impact mental health and emotional wellbeing within this cohort, and therefore both groups will remain at risk of the wider implications of such impacts to mental health until sufficient support is made available. Our findings suggest providers need to be more imaginative, flexible, and resourceful on how to provide support that keeps transmission risk low during pandemics, whilst also supporting the needs of their clients and </w:t>
      </w:r>
      <w:r>
        <w:rPr>
          <w:rFonts w:ascii="Arial" w:hAnsi="Arial" w:cs="Arial"/>
          <w:color w:val="FF0000"/>
          <w:szCs w:val="28"/>
        </w:rPr>
        <w:t xml:space="preserve">unpaid </w:t>
      </w:r>
      <w:r>
        <w:rPr>
          <w:rFonts w:ascii="Arial" w:hAnsi="Arial" w:cs="Arial"/>
          <w:szCs w:val="28"/>
        </w:rPr>
        <w:t xml:space="preserve">carers. </w:t>
      </w:r>
    </w:p>
    <w:p w14:paraId="468D81DF" w14:textId="77777777" w:rsidR="007B6CF8" w:rsidRDefault="007B6CF8" w:rsidP="00470B56">
      <w:pPr>
        <w:spacing w:line="480" w:lineRule="auto"/>
        <w:contextualSpacing/>
        <w:jc w:val="both"/>
        <w:rPr>
          <w:rFonts w:ascii="Arial" w:hAnsi="Arial" w:cs="Arial"/>
          <w:szCs w:val="28"/>
        </w:rPr>
      </w:pPr>
    </w:p>
    <w:p w14:paraId="180808BF" w14:textId="77777777" w:rsidR="007B2DA0" w:rsidRPr="00AF13D4" w:rsidRDefault="007B2DA0" w:rsidP="00470B56">
      <w:pPr>
        <w:spacing w:after="0" w:line="480" w:lineRule="auto"/>
        <w:contextualSpacing/>
        <w:jc w:val="both"/>
        <w:outlineLvl w:val="0"/>
        <w:rPr>
          <w:rFonts w:ascii="Arial" w:hAnsi="Arial" w:cs="Arial"/>
          <w:b/>
          <w:iCs/>
          <w:shd w:val="clear" w:color="auto" w:fill="FFFFFF"/>
        </w:rPr>
      </w:pPr>
      <w:r w:rsidRPr="00AF13D4">
        <w:rPr>
          <w:rFonts w:ascii="Arial" w:hAnsi="Arial" w:cs="Arial"/>
          <w:b/>
          <w:iCs/>
          <w:shd w:val="clear" w:color="auto" w:fill="FFFFFF"/>
        </w:rPr>
        <w:t>Acknowledgements</w:t>
      </w:r>
    </w:p>
    <w:p w14:paraId="3D2D8D58" w14:textId="1F4A81C5" w:rsidR="007B6CF8" w:rsidRPr="003E0E51" w:rsidRDefault="007B2DA0" w:rsidP="00470B56">
      <w:pPr>
        <w:spacing w:line="480" w:lineRule="auto"/>
        <w:contextualSpacing/>
        <w:jc w:val="both"/>
        <w:rPr>
          <w:rFonts w:ascii="Arial" w:hAnsi="Arial" w:cs="Arial"/>
        </w:rPr>
      </w:pPr>
      <w:r w:rsidRPr="003E0E51">
        <w:rPr>
          <w:rFonts w:ascii="Arial" w:hAnsi="Arial" w:cs="Arial"/>
        </w:rPr>
        <w:t xml:space="preserve">Without the support of those living with dementia and those unpaid carers having taking part, this study would not have been possible. We wish to thank the organisations </w:t>
      </w:r>
      <w:r>
        <w:rPr>
          <w:rFonts w:ascii="Arial" w:hAnsi="Arial" w:cs="Arial"/>
        </w:rPr>
        <w:t>that</w:t>
      </w:r>
      <w:r w:rsidRPr="003E0E51">
        <w:rPr>
          <w:rFonts w:ascii="Arial" w:hAnsi="Arial" w:cs="Arial"/>
        </w:rPr>
        <w:t xml:space="preserve"> have helped </w:t>
      </w:r>
      <w:r>
        <w:rPr>
          <w:rFonts w:ascii="Arial" w:hAnsi="Arial" w:cs="Arial"/>
        </w:rPr>
        <w:t xml:space="preserve">with </w:t>
      </w:r>
      <w:r w:rsidRPr="003E0E51">
        <w:rPr>
          <w:rFonts w:ascii="Arial" w:hAnsi="Arial" w:cs="Arial"/>
        </w:rPr>
        <w:t xml:space="preserve">recruiting and/or analysing data, and Maxine Martin and Lynn McClymont for transcribing the audio files swiftly to analyse the data in time. </w:t>
      </w:r>
    </w:p>
    <w:p w14:paraId="7AD8E7C1" w14:textId="77777777" w:rsidR="00E9447D" w:rsidRPr="00556256" w:rsidRDefault="00E9447D" w:rsidP="00470B56">
      <w:pPr>
        <w:spacing w:line="480" w:lineRule="auto"/>
        <w:contextualSpacing/>
        <w:jc w:val="both"/>
        <w:rPr>
          <w:rFonts w:ascii="Arial" w:hAnsi="Arial" w:cs="Arial"/>
          <w:szCs w:val="28"/>
        </w:rPr>
      </w:pPr>
    </w:p>
    <w:p w14:paraId="55900605" w14:textId="1BDFF679" w:rsidR="001D545E" w:rsidRPr="008124F6" w:rsidRDefault="001D545E" w:rsidP="00470B56">
      <w:pPr>
        <w:spacing w:line="480" w:lineRule="auto"/>
        <w:contextualSpacing/>
        <w:jc w:val="both"/>
        <w:rPr>
          <w:rFonts w:ascii="Arial" w:hAnsi="Arial" w:cs="Arial"/>
          <w:b/>
          <w:szCs w:val="28"/>
        </w:rPr>
      </w:pPr>
      <w:r w:rsidRPr="008124F6">
        <w:rPr>
          <w:rFonts w:ascii="Arial" w:hAnsi="Arial" w:cs="Arial"/>
          <w:b/>
          <w:szCs w:val="28"/>
        </w:rPr>
        <w:t>Conflicts of interest</w:t>
      </w:r>
    </w:p>
    <w:p w14:paraId="61B4CFF1" w14:textId="77777777" w:rsidR="00556256" w:rsidRPr="008124F6" w:rsidRDefault="00556256" w:rsidP="00470B56">
      <w:pPr>
        <w:spacing w:line="480" w:lineRule="auto"/>
        <w:contextualSpacing/>
        <w:jc w:val="both"/>
        <w:rPr>
          <w:rFonts w:ascii="Arial" w:hAnsi="Arial" w:cs="Arial"/>
          <w:szCs w:val="28"/>
        </w:rPr>
      </w:pPr>
      <w:r w:rsidRPr="008124F6">
        <w:rPr>
          <w:rFonts w:ascii="Arial" w:hAnsi="Arial" w:cs="Arial"/>
          <w:szCs w:val="28"/>
        </w:rPr>
        <w:lastRenderedPageBreak/>
        <w:t xml:space="preserve">None. </w:t>
      </w:r>
    </w:p>
    <w:p w14:paraId="2C530878" w14:textId="3216D44B" w:rsidR="001D545E" w:rsidRPr="008124F6" w:rsidRDefault="00E9447D" w:rsidP="00470B56">
      <w:pPr>
        <w:spacing w:line="480" w:lineRule="auto"/>
        <w:contextualSpacing/>
        <w:jc w:val="both"/>
        <w:rPr>
          <w:rFonts w:ascii="Arial" w:hAnsi="Arial" w:cs="Arial"/>
          <w:b/>
          <w:szCs w:val="28"/>
        </w:rPr>
      </w:pPr>
      <w:r>
        <w:rPr>
          <w:rFonts w:ascii="Arial" w:hAnsi="Arial" w:cs="Arial"/>
          <w:b/>
          <w:szCs w:val="28"/>
        </w:rPr>
        <w:t>Funding</w:t>
      </w:r>
    </w:p>
    <w:p w14:paraId="378D84B9" w14:textId="04D19C20" w:rsidR="00D4762C" w:rsidRDefault="00D4762C" w:rsidP="00470B56">
      <w:pPr>
        <w:spacing w:after="0" w:line="480" w:lineRule="auto"/>
        <w:contextualSpacing/>
        <w:jc w:val="both"/>
        <w:outlineLvl w:val="0"/>
        <w:rPr>
          <w:rFonts w:ascii="Arial" w:hAnsi="Arial" w:cs="Arial"/>
          <w:iCs/>
          <w:shd w:val="clear" w:color="auto" w:fill="FFFFFF"/>
        </w:rPr>
      </w:pPr>
      <w:r w:rsidRPr="00BD36B5">
        <w:rPr>
          <w:rFonts w:ascii="Arial" w:hAnsi="Arial" w:cs="Arial"/>
          <w:iCs/>
          <w:shd w:val="clear" w:color="auto" w:fill="FFFFFF"/>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785F20E8" w14:textId="747E67B4" w:rsidR="007378E0" w:rsidRDefault="007378E0" w:rsidP="00470B56">
      <w:pPr>
        <w:spacing w:after="0" w:line="480" w:lineRule="auto"/>
        <w:contextualSpacing/>
        <w:jc w:val="both"/>
        <w:outlineLvl w:val="0"/>
        <w:rPr>
          <w:rFonts w:ascii="Arial" w:hAnsi="Arial" w:cs="Arial"/>
          <w:iCs/>
          <w:shd w:val="clear" w:color="auto" w:fill="FFFFFF"/>
        </w:rPr>
      </w:pPr>
    </w:p>
    <w:p w14:paraId="446B4DAF" w14:textId="638FFDE0" w:rsidR="007B6CF8" w:rsidRDefault="007B6CF8" w:rsidP="00470B56">
      <w:pPr>
        <w:spacing w:after="0" w:line="480" w:lineRule="auto"/>
        <w:contextualSpacing/>
        <w:jc w:val="both"/>
        <w:outlineLvl w:val="0"/>
        <w:rPr>
          <w:rFonts w:ascii="Arial" w:hAnsi="Arial" w:cs="Arial"/>
          <w:iCs/>
          <w:shd w:val="clear" w:color="auto" w:fill="FFFFFF"/>
        </w:rPr>
      </w:pPr>
    </w:p>
    <w:p w14:paraId="05398256" w14:textId="77777777" w:rsidR="007B6CF8" w:rsidRPr="00BD36B5" w:rsidRDefault="007B6CF8" w:rsidP="00470B56">
      <w:pPr>
        <w:spacing w:after="0" w:line="480" w:lineRule="auto"/>
        <w:contextualSpacing/>
        <w:jc w:val="both"/>
        <w:outlineLvl w:val="0"/>
        <w:rPr>
          <w:rFonts w:ascii="Arial" w:hAnsi="Arial" w:cs="Arial"/>
          <w:iCs/>
          <w:shd w:val="clear" w:color="auto" w:fill="FFFFFF"/>
        </w:rPr>
      </w:pPr>
    </w:p>
    <w:p w14:paraId="13D4109B" w14:textId="65100EBF" w:rsidR="005A609C" w:rsidRPr="008124F6" w:rsidRDefault="00404042" w:rsidP="00470B56">
      <w:pPr>
        <w:spacing w:line="480" w:lineRule="auto"/>
        <w:contextualSpacing/>
        <w:rPr>
          <w:rFonts w:ascii="Arial" w:hAnsi="Arial" w:cs="Arial"/>
          <w:b/>
        </w:rPr>
      </w:pPr>
      <w:r w:rsidRPr="008124F6">
        <w:rPr>
          <w:rFonts w:ascii="Arial" w:hAnsi="Arial" w:cs="Arial"/>
          <w:b/>
        </w:rPr>
        <w:t>References</w:t>
      </w:r>
    </w:p>
    <w:p w14:paraId="560459C6" w14:textId="3ECABAB1" w:rsidR="000C7985" w:rsidRPr="000C7985" w:rsidRDefault="00291D4D" w:rsidP="000C7985">
      <w:pPr>
        <w:pStyle w:val="EndNoteBibliography"/>
        <w:spacing w:after="0"/>
      </w:pPr>
      <w:r w:rsidRPr="008124F6">
        <w:rPr>
          <w:rFonts w:ascii="Arial" w:hAnsi="Arial" w:cs="Arial"/>
        </w:rPr>
        <w:fldChar w:fldCharType="begin"/>
      </w:r>
      <w:r w:rsidRPr="008124F6">
        <w:rPr>
          <w:rFonts w:ascii="Arial" w:hAnsi="Arial" w:cs="Arial"/>
        </w:rPr>
        <w:instrText xml:space="preserve"> ADDIN EN.REFLIST </w:instrText>
      </w:r>
      <w:r w:rsidRPr="008124F6">
        <w:rPr>
          <w:rFonts w:ascii="Arial" w:hAnsi="Arial" w:cs="Arial"/>
        </w:rPr>
        <w:fldChar w:fldCharType="separate"/>
      </w:r>
      <w:r w:rsidR="000C7985" w:rsidRPr="000C7985">
        <w:t>1.</w:t>
      </w:r>
      <w:r w:rsidR="000C7985" w:rsidRPr="000C7985">
        <w:tab/>
        <w:t xml:space="preserve">World Health Organization. Dementia. World Health Organization (WHO). Accessed 8th October 2020, </w:t>
      </w:r>
      <w:hyperlink r:id="rId8" w:history="1">
        <w:r w:rsidR="000C7985" w:rsidRPr="000C7985">
          <w:rPr>
            <w:rStyle w:val="Hyperlink"/>
          </w:rPr>
          <w:t>https://www.who.int/news-room/fact-sheets/detail/dementia</w:t>
        </w:r>
      </w:hyperlink>
    </w:p>
    <w:p w14:paraId="74FB8F74" w14:textId="77777777" w:rsidR="000C7985" w:rsidRPr="000C7985" w:rsidRDefault="000C7985" w:rsidP="000C7985">
      <w:pPr>
        <w:pStyle w:val="EndNoteBibliography"/>
        <w:spacing w:after="0"/>
      </w:pPr>
      <w:r w:rsidRPr="000C7985">
        <w:t>2.</w:t>
      </w:r>
      <w:r w:rsidRPr="000C7985">
        <w:tab/>
        <w:t xml:space="preserve">Shub D, Bass DM, Morgan RO, et al. Irritability and social isolation in dementia patients with and without depression. </w:t>
      </w:r>
      <w:r w:rsidRPr="000C7985">
        <w:rPr>
          <w:i/>
        </w:rPr>
        <w:t>Journal of geriatric psychiatry and neurology</w:t>
      </w:r>
      <w:r w:rsidRPr="000C7985">
        <w:t xml:space="preserve">. 2011;24(4):229-234. </w:t>
      </w:r>
    </w:p>
    <w:p w14:paraId="15C91329" w14:textId="77777777" w:rsidR="000C7985" w:rsidRPr="000C7985" w:rsidRDefault="000C7985" w:rsidP="000C7985">
      <w:pPr>
        <w:pStyle w:val="EndNoteBibliography"/>
        <w:spacing w:after="0"/>
      </w:pPr>
      <w:r w:rsidRPr="000C7985">
        <w:t>3.</w:t>
      </w:r>
      <w:r w:rsidRPr="000C7985">
        <w:tab/>
        <w:t xml:space="preserve">Zubenko GS, Zubenko WN, McPherson S, et al. A collaborative study of the emergence and clinical features of the major depressive syndrome of Alzheimer’s disease. </w:t>
      </w:r>
      <w:r w:rsidRPr="000C7985">
        <w:rPr>
          <w:i/>
        </w:rPr>
        <w:t>American Journal of Psychiatry</w:t>
      </w:r>
      <w:r w:rsidRPr="000C7985">
        <w:t xml:space="preserve">. 2003;160(5):857-866. </w:t>
      </w:r>
    </w:p>
    <w:p w14:paraId="7BCFE44E" w14:textId="77777777" w:rsidR="000C7985" w:rsidRPr="000C7985" w:rsidRDefault="000C7985" w:rsidP="000C7985">
      <w:pPr>
        <w:pStyle w:val="EndNoteBibliography"/>
        <w:spacing w:after="0"/>
      </w:pPr>
      <w:r w:rsidRPr="000C7985">
        <w:t>4.</w:t>
      </w:r>
      <w:r w:rsidRPr="000C7985">
        <w:tab/>
        <w:t xml:space="preserve">Adams KB, Moon H. Subthreshold depression: characteristics and risk factors among vulnerable elders. </w:t>
      </w:r>
      <w:r w:rsidRPr="000C7985">
        <w:rPr>
          <w:i/>
        </w:rPr>
        <w:t>Aging &amp; mental health</w:t>
      </w:r>
      <w:r w:rsidRPr="000C7985">
        <w:t xml:space="preserve">. 2009;13(5):682-692. </w:t>
      </w:r>
    </w:p>
    <w:p w14:paraId="2E43B160" w14:textId="77777777" w:rsidR="000C7985" w:rsidRPr="000C7985" w:rsidRDefault="000C7985" w:rsidP="000C7985">
      <w:pPr>
        <w:pStyle w:val="EndNoteBibliography"/>
        <w:spacing w:after="0"/>
      </w:pPr>
      <w:r w:rsidRPr="000C7985">
        <w:t>5.</w:t>
      </w:r>
      <w:r w:rsidRPr="000C7985">
        <w:tab/>
        <w:t xml:space="preserve">Rubin GJ, Wessely S. The psychological effects of quarantining a city. </w:t>
      </w:r>
      <w:r w:rsidRPr="000C7985">
        <w:rPr>
          <w:i/>
        </w:rPr>
        <w:t>Bmj</w:t>
      </w:r>
      <w:r w:rsidRPr="000C7985">
        <w:t>. 2020;368</w:t>
      </w:r>
    </w:p>
    <w:p w14:paraId="01C9E5CC" w14:textId="7B343F66" w:rsidR="000C7985" w:rsidRPr="000C7985" w:rsidRDefault="000C7985" w:rsidP="000C7985">
      <w:pPr>
        <w:pStyle w:val="EndNoteBibliography"/>
        <w:spacing w:after="0"/>
      </w:pPr>
      <w:r w:rsidRPr="000C7985">
        <w:t>6.</w:t>
      </w:r>
      <w:r w:rsidRPr="000C7985">
        <w:tab/>
        <w:t xml:space="preserve">Lai C-C, Shih T-P, Ko W-C, Tang H-J, Hsueh P-R. Severe acute respiratory syndrome coronavirus 2 (SARS-CoV-2) and coronavirus disease-2019 (COVID-19): The epidemic and the challenges. </w:t>
      </w:r>
      <w:r w:rsidRPr="000C7985">
        <w:rPr>
          <w:i/>
        </w:rPr>
        <w:t>International Journal of Antimicrobial Agents</w:t>
      </w:r>
      <w:r w:rsidRPr="000C7985">
        <w:t>. 2020/03/01/ 2020;55(3):105924. doi:</w:t>
      </w:r>
      <w:hyperlink r:id="rId9" w:history="1">
        <w:r w:rsidRPr="000C7985">
          <w:rPr>
            <w:rStyle w:val="Hyperlink"/>
          </w:rPr>
          <w:t>https://doi.org/10.1016/j.ijantimicag.2020.105924</w:t>
        </w:r>
      </w:hyperlink>
    </w:p>
    <w:p w14:paraId="373C03D5" w14:textId="77777777" w:rsidR="000C7985" w:rsidRPr="000C7985" w:rsidRDefault="000C7985" w:rsidP="000C7985">
      <w:pPr>
        <w:pStyle w:val="EndNoteBibliography"/>
        <w:spacing w:after="0"/>
      </w:pPr>
      <w:r w:rsidRPr="000C7985">
        <w:lastRenderedPageBreak/>
        <w:t>7.</w:t>
      </w:r>
      <w:r w:rsidRPr="000C7985">
        <w:tab/>
        <w:t xml:space="preserve">Dubey S, Biswas P, Ghosh R, et al. Psychosocial impact of COVID-19. </w:t>
      </w:r>
      <w:r w:rsidRPr="000C7985">
        <w:rPr>
          <w:i/>
        </w:rPr>
        <w:t>Diabetes Metab Syndr</w:t>
      </w:r>
      <w:r w:rsidRPr="000C7985">
        <w:t>. 2020;14(5):779-788. doi:10.1016/j.dsx.2020.05.035</w:t>
      </w:r>
    </w:p>
    <w:p w14:paraId="5AB6AEAC" w14:textId="4E6C881D" w:rsidR="000C7985" w:rsidRPr="000C7985" w:rsidRDefault="000C7985" w:rsidP="000C7985">
      <w:pPr>
        <w:pStyle w:val="EndNoteBibliography"/>
        <w:spacing w:after="0"/>
      </w:pPr>
      <w:r w:rsidRPr="000C7985">
        <w:t>8.</w:t>
      </w:r>
      <w:r w:rsidRPr="000C7985">
        <w:tab/>
        <w:t xml:space="preserve">Pierce M, Hope H, Ford T, et al. Mental health before and during the COVID-19 pandemic: a longitudinal probability sample survey of the UK population. </w:t>
      </w:r>
      <w:r w:rsidRPr="000C7985">
        <w:rPr>
          <w:i/>
        </w:rPr>
        <w:t>The Lancet Psychiatry</w:t>
      </w:r>
      <w:r w:rsidRPr="000C7985">
        <w:t>. 2020/10/01/ 2020;7(10):883-892. doi:</w:t>
      </w:r>
      <w:hyperlink r:id="rId10" w:history="1">
        <w:r w:rsidRPr="000C7985">
          <w:rPr>
            <w:rStyle w:val="Hyperlink"/>
          </w:rPr>
          <w:t>https://doi.org/10.1016/S2215-0366(20)30308-4</w:t>
        </w:r>
      </w:hyperlink>
    </w:p>
    <w:p w14:paraId="7C555445" w14:textId="77777777" w:rsidR="000C7985" w:rsidRPr="000C7985" w:rsidRDefault="000C7985" w:rsidP="000C7985">
      <w:pPr>
        <w:pStyle w:val="EndNoteBibliography"/>
        <w:spacing w:after="0"/>
      </w:pPr>
      <w:r w:rsidRPr="000C7985">
        <w:t>9.</w:t>
      </w:r>
      <w:r w:rsidRPr="000C7985">
        <w:tab/>
        <w:t xml:space="preserve">Kenward C, Pratt A, Creavin S, Wood R, Cooper JA. Population Health Management to identify and characterise ongoing health need for high-risk individuals shielded from COVID-19: a cross-sectional cohort study. </w:t>
      </w:r>
      <w:r w:rsidRPr="000C7985">
        <w:rPr>
          <w:i/>
        </w:rPr>
        <w:t>BMJ Open</w:t>
      </w:r>
      <w:r w:rsidRPr="000C7985">
        <w:t>. 2020;10(9):e041370. doi:10.1136/bmjopen-2020-041370</w:t>
      </w:r>
    </w:p>
    <w:p w14:paraId="3198EDBF" w14:textId="77777777" w:rsidR="000C7985" w:rsidRPr="000C7985" w:rsidRDefault="000C7985" w:rsidP="000C7985">
      <w:pPr>
        <w:pStyle w:val="EndNoteBibliography"/>
        <w:spacing w:after="0"/>
      </w:pPr>
      <w:r w:rsidRPr="000C7985">
        <w:t>10.</w:t>
      </w:r>
      <w:r w:rsidRPr="000C7985">
        <w:tab/>
        <w:t xml:space="preserve">Nazareth J, Minhas JS, Jenkins DR, et al. Early lessons from a second COVID-19 lockdown in Leicester, UK. </w:t>
      </w:r>
      <w:r w:rsidRPr="000C7985">
        <w:rPr>
          <w:i/>
        </w:rPr>
        <w:t>The Lancet</w:t>
      </w:r>
      <w:r w:rsidRPr="000C7985">
        <w:t xml:space="preserve">. 2020;396(10245):e4-e5. </w:t>
      </w:r>
    </w:p>
    <w:p w14:paraId="16FEF1F8" w14:textId="77777777" w:rsidR="000C7985" w:rsidRPr="000C7985" w:rsidRDefault="000C7985" w:rsidP="000C7985">
      <w:pPr>
        <w:pStyle w:val="EndNoteBibliography"/>
        <w:spacing w:after="0"/>
      </w:pPr>
      <w:r w:rsidRPr="000C7985">
        <w:t>11.</w:t>
      </w:r>
      <w:r w:rsidRPr="000C7985">
        <w:tab/>
        <w:t xml:space="preserve">Fancourt D, Steptoe A, Bu F. Trajectories of depression and anxiety during enforced isolation due to COVID-19: longitudinal analyses of 59,318 adults in the UK with and without diagnosed mental illness. </w:t>
      </w:r>
      <w:r w:rsidRPr="000C7985">
        <w:rPr>
          <w:i/>
        </w:rPr>
        <w:t>medRxiv</w:t>
      </w:r>
      <w:r w:rsidRPr="000C7985">
        <w:t>. 2020;</w:t>
      </w:r>
    </w:p>
    <w:p w14:paraId="0C091048" w14:textId="77777777" w:rsidR="000C7985" w:rsidRPr="000C7985" w:rsidRDefault="000C7985" w:rsidP="000C7985">
      <w:pPr>
        <w:pStyle w:val="EndNoteBibliography"/>
        <w:spacing w:after="0"/>
      </w:pPr>
      <w:r w:rsidRPr="000C7985">
        <w:t>12.</w:t>
      </w:r>
      <w:r w:rsidRPr="000C7985">
        <w:tab/>
        <w:t xml:space="preserve">Giebel C, Cannon J, Hanna K, et al. Impact of Covid-19 related social support service closures on the lives of people with dementia and unpaid carers: A qualitative study. . </w:t>
      </w:r>
      <w:r w:rsidRPr="000C7985">
        <w:rPr>
          <w:i/>
        </w:rPr>
        <w:t>Aging &amp; Mental Health</w:t>
      </w:r>
      <w:r w:rsidRPr="000C7985">
        <w:t>. In Press;</w:t>
      </w:r>
    </w:p>
    <w:p w14:paraId="011149A2" w14:textId="77777777" w:rsidR="000C7985" w:rsidRPr="000C7985" w:rsidRDefault="000C7985" w:rsidP="000C7985">
      <w:pPr>
        <w:pStyle w:val="EndNoteBibliography"/>
        <w:spacing w:after="0"/>
      </w:pPr>
      <w:r w:rsidRPr="000C7985">
        <w:t>13.</w:t>
      </w:r>
      <w:r w:rsidRPr="000C7985">
        <w:tab/>
        <w:t xml:space="preserve">Giebel C, Hanna K, Cannon J, et al. Decision-making for receiving paid home care for dementia in the time of COVID-19: a qualitative study. </w:t>
      </w:r>
      <w:r w:rsidRPr="000C7985">
        <w:rPr>
          <w:i/>
        </w:rPr>
        <w:t>BMC Geriatrics</w:t>
      </w:r>
      <w:r w:rsidRPr="000C7985">
        <w:t>. 2020/09/09 2020;20(1):333. doi:10.1186/s12877-020-01719-0</w:t>
      </w:r>
    </w:p>
    <w:p w14:paraId="05BF7AD1" w14:textId="77777777" w:rsidR="000C7985" w:rsidRPr="000C7985" w:rsidRDefault="000C7985" w:rsidP="000C7985">
      <w:pPr>
        <w:pStyle w:val="EndNoteBibliography"/>
        <w:spacing w:after="0"/>
      </w:pPr>
      <w:r w:rsidRPr="000C7985">
        <w:t>14.</w:t>
      </w:r>
      <w:r w:rsidRPr="000C7985">
        <w:tab/>
        <w:t>Berg-Weger M, Morley J. Loneliness and social isolation in older adults during the Covid-19 pandemic: Implications for gerontological social work. Springer; 2020.</w:t>
      </w:r>
    </w:p>
    <w:p w14:paraId="392453F7" w14:textId="77777777" w:rsidR="000C7985" w:rsidRPr="000C7985" w:rsidRDefault="000C7985" w:rsidP="000C7985">
      <w:pPr>
        <w:pStyle w:val="EndNoteBibliography"/>
        <w:spacing w:after="0"/>
      </w:pPr>
      <w:r w:rsidRPr="000C7985">
        <w:t>15.</w:t>
      </w:r>
      <w:r w:rsidRPr="000C7985">
        <w:tab/>
        <w:t xml:space="preserve">Armitage R, Nellums LB. COVID-19 and the consequences of isolating the elderly. </w:t>
      </w:r>
      <w:r w:rsidRPr="000C7985">
        <w:rPr>
          <w:i/>
        </w:rPr>
        <w:t>The Lancet Public Health</w:t>
      </w:r>
      <w:r w:rsidRPr="000C7985">
        <w:t>. 2020;5(5):e256. doi:10.1016/S2468-2667(20)30061-X</w:t>
      </w:r>
    </w:p>
    <w:p w14:paraId="7266896A" w14:textId="77777777" w:rsidR="000C7985" w:rsidRPr="000C7985" w:rsidRDefault="000C7985" w:rsidP="000C7985">
      <w:pPr>
        <w:pStyle w:val="EndNoteBibliography"/>
        <w:spacing w:after="0"/>
      </w:pPr>
      <w:r w:rsidRPr="000C7985">
        <w:t>16.</w:t>
      </w:r>
      <w:r w:rsidRPr="000C7985">
        <w:tab/>
        <w:t xml:space="preserve">Gill P, Stewart K, Treasure E, Chadwick B. Methods of data collection in qualitative research: interviews and focus groups. </w:t>
      </w:r>
      <w:r w:rsidRPr="000C7985">
        <w:rPr>
          <w:i/>
        </w:rPr>
        <w:t>British Dental Journal</w:t>
      </w:r>
      <w:r w:rsidRPr="000C7985">
        <w:t>. 2008/03/01 2008;204(6):291-295. doi:10.1038/bdj.2008.192</w:t>
      </w:r>
    </w:p>
    <w:p w14:paraId="7785E924" w14:textId="77777777" w:rsidR="000C7985" w:rsidRPr="000C7985" w:rsidRDefault="000C7985" w:rsidP="000C7985">
      <w:pPr>
        <w:pStyle w:val="EndNoteBibliography"/>
        <w:spacing w:after="0"/>
      </w:pPr>
      <w:r w:rsidRPr="000C7985">
        <w:lastRenderedPageBreak/>
        <w:t>17.</w:t>
      </w:r>
      <w:r w:rsidRPr="000C7985">
        <w:tab/>
        <w:t xml:space="preserve">Braun V, Clarke V. Using thematic analysis in psychology. </w:t>
      </w:r>
      <w:r w:rsidRPr="000C7985">
        <w:rPr>
          <w:i/>
        </w:rPr>
        <w:t>Qualitative Research in Psychology</w:t>
      </w:r>
      <w:r w:rsidRPr="000C7985">
        <w:t>. 2006/01/01 2006;3(2):77-101. doi:10.1191/1478088706qp063oa</w:t>
      </w:r>
    </w:p>
    <w:p w14:paraId="50C27F01" w14:textId="77777777" w:rsidR="000C7985" w:rsidRPr="000C7985" w:rsidRDefault="000C7985" w:rsidP="000C7985">
      <w:pPr>
        <w:pStyle w:val="EndNoteBibliography"/>
        <w:spacing w:after="0"/>
      </w:pPr>
      <w:r w:rsidRPr="000C7985">
        <w:t>18.</w:t>
      </w:r>
      <w:r w:rsidRPr="000C7985">
        <w:tab/>
        <w:t xml:space="preserve">Office for National Statistics (ONS). </w:t>
      </w:r>
      <w:r w:rsidRPr="000C7985">
        <w:rPr>
          <w:i/>
        </w:rPr>
        <w:t>Deaths involving COVID-19 in the care sector in England and Wales: deaths occurring up to 12 June 2020 and registered up to 20 June 2020 (provisional)</w:t>
      </w:r>
      <w:r w:rsidRPr="000C7985">
        <w:t xml:space="preserve">. 2020. </w:t>
      </w:r>
    </w:p>
    <w:p w14:paraId="538F96FD" w14:textId="77777777" w:rsidR="000C7985" w:rsidRPr="000C7985" w:rsidRDefault="000C7985" w:rsidP="000C7985">
      <w:pPr>
        <w:pStyle w:val="EndNoteBibliography"/>
        <w:spacing w:after="0"/>
      </w:pPr>
      <w:r w:rsidRPr="000C7985">
        <w:t>19.</w:t>
      </w:r>
      <w:r w:rsidRPr="000C7985">
        <w:tab/>
        <w:t xml:space="preserve">White RG, Van Der Boor C. Impact of the COVID-19 pandemic and initial period of lockdown on the mental health and well-being of adults in the UK. </w:t>
      </w:r>
      <w:r w:rsidRPr="000C7985">
        <w:rPr>
          <w:i/>
        </w:rPr>
        <w:t>BJPsych Open</w:t>
      </w:r>
      <w:r w:rsidRPr="000C7985">
        <w:t>. 2020;6(5):e90. e90. doi:10.1192/bjo.2020.79</w:t>
      </w:r>
    </w:p>
    <w:p w14:paraId="01C812FE" w14:textId="77777777" w:rsidR="000C7985" w:rsidRPr="000C7985" w:rsidRDefault="000C7985" w:rsidP="000C7985">
      <w:pPr>
        <w:pStyle w:val="EndNoteBibliography"/>
        <w:spacing w:after="0"/>
      </w:pPr>
      <w:r w:rsidRPr="000C7985">
        <w:t>20.</w:t>
      </w:r>
      <w:r w:rsidRPr="000C7985">
        <w:tab/>
        <w:t xml:space="preserve">Evandrou M, Falkingham J, Qin M, Vlachantoni A. Older and ‘staying at home’during lockdown: informal care receipt during the COVID-19 pandemic amongst people aged 70 and over in the UK. </w:t>
      </w:r>
      <w:r w:rsidRPr="000C7985">
        <w:rPr>
          <w:i/>
        </w:rPr>
        <w:t>SocArXiv</w:t>
      </w:r>
      <w:r w:rsidRPr="000C7985">
        <w:t>. 2020;</w:t>
      </w:r>
    </w:p>
    <w:p w14:paraId="51A14A74" w14:textId="77777777" w:rsidR="000C7985" w:rsidRPr="000C7985" w:rsidRDefault="000C7985" w:rsidP="000C7985">
      <w:pPr>
        <w:pStyle w:val="EndNoteBibliography"/>
        <w:spacing w:after="0"/>
      </w:pPr>
      <w:r w:rsidRPr="000C7985">
        <w:t>21.</w:t>
      </w:r>
      <w:r w:rsidRPr="000C7985">
        <w:tab/>
        <w:t xml:space="preserve">Chen Y, Chen C. How to support the quality of life of people living with cognitive disorders: a (k)new challenge in the post-COVID-19 world. </w:t>
      </w:r>
      <w:r w:rsidRPr="000C7985">
        <w:rPr>
          <w:i/>
        </w:rPr>
        <w:t>European Journal of Neurology</w:t>
      </w:r>
      <w:r w:rsidRPr="000C7985">
        <w:t>. 2020;27(9):1742-1743. doi:10.1111/ene.14373</w:t>
      </w:r>
    </w:p>
    <w:p w14:paraId="3FC2F9B7" w14:textId="77777777" w:rsidR="000C7985" w:rsidRPr="000C7985" w:rsidRDefault="000C7985" w:rsidP="000C7985">
      <w:pPr>
        <w:pStyle w:val="EndNoteBibliography"/>
        <w:spacing w:after="0"/>
      </w:pPr>
      <w:r w:rsidRPr="000C7985">
        <w:t>22.</w:t>
      </w:r>
      <w:r w:rsidRPr="000C7985">
        <w:tab/>
        <w:t xml:space="preserve">Giebel C, Lord K, Cooper C, et al. A UK survey of COVID-19 related social support closures and their effects on older people, people with dementia, and carers. </w:t>
      </w:r>
      <w:r w:rsidRPr="000C7985">
        <w:rPr>
          <w:i/>
        </w:rPr>
        <w:t>International Journal of Geriatric Psychiatry</w:t>
      </w:r>
      <w:r w:rsidRPr="000C7985">
        <w:t>. 2020;doi:10.1002/gps.5434</w:t>
      </w:r>
    </w:p>
    <w:p w14:paraId="3D7EB9A6" w14:textId="77777777" w:rsidR="000C7985" w:rsidRPr="000C7985" w:rsidRDefault="000C7985" w:rsidP="000C7985">
      <w:pPr>
        <w:pStyle w:val="EndNoteBibliography"/>
        <w:spacing w:after="0"/>
      </w:pPr>
      <w:r w:rsidRPr="000C7985">
        <w:t>23.</w:t>
      </w:r>
      <w:r w:rsidRPr="000C7985">
        <w:tab/>
        <w:t xml:space="preserve">Frenkel-Yosef M, Maytles R, Shrira A. Loneliness and its concomitants among older adults during the COVID-19 pandemic. </w:t>
      </w:r>
      <w:r w:rsidRPr="000C7985">
        <w:rPr>
          <w:i/>
        </w:rPr>
        <w:t>International Psychogeriatrics</w:t>
      </w:r>
      <w:r w:rsidRPr="000C7985">
        <w:t>. 2020:1-3. doi:10.1017/S1041610220003476</w:t>
      </w:r>
    </w:p>
    <w:p w14:paraId="75CA989C" w14:textId="77777777" w:rsidR="000C7985" w:rsidRPr="000C7985" w:rsidRDefault="000C7985" w:rsidP="000C7985">
      <w:pPr>
        <w:pStyle w:val="EndNoteBibliography"/>
        <w:spacing w:after="0"/>
      </w:pPr>
      <w:r w:rsidRPr="000C7985">
        <w:t>24.</w:t>
      </w:r>
      <w:r w:rsidRPr="000C7985">
        <w:tab/>
        <w:t xml:space="preserve">Jeste DV, Lee EE, Cacioppo S. Battling the modern behavioral epidemic of loneliness: Suggestions for research and interventions. </w:t>
      </w:r>
      <w:r w:rsidRPr="000C7985">
        <w:rPr>
          <w:i/>
        </w:rPr>
        <w:t>JAMA psychiatry</w:t>
      </w:r>
      <w:r w:rsidRPr="000C7985">
        <w:t xml:space="preserve">. 2020;77(6):553-554. </w:t>
      </w:r>
    </w:p>
    <w:p w14:paraId="05E6F2FA" w14:textId="7C804846" w:rsidR="000C7985" w:rsidRPr="000C7985" w:rsidRDefault="000C7985" w:rsidP="000C7985">
      <w:pPr>
        <w:pStyle w:val="EndNoteBibliography"/>
        <w:spacing w:after="0"/>
      </w:pPr>
      <w:r w:rsidRPr="000C7985">
        <w:t>25.</w:t>
      </w:r>
      <w:r w:rsidRPr="000C7985">
        <w:tab/>
        <w:t xml:space="preserve">Palgi Y, Shrira A, Ring L, et al. The loneliness pandemic: Loneliness and other concomitants of depression, anxiety and their comorbidity during the COVID-19 outbreak. </w:t>
      </w:r>
      <w:r w:rsidRPr="000C7985">
        <w:rPr>
          <w:i/>
        </w:rPr>
        <w:t>Journal of Affective Disorders</w:t>
      </w:r>
      <w:r w:rsidRPr="000C7985">
        <w:t>. 2020/10/01/ 2020;275:109-111. doi:</w:t>
      </w:r>
      <w:hyperlink r:id="rId11" w:history="1">
        <w:r w:rsidRPr="000C7985">
          <w:rPr>
            <w:rStyle w:val="Hyperlink"/>
          </w:rPr>
          <w:t>https://doi.org/10.1016/j.jad.2020.06.036</w:t>
        </w:r>
      </w:hyperlink>
    </w:p>
    <w:p w14:paraId="761792BE" w14:textId="77777777" w:rsidR="000C7985" w:rsidRPr="000C7985" w:rsidRDefault="000C7985" w:rsidP="000C7985">
      <w:pPr>
        <w:pStyle w:val="EndNoteBibliography"/>
        <w:spacing w:after="0"/>
      </w:pPr>
      <w:r w:rsidRPr="000C7985">
        <w:lastRenderedPageBreak/>
        <w:t>26.</w:t>
      </w:r>
      <w:r w:rsidRPr="000C7985">
        <w:tab/>
        <w:t xml:space="preserve">Sutin AR, Stephan Y, Luchetti M, Terracciano A. Loneliness and Risk of Dementia. </w:t>
      </w:r>
      <w:r w:rsidRPr="000C7985">
        <w:rPr>
          <w:i/>
        </w:rPr>
        <w:t>The Journals of Gerontology: Series B</w:t>
      </w:r>
      <w:r w:rsidRPr="000C7985">
        <w:t>. 2018;75(7):1414-1422. doi:10.1093/geronb/gby112</w:t>
      </w:r>
    </w:p>
    <w:p w14:paraId="29BFD541" w14:textId="77777777" w:rsidR="000C7985" w:rsidRPr="000C7985" w:rsidRDefault="000C7985" w:rsidP="000C7985">
      <w:pPr>
        <w:pStyle w:val="EndNoteBibliography"/>
        <w:spacing w:after="0"/>
      </w:pPr>
      <w:r w:rsidRPr="000C7985">
        <w:t>27.</w:t>
      </w:r>
      <w:r w:rsidRPr="000C7985">
        <w:tab/>
        <w:t xml:space="preserve">Etters L, Goodall D, Harrison BE. Caregiver burden among dementia patient caregivers: A review of the literature. </w:t>
      </w:r>
      <w:r w:rsidRPr="000C7985">
        <w:rPr>
          <w:i/>
        </w:rPr>
        <w:t>Journal of the American Academy of Nurse Practitioners</w:t>
      </w:r>
      <w:r w:rsidRPr="000C7985">
        <w:t>. 2008;20(8):423-428. doi:10.1111/j.1745-7599.2008.00342.x</w:t>
      </w:r>
    </w:p>
    <w:p w14:paraId="2EC9AAEF" w14:textId="77777777" w:rsidR="000C7985" w:rsidRPr="000C7985" w:rsidRDefault="000C7985" w:rsidP="000C7985">
      <w:pPr>
        <w:pStyle w:val="EndNoteBibliography"/>
        <w:spacing w:after="0"/>
      </w:pPr>
      <w:r w:rsidRPr="000C7985">
        <w:t>28.</w:t>
      </w:r>
      <w:r w:rsidRPr="000C7985">
        <w:tab/>
        <w:t xml:space="preserve">Williams F, Moghaddam N, Ramsden S, De Boos D. Interventions for reducing levels of burden amongst informal carers of persons with dementia in the community. A systematic review and meta-analysis of randomised controlled trials. </w:t>
      </w:r>
      <w:r w:rsidRPr="000C7985">
        <w:rPr>
          <w:i/>
        </w:rPr>
        <w:t>Aging &amp; Mental Health</w:t>
      </w:r>
      <w:r w:rsidRPr="000C7985">
        <w:t>. 2019/12/02 2019;23(12):1629-1642. doi:10.1080/13607863.2018.1515886</w:t>
      </w:r>
    </w:p>
    <w:p w14:paraId="56F7B680" w14:textId="5BAE4183" w:rsidR="000C7985" w:rsidRPr="000C7985" w:rsidRDefault="000C7985" w:rsidP="000C7985">
      <w:pPr>
        <w:pStyle w:val="EndNoteBibliography"/>
        <w:spacing w:after="0"/>
      </w:pPr>
      <w:r w:rsidRPr="000C7985">
        <w:t>29.</w:t>
      </w:r>
      <w:r w:rsidRPr="000C7985">
        <w:tab/>
        <w:t xml:space="preserve">Sutcliffe C, Giebel C, Bleijlevens M, et al. Caring for a Person With Dementia on the Margins of Long-Term Care: A Perspective on Burden From 8 European Countries. </w:t>
      </w:r>
      <w:r w:rsidRPr="000C7985">
        <w:rPr>
          <w:i/>
        </w:rPr>
        <w:t>Journal of the American Medical Directors Association</w:t>
      </w:r>
      <w:r w:rsidRPr="000C7985">
        <w:t>. 2017/11/01/ 2017;18(11):967-973.e1. doi:</w:t>
      </w:r>
      <w:hyperlink r:id="rId12" w:history="1">
        <w:r w:rsidRPr="000C7985">
          <w:rPr>
            <w:rStyle w:val="Hyperlink"/>
          </w:rPr>
          <w:t>https://doi.org/10.1016/j.jamda.2017.06.004</w:t>
        </w:r>
      </w:hyperlink>
    </w:p>
    <w:p w14:paraId="3BCD03FE" w14:textId="15CAEFD3" w:rsidR="000C7985" w:rsidRPr="000C7985" w:rsidRDefault="000C7985" w:rsidP="000C7985">
      <w:pPr>
        <w:pStyle w:val="EndNoteBibliography"/>
        <w:spacing w:after="0"/>
      </w:pPr>
      <w:r w:rsidRPr="000C7985">
        <w:t>30.</w:t>
      </w:r>
      <w:r w:rsidRPr="000C7985">
        <w:tab/>
        <w:t xml:space="preserve">Wang H, Li T, Barbarino P, et al. Dementia care during COVID-19. </w:t>
      </w:r>
      <w:r w:rsidRPr="000C7985">
        <w:rPr>
          <w:i/>
        </w:rPr>
        <w:t>The Lancet</w:t>
      </w:r>
      <w:r w:rsidRPr="000C7985">
        <w:t>. 2020/04/11/ 2020;395(10231):1190-1191. doi:</w:t>
      </w:r>
      <w:hyperlink r:id="rId13" w:history="1">
        <w:r w:rsidRPr="000C7985">
          <w:rPr>
            <w:rStyle w:val="Hyperlink"/>
          </w:rPr>
          <w:t>https://doi.org/10.1016/S0140-6736(20)30755-8</w:t>
        </w:r>
      </w:hyperlink>
    </w:p>
    <w:p w14:paraId="1D36D91B" w14:textId="5FEBDE6F" w:rsidR="000C7985" w:rsidRPr="000C7985" w:rsidRDefault="000C7985" w:rsidP="000C7985">
      <w:pPr>
        <w:pStyle w:val="EndNoteBibliography"/>
        <w:spacing w:after="0"/>
      </w:pPr>
      <w:r w:rsidRPr="000C7985">
        <w:t>31.</w:t>
      </w:r>
      <w:r w:rsidRPr="000C7985">
        <w:tab/>
        <w:t xml:space="preserve">Slack T, Cuthill J. Coronavirus: Care home installs 'cuddle curtain' for families. BBC News. Accessed 15th October 2020, </w:t>
      </w:r>
      <w:hyperlink r:id="rId14" w:history="1">
        <w:r w:rsidRPr="000C7985">
          <w:rPr>
            <w:rStyle w:val="Hyperlink"/>
          </w:rPr>
          <w:t>https://www.bbc.co.uk/news/av/uk-england-hampshire-53278275</w:t>
        </w:r>
      </w:hyperlink>
    </w:p>
    <w:p w14:paraId="41C6C673" w14:textId="77777777" w:rsidR="000C7985" w:rsidRPr="000C7985" w:rsidRDefault="000C7985" w:rsidP="000C7985">
      <w:pPr>
        <w:pStyle w:val="EndNoteBibliography"/>
        <w:spacing w:after="0"/>
      </w:pPr>
      <w:r w:rsidRPr="000C7985">
        <w:t>32.</w:t>
      </w:r>
      <w:r w:rsidRPr="000C7985">
        <w:tab/>
        <w:t xml:space="preserve">Zeegers Paget D, Nagyova I, Zeegers Paget D, Leyland A, Kluge HHP, Barnhoorn F. European Public Health News. </w:t>
      </w:r>
      <w:r w:rsidRPr="000C7985">
        <w:rPr>
          <w:i/>
        </w:rPr>
        <w:t>European Journal of Public Health</w:t>
      </w:r>
      <w:r w:rsidRPr="000C7985">
        <w:t>. 2020;30(4):842-844. doi:10.1093/eurpub/ckaa151</w:t>
      </w:r>
    </w:p>
    <w:p w14:paraId="1F780E90" w14:textId="77777777" w:rsidR="000C7985" w:rsidRPr="000C7985" w:rsidRDefault="000C7985" w:rsidP="000C7985">
      <w:pPr>
        <w:pStyle w:val="EndNoteBibliography"/>
        <w:spacing w:after="0"/>
      </w:pPr>
      <w:r w:rsidRPr="000C7985">
        <w:t>33.</w:t>
      </w:r>
      <w:r w:rsidRPr="000C7985">
        <w:tab/>
        <w:t xml:space="preserve">Venter ZS, Barton DN, Gundersen V, Figari H, Nowell M. Urban nature in a time of crisis: recreational use of green space increases during the COVID-19 outbreak in Oslo, Norway. </w:t>
      </w:r>
      <w:r w:rsidRPr="000C7985">
        <w:rPr>
          <w:i/>
        </w:rPr>
        <w:t>Environmental Research Letters</w:t>
      </w:r>
      <w:r w:rsidRPr="000C7985">
        <w:t>. 2020/10/06 2020;15(10):104075. doi:10.1088/1748-9326/abb396</w:t>
      </w:r>
    </w:p>
    <w:p w14:paraId="44F70FC4" w14:textId="77777777" w:rsidR="000C7985" w:rsidRPr="000C7985" w:rsidRDefault="000C7985" w:rsidP="000C7985">
      <w:pPr>
        <w:pStyle w:val="EndNoteBibliography"/>
      </w:pPr>
      <w:r w:rsidRPr="000C7985">
        <w:t>34.</w:t>
      </w:r>
      <w:r w:rsidRPr="000C7985">
        <w:tab/>
        <w:t xml:space="preserve">Slater SJ, Christiana RW, Gustat J. Recommendations for Keeping Parks and Green Space Accessible for Mental and Physical Health During COVID-19 and Other Pandemics. Journal Article. </w:t>
      </w:r>
      <w:r w:rsidRPr="000C7985">
        <w:rPr>
          <w:i/>
        </w:rPr>
        <w:t>Prev Chronic Dis</w:t>
      </w:r>
      <w:r w:rsidRPr="000C7985">
        <w:t xml:space="preserve">. 2020;17:E59. </w:t>
      </w:r>
    </w:p>
    <w:p w14:paraId="59DFF33A" w14:textId="588D6F63" w:rsidR="00404042" w:rsidRDefault="00291D4D" w:rsidP="00470B56">
      <w:pPr>
        <w:spacing w:line="480" w:lineRule="auto"/>
        <w:contextualSpacing/>
        <w:rPr>
          <w:rFonts w:ascii="Arial" w:hAnsi="Arial" w:cs="Arial"/>
        </w:rPr>
      </w:pPr>
      <w:r w:rsidRPr="008124F6">
        <w:rPr>
          <w:rFonts w:ascii="Arial" w:hAnsi="Arial" w:cs="Arial"/>
        </w:rPr>
        <w:lastRenderedPageBreak/>
        <w:fldChar w:fldCharType="end"/>
      </w:r>
    </w:p>
    <w:p w14:paraId="074AD125" w14:textId="77777777" w:rsidR="007B2DA0" w:rsidRDefault="007B2DA0" w:rsidP="00470B56">
      <w:pPr>
        <w:spacing w:line="480" w:lineRule="auto"/>
        <w:contextualSpacing/>
        <w:rPr>
          <w:rFonts w:ascii="Arial" w:hAnsi="Arial" w:cs="Arial"/>
          <w:iCs/>
          <w:szCs w:val="18"/>
        </w:rPr>
      </w:pPr>
      <w:r>
        <w:rPr>
          <w:rFonts w:ascii="Arial" w:hAnsi="Arial" w:cs="Arial"/>
          <w:i/>
        </w:rPr>
        <w:br w:type="page"/>
      </w:r>
    </w:p>
    <w:p w14:paraId="002B1B63" w14:textId="3918CBAF" w:rsidR="00AB680E" w:rsidRPr="009062A3" w:rsidRDefault="00AB680E" w:rsidP="00470B56">
      <w:pPr>
        <w:pStyle w:val="Caption"/>
        <w:keepNext/>
        <w:spacing w:line="480" w:lineRule="auto"/>
        <w:contextualSpacing/>
        <w:rPr>
          <w:rFonts w:ascii="Arial" w:hAnsi="Arial" w:cs="Arial"/>
          <w:i w:val="0"/>
          <w:color w:val="auto"/>
          <w:sz w:val="22"/>
        </w:rPr>
      </w:pPr>
      <w:r w:rsidRPr="009062A3">
        <w:rPr>
          <w:rFonts w:ascii="Arial" w:hAnsi="Arial" w:cs="Arial"/>
          <w:i w:val="0"/>
          <w:color w:val="auto"/>
          <w:sz w:val="22"/>
        </w:rPr>
        <w:lastRenderedPageBreak/>
        <w:t xml:space="preserve">Table </w:t>
      </w:r>
      <w:r w:rsidRPr="009062A3">
        <w:rPr>
          <w:rFonts w:ascii="Arial" w:hAnsi="Arial" w:cs="Arial"/>
          <w:i w:val="0"/>
          <w:color w:val="auto"/>
          <w:sz w:val="22"/>
        </w:rPr>
        <w:fldChar w:fldCharType="begin"/>
      </w:r>
      <w:r w:rsidRPr="009062A3">
        <w:rPr>
          <w:rFonts w:ascii="Arial" w:hAnsi="Arial" w:cs="Arial"/>
          <w:i w:val="0"/>
          <w:color w:val="auto"/>
          <w:sz w:val="22"/>
        </w:rPr>
        <w:instrText xml:space="preserve"> SEQ Table \* ARABIC </w:instrText>
      </w:r>
      <w:r w:rsidRPr="009062A3">
        <w:rPr>
          <w:rFonts w:ascii="Arial" w:hAnsi="Arial" w:cs="Arial"/>
          <w:i w:val="0"/>
          <w:color w:val="auto"/>
          <w:sz w:val="22"/>
        </w:rPr>
        <w:fldChar w:fldCharType="separate"/>
      </w:r>
      <w:r w:rsidRPr="009062A3">
        <w:rPr>
          <w:rFonts w:ascii="Arial" w:hAnsi="Arial" w:cs="Arial"/>
          <w:i w:val="0"/>
          <w:noProof/>
          <w:color w:val="auto"/>
          <w:sz w:val="22"/>
        </w:rPr>
        <w:t>1</w:t>
      </w:r>
      <w:r w:rsidRPr="009062A3">
        <w:rPr>
          <w:rFonts w:ascii="Arial" w:hAnsi="Arial" w:cs="Arial"/>
          <w:i w:val="0"/>
          <w:color w:val="auto"/>
          <w:sz w:val="22"/>
        </w:rPr>
        <w:fldChar w:fldCharType="end"/>
      </w:r>
      <w:r w:rsidRPr="009062A3">
        <w:rPr>
          <w:rFonts w:ascii="Arial" w:hAnsi="Arial" w:cs="Arial"/>
          <w:i w:val="0"/>
          <w:color w:val="auto"/>
          <w:sz w:val="22"/>
        </w:rPr>
        <w:t xml:space="preserve"> Demographic characteristics of carers and people living with dementia</w:t>
      </w:r>
    </w:p>
    <w:tbl>
      <w:tblPr>
        <w:tblStyle w:val="TableGrid"/>
        <w:tblW w:w="94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2254"/>
        <w:gridCol w:w="2254"/>
        <w:gridCol w:w="2254"/>
      </w:tblGrid>
      <w:tr w:rsidR="00AB680E" w:rsidRPr="009062A3" w14:paraId="49908DCF" w14:textId="77777777" w:rsidTr="00090952">
        <w:tc>
          <w:tcPr>
            <w:tcW w:w="2689" w:type="dxa"/>
          </w:tcPr>
          <w:p w14:paraId="12E0BEE4" w14:textId="77777777" w:rsidR="00AB680E" w:rsidRPr="009062A3" w:rsidRDefault="00AB680E" w:rsidP="00470B56">
            <w:pPr>
              <w:spacing w:line="480" w:lineRule="auto"/>
              <w:contextualSpacing/>
              <w:jc w:val="both"/>
              <w:rPr>
                <w:rFonts w:ascii="Arial" w:hAnsi="Arial" w:cs="Arial"/>
                <w:b/>
                <w:sz w:val="20"/>
              </w:rPr>
            </w:pPr>
          </w:p>
        </w:tc>
        <w:tc>
          <w:tcPr>
            <w:tcW w:w="2254" w:type="dxa"/>
          </w:tcPr>
          <w:p w14:paraId="5307F4CA" w14:textId="77777777" w:rsidR="00AB680E" w:rsidRPr="009062A3" w:rsidRDefault="00AB680E" w:rsidP="00470B56">
            <w:pPr>
              <w:spacing w:line="480" w:lineRule="auto"/>
              <w:contextualSpacing/>
              <w:jc w:val="both"/>
              <w:rPr>
                <w:rFonts w:ascii="Arial" w:hAnsi="Arial" w:cs="Arial"/>
                <w:b/>
                <w:sz w:val="20"/>
              </w:rPr>
            </w:pPr>
            <w:r w:rsidRPr="009062A3">
              <w:rPr>
                <w:rFonts w:ascii="Arial" w:hAnsi="Arial" w:cs="Arial"/>
                <w:b/>
                <w:sz w:val="20"/>
              </w:rPr>
              <w:t>Carers (n=16)</w:t>
            </w:r>
          </w:p>
        </w:tc>
        <w:tc>
          <w:tcPr>
            <w:tcW w:w="2254" w:type="dxa"/>
          </w:tcPr>
          <w:p w14:paraId="7346B98E" w14:textId="77777777" w:rsidR="00AB680E" w:rsidRPr="009062A3" w:rsidRDefault="00AB680E" w:rsidP="00470B56">
            <w:pPr>
              <w:spacing w:line="480" w:lineRule="auto"/>
              <w:contextualSpacing/>
              <w:jc w:val="both"/>
              <w:rPr>
                <w:rFonts w:ascii="Arial" w:hAnsi="Arial" w:cs="Arial"/>
                <w:b/>
                <w:sz w:val="20"/>
              </w:rPr>
            </w:pPr>
            <w:r w:rsidRPr="009062A3">
              <w:rPr>
                <w:rFonts w:ascii="Arial" w:hAnsi="Arial" w:cs="Arial"/>
                <w:b/>
                <w:sz w:val="20"/>
              </w:rPr>
              <w:t>PLWD (n=4)</w:t>
            </w:r>
          </w:p>
        </w:tc>
        <w:tc>
          <w:tcPr>
            <w:tcW w:w="2254" w:type="dxa"/>
          </w:tcPr>
          <w:p w14:paraId="7B49640F" w14:textId="77777777" w:rsidR="00AB680E" w:rsidRPr="009062A3" w:rsidRDefault="00AB680E" w:rsidP="00470B56">
            <w:pPr>
              <w:spacing w:line="480" w:lineRule="auto"/>
              <w:contextualSpacing/>
              <w:jc w:val="both"/>
              <w:rPr>
                <w:rFonts w:ascii="Arial" w:hAnsi="Arial" w:cs="Arial"/>
                <w:b/>
                <w:sz w:val="20"/>
              </w:rPr>
            </w:pPr>
            <w:r w:rsidRPr="009062A3">
              <w:rPr>
                <w:rFonts w:ascii="Arial" w:hAnsi="Arial" w:cs="Arial"/>
                <w:b/>
                <w:sz w:val="20"/>
              </w:rPr>
              <w:t>Total sample (n=20)</w:t>
            </w:r>
          </w:p>
        </w:tc>
      </w:tr>
      <w:tr w:rsidR="00AB680E" w:rsidRPr="009062A3" w14:paraId="28826265" w14:textId="77777777" w:rsidTr="00090952">
        <w:tc>
          <w:tcPr>
            <w:tcW w:w="9451" w:type="dxa"/>
            <w:gridSpan w:val="4"/>
          </w:tcPr>
          <w:p w14:paraId="499D0980" w14:textId="77777777" w:rsidR="00AB680E" w:rsidRPr="009062A3" w:rsidRDefault="00AB680E" w:rsidP="00470B56">
            <w:pPr>
              <w:spacing w:line="480" w:lineRule="auto"/>
              <w:contextualSpacing/>
              <w:jc w:val="both"/>
              <w:rPr>
                <w:rFonts w:ascii="Arial" w:hAnsi="Arial" w:cs="Arial"/>
                <w:b/>
                <w:sz w:val="20"/>
              </w:rPr>
            </w:pPr>
            <w:r w:rsidRPr="009062A3">
              <w:rPr>
                <w:rFonts w:ascii="Arial" w:hAnsi="Arial" w:cs="Arial"/>
                <w:b/>
                <w:sz w:val="20"/>
              </w:rPr>
              <w:t>N(%)</w:t>
            </w:r>
          </w:p>
        </w:tc>
      </w:tr>
      <w:tr w:rsidR="00AB680E" w:rsidRPr="009062A3" w14:paraId="5F61E851" w14:textId="77777777" w:rsidTr="00090952">
        <w:tc>
          <w:tcPr>
            <w:tcW w:w="2689" w:type="dxa"/>
          </w:tcPr>
          <w:p w14:paraId="2D058FF0"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Gender</w:t>
            </w:r>
          </w:p>
          <w:p w14:paraId="496FBC75"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Female</w:t>
            </w:r>
          </w:p>
          <w:p w14:paraId="5E9DBF46"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Male</w:t>
            </w:r>
          </w:p>
        </w:tc>
        <w:tc>
          <w:tcPr>
            <w:tcW w:w="2254" w:type="dxa"/>
          </w:tcPr>
          <w:p w14:paraId="64BFDA69" w14:textId="77777777" w:rsidR="00AB680E" w:rsidRPr="009062A3" w:rsidRDefault="00AB680E" w:rsidP="00470B56">
            <w:pPr>
              <w:spacing w:line="480" w:lineRule="auto"/>
              <w:contextualSpacing/>
              <w:jc w:val="center"/>
              <w:rPr>
                <w:rFonts w:ascii="Arial" w:hAnsi="Arial" w:cs="Arial"/>
                <w:sz w:val="20"/>
              </w:rPr>
            </w:pPr>
          </w:p>
          <w:p w14:paraId="2F2AE342"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15 (93.8%)</w:t>
            </w:r>
          </w:p>
          <w:p w14:paraId="1B5D3126"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(6.3%)</w:t>
            </w:r>
          </w:p>
        </w:tc>
        <w:tc>
          <w:tcPr>
            <w:tcW w:w="2254" w:type="dxa"/>
          </w:tcPr>
          <w:p w14:paraId="61332DEF" w14:textId="77777777" w:rsidR="00AB680E" w:rsidRPr="009062A3" w:rsidRDefault="00AB680E" w:rsidP="00470B56">
            <w:pPr>
              <w:spacing w:line="480" w:lineRule="auto"/>
              <w:contextualSpacing/>
              <w:jc w:val="center"/>
              <w:rPr>
                <w:rFonts w:ascii="Arial" w:hAnsi="Arial" w:cs="Arial"/>
                <w:sz w:val="20"/>
              </w:rPr>
            </w:pPr>
          </w:p>
          <w:p w14:paraId="03760D55"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(25%)</w:t>
            </w:r>
          </w:p>
          <w:p w14:paraId="62EA31BF"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4 (75%)</w:t>
            </w:r>
          </w:p>
        </w:tc>
        <w:tc>
          <w:tcPr>
            <w:tcW w:w="2254" w:type="dxa"/>
          </w:tcPr>
          <w:p w14:paraId="4D834B3F" w14:textId="77777777" w:rsidR="00AB680E" w:rsidRPr="009062A3" w:rsidRDefault="00AB680E" w:rsidP="00470B56">
            <w:pPr>
              <w:spacing w:line="480" w:lineRule="auto"/>
              <w:contextualSpacing/>
              <w:jc w:val="center"/>
              <w:rPr>
                <w:rFonts w:ascii="Arial" w:hAnsi="Arial" w:cs="Arial"/>
                <w:sz w:val="20"/>
              </w:rPr>
            </w:pPr>
          </w:p>
          <w:p w14:paraId="40EA8814"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16 (80%)</w:t>
            </w:r>
          </w:p>
          <w:p w14:paraId="00733917"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4 (20%)</w:t>
            </w:r>
          </w:p>
        </w:tc>
      </w:tr>
      <w:tr w:rsidR="00AB680E" w:rsidRPr="009062A3" w14:paraId="74B351BC" w14:textId="77777777" w:rsidTr="00090952">
        <w:tc>
          <w:tcPr>
            <w:tcW w:w="2689" w:type="dxa"/>
          </w:tcPr>
          <w:p w14:paraId="4A1A57C6"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Ethnicity</w:t>
            </w:r>
          </w:p>
          <w:p w14:paraId="6FA61EE5"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White</w:t>
            </w:r>
          </w:p>
          <w:p w14:paraId="52FC1A78"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BAME</w:t>
            </w:r>
          </w:p>
        </w:tc>
        <w:tc>
          <w:tcPr>
            <w:tcW w:w="2254" w:type="dxa"/>
          </w:tcPr>
          <w:p w14:paraId="2C90615C" w14:textId="77777777" w:rsidR="00AB680E" w:rsidRPr="009062A3" w:rsidRDefault="00AB680E" w:rsidP="00470B56">
            <w:pPr>
              <w:spacing w:line="480" w:lineRule="auto"/>
              <w:contextualSpacing/>
              <w:jc w:val="center"/>
              <w:rPr>
                <w:rFonts w:ascii="Arial" w:hAnsi="Arial" w:cs="Arial"/>
                <w:sz w:val="20"/>
              </w:rPr>
            </w:pPr>
          </w:p>
          <w:p w14:paraId="39F3D240"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13 (81.3%)</w:t>
            </w:r>
          </w:p>
          <w:p w14:paraId="59D5B432"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3 (18.3%)</w:t>
            </w:r>
          </w:p>
        </w:tc>
        <w:tc>
          <w:tcPr>
            <w:tcW w:w="2254" w:type="dxa"/>
          </w:tcPr>
          <w:p w14:paraId="766EBEEC" w14:textId="77777777" w:rsidR="00AB680E" w:rsidRPr="009062A3" w:rsidRDefault="00AB680E" w:rsidP="00470B56">
            <w:pPr>
              <w:spacing w:line="480" w:lineRule="auto"/>
              <w:contextualSpacing/>
              <w:jc w:val="center"/>
              <w:rPr>
                <w:rFonts w:ascii="Arial" w:hAnsi="Arial" w:cs="Arial"/>
                <w:sz w:val="20"/>
              </w:rPr>
            </w:pPr>
          </w:p>
          <w:p w14:paraId="119F5EFF"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4 (100%)</w:t>
            </w:r>
          </w:p>
          <w:p w14:paraId="2A0C0879"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tc>
        <w:tc>
          <w:tcPr>
            <w:tcW w:w="2254" w:type="dxa"/>
          </w:tcPr>
          <w:p w14:paraId="2AADC766" w14:textId="77777777" w:rsidR="00AB680E" w:rsidRPr="009062A3" w:rsidRDefault="00AB680E" w:rsidP="00470B56">
            <w:pPr>
              <w:spacing w:line="480" w:lineRule="auto"/>
              <w:contextualSpacing/>
              <w:jc w:val="center"/>
              <w:rPr>
                <w:rFonts w:ascii="Arial" w:hAnsi="Arial" w:cs="Arial"/>
                <w:sz w:val="20"/>
              </w:rPr>
            </w:pPr>
          </w:p>
          <w:p w14:paraId="67C76BCB"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17 (85%)</w:t>
            </w:r>
          </w:p>
          <w:p w14:paraId="687F3F7B"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3 (15%)</w:t>
            </w:r>
          </w:p>
        </w:tc>
      </w:tr>
      <w:tr w:rsidR="00AB680E" w:rsidRPr="009062A3" w14:paraId="54957FA4" w14:textId="77777777" w:rsidTr="00090952">
        <w:tc>
          <w:tcPr>
            <w:tcW w:w="2689" w:type="dxa"/>
          </w:tcPr>
          <w:p w14:paraId="1E538366"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Relationship with PLWD</w:t>
            </w:r>
          </w:p>
          <w:p w14:paraId="04E49B54"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Spouse</w:t>
            </w:r>
          </w:p>
          <w:p w14:paraId="51278CA1"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Adult child</w:t>
            </w:r>
          </w:p>
        </w:tc>
        <w:tc>
          <w:tcPr>
            <w:tcW w:w="2254" w:type="dxa"/>
          </w:tcPr>
          <w:p w14:paraId="754ACF48" w14:textId="77777777" w:rsidR="00AB680E" w:rsidRPr="009062A3" w:rsidRDefault="00AB680E" w:rsidP="00470B56">
            <w:pPr>
              <w:spacing w:line="480" w:lineRule="auto"/>
              <w:contextualSpacing/>
              <w:jc w:val="center"/>
              <w:rPr>
                <w:rFonts w:ascii="Arial" w:hAnsi="Arial" w:cs="Arial"/>
                <w:sz w:val="20"/>
              </w:rPr>
            </w:pPr>
          </w:p>
          <w:p w14:paraId="51FEF258"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6 (37.5%)</w:t>
            </w:r>
          </w:p>
          <w:p w14:paraId="3CA3F71B"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10 (62.5%)</w:t>
            </w:r>
          </w:p>
        </w:tc>
        <w:tc>
          <w:tcPr>
            <w:tcW w:w="2254" w:type="dxa"/>
            <w:shd w:val="clear" w:color="auto" w:fill="D9D9D9" w:themeFill="background1" w:themeFillShade="D9"/>
          </w:tcPr>
          <w:p w14:paraId="794B982D" w14:textId="77777777" w:rsidR="00AB680E" w:rsidRPr="009062A3" w:rsidRDefault="00AB680E" w:rsidP="00470B56">
            <w:pPr>
              <w:spacing w:line="480" w:lineRule="auto"/>
              <w:contextualSpacing/>
              <w:jc w:val="center"/>
              <w:rPr>
                <w:rFonts w:ascii="Arial" w:hAnsi="Arial" w:cs="Arial"/>
                <w:sz w:val="20"/>
              </w:rPr>
            </w:pPr>
          </w:p>
        </w:tc>
        <w:tc>
          <w:tcPr>
            <w:tcW w:w="2254" w:type="dxa"/>
            <w:shd w:val="clear" w:color="auto" w:fill="D9D9D9" w:themeFill="background1" w:themeFillShade="D9"/>
          </w:tcPr>
          <w:p w14:paraId="641A0097" w14:textId="77777777" w:rsidR="00AB680E" w:rsidRPr="009062A3" w:rsidRDefault="00AB680E" w:rsidP="00470B56">
            <w:pPr>
              <w:spacing w:line="480" w:lineRule="auto"/>
              <w:contextualSpacing/>
              <w:jc w:val="center"/>
              <w:rPr>
                <w:rFonts w:ascii="Arial" w:hAnsi="Arial" w:cs="Arial"/>
                <w:sz w:val="20"/>
              </w:rPr>
            </w:pPr>
          </w:p>
        </w:tc>
      </w:tr>
      <w:tr w:rsidR="00AB680E" w:rsidRPr="009062A3" w14:paraId="67C5A4F7" w14:textId="77777777" w:rsidTr="00090952">
        <w:tc>
          <w:tcPr>
            <w:tcW w:w="2689" w:type="dxa"/>
          </w:tcPr>
          <w:p w14:paraId="064E87CE" w14:textId="77777777" w:rsidR="00AB680E" w:rsidRPr="009062A3" w:rsidRDefault="00AB680E" w:rsidP="00470B56">
            <w:pPr>
              <w:spacing w:line="480" w:lineRule="auto"/>
              <w:contextualSpacing/>
              <w:jc w:val="both"/>
              <w:rPr>
                <w:rFonts w:ascii="Arial" w:hAnsi="Arial" w:cs="Arial"/>
                <w:sz w:val="20"/>
                <w:vertAlign w:val="superscript"/>
              </w:rPr>
            </w:pPr>
            <w:r w:rsidRPr="009062A3">
              <w:rPr>
                <w:rFonts w:ascii="Arial" w:hAnsi="Arial" w:cs="Arial"/>
                <w:sz w:val="20"/>
              </w:rPr>
              <w:t>Living with PLWD</w:t>
            </w:r>
          </w:p>
          <w:p w14:paraId="0DBC996B"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Yes</w:t>
            </w:r>
          </w:p>
          <w:p w14:paraId="17565E76"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No</w:t>
            </w:r>
          </w:p>
        </w:tc>
        <w:tc>
          <w:tcPr>
            <w:tcW w:w="2254" w:type="dxa"/>
          </w:tcPr>
          <w:p w14:paraId="67729E5F" w14:textId="77777777" w:rsidR="00AB680E" w:rsidRPr="009062A3" w:rsidRDefault="00AB680E" w:rsidP="00470B56">
            <w:pPr>
              <w:spacing w:line="480" w:lineRule="auto"/>
              <w:contextualSpacing/>
              <w:jc w:val="center"/>
              <w:rPr>
                <w:rFonts w:ascii="Arial" w:hAnsi="Arial" w:cs="Arial"/>
                <w:sz w:val="20"/>
              </w:rPr>
            </w:pPr>
          </w:p>
          <w:p w14:paraId="3332839F"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7 (43.5%)</w:t>
            </w:r>
          </w:p>
          <w:p w14:paraId="33F02DD3"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9 (56.3%)</w:t>
            </w:r>
          </w:p>
        </w:tc>
        <w:tc>
          <w:tcPr>
            <w:tcW w:w="2254" w:type="dxa"/>
            <w:shd w:val="clear" w:color="auto" w:fill="D9D9D9" w:themeFill="background1" w:themeFillShade="D9"/>
          </w:tcPr>
          <w:p w14:paraId="201AC0EF" w14:textId="77777777" w:rsidR="00AB680E" w:rsidRPr="009062A3" w:rsidRDefault="00AB680E" w:rsidP="00470B56">
            <w:pPr>
              <w:spacing w:line="480" w:lineRule="auto"/>
              <w:contextualSpacing/>
              <w:jc w:val="center"/>
              <w:rPr>
                <w:rFonts w:ascii="Arial" w:hAnsi="Arial" w:cs="Arial"/>
                <w:sz w:val="20"/>
              </w:rPr>
            </w:pPr>
          </w:p>
        </w:tc>
        <w:tc>
          <w:tcPr>
            <w:tcW w:w="2254" w:type="dxa"/>
            <w:shd w:val="clear" w:color="auto" w:fill="D9D9D9" w:themeFill="background1" w:themeFillShade="D9"/>
          </w:tcPr>
          <w:p w14:paraId="3D685D07" w14:textId="77777777" w:rsidR="00AB680E" w:rsidRPr="009062A3" w:rsidRDefault="00AB680E" w:rsidP="00470B56">
            <w:pPr>
              <w:spacing w:line="480" w:lineRule="auto"/>
              <w:contextualSpacing/>
              <w:jc w:val="center"/>
              <w:rPr>
                <w:rFonts w:ascii="Arial" w:hAnsi="Arial" w:cs="Arial"/>
                <w:sz w:val="20"/>
              </w:rPr>
            </w:pPr>
          </w:p>
        </w:tc>
      </w:tr>
      <w:tr w:rsidR="00AB680E" w:rsidRPr="009062A3" w14:paraId="1EBABE2C" w14:textId="77777777" w:rsidTr="00090952">
        <w:tc>
          <w:tcPr>
            <w:tcW w:w="2689" w:type="dxa"/>
          </w:tcPr>
          <w:p w14:paraId="24568640"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Dementia subtype</w:t>
            </w:r>
          </w:p>
          <w:p w14:paraId="26691C05"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Alzheimer’s disease</w:t>
            </w:r>
          </w:p>
          <w:p w14:paraId="2964AC55"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Mixed dementia</w:t>
            </w:r>
          </w:p>
          <w:p w14:paraId="1633FB6B"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Vascular dementia</w:t>
            </w:r>
          </w:p>
          <w:p w14:paraId="6340F6BC"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Lewy Body dementia</w:t>
            </w:r>
          </w:p>
          <w:p w14:paraId="4E467359"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YOD</w:t>
            </w:r>
          </w:p>
          <w:p w14:paraId="7FC3EA21"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Other</w:t>
            </w:r>
          </w:p>
        </w:tc>
        <w:tc>
          <w:tcPr>
            <w:tcW w:w="2254" w:type="dxa"/>
          </w:tcPr>
          <w:p w14:paraId="19F9FB29" w14:textId="77777777" w:rsidR="00AB680E" w:rsidRPr="009062A3" w:rsidRDefault="00AB680E" w:rsidP="00470B56">
            <w:pPr>
              <w:spacing w:line="480" w:lineRule="auto"/>
              <w:contextualSpacing/>
              <w:jc w:val="center"/>
              <w:rPr>
                <w:rFonts w:ascii="Arial" w:hAnsi="Arial" w:cs="Arial"/>
                <w:sz w:val="20"/>
              </w:rPr>
            </w:pPr>
          </w:p>
          <w:p w14:paraId="26252172"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8 (50%)</w:t>
            </w:r>
          </w:p>
          <w:p w14:paraId="7980EC2D"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2 (12.5%)</w:t>
            </w:r>
          </w:p>
          <w:p w14:paraId="61F16B6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2 (12.5%)</w:t>
            </w:r>
          </w:p>
          <w:p w14:paraId="05B29F19"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p w14:paraId="308E308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3 (18.8%)</w:t>
            </w:r>
          </w:p>
          <w:p w14:paraId="59E8E949"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(6.3%)</w:t>
            </w:r>
          </w:p>
        </w:tc>
        <w:tc>
          <w:tcPr>
            <w:tcW w:w="2254" w:type="dxa"/>
          </w:tcPr>
          <w:p w14:paraId="574A767A" w14:textId="77777777" w:rsidR="00AB680E" w:rsidRPr="009062A3" w:rsidRDefault="00AB680E" w:rsidP="00470B56">
            <w:pPr>
              <w:spacing w:line="480" w:lineRule="auto"/>
              <w:contextualSpacing/>
              <w:jc w:val="center"/>
              <w:rPr>
                <w:rFonts w:ascii="Arial" w:hAnsi="Arial" w:cs="Arial"/>
                <w:sz w:val="20"/>
              </w:rPr>
            </w:pPr>
          </w:p>
          <w:p w14:paraId="5EB001CE"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2 (50%)</w:t>
            </w:r>
          </w:p>
          <w:p w14:paraId="214233B9"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p w14:paraId="03C70BA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(25%)</w:t>
            </w:r>
          </w:p>
          <w:p w14:paraId="061728DE"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(25%)</w:t>
            </w:r>
          </w:p>
          <w:p w14:paraId="4187714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 (0%)</w:t>
            </w:r>
          </w:p>
          <w:p w14:paraId="0411F6E8"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tc>
        <w:tc>
          <w:tcPr>
            <w:tcW w:w="2254" w:type="dxa"/>
          </w:tcPr>
          <w:p w14:paraId="4039DFA6" w14:textId="77777777" w:rsidR="00AB680E" w:rsidRPr="009062A3" w:rsidRDefault="00AB680E" w:rsidP="00470B56">
            <w:pPr>
              <w:spacing w:line="480" w:lineRule="auto"/>
              <w:contextualSpacing/>
              <w:jc w:val="center"/>
              <w:rPr>
                <w:rFonts w:ascii="Arial" w:hAnsi="Arial" w:cs="Arial"/>
                <w:sz w:val="20"/>
              </w:rPr>
            </w:pPr>
          </w:p>
          <w:p w14:paraId="0745B415"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10 (50%)</w:t>
            </w:r>
          </w:p>
          <w:p w14:paraId="181A35C4"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2 (10%)</w:t>
            </w:r>
          </w:p>
          <w:p w14:paraId="408D5328"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3(15%)</w:t>
            </w:r>
          </w:p>
          <w:p w14:paraId="08BBECCB"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(5%)</w:t>
            </w:r>
          </w:p>
          <w:p w14:paraId="2C77D142"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3 (15%)</w:t>
            </w:r>
          </w:p>
          <w:p w14:paraId="0BA39C95"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(5%)</w:t>
            </w:r>
          </w:p>
        </w:tc>
      </w:tr>
      <w:tr w:rsidR="00AB680E" w:rsidRPr="009062A3" w14:paraId="01BA94C2" w14:textId="77777777" w:rsidTr="00090952">
        <w:tc>
          <w:tcPr>
            <w:tcW w:w="2689" w:type="dxa"/>
          </w:tcPr>
          <w:p w14:paraId="7D1E60BE"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IMD Quintile</w:t>
            </w:r>
            <w:r w:rsidRPr="009062A3">
              <w:rPr>
                <w:rFonts w:ascii="Arial" w:hAnsi="Arial" w:cs="Arial"/>
                <w:sz w:val="20"/>
                <w:szCs w:val="18"/>
                <w:vertAlign w:val="superscript"/>
              </w:rPr>
              <w:t>1</w:t>
            </w:r>
          </w:p>
          <w:p w14:paraId="11725329"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1 (least disadvantaged)</w:t>
            </w:r>
          </w:p>
          <w:p w14:paraId="69ED025D"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2</w:t>
            </w:r>
          </w:p>
          <w:p w14:paraId="4480AC03"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3</w:t>
            </w:r>
          </w:p>
          <w:p w14:paraId="1753BD18"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4</w:t>
            </w:r>
          </w:p>
          <w:p w14:paraId="0289F892"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5 (most disadvantaged)</w:t>
            </w:r>
          </w:p>
        </w:tc>
        <w:tc>
          <w:tcPr>
            <w:tcW w:w="2254" w:type="dxa"/>
          </w:tcPr>
          <w:p w14:paraId="0211AB05" w14:textId="77777777" w:rsidR="00AB680E" w:rsidRPr="009062A3" w:rsidRDefault="00AB680E" w:rsidP="00470B56">
            <w:pPr>
              <w:spacing w:line="480" w:lineRule="auto"/>
              <w:contextualSpacing/>
              <w:jc w:val="center"/>
              <w:rPr>
                <w:rFonts w:ascii="Arial" w:hAnsi="Arial" w:cs="Arial"/>
                <w:sz w:val="20"/>
              </w:rPr>
            </w:pPr>
          </w:p>
          <w:p w14:paraId="7ADA9836"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(6.3%)</w:t>
            </w:r>
          </w:p>
          <w:p w14:paraId="2F0E45B3"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6 (37.5%)</w:t>
            </w:r>
          </w:p>
          <w:p w14:paraId="5194C090"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(6.3%)</w:t>
            </w:r>
          </w:p>
          <w:p w14:paraId="52AC3AA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2 (12.5%)</w:t>
            </w:r>
          </w:p>
          <w:p w14:paraId="34536A3E"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4 (25%)</w:t>
            </w:r>
          </w:p>
        </w:tc>
        <w:tc>
          <w:tcPr>
            <w:tcW w:w="2254" w:type="dxa"/>
          </w:tcPr>
          <w:p w14:paraId="7F1FA83B" w14:textId="77777777" w:rsidR="00AB680E" w:rsidRPr="009062A3" w:rsidRDefault="00AB680E" w:rsidP="00470B56">
            <w:pPr>
              <w:spacing w:line="480" w:lineRule="auto"/>
              <w:contextualSpacing/>
              <w:jc w:val="center"/>
              <w:rPr>
                <w:rFonts w:ascii="Arial" w:hAnsi="Arial" w:cs="Arial"/>
                <w:sz w:val="20"/>
              </w:rPr>
            </w:pPr>
          </w:p>
          <w:p w14:paraId="7C85EC38"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p w14:paraId="38C42C3C"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p w14:paraId="58E1D86E"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 (0%)</w:t>
            </w:r>
          </w:p>
          <w:p w14:paraId="6B38DD9C"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2 (50%)</w:t>
            </w:r>
          </w:p>
          <w:p w14:paraId="7F9A87D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(25%)</w:t>
            </w:r>
          </w:p>
        </w:tc>
        <w:tc>
          <w:tcPr>
            <w:tcW w:w="2254" w:type="dxa"/>
          </w:tcPr>
          <w:p w14:paraId="665AC2D5" w14:textId="77777777" w:rsidR="00AB680E" w:rsidRPr="009062A3" w:rsidRDefault="00AB680E" w:rsidP="00470B56">
            <w:pPr>
              <w:spacing w:line="480" w:lineRule="auto"/>
              <w:contextualSpacing/>
              <w:jc w:val="center"/>
              <w:rPr>
                <w:rFonts w:ascii="Arial" w:hAnsi="Arial" w:cs="Arial"/>
                <w:sz w:val="20"/>
              </w:rPr>
            </w:pPr>
          </w:p>
          <w:p w14:paraId="42F16355"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(5.9%)</w:t>
            </w:r>
          </w:p>
          <w:p w14:paraId="417C9AAE"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6 (35.3%)</w:t>
            </w:r>
          </w:p>
          <w:p w14:paraId="6446E724"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(5.9%)</w:t>
            </w:r>
          </w:p>
          <w:p w14:paraId="0F1E396E"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4 (23.5%)</w:t>
            </w:r>
          </w:p>
          <w:p w14:paraId="158DF347"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5 (29.4%)</w:t>
            </w:r>
          </w:p>
        </w:tc>
      </w:tr>
      <w:tr w:rsidR="00AB680E" w:rsidRPr="009062A3" w14:paraId="0994AFCF" w14:textId="77777777" w:rsidTr="00090952">
        <w:tc>
          <w:tcPr>
            <w:tcW w:w="2689" w:type="dxa"/>
          </w:tcPr>
          <w:p w14:paraId="6DE97F29"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Internet access</w:t>
            </w:r>
          </w:p>
          <w:p w14:paraId="31C039F0"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lastRenderedPageBreak/>
              <w:t xml:space="preserve"> Yes</w:t>
            </w:r>
          </w:p>
          <w:p w14:paraId="367B8846"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 xml:space="preserve"> No</w:t>
            </w:r>
          </w:p>
        </w:tc>
        <w:tc>
          <w:tcPr>
            <w:tcW w:w="2254" w:type="dxa"/>
          </w:tcPr>
          <w:p w14:paraId="3C27C856" w14:textId="77777777" w:rsidR="00AB680E" w:rsidRPr="009062A3" w:rsidRDefault="00AB680E" w:rsidP="00470B56">
            <w:pPr>
              <w:spacing w:line="480" w:lineRule="auto"/>
              <w:contextualSpacing/>
              <w:jc w:val="center"/>
              <w:rPr>
                <w:rFonts w:ascii="Arial" w:hAnsi="Arial" w:cs="Arial"/>
                <w:sz w:val="20"/>
              </w:rPr>
            </w:pPr>
          </w:p>
          <w:p w14:paraId="5D3D5C17"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lastRenderedPageBreak/>
              <w:t>15 (93.8%)</w:t>
            </w:r>
          </w:p>
          <w:p w14:paraId="1602B7D3"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(6.3%)</w:t>
            </w:r>
          </w:p>
        </w:tc>
        <w:tc>
          <w:tcPr>
            <w:tcW w:w="2254" w:type="dxa"/>
          </w:tcPr>
          <w:p w14:paraId="0152C87D" w14:textId="77777777" w:rsidR="00AB680E" w:rsidRPr="009062A3" w:rsidRDefault="00AB680E" w:rsidP="00470B56">
            <w:pPr>
              <w:spacing w:line="480" w:lineRule="auto"/>
              <w:contextualSpacing/>
              <w:jc w:val="center"/>
              <w:rPr>
                <w:rFonts w:ascii="Arial" w:hAnsi="Arial" w:cs="Arial"/>
                <w:sz w:val="20"/>
              </w:rPr>
            </w:pPr>
          </w:p>
          <w:p w14:paraId="5FE204AD"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lastRenderedPageBreak/>
              <w:t>4 (100%)</w:t>
            </w:r>
          </w:p>
          <w:p w14:paraId="7CDA5390"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0</w:t>
            </w:r>
          </w:p>
        </w:tc>
        <w:tc>
          <w:tcPr>
            <w:tcW w:w="2254" w:type="dxa"/>
          </w:tcPr>
          <w:p w14:paraId="5EC4A423" w14:textId="77777777" w:rsidR="00AB680E" w:rsidRPr="009062A3" w:rsidRDefault="00AB680E" w:rsidP="00470B56">
            <w:pPr>
              <w:spacing w:line="480" w:lineRule="auto"/>
              <w:contextualSpacing/>
              <w:jc w:val="center"/>
              <w:rPr>
                <w:rFonts w:ascii="Arial" w:hAnsi="Arial" w:cs="Arial"/>
                <w:sz w:val="20"/>
              </w:rPr>
            </w:pPr>
          </w:p>
          <w:p w14:paraId="38D9B10D"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lastRenderedPageBreak/>
              <w:t>19 (95%)</w:t>
            </w:r>
          </w:p>
          <w:p w14:paraId="126A0D80"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 (5%)</w:t>
            </w:r>
          </w:p>
        </w:tc>
      </w:tr>
      <w:tr w:rsidR="00AB680E" w:rsidRPr="009062A3" w14:paraId="54E9CAC4" w14:textId="77777777" w:rsidTr="00090952">
        <w:tc>
          <w:tcPr>
            <w:tcW w:w="9451" w:type="dxa"/>
            <w:gridSpan w:val="4"/>
          </w:tcPr>
          <w:p w14:paraId="2829568B" w14:textId="77777777" w:rsidR="00AB680E" w:rsidRPr="009062A3" w:rsidRDefault="00AB680E" w:rsidP="00470B56">
            <w:pPr>
              <w:spacing w:line="480" w:lineRule="auto"/>
              <w:contextualSpacing/>
              <w:rPr>
                <w:rFonts w:ascii="Arial" w:hAnsi="Arial" w:cs="Arial"/>
                <w:b/>
                <w:sz w:val="20"/>
              </w:rPr>
            </w:pPr>
            <w:r w:rsidRPr="009062A3">
              <w:rPr>
                <w:rFonts w:ascii="Arial" w:hAnsi="Arial" w:cs="Arial"/>
                <w:b/>
                <w:sz w:val="20"/>
              </w:rPr>
              <w:lastRenderedPageBreak/>
              <w:t>Mean (SD), [Range]</w:t>
            </w:r>
          </w:p>
        </w:tc>
      </w:tr>
      <w:tr w:rsidR="00AB680E" w:rsidRPr="009062A3" w14:paraId="08F9D28A" w14:textId="77777777" w:rsidTr="00090952">
        <w:tc>
          <w:tcPr>
            <w:tcW w:w="2689" w:type="dxa"/>
          </w:tcPr>
          <w:p w14:paraId="2814AADB"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Age</w:t>
            </w:r>
          </w:p>
        </w:tc>
        <w:tc>
          <w:tcPr>
            <w:tcW w:w="2254" w:type="dxa"/>
          </w:tcPr>
          <w:p w14:paraId="3BEB4B61"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55.3 (+/-6.2) [36-62]</w:t>
            </w:r>
          </w:p>
        </w:tc>
        <w:tc>
          <w:tcPr>
            <w:tcW w:w="2254" w:type="dxa"/>
          </w:tcPr>
          <w:p w14:paraId="4CB7AE71"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66.5 (+/-4.1) [61-71]</w:t>
            </w:r>
          </w:p>
        </w:tc>
        <w:tc>
          <w:tcPr>
            <w:tcW w:w="2254" w:type="dxa"/>
          </w:tcPr>
          <w:p w14:paraId="3DABF599"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57(+/7.4 [36-71]</w:t>
            </w:r>
          </w:p>
        </w:tc>
      </w:tr>
      <w:tr w:rsidR="00AB680E" w:rsidRPr="009062A3" w14:paraId="6F1F195B" w14:textId="77777777" w:rsidTr="00090952">
        <w:tc>
          <w:tcPr>
            <w:tcW w:w="2689" w:type="dxa"/>
          </w:tcPr>
          <w:p w14:paraId="730EB772"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Years of education</w:t>
            </w:r>
          </w:p>
        </w:tc>
        <w:tc>
          <w:tcPr>
            <w:tcW w:w="2254" w:type="dxa"/>
          </w:tcPr>
          <w:p w14:paraId="16A07CEA"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15.8 (+/-3.4) [11-22]</w:t>
            </w:r>
          </w:p>
        </w:tc>
        <w:tc>
          <w:tcPr>
            <w:tcW w:w="2254" w:type="dxa"/>
          </w:tcPr>
          <w:p w14:paraId="25E4D116"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14.3 (+/-2.4) [11-16]</w:t>
            </w:r>
          </w:p>
        </w:tc>
        <w:tc>
          <w:tcPr>
            <w:tcW w:w="2254" w:type="dxa"/>
          </w:tcPr>
          <w:p w14:paraId="5635F5AF"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15.5 (+/- 3.2) [11-22]</w:t>
            </w:r>
          </w:p>
        </w:tc>
      </w:tr>
      <w:tr w:rsidR="00AB680E" w:rsidRPr="009062A3" w14:paraId="0488F30B" w14:textId="77777777" w:rsidTr="00090952">
        <w:tc>
          <w:tcPr>
            <w:tcW w:w="2689" w:type="dxa"/>
          </w:tcPr>
          <w:p w14:paraId="171CAFA6"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Years since dementia diagnosis</w:t>
            </w:r>
          </w:p>
        </w:tc>
        <w:tc>
          <w:tcPr>
            <w:tcW w:w="2254" w:type="dxa"/>
            <w:shd w:val="clear" w:color="auto" w:fill="D9D9D9" w:themeFill="background1" w:themeFillShade="D9"/>
          </w:tcPr>
          <w:p w14:paraId="428B22E2" w14:textId="77777777" w:rsidR="00AB680E" w:rsidRPr="009062A3" w:rsidRDefault="00AB680E" w:rsidP="00470B56">
            <w:pPr>
              <w:spacing w:line="480" w:lineRule="auto"/>
              <w:contextualSpacing/>
              <w:jc w:val="center"/>
              <w:rPr>
                <w:rFonts w:ascii="Arial" w:hAnsi="Arial" w:cs="Arial"/>
                <w:sz w:val="20"/>
              </w:rPr>
            </w:pPr>
          </w:p>
        </w:tc>
        <w:tc>
          <w:tcPr>
            <w:tcW w:w="2254" w:type="dxa"/>
            <w:shd w:val="clear" w:color="auto" w:fill="D9D9D9" w:themeFill="background1" w:themeFillShade="D9"/>
          </w:tcPr>
          <w:p w14:paraId="6EC61F0D" w14:textId="77777777" w:rsidR="00AB680E" w:rsidRPr="009062A3" w:rsidRDefault="00AB680E" w:rsidP="00470B56">
            <w:pPr>
              <w:spacing w:line="480" w:lineRule="auto"/>
              <w:contextualSpacing/>
              <w:jc w:val="center"/>
              <w:rPr>
                <w:rFonts w:ascii="Arial" w:hAnsi="Arial" w:cs="Arial"/>
                <w:sz w:val="20"/>
              </w:rPr>
            </w:pPr>
          </w:p>
        </w:tc>
        <w:tc>
          <w:tcPr>
            <w:tcW w:w="2254" w:type="dxa"/>
          </w:tcPr>
          <w:p w14:paraId="41A22597"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4.5 (+/-2.6) [0.5-9]</w:t>
            </w:r>
          </w:p>
        </w:tc>
      </w:tr>
      <w:tr w:rsidR="00AB680E" w:rsidRPr="009062A3" w14:paraId="39567DA0" w14:textId="77777777" w:rsidTr="00090952">
        <w:tc>
          <w:tcPr>
            <w:tcW w:w="2689" w:type="dxa"/>
          </w:tcPr>
          <w:p w14:paraId="14E090AA"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Weekly hours of social support service use before COVID-19</w:t>
            </w:r>
          </w:p>
        </w:tc>
        <w:tc>
          <w:tcPr>
            <w:tcW w:w="2254" w:type="dxa"/>
            <w:shd w:val="clear" w:color="auto" w:fill="D9D9D9" w:themeFill="background1" w:themeFillShade="D9"/>
          </w:tcPr>
          <w:p w14:paraId="061A8EEC" w14:textId="77777777" w:rsidR="00AB680E" w:rsidRPr="009062A3" w:rsidRDefault="00AB680E" w:rsidP="00470B56">
            <w:pPr>
              <w:spacing w:line="480" w:lineRule="auto"/>
              <w:contextualSpacing/>
              <w:jc w:val="center"/>
              <w:rPr>
                <w:rFonts w:ascii="Arial" w:hAnsi="Arial" w:cs="Arial"/>
                <w:sz w:val="20"/>
              </w:rPr>
            </w:pPr>
          </w:p>
        </w:tc>
        <w:tc>
          <w:tcPr>
            <w:tcW w:w="2254" w:type="dxa"/>
            <w:shd w:val="clear" w:color="auto" w:fill="D9D9D9" w:themeFill="background1" w:themeFillShade="D9"/>
          </w:tcPr>
          <w:p w14:paraId="43E999F3" w14:textId="77777777" w:rsidR="00AB680E" w:rsidRPr="009062A3" w:rsidRDefault="00AB680E" w:rsidP="00470B56">
            <w:pPr>
              <w:spacing w:line="480" w:lineRule="auto"/>
              <w:contextualSpacing/>
              <w:jc w:val="center"/>
              <w:rPr>
                <w:rFonts w:ascii="Arial" w:hAnsi="Arial" w:cs="Arial"/>
                <w:sz w:val="20"/>
              </w:rPr>
            </w:pPr>
          </w:p>
        </w:tc>
        <w:tc>
          <w:tcPr>
            <w:tcW w:w="2254" w:type="dxa"/>
          </w:tcPr>
          <w:p w14:paraId="73C3CB2D"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12.5 (+/-13.6) [0-52]</w:t>
            </w:r>
          </w:p>
        </w:tc>
      </w:tr>
      <w:tr w:rsidR="00AB680E" w:rsidRPr="009062A3" w14:paraId="61DDFF72" w14:textId="77777777" w:rsidTr="00090952">
        <w:tc>
          <w:tcPr>
            <w:tcW w:w="2689" w:type="dxa"/>
          </w:tcPr>
          <w:p w14:paraId="461E3BC4"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Weekly hours of social support service use since COVID-19</w:t>
            </w:r>
          </w:p>
        </w:tc>
        <w:tc>
          <w:tcPr>
            <w:tcW w:w="2254" w:type="dxa"/>
            <w:shd w:val="clear" w:color="auto" w:fill="D9D9D9" w:themeFill="background1" w:themeFillShade="D9"/>
          </w:tcPr>
          <w:p w14:paraId="10E7A37A" w14:textId="77777777" w:rsidR="00AB680E" w:rsidRPr="009062A3" w:rsidRDefault="00AB680E" w:rsidP="00470B56">
            <w:pPr>
              <w:spacing w:line="480" w:lineRule="auto"/>
              <w:contextualSpacing/>
              <w:jc w:val="center"/>
              <w:rPr>
                <w:rFonts w:ascii="Arial" w:hAnsi="Arial" w:cs="Arial"/>
                <w:sz w:val="20"/>
              </w:rPr>
            </w:pPr>
          </w:p>
        </w:tc>
        <w:tc>
          <w:tcPr>
            <w:tcW w:w="2254" w:type="dxa"/>
            <w:shd w:val="clear" w:color="auto" w:fill="D9D9D9" w:themeFill="background1" w:themeFillShade="D9"/>
          </w:tcPr>
          <w:p w14:paraId="2177278F" w14:textId="77777777" w:rsidR="00AB680E" w:rsidRPr="009062A3" w:rsidRDefault="00AB680E" w:rsidP="00470B56">
            <w:pPr>
              <w:spacing w:line="480" w:lineRule="auto"/>
              <w:contextualSpacing/>
              <w:jc w:val="center"/>
              <w:rPr>
                <w:rFonts w:ascii="Arial" w:hAnsi="Arial" w:cs="Arial"/>
                <w:sz w:val="20"/>
              </w:rPr>
            </w:pPr>
          </w:p>
        </w:tc>
        <w:tc>
          <w:tcPr>
            <w:tcW w:w="2254" w:type="dxa"/>
          </w:tcPr>
          <w:p w14:paraId="7335612D" w14:textId="77777777" w:rsidR="00AB680E" w:rsidRPr="009062A3" w:rsidRDefault="00AB680E" w:rsidP="00470B56">
            <w:pPr>
              <w:spacing w:line="480" w:lineRule="auto"/>
              <w:contextualSpacing/>
              <w:jc w:val="center"/>
              <w:rPr>
                <w:rFonts w:ascii="Arial" w:hAnsi="Arial" w:cs="Arial"/>
                <w:sz w:val="20"/>
              </w:rPr>
            </w:pPr>
            <w:r w:rsidRPr="009062A3">
              <w:rPr>
                <w:rFonts w:ascii="Arial" w:hAnsi="Arial" w:cs="Arial"/>
                <w:sz w:val="20"/>
              </w:rPr>
              <w:t>5.4 (+/-11.5) [0-44.5]</w:t>
            </w:r>
          </w:p>
        </w:tc>
      </w:tr>
    </w:tbl>
    <w:p w14:paraId="1C9D9B3F" w14:textId="77777777" w:rsidR="00AB680E" w:rsidRPr="009062A3" w:rsidRDefault="00AB680E" w:rsidP="00470B56">
      <w:pPr>
        <w:spacing w:line="480" w:lineRule="auto"/>
        <w:contextualSpacing/>
        <w:jc w:val="both"/>
        <w:rPr>
          <w:rFonts w:ascii="Arial" w:hAnsi="Arial" w:cs="Arial"/>
          <w:i/>
          <w:sz w:val="18"/>
          <w:szCs w:val="18"/>
        </w:rPr>
      </w:pPr>
      <w:r w:rsidRPr="00717AEC">
        <w:rPr>
          <w:rFonts w:ascii="Arial" w:hAnsi="Arial" w:cs="Arial"/>
          <w:sz w:val="18"/>
          <w:szCs w:val="18"/>
          <w:vertAlign w:val="superscript"/>
        </w:rPr>
        <w:t>1</w:t>
      </w:r>
      <w:r w:rsidRPr="00717AEC">
        <w:rPr>
          <w:rFonts w:ascii="Arial" w:hAnsi="Arial" w:cs="Arial"/>
          <w:sz w:val="18"/>
          <w:szCs w:val="18"/>
        </w:rPr>
        <w:t xml:space="preserve"> </w:t>
      </w:r>
      <w:r w:rsidRPr="009062A3">
        <w:rPr>
          <w:rFonts w:ascii="Arial" w:hAnsi="Arial" w:cs="Arial"/>
          <w:i/>
          <w:sz w:val="18"/>
          <w:szCs w:val="18"/>
        </w:rPr>
        <w:t>missing data for two carers and one PLWD (IMD)</w:t>
      </w:r>
    </w:p>
    <w:p w14:paraId="51516E48" w14:textId="68EA93D7" w:rsidR="00AB680E" w:rsidRDefault="00AB680E" w:rsidP="00470B56">
      <w:pPr>
        <w:spacing w:line="480" w:lineRule="auto"/>
        <w:contextualSpacing/>
        <w:rPr>
          <w:rFonts w:ascii="Arial" w:hAnsi="Arial" w:cs="Arial"/>
        </w:rPr>
      </w:pPr>
    </w:p>
    <w:p w14:paraId="0A36957F" w14:textId="6B11DC4F" w:rsidR="00AB680E" w:rsidRDefault="00AB680E" w:rsidP="00470B56">
      <w:pPr>
        <w:spacing w:line="480" w:lineRule="auto"/>
        <w:contextualSpacing/>
        <w:rPr>
          <w:rFonts w:ascii="Arial" w:hAnsi="Arial" w:cs="Arial"/>
        </w:rPr>
      </w:pPr>
    </w:p>
    <w:p w14:paraId="273DC53A" w14:textId="24F25807" w:rsidR="00AB680E" w:rsidRDefault="00AB680E" w:rsidP="00470B56">
      <w:pPr>
        <w:spacing w:line="480" w:lineRule="auto"/>
        <w:contextualSpacing/>
        <w:rPr>
          <w:rFonts w:ascii="Arial" w:hAnsi="Arial" w:cs="Arial"/>
        </w:rPr>
      </w:pPr>
    </w:p>
    <w:p w14:paraId="0027BB05" w14:textId="71CD2593" w:rsidR="00AB680E" w:rsidRDefault="00AB680E" w:rsidP="00470B56">
      <w:pPr>
        <w:spacing w:line="480" w:lineRule="auto"/>
        <w:contextualSpacing/>
        <w:rPr>
          <w:rFonts w:ascii="Arial" w:hAnsi="Arial" w:cs="Arial"/>
        </w:rPr>
      </w:pPr>
    </w:p>
    <w:p w14:paraId="66277275" w14:textId="77777777" w:rsidR="00AB680E" w:rsidRDefault="00AB680E" w:rsidP="00470B56">
      <w:pPr>
        <w:spacing w:line="480" w:lineRule="auto"/>
        <w:contextualSpacing/>
        <w:rPr>
          <w:rFonts w:ascii="Arial" w:hAnsi="Arial" w:cs="Arial"/>
        </w:rPr>
      </w:pPr>
    </w:p>
    <w:p w14:paraId="6EF24750" w14:textId="77777777" w:rsidR="0029111E" w:rsidRDefault="0029111E" w:rsidP="00470B56">
      <w:pPr>
        <w:spacing w:line="480" w:lineRule="auto"/>
        <w:contextualSpacing/>
        <w:rPr>
          <w:rFonts w:ascii="Arial" w:hAnsi="Arial" w:cs="Arial"/>
          <w:iCs/>
          <w:szCs w:val="18"/>
        </w:rPr>
      </w:pPr>
      <w:r>
        <w:rPr>
          <w:rFonts w:ascii="Arial" w:hAnsi="Arial" w:cs="Arial"/>
          <w:i/>
        </w:rPr>
        <w:br w:type="page"/>
      </w:r>
    </w:p>
    <w:p w14:paraId="12E52980" w14:textId="4BF7728C" w:rsidR="00AB680E" w:rsidRPr="009062A3" w:rsidRDefault="00AB680E" w:rsidP="00470B56">
      <w:pPr>
        <w:pStyle w:val="Caption"/>
        <w:keepNext/>
        <w:spacing w:line="480" w:lineRule="auto"/>
        <w:contextualSpacing/>
        <w:rPr>
          <w:rFonts w:ascii="Arial" w:hAnsi="Arial" w:cs="Arial"/>
          <w:i w:val="0"/>
          <w:color w:val="auto"/>
          <w:sz w:val="22"/>
        </w:rPr>
      </w:pPr>
      <w:r w:rsidRPr="009062A3">
        <w:rPr>
          <w:rFonts w:ascii="Arial" w:hAnsi="Arial" w:cs="Arial"/>
          <w:i w:val="0"/>
          <w:color w:val="auto"/>
          <w:sz w:val="22"/>
        </w:rPr>
        <w:lastRenderedPageBreak/>
        <w:t xml:space="preserve">Table </w:t>
      </w:r>
      <w:r w:rsidRPr="009062A3">
        <w:rPr>
          <w:rFonts w:ascii="Arial" w:hAnsi="Arial" w:cs="Arial"/>
          <w:i w:val="0"/>
          <w:color w:val="auto"/>
          <w:sz w:val="22"/>
        </w:rPr>
        <w:fldChar w:fldCharType="begin"/>
      </w:r>
      <w:r w:rsidRPr="009062A3">
        <w:rPr>
          <w:rFonts w:ascii="Arial" w:hAnsi="Arial" w:cs="Arial"/>
          <w:i w:val="0"/>
          <w:color w:val="auto"/>
          <w:sz w:val="22"/>
        </w:rPr>
        <w:instrText xml:space="preserve"> SEQ Table \* ARABIC </w:instrText>
      </w:r>
      <w:r w:rsidRPr="009062A3">
        <w:rPr>
          <w:rFonts w:ascii="Arial" w:hAnsi="Arial" w:cs="Arial"/>
          <w:i w:val="0"/>
          <w:color w:val="auto"/>
          <w:sz w:val="22"/>
        </w:rPr>
        <w:fldChar w:fldCharType="separate"/>
      </w:r>
      <w:r w:rsidRPr="009062A3">
        <w:rPr>
          <w:rFonts w:ascii="Arial" w:hAnsi="Arial" w:cs="Arial"/>
          <w:i w:val="0"/>
          <w:noProof/>
          <w:color w:val="auto"/>
          <w:sz w:val="22"/>
        </w:rPr>
        <w:t>2</w:t>
      </w:r>
      <w:r w:rsidRPr="009062A3">
        <w:rPr>
          <w:rFonts w:ascii="Arial" w:hAnsi="Arial" w:cs="Arial"/>
          <w:i w:val="0"/>
          <w:color w:val="auto"/>
          <w:sz w:val="22"/>
        </w:rPr>
        <w:fldChar w:fldCharType="end"/>
      </w:r>
      <w:r w:rsidRPr="009062A3">
        <w:rPr>
          <w:rFonts w:ascii="Arial" w:hAnsi="Arial" w:cs="Arial"/>
          <w:i w:val="0"/>
          <w:color w:val="auto"/>
          <w:sz w:val="22"/>
        </w:rPr>
        <w:t xml:space="preserve"> Coding tree following thematic analysis</w:t>
      </w:r>
    </w:p>
    <w:tbl>
      <w:tblPr>
        <w:tblStyle w:val="GridTable1Light1"/>
        <w:tblW w:w="0" w:type="auto"/>
        <w:tblLook w:val="04A0" w:firstRow="1" w:lastRow="0" w:firstColumn="1" w:lastColumn="0" w:noHBand="0" w:noVBand="1"/>
      </w:tblPr>
      <w:tblGrid>
        <w:gridCol w:w="4957"/>
        <w:gridCol w:w="4059"/>
      </w:tblGrid>
      <w:tr w:rsidR="00AB680E" w:rsidRPr="009062A3" w14:paraId="7E50D1B2" w14:textId="77777777" w:rsidTr="00090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5D60C2F" w14:textId="77777777" w:rsidR="00AB680E" w:rsidRPr="009062A3" w:rsidRDefault="00AB680E" w:rsidP="00470B56">
            <w:pPr>
              <w:spacing w:line="480" w:lineRule="auto"/>
              <w:contextualSpacing/>
              <w:jc w:val="both"/>
              <w:rPr>
                <w:rFonts w:ascii="Arial" w:hAnsi="Arial" w:cs="Arial"/>
                <w:sz w:val="20"/>
              </w:rPr>
            </w:pPr>
            <w:r w:rsidRPr="009062A3">
              <w:rPr>
                <w:rFonts w:ascii="Arial" w:hAnsi="Arial" w:cs="Arial"/>
                <w:sz w:val="20"/>
              </w:rPr>
              <w:t>Themes</w:t>
            </w:r>
          </w:p>
        </w:tc>
        <w:tc>
          <w:tcPr>
            <w:tcW w:w="4059" w:type="dxa"/>
          </w:tcPr>
          <w:p w14:paraId="4F9E1322" w14:textId="77777777" w:rsidR="00AB680E" w:rsidRPr="009062A3" w:rsidRDefault="00AB680E" w:rsidP="00470B56">
            <w:pPr>
              <w:spacing w:line="480"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9062A3">
              <w:rPr>
                <w:rFonts w:ascii="Arial" w:hAnsi="Arial" w:cs="Arial"/>
                <w:sz w:val="20"/>
              </w:rPr>
              <w:t>Subthemes</w:t>
            </w:r>
          </w:p>
        </w:tc>
      </w:tr>
      <w:tr w:rsidR="00E23CC7" w:rsidRPr="009062A3" w14:paraId="7D092D18"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7D898B67" w14:textId="09B4D70D" w:rsidR="00E23CC7" w:rsidRPr="009062A3" w:rsidRDefault="00E23CC7" w:rsidP="00470B56">
            <w:pPr>
              <w:spacing w:line="480" w:lineRule="auto"/>
              <w:contextualSpacing/>
              <w:jc w:val="both"/>
              <w:rPr>
                <w:rFonts w:ascii="Arial" w:hAnsi="Arial" w:cs="Arial"/>
                <w:sz w:val="20"/>
              </w:rPr>
            </w:pPr>
            <w:r w:rsidRPr="009062A3">
              <w:rPr>
                <w:rFonts w:ascii="Arial" w:hAnsi="Arial" w:cs="Arial"/>
                <w:bCs w:val="0"/>
                <w:sz w:val="20"/>
              </w:rPr>
              <w:t>1)</w:t>
            </w:r>
            <w:r w:rsidRPr="009062A3">
              <w:rPr>
                <w:rFonts w:ascii="Arial" w:hAnsi="Arial" w:cs="Arial"/>
                <w:sz w:val="20"/>
              </w:rPr>
              <w:t xml:space="preserve"> Impact on mental health during lockdown</w:t>
            </w:r>
          </w:p>
        </w:tc>
        <w:tc>
          <w:tcPr>
            <w:tcW w:w="4059" w:type="dxa"/>
          </w:tcPr>
          <w:p w14:paraId="20B5E46F" w14:textId="2BBCC53B" w:rsidR="00E23CC7" w:rsidRPr="009062A3" w:rsidRDefault="00E23CC7"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Loneliness</w:t>
            </w:r>
          </w:p>
        </w:tc>
      </w:tr>
      <w:tr w:rsidR="00E23CC7" w:rsidRPr="009062A3" w14:paraId="111DBD45"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6413E974" w14:textId="77777777" w:rsidR="00E23CC7" w:rsidRPr="009062A3" w:rsidRDefault="00E23CC7" w:rsidP="00470B56">
            <w:pPr>
              <w:spacing w:line="480" w:lineRule="auto"/>
              <w:contextualSpacing/>
              <w:jc w:val="both"/>
              <w:rPr>
                <w:rFonts w:ascii="Arial" w:hAnsi="Arial" w:cs="Arial"/>
                <w:sz w:val="20"/>
              </w:rPr>
            </w:pPr>
          </w:p>
        </w:tc>
        <w:tc>
          <w:tcPr>
            <w:tcW w:w="4059" w:type="dxa"/>
          </w:tcPr>
          <w:p w14:paraId="6AEFEB2B" w14:textId="03E7304B" w:rsidR="00E23CC7" w:rsidRPr="009062A3" w:rsidRDefault="00E23CC7"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Carer anxiety</w:t>
            </w:r>
          </w:p>
        </w:tc>
      </w:tr>
      <w:tr w:rsidR="00E23CC7" w:rsidRPr="009062A3" w14:paraId="788F3694"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3CF2C23B" w14:textId="77777777" w:rsidR="00E23CC7" w:rsidRPr="009062A3" w:rsidRDefault="00E23CC7" w:rsidP="00470B56">
            <w:pPr>
              <w:spacing w:line="480" w:lineRule="auto"/>
              <w:contextualSpacing/>
              <w:jc w:val="both"/>
              <w:rPr>
                <w:rFonts w:ascii="Arial" w:hAnsi="Arial" w:cs="Arial"/>
                <w:sz w:val="20"/>
              </w:rPr>
            </w:pPr>
          </w:p>
        </w:tc>
        <w:tc>
          <w:tcPr>
            <w:tcW w:w="4059" w:type="dxa"/>
          </w:tcPr>
          <w:p w14:paraId="481213D2" w14:textId="57346823" w:rsidR="00E23CC7" w:rsidRPr="009062A3" w:rsidRDefault="00E23CC7"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Depression/increased medication use</w:t>
            </w:r>
          </w:p>
        </w:tc>
      </w:tr>
      <w:tr w:rsidR="00AB680E" w:rsidRPr="009062A3" w14:paraId="719DE737" w14:textId="77777777" w:rsidTr="00090952">
        <w:trPr>
          <w:trHeight w:val="588"/>
        </w:trPr>
        <w:tc>
          <w:tcPr>
            <w:cnfStyle w:val="001000000000" w:firstRow="0" w:lastRow="0" w:firstColumn="1" w:lastColumn="0" w:oddVBand="0" w:evenVBand="0" w:oddHBand="0" w:evenHBand="0" w:firstRowFirstColumn="0" w:firstRowLastColumn="0" w:lastRowFirstColumn="0" w:lastRowLastColumn="0"/>
            <w:tcW w:w="4957" w:type="dxa"/>
          </w:tcPr>
          <w:p w14:paraId="18819F19" w14:textId="010C4726" w:rsidR="00AB680E" w:rsidRPr="009062A3" w:rsidRDefault="00AB680E" w:rsidP="00470B56">
            <w:pPr>
              <w:spacing w:line="480" w:lineRule="auto"/>
              <w:contextualSpacing/>
              <w:rPr>
                <w:rFonts w:ascii="Arial" w:hAnsi="Arial" w:cs="Arial"/>
                <w:sz w:val="20"/>
              </w:rPr>
            </w:pPr>
            <w:r w:rsidRPr="009062A3">
              <w:rPr>
                <w:rFonts w:ascii="Arial" w:hAnsi="Arial" w:cs="Arial"/>
                <w:sz w:val="20"/>
              </w:rPr>
              <w:t>2) Changes to mental health following easing of public health measures</w:t>
            </w:r>
          </w:p>
        </w:tc>
        <w:tc>
          <w:tcPr>
            <w:tcW w:w="4059" w:type="dxa"/>
          </w:tcPr>
          <w:p w14:paraId="3FC131BD" w14:textId="77777777" w:rsidR="00AB680E" w:rsidRPr="009062A3" w:rsidRDefault="00AB680E"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Relief</w:t>
            </w:r>
          </w:p>
        </w:tc>
      </w:tr>
      <w:tr w:rsidR="00AB680E" w:rsidRPr="009062A3" w14:paraId="78F8695D"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51BC14BA" w14:textId="77777777" w:rsidR="00AB680E" w:rsidRPr="009062A3" w:rsidRDefault="00AB680E" w:rsidP="00470B56">
            <w:pPr>
              <w:spacing w:line="480" w:lineRule="auto"/>
              <w:contextualSpacing/>
              <w:jc w:val="both"/>
              <w:rPr>
                <w:rFonts w:ascii="Arial" w:hAnsi="Arial" w:cs="Arial"/>
                <w:sz w:val="20"/>
              </w:rPr>
            </w:pPr>
          </w:p>
        </w:tc>
        <w:tc>
          <w:tcPr>
            <w:tcW w:w="4059" w:type="dxa"/>
          </w:tcPr>
          <w:p w14:paraId="37740534" w14:textId="77777777" w:rsidR="00AB680E" w:rsidRPr="009062A3" w:rsidRDefault="00AB680E"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Stigma and shaming when re-entering society</w:t>
            </w:r>
          </w:p>
        </w:tc>
      </w:tr>
      <w:tr w:rsidR="00AB680E" w:rsidRPr="009062A3" w14:paraId="7BF5CEBD"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6CEF0DF1" w14:textId="77777777" w:rsidR="00AB680E" w:rsidRPr="009062A3" w:rsidRDefault="00AB680E" w:rsidP="00470B56">
            <w:pPr>
              <w:spacing w:line="480" w:lineRule="auto"/>
              <w:contextualSpacing/>
              <w:jc w:val="both"/>
              <w:rPr>
                <w:rFonts w:ascii="Arial" w:hAnsi="Arial" w:cs="Arial"/>
                <w:sz w:val="20"/>
              </w:rPr>
            </w:pPr>
          </w:p>
        </w:tc>
        <w:tc>
          <w:tcPr>
            <w:tcW w:w="4059" w:type="dxa"/>
          </w:tcPr>
          <w:p w14:paraId="29F6CBD1" w14:textId="77777777" w:rsidR="00AB680E" w:rsidRPr="009062A3" w:rsidRDefault="00AB680E"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Living in fear of the virus</w:t>
            </w:r>
          </w:p>
        </w:tc>
      </w:tr>
      <w:tr w:rsidR="00AB680E" w:rsidRPr="009062A3" w14:paraId="3F72C598"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2009233F" w14:textId="1E4DFF04" w:rsidR="00AB680E" w:rsidRPr="009062A3" w:rsidRDefault="00AB680E" w:rsidP="00470B56">
            <w:pPr>
              <w:spacing w:line="480" w:lineRule="auto"/>
              <w:contextualSpacing/>
              <w:rPr>
                <w:rFonts w:ascii="Arial" w:hAnsi="Arial" w:cs="Arial"/>
                <w:sz w:val="20"/>
              </w:rPr>
            </w:pPr>
            <w:r w:rsidRPr="009062A3">
              <w:rPr>
                <w:rFonts w:ascii="Arial" w:hAnsi="Arial" w:cs="Arial"/>
                <w:sz w:val="20"/>
              </w:rPr>
              <w:t xml:space="preserve">3) Long-term effect of public health measures  </w:t>
            </w:r>
          </w:p>
        </w:tc>
        <w:tc>
          <w:tcPr>
            <w:tcW w:w="4059" w:type="dxa"/>
          </w:tcPr>
          <w:p w14:paraId="1999E1A9" w14:textId="77777777" w:rsidR="00AB680E" w:rsidRPr="009062A3" w:rsidRDefault="00AB680E"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Irreversible increase in carer burden</w:t>
            </w:r>
          </w:p>
        </w:tc>
      </w:tr>
      <w:tr w:rsidR="00AB680E" w:rsidRPr="009062A3" w14:paraId="6D197B9E" w14:textId="77777777" w:rsidTr="00090952">
        <w:tc>
          <w:tcPr>
            <w:cnfStyle w:val="001000000000" w:firstRow="0" w:lastRow="0" w:firstColumn="1" w:lastColumn="0" w:oddVBand="0" w:evenVBand="0" w:oddHBand="0" w:evenHBand="0" w:firstRowFirstColumn="0" w:firstRowLastColumn="0" w:lastRowFirstColumn="0" w:lastRowLastColumn="0"/>
            <w:tcW w:w="4957" w:type="dxa"/>
          </w:tcPr>
          <w:p w14:paraId="311330B6" w14:textId="77777777" w:rsidR="00AB680E" w:rsidRPr="009062A3" w:rsidRDefault="00AB680E" w:rsidP="00470B56">
            <w:pPr>
              <w:spacing w:line="480" w:lineRule="auto"/>
              <w:contextualSpacing/>
              <w:jc w:val="both"/>
              <w:rPr>
                <w:rFonts w:ascii="Arial" w:hAnsi="Arial" w:cs="Arial"/>
                <w:sz w:val="20"/>
              </w:rPr>
            </w:pPr>
          </w:p>
        </w:tc>
        <w:tc>
          <w:tcPr>
            <w:tcW w:w="4059" w:type="dxa"/>
          </w:tcPr>
          <w:p w14:paraId="48407D73" w14:textId="77777777" w:rsidR="00AB680E" w:rsidRPr="009062A3" w:rsidRDefault="00AB680E" w:rsidP="00470B56">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062A3">
              <w:rPr>
                <w:rFonts w:ascii="Arial" w:hAnsi="Arial" w:cs="Arial"/>
                <w:i/>
                <w:sz w:val="20"/>
              </w:rPr>
              <w:t>Ongoing stress /uncertainty, and loss of hope</w:t>
            </w:r>
          </w:p>
        </w:tc>
      </w:tr>
    </w:tbl>
    <w:p w14:paraId="061CB19A" w14:textId="3640BDFA" w:rsidR="00AB680E" w:rsidRPr="008124F6" w:rsidRDefault="00AB680E" w:rsidP="00470B56">
      <w:pPr>
        <w:spacing w:line="480" w:lineRule="auto"/>
        <w:contextualSpacing/>
        <w:rPr>
          <w:rFonts w:ascii="Arial" w:hAnsi="Arial" w:cs="Arial"/>
        </w:rPr>
      </w:pPr>
    </w:p>
    <w:sectPr w:rsidR="00AB680E" w:rsidRPr="008124F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72CA" w14:textId="77777777" w:rsidR="001E0E0A" w:rsidRDefault="001E0E0A" w:rsidP="008A1DD1">
      <w:pPr>
        <w:spacing w:after="0" w:line="240" w:lineRule="auto"/>
      </w:pPr>
      <w:r>
        <w:separator/>
      </w:r>
    </w:p>
  </w:endnote>
  <w:endnote w:type="continuationSeparator" w:id="0">
    <w:p w14:paraId="05DE2AB2" w14:textId="77777777" w:rsidR="001E0E0A" w:rsidRDefault="001E0E0A" w:rsidP="008A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98792"/>
      <w:docPartObj>
        <w:docPartGallery w:val="Page Numbers (Bottom of Page)"/>
        <w:docPartUnique/>
      </w:docPartObj>
    </w:sdtPr>
    <w:sdtEndPr>
      <w:rPr>
        <w:noProof/>
      </w:rPr>
    </w:sdtEndPr>
    <w:sdtContent>
      <w:p w14:paraId="4892EE97" w14:textId="04AD7075" w:rsidR="001E0E0A" w:rsidRDefault="001E0E0A">
        <w:pPr>
          <w:pStyle w:val="Footer"/>
          <w:jc w:val="center"/>
        </w:pPr>
        <w:r>
          <w:fldChar w:fldCharType="begin"/>
        </w:r>
        <w:r>
          <w:instrText xml:space="preserve"> PAGE   \* MERGEFORMAT </w:instrText>
        </w:r>
        <w:r>
          <w:fldChar w:fldCharType="separate"/>
        </w:r>
        <w:r w:rsidR="0001363C">
          <w:rPr>
            <w:noProof/>
          </w:rPr>
          <w:t>6</w:t>
        </w:r>
        <w:r>
          <w:rPr>
            <w:noProof/>
          </w:rPr>
          <w:fldChar w:fldCharType="end"/>
        </w:r>
      </w:p>
    </w:sdtContent>
  </w:sdt>
  <w:p w14:paraId="1BF047A3" w14:textId="77777777" w:rsidR="001E0E0A" w:rsidRDefault="001E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6AD2" w14:textId="77777777" w:rsidR="001E0E0A" w:rsidRDefault="001E0E0A" w:rsidP="008A1DD1">
      <w:pPr>
        <w:spacing w:after="0" w:line="240" w:lineRule="auto"/>
      </w:pPr>
      <w:r>
        <w:separator/>
      </w:r>
    </w:p>
  </w:footnote>
  <w:footnote w:type="continuationSeparator" w:id="0">
    <w:p w14:paraId="598E40EF" w14:textId="77777777" w:rsidR="001E0E0A" w:rsidRDefault="001E0E0A" w:rsidP="008A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3683" w14:textId="3B8741A2" w:rsidR="001E0E0A" w:rsidRDefault="001E0E0A" w:rsidP="000006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D76"/>
    <w:multiLevelType w:val="hybridMultilevel"/>
    <w:tmpl w:val="1B0E2FE4"/>
    <w:lvl w:ilvl="0" w:tplc="98381A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3F18"/>
    <w:multiLevelType w:val="hybridMultilevel"/>
    <w:tmpl w:val="DCC4F82C"/>
    <w:lvl w:ilvl="0" w:tplc="CD4C99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C6446"/>
    <w:multiLevelType w:val="hybridMultilevel"/>
    <w:tmpl w:val="D2C0AD18"/>
    <w:lvl w:ilvl="0" w:tplc="17EE66F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0BA3"/>
    <w:multiLevelType w:val="hybridMultilevel"/>
    <w:tmpl w:val="1A2ED84A"/>
    <w:lvl w:ilvl="0" w:tplc="08B67E7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2192"/>
    <w:multiLevelType w:val="hybridMultilevel"/>
    <w:tmpl w:val="CA0CC268"/>
    <w:lvl w:ilvl="0" w:tplc="F38269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3069F"/>
    <w:multiLevelType w:val="hybridMultilevel"/>
    <w:tmpl w:val="45961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FB5030"/>
    <w:multiLevelType w:val="hybridMultilevel"/>
    <w:tmpl w:val="2EBA1D9A"/>
    <w:lvl w:ilvl="0" w:tplc="0809000F">
      <w:start w:val="1"/>
      <w:numFmt w:val="decimal"/>
      <w:lvlText w:val="%1."/>
      <w:lvlJc w:val="left"/>
      <w:pPr>
        <w:ind w:left="720" w:hanging="360"/>
      </w:pPr>
      <w:rPr>
        <w:rFonts w:hint="default"/>
      </w:rPr>
    </w:lvl>
    <w:lvl w:ilvl="1" w:tplc="F6BC53D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B3B7D"/>
    <w:multiLevelType w:val="hybridMultilevel"/>
    <w:tmpl w:val="C73A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C24EF"/>
    <w:multiLevelType w:val="hybridMultilevel"/>
    <w:tmpl w:val="A59CD7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zwz9wpwifvde1efwwtxedt1tt9d2tr0xs0s&quot;&gt;Covid&lt;record-ids&gt;&lt;item&gt;31&lt;/item&gt;&lt;item&gt;32&lt;/item&gt;&lt;item&gt;34&lt;/item&gt;&lt;item&gt;35&lt;/item&gt;&lt;item&gt;36&lt;/item&gt;&lt;item&gt;37&lt;/item&gt;&lt;item&gt;38&lt;/item&gt;&lt;item&gt;39&lt;/item&gt;&lt;item&gt;40&lt;/item&gt;&lt;item&gt;41&lt;/item&gt;&lt;item&gt;42&lt;/item&gt;&lt;item&gt;43&lt;/item&gt;&lt;item&gt;44&lt;/item&gt;&lt;item&gt;45&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7&lt;/item&gt;&lt;item&gt;68&lt;/item&gt;&lt;item&gt;69&lt;/item&gt;&lt;/record-ids&gt;&lt;/item&gt;&lt;/Libraries&gt;"/>
  </w:docVars>
  <w:rsids>
    <w:rsidRoot w:val="003B13BE"/>
    <w:rsid w:val="0000063C"/>
    <w:rsid w:val="0001363C"/>
    <w:rsid w:val="0002058E"/>
    <w:rsid w:val="00037234"/>
    <w:rsid w:val="0003796F"/>
    <w:rsid w:val="00045140"/>
    <w:rsid w:val="000729EE"/>
    <w:rsid w:val="00080A3A"/>
    <w:rsid w:val="00081737"/>
    <w:rsid w:val="00086422"/>
    <w:rsid w:val="00090952"/>
    <w:rsid w:val="00090D95"/>
    <w:rsid w:val="0009142A"/>
    <w:rsid w:val="000B54E4"/>
    <w:rsid w:val="000C7985"/>
    <w:rsid w:val="000D4DEB"/>
    <w:rsid w:val="000E42A6"/>
    <w:rsid w:val="000E6F72"/>
    <w:rsid w:val="000F52A6"/>
    <w:rsid w:val="000F7A1A"/>
    <w:rsid w:val="00103AF1"/>
    <w:rsid w:val="00107459"/>
    <w:rsid w:val="00122FD8"/>
    <w:rsid w:val="001320E1"/>
    <w:rsid w:val="00140311"/>
    <w:rsid w:val="00144409"/>
    <w:rsid w:val="00154A84"/>
    <w:rsid w:val="00160291"/>
    <w:rsid w:val="00175BD8"/>
    <w:rsid w:val="00180ADE"/>
    <w:rsid w:val="00192893"/>
    <w:rsid w:val="001A0918"/>
    <w:rsid w:val="001A106D"/>
    <w:rsid w:val="001A5759"/>
    <w:rsid w:val="001A6685"/>
    <w:rsid w:val="001B755F"/>
    <w:rsid w:val="001D18EB"/>
    <w:rsid w:val="001D545E"/>
    <w:rsid w:val="001D56B3"/>
    <w:rsid w:val="001E0E0A"/>
    <w:rsid w:val="001E759E"/>
    <w:rsid w:val="00200517"/>
    <w:rsid w:val="002035B8"/>
    <w:rsid w:val="002039FC"/>
    <w:rsid w:val="002044A8"/>
    <w:rsid w:val="00205E06"/>
    <w:rsid w:val="002126A7"/>
    <w:rsid w:val="0022243C"/>
    <w:rsid w:val="00225262"/>
    <w:rsid w:val="00230B79"/>
    <w:rsid w:val="002452F7"/>
    <w:rsid w:val="00245433"/>
    <w:rsid w:val="00283960"/>
    <w:rsid w:val="00285C26"/>
    <w:rsid w:val="002906F0"/>
    <w:rsid w:val="00290BCA"/>
    <w:rsid w:val="0029111E"/>
    <w:rsid w:val="0029133A"/>
    <w:rsid w:val="00291ABE"/>
    <w:rsid w:val="00291D4D"/>
    <w:rsid w:val="0029247D"/>
    <w:rsid w:val="00296614"/>
    <w:rsid w:val="002A20F5"/>
    <w:rsid w:val="002B4499"/>
    <w:rsid w:val="002C2820"/>
    <w:rsid w:val="002C62BD"/>
    <w:rsid w:val="003009CB"/>
    <w:rsid w:val="00314B83"/>
    <w:rsid w:val="00324EF1"/>
    <w:rsid w:val="00330689"/>
    <w:rsid w:val="00344156"/>
    <w:rsid w:val="0034572A"/>
    <w:rsid w:val="00347D85"/>
    <w:rsid w:val="00350F27"/>
    <w:rsid w:val="00351E4C"/>
    <w:rsid w:val="003541BB"/>
    <w:rsid w:val="00360C2B"/>
    <w:rsid w:val="00360D61"/>
    <w:rsid w:val="0036555D"/>
    <w:rsid w:val="00371FC4"/>
    <w:rsid w:val="00384726"/>
    <w:rsid w:val="00394864"/>
    <w:rsid w:val="003A7862"/>
    <w:rsid w:val="003B0C12"/>
    <w:rsid w:val="003B13BE"/>
    <w:rsid w:val="003B3223"/>
    <w:rsid w:val="003C3233"/>
    <w:rsid w:val="003C65CA"/>
    <w:rsid w:val="003D2120"/>
    <w:rsid w:val="003D323C"/>
    <w:rsid w:val="003D7775"/>
    <w:rsid w:val="004001B8"/>
    <w:rsid w:val="00404042"/>
    <w:rsid w:val="00405152"/>
    <w:rsid w:val="004110DB"/>
    <w:rsid w:val="00414FCB"/>
    <w:rsid w:val="00421A98"/>
    <w:rsid w:val="00425934"/>
    <w:rsid w:val="00440CEE"/>
    <w:rsid w:val="00443814"/>
    <w:rsid w:val="00450DA0"/>
    <w:rsid w:val="00453C21"/>
    <w:rsid w:val="00470B56"/>
    <w:rsid w:val="004E1E08"/>
    <w:rsid w:val="004E2905"/>
    <w:rsid w:val="00500C42"/>
    <w:rsid w:val="00514CB0"/>
    <w:rsid w:val="00514D43"/>
    <w:rsid w:val="00530CC6"/>
    <w:rsid w:val="005328E7"/>
    <w:rsid w:val="00532C41"/>
    <w:rsid w:val="00535710"/>
    <w:rsid w:val="00546538"/>
    <w:rsid w:val="0055007D"/>
    <w:rsid w:val="005527FB"/>
    <w:rsid w:val="00556256"/>
    <w:rsid w:val="00563788"/>
    <w:rsid w:val="005639F9"/>
    <w:rsid w:val="005664A6"/>
    <w:rsid w:val="00567E96"/>
    <w:rsid w:val="00591E92"/>
    <w:rsid w:val="005933DE"/>
    <w:rsid w:val="0059345F"/>
    <w:rsid w:val="00593E9C"/>
    <w:rsid w:val="00594ACB"/>
    <w:rsid w:val="005958BC"/>
    <w:rsid w:val="005A3051"/>
    <w:rsid w:val="005A609C"/>
    <w:rsid w:val="005B3792"/>
    <w:rsid w:val="005C7E0C"/>
    <w:rsid w:val="005D2B93"/>
    <w:rsid w:val="00600D6C"/>
    <w:rsid w:val="006161F7"/>
    <w:rsid w:val="006224B5"/>
    <w:rsid w:val="0063468D"/>
    <w:rsid w:val="006458DB"/>
    <w:rsid w:val="00654479"/>
    <w:rsid w:val="0067596C"/>
    <w:rsid w:val="00681B56"/>
    <w:rsid w:val="006841FA"/>
    <w:rsid w:val="00684917"/>
    <w:rsid w:val="00687D24"/>
    <w:rsid w:val="006B0134"/>
    <w:rsid w:val="006B213F"/>
    <w:rsid w:val="006B2AC5"/>
    <w:rsid w:val="006B5D26"/>
    <w:rsid w:val="006B6F13"/>
    <w:rsid w:val="006E4838"/>
    <w:rsid w:val="007026B6"/>
    <w:rsid w:val="00705D87"/>
    <w:rsid w:val="007115E8"/>
    <w:rsid w:val="007149DD"/>
    <w:rsid w:val="007159CB"/>
    <w:rsid w:val="007378E0"/>
    <w:rsid w:val="00743B17"/>
    <w:rsid w:val="0075323B"/>
    <w:rsid w:val="00755220"/>
    <w:rsid w:val="007567F3"/>
    <w:rsid w:val="00757361"/>
    <w:rsid w:val="0076048F"/>
    <w:rsid w:val="00795C2A"/>
    <w:rsid w:val="007B2C97"/>
    <w:rsid w:val="007B2DA0"/>
    <w:rsid w:val="007B6CF8"/>
    <w:rsid w:val="007C4E88"/>
    <w:rsid w:val="007D7E71"/>
    <w:rsid w:val="007E0AF2"/>
    <w:rsid w:val="007E0C72"/>
    <w:rsid w:val="007F063C"/>
    <w:rsid w:val="00805A77"/>
    <w:rsid w:val="00810E3C"/>
    <w:rsid w:val="008124F6"/>
    <w:rsid w:val="00812741"/>
    <w:rsid w:val="008209E7"/>
    <w:rsid w:val="008212FA"/>
    <w:rsid w:val="00822F47"/>
    <w:rsid w:val="00830FCA"/>
    <w:rsid w:val="00832C4F"/>
    <w:rsid w:val="00833F32"/>
    <w:rsid w:val="00836DC2"/>
    <w:rsid w:val="00837126"/>
    <w:rsid w:val="00846DEA"/>
    <w:rsid w:val="00854BE7"/>
    <w:rsid w:val="00857969"/>
    <w:rsid w:val="00857AFA"/>
    <w:rsid w:val="00857E24"/>
    <w:rsid w:val="0086303F"/>
    <w:rsid w:val="00865BE2"/>
    <w:rsid w:val="008709D8"/>
    <w:rsid w:val="008723EA"/>
    <w:rsid w:val="0087404E"/>
    <w:rsid w:val="0087628B"/>
    <w:rsid w:val="00887B7E"/>
    <w:rsid w:val="008A1DD1"/>
    <w:rsid w:val="008B6D4B"/>
    <w:rsid w:val="008B722B"/>
    <w:rsid w:val="008C03DB"/>
    <w:rsid w:val="008C5449"/>
    <w:rsid w:val="008E126B"/>
    <w:rsid w:val="008E49FD"/>
    <w:rsid w:val="00900DDB"/>
    <w:rsid w:val="009045DB"/>
    <w:rsid w:val="009062A3"/>
    <w:rsid w:val="009108F3"/>
    <w:rsid w:val="00910ECD"/>
    <w:rsid w:val="009256B4"/>
    <w:rsid w:val="00930491"/>
    <w:rsid w:val="009352E2"/>
    <w:rsid w:val="009414D4"/>
    <w:rsid w:val="009419AC"/>
    <w:rsid w:val="009427FA"/>
    <w:rsid w:val="00945828"/>
    <w:rsid w:val="00952300"/>
    <w:rsid w:val="009539C6"/>
    <w:rsid w:val="00984AA0"/>
    <w:rsid w:val="00990755"/>
    <w:rsid w:val="009A2572"/>
    <w:rsid w:val="009A4B2A"/>
    <w:rsid w:val="009B304C"/>
    <w:rsid w:val="009C67F0"/>
    <w:rsid w:val="009E2263"/>
    <w:rsid w:val="009E7486"/>
    <w:rsid w:val="009F472C"/>
    <w:rsid w:val="00A0216B"/>
    <w:rsid w:val="00A106E0"/>
    <w:rsid w:val="00A23BDE"/>
    <w:rsid w:val="00A247D7"/>
    <w:rsid w:val="00A34C30"/>
    <w:rsid w:val="00A45FE2"/>
    <w:rsid w:val="00A477E8"/>
    <w:rsid w:val="00A7039F"/>
    <w:rsid w:val="00AB601B"/>
    <w:rsid w:val="00AB680E"/>
    <w:rsid w:val="00AC594A"/>
    <w:rsid w:val="00AE37B2"/>
    <w:rsid w:val="00AE662F"/>
    <w:rsid w:val="00AE782A"/>
    <w:rsid w:val="00AF13D4"/>
    <w:rsid w:val="00AF1539"/>
    <w:rsid w:val="00AF3A50"/>
    <w:rsid w:val="00B03482"/>
    <w:rsid w:val="00B05818"/>
    <w:rsid w:val="00B31100"/>
    <w:rsid w:val="00B3765C"/>
    <w:rsid w:val="00B5172E"/>
    <w:rsid w:val="00B65246"/>
    <w:rsid w:val="00B669A6"/>
    <w:rsid w:val="00B753B9"/>
    <w:rsid w:val="00B7596D"/>
    <w:rsid w:val="00B93E52"/>
    <w:rsid w:val="00B9500A"/>
    <w:rsid w:val="00B95899"/>
    <w:rsid w:val="00BC2E0A"/>
    <w:rsid w:val="00BC2E88"/>
    <w:rsid w:val="00BD10EE"/>
    <w:rsid w:val="00BD5DEE"/>
    <w:rsid w:val="00BE5E37"/>
    <w:rsid w:val="00BF2581"/>
    <w:rsid w:val="00C143BF"/>
    <w:rsid w:val="00C16B58"/>
    <w:rsid w:val="00C370F8"/>
    <w:rsid w:val="00C4655B"/>
    <w:rsid w:val="00C742F6"/>
    <w:rsid w:val="00C85D05"/>
    <w:rsid w:val="00C90934"/>
    <w:rsid w:val="00C94E59"/>
    <w:rsid w:val="00CA4AC7"/>
    <w:rsid w:val="00CC3EEE"/>
    <w:rsid w:val="00CD15A2"/>
    <w:rsid w:val="00CF2392"/>
    <w:rsid w:val="00D018C9"/>
    <w:rsid w:val="00D03D27"/>
    <w:rsid w:val="00D1276A"/>
    <w:rsid w:val="00D23BD4"/>
    <w:rsid w:val="00D250EC"/>
    <w:rsid w:val="00D34185"/>
    <w:rsid w:val="00D41C09"/>
    <w:rsid w:val="00D4220C"/>
    <w:rsid w:val="00D45E95"/>
    <w:rsid w:val="00D4762C"/>
    <w:rsid w:val="00D500C9"/>
    <w:rsid w:val="00D514A9"/>
    <w:rsid w:val="00D53B6B"/>
    <w:rsid w:val="00D755E4"/>
    <w:rsid w:val="00D86A0C"/>
    <w:rsid w:val="00D94AE2"/>
    <w:rsid w:val="00DA1E0F"/>
    <w:rsid w:val="00DA3F66"/>
    <w:rsid w:val="00DB239C"/>
    <w:rsid w:val="00DD2FDC"/>
    <w:rsid w:val="00DD7470"/>
    <w:rsid w:val="00DE7EAC"/>
    <w:rsid w:val="00DF6B02"/>
    <w:rsid w:val="00DF7A25"/>
    <w:rsid w:val="00E00C0D"/>
    <w:rsid w:val="00E02324"/>
    <w:rsid w:val="00E02357"/>
    <w:rsid w:val="00E12408"/>
    <w:rsid w:val="00E14058"/>
    <w:rsid w:val="00E2230B"/>
    <w:rsid w:val="00E23CC7"/>
    <w:rsid w:val="00E45C28"/>
    <w:rsid w:val="00E4782B"/>
    <w:rsid w:val="00E512EA"/>
    <w:rsid w:val="00E5174F"/>
    <w:rsid w:val="00E56128"/>
    <w:rsid w:val="00E57ACB"/>
    <w:rsid w:val="00E660DC"/>
    <w:rsid w:val="00E70B48"/>
    <w:rsid w:val="00E7520D"/>
    <w:rsid w:val="00E81DF8"/>
    <w:rsid w:val="00E83829"/>
    <w:rsid w:val="00E9012C"/>
    <w:rsid w:val="00E911A8"/>
    <w:rsid w:val="00E9447D"/>
    <w:rsid w:val="00E96B95"/>
    <w:rsid w:val="00EA2182"/>
    <w:rsid w:val="00EA2881"/>
    <w:rsid w:val="00EA4C93"/>
    <w:rsid w:val="00EA608A"/>
    <w:rsid w:val="00EB5318"/>
    <w:rsid w:val="00EC019D"/>
    <w:rsid w:val="00EC3957"/>
    <w:rsid w:val="00EE4DB9"/>
    <w:rsid w:val="00EE6D85"/>
    <w:rsid w:val="00EF14DD"/>
    <w:rsid w:val="00EF482B"/>
    <w:rsid w:val="00EF7F94"/>
    <w:rsid w:val="00F03826"/>
    <w:rsid w:val="00F228E7"/>
    <w:rsid w:val="00F35FF3"/>
    <w:rsid w:val="00F445C2"/>
    <w:rsid w:val="00F46F20"/>
    <w:rsid w:val="00F54640"/>
    <w:rsid w:val="00F56442"/>
    <w:rsid w:val="00F83A4A"/>
    <w:rsid w:val="00F921BA"/>
    <w:rsid w:val="00F94129"/>
    <w:rsid w:val="00F95031"/>
    <w:rsid w:val="00F97357"/>
    <w:rsid w:val="00FA273C"/>
    <w:rsid w:val="00FA7CB1"/>
    <w:rsid w:val="00FB6F72"/>
    <w:rsid w:val="00FC00BF"/>
    <w:rsid w:val="00FC0FA1"/>
    <w:rsid w:val="00FC5D8A"/>
    <w:rsid w:val="00FD11E6"/>
    <w:rsid w:val="00FD28BF"/>
    <w:rsid w:val="00FF4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E5B7CF"/>
  <w15:docId w15:val="{94479535-179B-4F9B-AB7B-0888A67E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DEB"/>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0D4DEB"/>
    <w:rPr>
      <w:rFonts w:eastAsiaTheme="minorEastAsia"/>
      <w:sz w:val="20"/>
      <w:szCs w:val="20"/>
      <w:lang w:eastAsia="en-GB"/>
    </w:rPr>
  </w:style>
  <w:style w:type="character" w:styleId="CommentReference">
    <w:name w:val="annotation reference"/>
    <w:basedOn w:val="DefaultParagraphFont"/>
    <w:uiPriority w:val="99"/>
    <w:semiHidden/>
    <w:unhideWhenUsed/>
    <w:rsid w:val="000D4DEB"/>
    <w:rPr>
      <w:sz w:val="16"/>
      <w:szCs w:val="16"/>
    </w:rPr>
  </w:style>
  <w:style w:type="character" w:styleId="Emphasis">
    <w:name w:val="Emphasis"/>
    <w:basedOn w:val="DefaultParagraphFont"/>
    <w:uiPriority w:val="20"/>
    <w:qFormat/>
    <w:rsid w:val="000D4DEB"/>
    <w:rPr>
      <w:i/>
      <w:iCs/>
    </w:rPr>
  </w:style>
  <w:style w:type="paragraph" w:styleId="BalloonText">
    <w:name w:val="Balloon Text"/>
    <w:basedOn w:val="Normal"/>
    <w:link w:val="BalloonTextChar"/>
    <w:uiPriority w:val="99"/>
    <w:semiHidden/>
    <w:unhideWhenUsed/>
    <w:rsid w:val="000D4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EB"/>
    <w:rPr>
      <w:rFonts w:ascii="Segoe UI" w:hAnsi="Segoe UI" w:cs="Segoe UI"/>
      <w:sz w:val="18"/>
      <w:szCs w:val="18"/>
    </w:rPr>
  </w:style>
  <w:style w:type="character" w:styleId="Hyperlink">
    <w:name w:val="Hyperlink"/>
    <w:basedOn w:val="DefaultParagraphFont"/>
    <w:uiPriority w:val="99"/>
    <w:unhideWhenUsed/>
    <w:rsid w:val="00945828"/>
    <w:rPr>
      <w:color w:val="0000FF"/>
      <w:u w:val="single"/>
    </w:rPr>
  </w:style>
  <w:style w:type="paragraph" w:styleId="CommentSubject">
    <w:name w:val="annotation subject"/>
    <w:basedOn w:val="CommentText"/>
    <w:next w:val="CommentText"/>
    <w:link w:val="CommentSubjectChar"/>
    <w:uiPriority w:val="99"/>
    <w:semiHidden/>
    <w:unhideWhenUsed/>
    <w:rsid w:val="00F54640"/>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F54640"/>
    <w:rPr>
      <w:rFonts w:eastAsiaTheme="minorEastAsia"/>
      <w:b/>
      <w:bCs/>
      <w:sz w:val="20"/>
      <w:szCs w:val="20"/>
      <w:lang w:eastAsia="en-GB"/>
    </w:rPr>
  </w:style>
  <w:style w:type="paragraph" w:styleId="ListParagraph">
    <w:name w:val="List Paragraph"/>
    <w:basedOn w:val="Normal"/>
    <w:link w:val="ListParagraphChar"/>
    <w:uiPriority w:val="34"/>
    <w:qFormat/>
    <w:rsid w:val="000F7A1A"/>
    <w:pPr>
      <w:ind w:left="720"/>
      <w:contextualSpacing/>
    </w:pPr>
  </w:style>
  <w:style w:type="paragraph" w:styleId="Header">
    <w:name w:val="header"/>
    <w:basedOn w:val="Normal"/>
    <w:link w:val="HeaderChar"/>
    <w:uiPriority w:val="99"/>
    <w:unhideWhenUsed/>
    <w:rsid w:val="008A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DD1"/>
  </w:style>
  <w:style w:type="paragraph" w:styleId="Footer">
    <w:name w:val="footer"/>
    <w:basedOn w:val="Normal"/>
    <w:link w:val="FooterChar"/>
    <w:uiPriority w:val="99"/>
    <w:unhideWhenUsed/>
    <w:rsid w:val="008A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DD1"/>
  </w:style>
  <w:style w:type="paragraph" w:customStyle="1" w:styleId="EndNoteBibliographyTitle">
    <w:name w:val="EndNote Bibliography Title"/>
    <w:basedOn w:val="Normal"/>
    <w:link w:val="EndNoteBibliographyTitleChar"/>
    <w:rsid w:val="00291D4D"/>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291D4D"/>
  </w:style>
  <w:style w:type="character" w:customStyle="1" w:styleId="EndNoteBibliographyTitleChar">
    <w:name w:val="EndNote Bibliography Title Char"/>
    <w:basedOn w:val="ListParagraphChar"/>
    <w:link w:val="EndNoteBibliographyTitle"/>
    <w:rsid w:val="00291D4D"/>
    <w:rPr>
      <w:rFonts w:ascii="Calibri" w:hAnsi="Calibri" w:cs="Calibri"/>
      <w:noProof/>
      <w:lang w:val="en-US"/>
    </w:rPr>
  </w:style>
  <w:style w:type="paragraph" w:customStyle="1" w:styleId="EndNoteBibliography">
    <w:name w:val="EndNote Bibliography"/>
    <w:basedOn w:val="Normal"/>
    <w:link w:val="EndNoteBibliographyChar"/>
    <w:rsid w:val="00291D4D"/>
    <w:pPr>
      <w:spacing w:line="48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291D4D"/>
    <w:rPr>
      <w:rFonts w:ascii="Calibri" w:hAnsi="Calibri" w:cs="Calibri"/>
      <w:noProof/>
      <w:lang w:val="en-US"/>
    </w:rPr>
  </w:style>
  <w:style w:type="character" w:styleId="FollowedHyperlink">
    <w:name w:val="FollowedHyperlink"/>
    <w:basedOn w:val="DefaultParagraphFont"/>
    <w:uiPriority w:val="99"/>
    <w:semiHidden/>
    <w:unhideWhenUsed/>
    <w:rsid w:val="00291D4D"/>
    <w:rPr>
      <w:color w:val="954F72" w:themeColor="followedHyperlink"/>
      <w:u w:val="single"/>
    </w:rPr>
  </w:style>
  <w:style w:type="table" w:styleId="TableGrid">
    <w:name w:val="Table Grid"/>
    <w:basedOn w:val="TableNormal"/>
    <w:uiPriority w:val="39"/>
    <w:rsid w:val="0044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40C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B680E"/>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654479"/>
    <w:rPr>
      <w:color w:val="605E5C"/>
      <w:shd w:val="clear" w:color="auto" w:fill="E1DFDD"/>
    </w:rPr>
  </w:style>
  <w:style w:type="character" w:customStyle="1" w:styleId="UnresolvedMention">
    <w:name w:val="Unresolved Mention"/>
    <w:basedOn w:val="DefaultParagraphFont"/>
    <w:uiPriority w:val="99"/>
    <w:semiHidden/>
    <w:unhideWhenUsed/>
    <w:rsid w:val="001E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628">
      <w:bodyDiv w:val="1"/>
      <w:marLeft w:val="0"/>
      <w:marRight w:val="0"/>
      <w:marTop w:val="0"/>
      <w:marBottom w:val="0"/>
      <w:divBdr>
        <w:top w:val="none" w:sz="0" w:space="0" w:color="auto"/>
        <w:left w:val="none" w:sz="0" w:space="0" w:color="auto"/>
        <w:bottom w:val="none" w:sz="0" w:space="0" w:color="auto"/>
        <w:right w:val="none" w:sz="0" w:space="0" w:color="auto"/>
      </w:divBdr>
    </w:div>
    <w:div w:id="254241721">
      <w:bodyDiv w:val="1"/>
      <w:marLeft w:val="0"/>
      <w:marRight w:val="0"/>
      <w:marTop w:val="0"/>
      <w:marBottom w:val="0"/>
      <w:divBdr>
        <w:top w:val="none" w:sz="0" w:space="0" w:color="auto"/>
        <w:left w:val="none" w:sz="0" w:space="0" w:color="auto"/>
        <w:bottom w:val="none" w:sz="0" w:space="0" w:color="auto"/>
        <w:right w:val="none" w:sz="0" w:space="0" w:color="auto"/>
      </w:divBdr>
    </w:div>
    <w:div w:id="597718665">
      <w:bodyDiv w:val="1"/>
      <w:marLeft w:val="0"/>
      <w:marRight w:val="0"/>
      <w:marTop w:val="0"/>
      <w:marBottom w:val="0"/>
      <w:divBdr>
        <w:top w:val="none" w:sz="0" w:space="0" w:color="auto"/>
        <w:left w:val="none" w:sz="0" w:space="0" w:color="auto"/>
        <w:bottom w:val="none" w:sz="0" w:space="0" w:color="auto"/>
        <w:right w:val="none" w:sz="0" w:space="0" w:color="auto"/>
      </w:divBdr>
    </w:div>
    <w:div w:id="624194620">
      <w:bodyDiv w:val="1"/>
      <w:marLeft w:val="0"/>
      <w:marRight w:val="0"/>
      <w:marTop w:val="0"/>
      <w:marBottom w:val="0"/>
      <w:divBdr>
        <w:top w:val="none" w:sz="0" w:space="0" w:color="auto"/>
        <w:left w:val="none" w:sz="0" w:space="0" w:color="auto"/>
        <w:bottom w:val="none" w:sz="0" w:space="0" w:color="auto"/>
        <w:right w:val="none" w:sz="0" w:space="0" w:color="auto"/>
      </w:divBdr>
    </w:div>
    <w:div w:id="688794254">
      <w:bodyDiv w:val="1"/>
      <w:marLeft w:val="0"/>
      <w:marRight w:val="0"/>
      <w:marTop w:val="0"/>
      <w:marBottom w:val="0"/>
      <w:divBdr>
        <w:top w:val="none" w:sz="0" w:space="0" w:color="auto"/>
        <w:left w:val="none" w:sz="0" w:space="0" w:color="auto"/>
        <w:bottom w:val="none" w:sz="0" w:space="0" w:color="auto"/>
        <w:right w:val="none" w:sz="0" w:space="0" w:color="auto"/>
      </w:divBdr>
    </w:div>
    <w:div w:id="889222324">
      <w:bodyDiv w:val="1"/>
      <w:marLeft w:val="0"/>
      <w:marRight w:val="0"/>
      <w:marTop w:val="0"/>
      <w:marBottom w:val="0"/>
      <w:divBdr>
        <w:top w:val="none" w:sz="0" w:space="0" w:color="auto"/>
        <w:left w:val="none" w:sz="0" w:space="0" w:color="auto"/>
        <w:bottom w:val="none" w:sz="0" w:space="0" w:color="auto"/>
        <w:right w:val="none" w:sz="0" w:space="0" w:color="auto"/>
      </w:divBdr>
    </w:div>
    <w:div w:id="987637112">
      <w:bodyDiv w:val="1"/>
      <w:marLeft w:val="0"/>
      <w:marRight w:val="0"/>
      <w:marTop w:val="0"/>
      <w:marBottom w:val="0"/>
      <w:divBdr>
        <w:top w:val="none" w:sz="0" w:space="0" w:color="auto"/>
        <w:left w:val="none" w:sz="0" w:space="0" w:color="auto"/>
        <w:bottom w:val="none" w:sz="0" w:space="0" w:color="auto"/>
        <w:right w:val="none" w:sz="0" w:space="0" w:color="auto"/>
      </w:divBdr>
    </w:div>
    <w:div w:id="1459379025">
      <w:bodyDiv w:val="1"/>
      <w:marLeft w:val="0"/>
      <w:marRight w:val="0"/>
      <w:marTop w:val="0"/>
      <w:marBottom w:val="0"/>
      <w:divBdr>
        <w:top w:val="none" w:sz="0" w:space="0" w:color="auto"/>
        <w:left w:val="none" w:sz="0" w:space="0" w:color="auto"/>
        <w:bottom w:val="none" w:sz="0" w:space="0" w:color="auto"/>
        <w:right w:val="none" w:sz="0" w:space="0" w:color="auto"/>
      </w:divBdr>
    </w:div>
    <w:div w:id="1772126143">
      <w:bodyDiv w:val="1"/>
      <w:marLeft w:val="0"/>
      <w:marRight w:val="0"/>
      <w:marTop w:val="0"/>
      <w:marBottom w:val="0"/>
      <w:divBdr>
        <w:top w:val="none" w:sz="0" w:space="0" w:color="auto"/>
        <w:left w:val="none" w:sz="0" w:space="0" w:color="auto"/>
        <w:bottom w:val="none" w:sz="0" w:space="0" w:color="auto"/>
        <w:right w:val="none" w:sz="0" w:space="0" w:color="auto"/>
      </w:divBdr>
    </w:div>
    <w:div w:id="1791318095">
      <w:bodyDiv w:val="1"/>
      <w:marLeft w:val="0"/>
      <w:marRight w:val="0"/>
      <w:marTop w:val="0"/>
      <w:marBottom w:val="0"/>
      <w:divBdr>
        <w:top w:val="none" w:sz="0" w:space="0" w:color="auto"/>
        <w:left w:val="none" w:sz="0" w:space="0" w:color="auto"/>
        <w:bottom w:val="none" w:sz="0" w:space="0" w:color="auto"/>
        <w:right w:val="none" w:sz="0" w:space="0" w:color="auto"/>
      </w:divBdr>
    </w:div>
    <w:div w:id="1900088075">
      <w:bodyDiv w:val="1"/>
      <w:marLeft w:val="0"/>
      <w:marRight w:val="0"/>
      <w:marTop w:val="0"/>
      <w:marBottom w:val="0"/>
      <w:divBdr>
        <w:top w:val="none" w:sz="0" w:space="0" w:color="auto"/>
        <w:left w:val="none" w:sz="0" w:space="0" w:color="auto"/>
        <w:bottom w:val="none" w:sz="0" w:space="0" w:color="auto"/>
        <w:right w:val="none" w:sz="0" w:space="0" w:color="auto"/>
      </w:divBdr>
    </w:div>
    <w:div w:id="2091072185">
      <w:bodyDiv w:val="1"/>
      <w:marLeft w:val="0"/>
      <w:marRight w:val="0"/>
      <w:marTop w:val="0"/>
      <w:marBottom w:val="0"/>
      <w:divBdr>
        <w:top w:val="none" w:sz="0" w:space="0" w:color="auto"/>
        <w:left w:val="none" w:sz="0" w:space="0" w:color="auto"/>
        <w:bottom w:val="none" w:sz="0" w:space="0" w:color="auto"/>
        <w:right w:val="none" w:sz="0" w:space="0" w:color="auto"/>
      </w:divBdr>
    </w:div>
    <w:div w:id="21153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dementia" TargetMode="External"/><Relationship Id="rId13" Type="http://schemas.openxmlformats.org/officeDocument/2006/relationships/hyperlink" Target="https://doi.org/10.1016/S0140-6736(20)3075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amda.2017.06.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d.2020.06.0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6/S2215-0366(20)30308-4" TargetMode="External"/><Relationship Id="rId4" Type="http://schemas.openxmlformats.org/officeDocument/2006/relationships/settings" Target="settings.xml"/><Relationship Id="rId9" Type="http://schemas.openxmlformats.org/officeDocument/2006/relationships/hyperlink" Target="https://doi.org/10.1016/j.ijantimicag.2020.105924" TargetMode="External"/><Relationship Id="rId14" Type="http://schemas.openxmlformats.org/officeDocument/2006/relationships/hyperlink" Target="https://www.bbc.co.uk/news/av/uk-england-hampshire-5327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02D4-EBDC-479A-B137-FF049266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10680</Words>
  <Characters>60878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Hanna, Kerry [khanna2]</cp:lastModifiedBy>
  <cp:revision>2</cp:revision>
  <dcterms:created xsi:type="dcterms:W3CDTF">2021-01-20T10:43:00Z</dcterms:created>
  <dcterms:modified xsi:type="dcterms:W3CDTF">2021-01-20T10:43:00Z</dcterms:modified>
</cp:coreProperties>
</file>