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0F97C" w14:textId="77777777" w:rsidR="00160CDE" w:rsidRPr="00BA1737" w:rsidRDefault="00160CDE" w:rsidP="00160CDE">
      <w:pPr>
        <w:spacing w:line="480" w:lineRule="auto"/>
        <w:rPr>
          <w:b/>
          <w:sz w:val="28"/>
          <w:szCs w:val="28"/>
        </w:rPr>
      </w:pPr>
      <w:r w:rsidRPr="00BA1737">
        <w:rPr>
          <w:b/>
          <w:sz w:val="28"/>
          <w:szCs w:val="28"/>
        </w:rPr>
        <w:t>Classification: Biological Sciences; Cell Biology</w:t>
      </w:r>
    </w:p>
    <w:p w14:paraId="4A2FB56E" w14:textId="77777777" w:rsidR="00160CDE" w:rsidRPr="00BA1737" w:rsidRDefault="00160CDE" w:rsidP="00160CDE">
      <w:pPr>
        <w:spacing w:line="480" w:lineRule="auto"/>
        <w:rPr>
          <w:b/>
          <w:sz w:val="28"/>
          <w:szCs w:val="28"/>
        </w:rPr>
      </w:pPr>
      <w:r w:rsidRPr="00BA1737">
        <w:rPr>
          <w:b/>
          <w:i/>
          <w:sz w:val="28"/>
          <w:szCs w:val="28"/>
        </w:rPr>
        <w:t xml:space="preserve">Drosophila </w:t>
      </w:r>
      <w:r w:rsidRPr="00BA1737">
        <w:rPr>
          <w:b/>
          <w:sz w:val="28"/>
          <w:szCs w:val="28"/>
        </w:rPr>
        <w:t xml:space="preserve">Sex Peptide Controls the Assembly of Lipid Microcarriers in Seminal Fluid </w:t>
      </w:r>
    </w:p>
    <w:p w14:paraId="23501D52" w14:textId="77777777" w:rsidR="00160CDE" w:rsidRPr="00BA1737" w:rsidRDefault="00160CDE" w:rsidP="00160CDE">
      <w:pPr>
        <w:rPr>
          <w:sz w:val="24"/>
          <w:szCs w:val="24"/>
          <w:vertAlign w:val="superscript"/>
        </w:rPr>
      </w:pPr>
      <w:r w:rsidRPr="00BA1737">
        <w:rPr>
          <w:sz w:val="24"/>
          <w:szCs w:val="24"/>
        </w:rPr>
        <w:t xml:space="preserve">S. Mark </w:t>
      </w:r>
      <w:proofErr w:type="spellStart"/>
      <w:r w:rsidRPr="00BA1737">
        <w:rPr>
          <w:sz w:val="24"/>
          <w:szCs w:val="24"/>
        </w:rPr>
        <w:t>Wainwright</w:t>
      </w:r>
      <w:r w:rsidRPr="00BA1737">
        <w:rPr>
          <w:sz w:val="24"/>
          <w:szCs w:val="24"/>
          <w:vertAlign w:val="superscript"/>
        </w:rPr>
        <w:t>a</w:t>
      </w:r>
      <w:proofErr w:type="spellEnd"/>
      <w:r w:rsidRPr="00BA1737">
        <w:rPr>
          <w:sz w:val="24"/>
          <w:szCs w:val="24"/>
        </w:rPr>
        <w:t xml:space="preserve">, Ben R. </w:t>
      </w:r>
      <w:proofErr w:type="spellStart"/>
      <w:r w:rsidRPr="00BA1737">
        <w:rPr>
          <w:sz w:val="24"/>
          <w:szCs w:val="24"/>
        </w:rPr>
        <w:t>Hopkins</w:t>
      </w:r>
      <w:r w:rsidRPr="00BA1737">
        <w:rPr>
          <w:sz w:val="24"/>
          <w:szCs w:val="24"/>
          <w:vertAlign w:val="superscript"/>
        </w:rPr>
        <w:t>b,d</w:t>
      </w:r>
      <w:proofErr w:type="spellEnd"/>
      <w:r w:rsidRPr="00BA1737">
        <w:rPr>
          <w:sz w:val="24"/>
          <w:szCs w:val="24"/>
        </w:rPr>
        <w:t xml:space="preserve">, </w:t>
      </w:r>
      <w:proofErr w:type="spellStart"/>
      <w:r w:rsidRPr="00BA1737">
        <w:rPr>
          <w:sz w:val="24"/>
          <w:szCs w:val="24"/>
        </w:rPr>
        <w:t>Cláudia</w:t>
      </w:r>
      <w:proofErr w:type="spellEnd"/>
      <w:r w:rsidRPr="00BA1737">
        <w:rPr>
          <w:sz w:val="24"/>
          <w:szCs w:val="24"/>
        </w:rPr>
        <w:t xml:space="preserve"> C. </w:t>
      </w:r>
      <w:proofErr w:type="spellStart"/>
      <w:r w:rsidRPr="00BA1737">
        <w:rPr>
          <w:sz w:val="24"/>
          <w:szCs w:val="24"/>
        </w:rPr>
        <w:t>Mendes</w:t>
      </w:r>
      <w:r w:rsidRPr="00BA1737">
        <w:rPr>
          <w:sz w:val="24"/>
          <w:szCs w:val="24"/>
          <w:vertAlign w:val="superscript"/>
        </w:rPr>
        <w:t>a</w:t>
      </w:r>
      <w:proofErr w:type="spellEnd"/>
      <w:r w:rsidRPr="00BA1737">
        <w:rPr>
          <w:sz w:val="24"/>
          <w:szCs w:val="24"/>
        </w:rPr>
        <w:t xml:space="preserve">, Aashika </w:t>
      </w:r>
      <w:proofErr w:type="spellStart"/>
      <w:r w:rsidRPr="00BA1737">
        <w:rPr>
          <w:sz w:val="24"/>
          <w:szCs w:val="24"/>
        </w:rPr>
        <w:t>Sekar</w:t>
      </w:r>
      <w:r w:rsidRPr="00BA1737">
        <w:rPr>
          <w:sz w:val="24"/>
          <w:szCs w:val="24"/>
          <w:vertAlign w:val="superscript"/>
        </w:rPr>
        <w:t>a</w:t>
      </w:r>
      <w:proofErr w:type="spellEnd"/>
      <w:r w:rsidRPr="00BA1737">
        <w:rPr>
          <w:sz w:val="24"/>
          <w:szCs w:val="24"/>
        </w:rPr>
        <w:t xml:space="preserve">, Benjamin </w:t>
      </w:r>
      <w:proofErr w:type="spellStart"/>
      <w:r w:rsidRPr="00BA1737">
        <w:rPr>
          <w:sz w:val="24"/>
          <w:szCs w:val="24"/>
        </w:rPr>
        <w:t>Kroeger</w:t>
      </w:r>
      <w:r w:rsidRPr="00BA1737">
        <w:rPr>
          <w:sz w:val="24"/>
          <w:szCs w:val="24"/>
          <w:vertAlign w:val="superscript"/>
        </w:rPr>
        <w:t>a</w:t>
      </w:r>
      <w:proofErr w:type="spellEnd"/>
      <w:r w:rsidRPr="00BA1737">
        <w:rPr>
          <w:sz w:val="24"/>
          <w:szCs w:val="24"/>
        </w:rPr>
        <w:t xml:space="preserve">, Josephine E.E.U. </w:t>
      </w:r>
      <w:proofErr w:type="spellStart"/>
      <w:r w:rsidRPr="00BA1737">
        <w:rPr>
          <w:sz w:val="24"/>
          <w:szCs w:val="24"/>
        </w:rPr>
        <w:t>Hellberg</w:t>
      </w:r>
      <w:r w:rsidRPr="00BA1737">
        <w:rPr>
          <w:sz w:val="24"/>
          <w:szCs w:val="24"/>
          <w:vertAlign w:val="superscript"/>
        </w:rPr>
        <w:t>a</w:t>
      </w:r>
      <w:proofErr w:type="spellEnd"/>
      <w:r w:rsidRPr="00BA1737">
        <w:rPr>
          <w:sz w:val="24"/>
          <w:szCs w:val="24"/>
        </w:rPr>
        <w:t xml:space="preserve">, Shih-Jung </w:t>
      </w:r>
      <w:proofErr w:type="spellStart"/>
      <w:r w:rsidRPr="00BA1737">
        <w:rPr>
          <w:sz w:val="24"/>
          <w:szCs w:val="24"/>
        </w:rPr>
        <w:t>Fan</w:t>
      </w:r>
      <w:r w:rsidRPr="00BA1737">
        <w:rPr>
          <w:sz w:val="24"/>
          <w:szCs w:val="24"/>
          <w:vertAlign w:val="superscript"/>
        </w:rPr>
        <w:t>a</w:t>
      </w:r>
      <w:proofErr w:type="spellEnd"/>
      <w:r w:rsidRPr="00BA1737">
        <w:rPr>
          <w:sz w:val="24"/>
          <w:szCs w:val="24"/>
        </w:rPr>
        <w:t xml:space="preserve">, Abigail </w:t>
      </w:r>
      <w:proofErr w:type="spellStart"/>
      <w:r w:rsidRPr="00BA1737">
        <w:rPr>
          <w:sz w:val="24"/>
          <w:szCs w:val="24"/>
        </w:rPr>
        <w:t>Pavey</w:t>
      </w:r>
      <w:r w:rsidRPr="00BA1737">
        <w:rPr>
          <w:sz w:val="24"/>
          <w:szCs w:val="24"/>
          <w:vertAlign w:val="superscript"/>
        </w:rPr>
        <w:t>a</w:t>
      </w:r>
      <w:proofErr w:type="spellEnd"/>
      <w:r w:rsidRPr="00BA1737">
        <w:rPr>
          <w:sz w:val="24"/>
          <w:szCs w:val="24"/>
        </w:rPr>
        <w:t xml:space="preserve">, Pauline </w:t>
      </w:r>
      <w:proofErr w:type="spellStart"/>
      <w:r w:rsidRPr="00BA1737">
        <w:rPr>
          <w:sz w:val="24"/>
          <w:szCs w:val="24"/>
        </w:rPr>
        <w:t>Marie</w:t>
      </w:r>
      <w:r w:rsidRPr="00BA1737">
        <w:rPr>
          <w:sz w:val="24"/>
          <w:szCs w:val="24"/>
          <w:vertAlign w:val="superscript"/>
        </w:rPr>
        <w:t>a</w:t>
      </w:r>
      <w:proofErr w:type="spellEnd"/>
      <w:r w:rsidRPr="00BA1737">
        <w:rPr>
          <w:sz w:val="24"/>
          <w:szCs w:val="24"/>
        </w:rPr>
        <w:t xml:space="preserve">, Aaron </w:t>
      </w:r>
      <w:proofErr w:type="spellStart"/>
      <w:r w:rsidRPr="00BA1737">
        <w:rPr>
          <w:sz w:val="24"/>
          <w:szCs w:val="24"/>
        </w:rPr>
        <w:t>Leiblich</w:t>
      </w:r>
      <w:r w:rsidRPr="00BA1737">
        <w:rPr>
          <w:sz w:val="24"/>
          <w:szCs w:val="24"/>
          <w:vertAlign w:val="superscript"/>
        </w:rPr>
        <w:t>a</w:t>
      </w:r>
      <w:proofErr w:type="spellEnd"/>
      <w:r w:rsidRPr="00BA1737">
        <w:rPr>
          <w:sz w:val="24"/>
          <w:szCs w:val="24"/>
        </w:rPr>
        <w:t xml:space="preserve">, Irem </w:t>
      </w:r>
      <w:proofErr w:type="spellStart"/>
      <w:r w:rsidRPr="00BA1737">
        <w:rPr>
          <w:sz w:val="24"/>
          <w:szCs w:val="24"/>
        </w:rPr>
        <w:t>Sepil</w:t>
      </w:r>
      <w:r w:rsidRPr="00BA1737">
        <w:rPr>
          <w:sz w:val="24"/>
          <w:szCs w:val="24"/>
          <w:vertAlign w:val="superscript"/>
        </w:rPr>
        <w:t>b</w:t>
      </w:r>
      <w:proofErr w:type="spellEnd"/>
      <w:r w:rsidRPr="00BA1737">
        <w:rPr>
          <w:sz w:val="24"/>
          <w:szCs w:val="24"/>
        </w:rPr>
        <w:t xml:space="preserve">, </w:t>
      </w:r>
      <w:hyperlink r:id="rId6" w:history="1">
        <w:r w:rsidRPr="00BA1737">
          <w:rPr>
            <w:rStyle w:val="Hyperlink"/>
            <w:color w:val="auto"/>
            <w:sz w:val="24"/>
            <w:szCs w:val="24"/>
            <w:u w:val="none"/>
          </w:rPr>
          <w:t xml:space="preserve">Philip D. </w:t>
        </w:r>
        <w:proofErr w:type="spellStart"/>
        <w:r w:rsidRPr="00BA1737">
          <w:rPr>
            <w:rStyle w:val="Hyperlink"/>
            <w:color w:val="auto"/>
            <w:sz w:val="24"/>
            <w:szCs w:val="24"/>
            <w:u w:val="none"/>
          </w:rPr>
          <w:t>Charles</w:t>
        </w:r>
      </w:hyperlink>
      <w:r w:rsidRPr="00BA1737">
        <w:rPr>
          <w:sz w:val="24"/>
          <w:szCs w:val="24"/>
          <w:vertAlign w:val="superscript"/>
        </w:rPr>
        <w:t>c</w:t>
      </w:r>
      <w:proofErr w:type="spellEnd"/>
      <w:r w:rsidRPr="00BA1737">
        <w:rPr>
          <w:sz w:val="24"/>
          <w:szCs w:val="24"/>
        </w:rPr>
        <w:t xml:space="preserve">,  Marie L. </w:t>
      </w:r>
      <w:proofErr w:type="spellStart"/>
      <w:r w:rsidRPr="00BA1737">
        <w:rPr>
          <w:sz w:val="24"/>
          <w:szCs w:val="24"/>
        </w:rPr>
        <w:t>Thezenas</w:t>
      </w:r>
      <w:r w:rsidRPr="00BA1737">
        <w:rPr>
          <w:sz w:val="24"/>
          <w:szCs w:val="24"/>
          <w:vertAlign w:val="superscript"/>
        </w:rPr>
        <w:t>c</w:t>
      </w:r>
      <w:proofErr w:type="spellEnd"/>
      <w:r w:rsidRPr="00BA1737">
        <w:rPr>
          <w:sz w:val="24"/>
          <w:szCs w:val="24"/>
        </w:rPr>
        <w:t xml:space="preserve">, </w:t>
      </w:r>
      <w:hyperlink r:id="rId7" w:history="1">
        <w:r w:rsidRPr="00BA1737">
          <w:rPr>
            <w:rStyle w:val="Hyperlink"/>
            <w:color w:val="auto"/>
            <w:sz w:val="24"/>
            <w:szCs w:val="24"/>
            <w:u w:val="none"/>
          </w:rPr>
          <w:t xml:space="preserve">Roman </w:t>
        </w:r>
        <w:proofErr w:type="spellStart"/>
        <w:r w:rsidRPr="00BA1737">
          <w:rPr>
            <w:rStyle w:val="Hyperlink"/>
            <w:color w:val="auto"/>
            <w:sz w:val="24"/>
            <w:szCs w:val="24"/>
            <w:u w:val="none"/>
          </w:rPr>
          <w:t>Fischer</w:t>
        </w:r>
      </w:hyperlink>
      <w:r w:rsidRPr="00BA1737">
        <w:rPr>
          <w:sz w:val="24"/>
          <w:szCs w:val="24"/>
          <w:vertAlign w:val="superscript"/>
        </w:rPr>
        <w:t>c</w:t>
      </w:r>
      <w:proofErr w:type="spellEnd"/>
      <w:r w:rsidRPr="00BA1737">
        <w:rPr>
          <w:sz w:val="24"/>
          <w:szCs w:val="24"/>
        </w:rPr>
        <w:t>, </w:t>
      </w:r>
      <w:hyperlink r:id="rId8" w:history="1">
        <w:r w:rsidRPr="00BA1737">
          <w:rPr>
            <w:rStyle w:val="Hyperlink"/>
            <w:color w:val="auto"/>
            <w:sz w:val="24"/>
            <w:szCs w:val="24"/>
            <w:u w:val="none"/>
          </w:rPr>
          <w:t xml:space="preserve">Benedikt M. </w:t>
        </w:r>
        <w:proofErr w:type="spellStart"/>
        <w:r w:rsidRPr="00BA1737">
          <w:rPr>
            <w:rStyle w:val="Hyperlink"/>
            <w:color w:val="auto"/>
            <w:sz w:val="24"/>
            <w:szCs w:val="24"/>
            <w:u w:val="none"/>
          </w:rPr>
          <w:t>Kessler</w:t>
        </w:r>
      </w:hyperlink>
      <w:r w:rsidRPr="00BA1737">
        <w:rPr>
          <w:sz w:val="24"/>
          <w:szCs w:val="24"/>
          <w:vertAlign w:val="superscript"/>
        </w:rPr>
        <w:t>c</w:t>
      </w:r>
      <w:proofErr w:type="spellEnd"/>
      <w:r w:rsidRPr="00BA1737">
        <w:rPr>
          <w:sz w:val="24"/>
          <w:szCs w:val="24"/>
        </w:rPr>
        <w:t xml:space="preserve">, Carina </w:t>
      </w:r>
      <w:proofErr w:type="spellStart"/>
      <w:r w:rsidRPr="00BA1737">
        <w:rPr>
          <w:sz w:val="24"/>
          <w:szCs w:val="24"/>
        </w:rPr>
        <w:t>Gandy</w:t>
      </w:r>
      <w:r w:rsidRPr="00BA1737">
        <w:rPr>
          <w:sz w:val="24"/>
          <w:szCs w:val="24"/>
          <w:vertAlign w:val="superscript"/>
        </w:rPr>
        <w:t>a</w:t>
      </w:r>
      <w:proofErr w:type="spellEnd"/>
      <w:r w:rsidRPr="00BA1737">
        <w:rPr>
          <w:sz w:val="24"/>
          <w:szCs w:val="24"/>
        </w:rPr>
        <w:t xml:space="preserve">, Laura </w:t>
      </w:r>
      <w:proofErr w:type="spellStart"/>
      <w:r w:rsidRPr="00BA1737">
        <w:rPr>
          <w:sz w:val="24"/>
          <w:szCs w:val="24"/>
        </w:rPr>
        <w:t>Corrigan</w:t>
      </w:r>
      <w:r w:rsidRPr="00BA1737">
        <w:rPr>
          <w:sz w:val="24"/>
          <w:szCs w:val="24"/>
          <w:vertAlign w:val="superscript"/>
        </w:rPr>
        <w:t>a</w:t>
      </w:r>
      <w:proofErr w:type="spellEnd"/>
      <w:r w:rsidRPr="00BA1737">
        <w:rPr>
          <w:sz w:val="24"/>
          <w:szCs w:val="24"/>
        </w:rPr>
        <w:t xml:space="preserve">, Rachel </w:t>
      </w:r>
      <w:proofErr w:type="spellStart"/>
      <w:r w:rsidRPr="00BA1737">
        <w:rPr>
          <w:sz w:val="24"/>
          <w:szCs w:val="24"/>
        </w:rPr>
        <w:t>Patel</w:t>
      </w:r>
      <w:r w:rsidRPr="00BA1737">
        <w:rPr>
          <w:sz w:val="24"/>
          <w:szCs w:val="24"/>
          <w:vertAlign w:val="superscript"/>
        </w:rPr>
        <w:t>a</w:t>
      </w:r>
      <w:proofErr w:type="spellEnd"/>
      <w:r w:rsidRPr="00BA1737">
        <w:rPr>
          <w:sz w:val="24"/>
          <w:szCs w:val="24"/>
        </w:rPr>
        <w:t xml:space="preserve">, Stuart </w:t>
      </w:r>
      <w:proofErr w:type="spellStart"/>
      <w:r w:rsidRPr="00BA1737">
        <w:rPr>
          <w:sz w:val="24"/>
          <w:szCs w:val="24"/>
        </w:rPr>
        <w:t>Wigby</w:t>
      </w:r>
      <w:r w:rsidRPr="00BA1737">
        <w:rPr>
          <w:sz w:val="24"/>
          <w:szCs w:val="24"/>
          <w:vertAlign w:val="superscript"/>
        </w:rPr>
        <w:t>b,e,f</w:t>
      </w:r>
      <w:proofErr w:type="spellEnd"/>
      <w:r w:rsidRPr="00BA1737">
        <w:rPr>
          <w:sz w:val="24"/>
          <w:szCs w:val="24"/>
        </w:rPr>
        <w:t>, John F. Morris</w:t>
      </w:r>
      <w:r w:rsidRPr="00BA1737">
        <w:rPr>
          <w:sz w:val="24"/>
          <w:szCs w:val="24"/>
          <w:vertAlign w:val="superscript"/>
        </w:rPr>
        <w:t>a</w:t>
      </w:r>
      <w:r w:rsidRPr="00BA1737">
        <w:rPr>
          <w:sz w:val="24"/>
          <w:szCs w:val="24"/>
        </w:rPr>
        <w:t xml:space="preserve">, Deborah C.I. </w:t>
      </w:r>
      <w:proofErr w:type="spellStart"/>
      <w:r w:rsidRPr="00BA1737">
        <w:rPr>
          <w:sz w:val="24"/>
          <w:szCs w:val="24"/>
        </w:rPr>
        <w:t>Goberdhan</w:t>
      </w:r>
      <w:r w:rsidRPr="00BA1737">
        <w:rPr>
          <w:sz w:val="24"/>
          <w:szCs w:val="24"/>
          <w:vertAlign w:val="superscript"/>
        </w:rPr>
        <w:t>a</w:t>
      </w:r>
      <w:proofErr w:type="spellEnd"/>
      <w:r w:rsidRPr="00BA1737">
        <w:rPr>
          <w:sz w:val="24"/>
          <w:szCs w:val="24"/>
        </w:rPr>
        <w:t xml:space="preserve">, Clive </w:t>
      </w:r>
      <w:proofErr w:type="spellStart"/>
      <w:r w:rsidRPr="00BA1737">
        <w:rPr>
          <w:sz w:val="24"/>
          <w:szCs w:val="24"/>
        </w:rPr>
        <w:t>Wilson</w:t>
      </w:r>
      <w:r w:rsidRPr="00BA1737">
        <w:rPr>
          <w:sz w:val="24"/>
          <w:szCs w:val="24"/>
          <w:vertAlign w:val="superscript"/>
        </w:rPr>
        <w:t>a</w:t>
      </w:r>
      <w:proofErr w:type="spellEnd"/>
    </w:p>
    <w:p w14:paraId="53819CE4" w14:textId="77777777" w:rsidR="00160CDE" w:rsidRPr="00BA1737" w:rsidRDefault="00160CDE" w:rsidP="00160CDE">
      <w:pPr>
        <w:rPr>
          <w:bCs/>
          <w:sz w:val="24"/>
          <w:szCs w:val="24"/>
        </w:rPr>
      </w:pPr>
      <w:r w:rsidRPr="00BA1737">
        <w:rPr>
          <w:bCs/>
          <w:sz w:val="24"/>
          <w:szCs w:val="24"/>
          <w:vertAlign w:val="superscript"/>
        </w:rPr>
        <w:t>a</w:t>
      </w:r>
      <w:r w:rsidRPr="00BA1737">
        <w:rPr>
          <w:bCs/>
          <w:sz w:val="24"/>
          <w:szCs w:val="24"/>
        </w:rPr>
        <w:t xml:space="preserve"> Department of Physiology, Anatomy and Genetics, University of Oxford, South Parks Road, Oxford, OX1 3QX, UK  </w:t>
      </w:r>
    </w:p>
    <w:p w14:paraId="2E6CC952" w14:textId="77777777" w:rsidR="00160CDE" w:rsidRPr="00BA1737" w:rsidRDefault="00160CDE" w:rsidP="00160CDE">
      <w:pPr>
        <w:rPr>
          <w:rFonts w:eastAsia="Times New Roman" w:cs="Arial"/>
          <w:sz w:val="24"/>
          <w:szCs w:val="24"/>
          <w:shd w:val="clear" w:color="auto" w:fill="FFFFFF"/>
          <w:lang w:eastAsia="en-GB"/>
        </w:rPr>
      </w:pPr>
      <w:r w:rsidRPr="00BA1737">
        <w:rPr>
          <w:rFonts w:eastAsia="Times New Roman" w:cs="Arial"/>
          <w:sz w:val="24"/>
          <w:szCs w:val="24"/>
          <w:shd w:val="clear" w:color="auto" w:fill="FFFFFF"/>
          <w:vertAlign w:val="superscript"/>
          <w:lang w:eastAsia="en-GB"/>
        </w:rPr>
        <w:t>b</w:t>
      </w:r>
      <w:r w:rsidRPr="00BA1737">
        <w:rPr>
          <w:rFonts w:eastAsia="Times New Roman" w:cs="Arial"/>
          <w:sz w:val="24"/>
          <w:szCs w:val="24"/>
          <w:shd w:val="clear" w:color="auto" w:fill="FFFFFF"/>
          <w:lang w:eastAsia="en-GB"/>
        </w:rPr>
        <w:t xml:space="preserve"> Department of Zoology, University of Oxford, Oxford, OX1 3PS, UK</w:t>
      </w:r>
    </w:p>
    <w:p w14:paraId="1E74173F" w14:textId="77777777" w:rsidR="00160CDE" w:rsidRPr="00BA1737" w:rsidRDefault="00160CDE" w:rsidP="00160CDE">
      <w:pPr>
        <w:rPr>
          <w:rFonts w:eastAsia="Times New Roman" w:cs="Arial"/>
          <w:sz w:val="24"/>
          <w:szCs w:val="24"/>
          <w:shd w:val="clear" w:color="auto" w:fill="FFFFFF"/>
          <w:lang w:eastAsia="en-GB"/>
        </w:rPr>
      </w:pPr>
      <w:r w:rsidRPr="00BA1737">
        <w:rPr>
          <w:rFonts w:eastAsia="Times New Roman" w:cs="Arial"/>
          <w:sz w:val="24"/>
          <w:szCs w:val="24"/>
          <w:shd w:val="clear" w:color="auto" w:fill="FFFFFF"/>
          <w:vertAlign w:val="superscript"/>
          <w:lang w:eastAsia="en-GB"/>
        </w:rPr>
        <w:t xml:space="preserve">c </w:t>
      </w:r>
      <w:r w:rsidRPr="00BA1737">
        <w:rPr>
          <w:rFonts w:eastAsia="Times New Roman" w:cs="Arial"/>
          <w:sz w:val="24"/>
          <w:szCs w:val="24"/>
          <w:shd w:val="clear" w:color="auto" w:fill="FFFFFF"/>
          <w:lang w:eastAsia="en-GB"/>
        </w:rPr>
        <w:t>Target Discovery Institute (TDI) Mass Spectrometry Laboratory, Target Discovery Institute, Nuffield Department of Medicine, University of Oxford, Oxford, OX3 7BN, UK</w:t>
      </w:r>
    </w:p>
    <w:p w14:paraId="66AC9829" w14:textId="77777777" w:rsidR="00160CDE" w:rsidRPr="00BA1737" w:rsidRDefault="00160CDE" w:rsidP="00160CDE">
      <w:pPr>
        <w:rPr>
          <w:bCs/>
          <w:sz w:val="24"/>
          <w:szCs w:val="24"/>
          <w:lang w:val="en-US"/>
        </w:rPr>
      </w:pPr>
      <w:r w:rsidRPr="00BA1737">
        <w:rPr>
          <w:bCs/>
          <w:sz w:val="24"/>
          <w:szCs w:val="24"/>
          <w:vertAlign w:val="superscript"/>
          <w:lang w:val="en-US"/>
        </w:rPr>
        <w:t xml:space="preserve">d </w:t>
      </w:r>
      <w:r w:rsidRPr="00BA1737">
        <w:rPr>
          <w:bCs/>
          <w:sz w:val="24"/>
          <w:szCs w:val="24"/>
          <w:lang w:val="en-US"/>
        </w:rPr>
        <w:t>Department of E</w:t>
      </w:r>
      <w:r>
        <w:rPr>
          <w:bCs/>
          <w:sz w:val="24"/>
          <w:szCs w:val="24"/>
          <w:lang w:val="en-US"/>
        </w:rPr>
        <w:t>volution</w:t>
      </w:r>
      <w:r w:rsidRPr="00BA1737">
        <w:rPr>
          <w:bCs/>
          <w:sz w:val="24"/>
          <w:szCs w:val="24"/>
          <w:lang w:val="en-US"/>
        </w:rPr>
        <w:t xml:space="preserve"> and E</w:t>
      </w:r>
      <w:r>
        <w:rPr>
          <w:bCs/>
          <w:sz w:val="24"/>
          <w:szCs w:val="24"/>
          <w:lang w:val="en-US"/>
        </w:rPr>
        <w:t>cology</w:t>
      </w:r>
      <w:r w:rsidRPr="00BA1737">
        <w:rPr>
          <w:bCs/>
          <w:sz w:val="24"/>
          <w:szCs w:val="24"/>
          <w:lang w:val="en-US"/>
        </w:rPr>
        <w:t>, University of California, Davis, CA 95616, USA</w:t>
      </w:r>
    </w:p>
    <w:p w14:paraId="065659A7" w14:textId="77777777" w:rsidR="00160CDE" w:rsidRPr="00BA1737" w:rsidRDefault="00160CDE" w:rsidP="00160CDE">
      <w:pPr>
        <w:rPr>
          <w:rFonts w:eastAsia="Times New Roman" w:cs="Times New Roman"/>
          <w:sz w:val="24"/>
          <w:szCs w:val="24"/>
          <w:lang w:eastAsia="en-GB"/>
        </w:rPr>
      </w:pPr>
      <w:proofErr w:type="spellStart"/>
      <w:r w:rsidRPr="00BA1737">
        <w:rPr>
          <w:rFonts w:eastAsia="Times New Roman" w:cs="Arial"/>
          <w:sz w:val="24"/>
          <w:szCs w:val="24"/>
          <w:shd w:val="clear" w:color="auto" w:fill="FFFFFF"/>
          <w:vertAlign w:val="superscript"/>
          <w:lang w:eastAsia="en-GB"/>
        </w:rPr>
        <w:t>e</w:t>
      </w:r>
      <w:proofErr w:type="spellEnd"/>
      <w:r w:rsidRPr="00BA1737">
        <w:rPr>
          <w:rFonts w:eastAsia="Times New Roman" w:cs="Arial"/>
          <w:sz w:val="24"/>
          <w:szCs w:val="24"/>
          <w:shd w:val="clear" w:color="auto" w:fill="FFFFFF"/>
          <w:vertAlign w:val="superscript"/>
          <w:lang w:eastAsia="en-GB"/>
        </w:rPr>
        <w:t xml:space="preserve"> </w:t>
      </w:r>
      <w:r w:rsidRPr="00BA1737">
        <w:rPr>
          <w:rFonts w:eastAsia="Times New Roman" w:cs="Times New Roman"/>
          <w:sz w:val="24"/>
          <w:szCs w:val="24"/>
          <w:lang w:eastAsia="en-GB"/>
        </w:rPr>
        <w:t xml:space="preserve">Applied Zoology, Faculty Biology, </w:t>
      </w:r>
      <w:proofErr w:type="spellStart"/>
      <w:r w:rsidRPr="00BA1737">
        <w:rPr>
          <w:rFonts w:eastAsia="Times New Roman" w:cs="Times New Roman"/>
          <w:sz w:val="24"/>
          <w:szCs w:val="24"/>
          <w:lang w:eastAsia="en-GB"/>
        </w:rPr>
        <w:t>Technische</w:t>
      </w:r>
      <w:proofErr w:type="spellEnd"/>
      <w:r w:rsidRPr="00BA1737">
        <w:rPr>
          <w:rFonts w:eastAsia="Times New Roman" w:cs="Times New Roman"/>
          <w:sz w:val="24"/>
          <w:szCs w:val="24"/>
          <w:lang w:eastAsia="en-GB"/>
        </w:rPr>
        <w:t xml:space="preserve"> Universität Dresden, Dresden, Germany</w:t>
      </w:r>
    </w:p>
    <w:p w14:paraId="39BA1FB4" w14:textId="77777777" w:rsidR="00160CDE" w:rsidRPr="00BA1737" w:rsidRDefault="00160CDE" w:rsidP="00160CDE">
      <w:pPr>
        <w:rPr>
          <w:bCs/>
          <w:sz w:val="24"/>
          <w:szCs w:val="24"/>
          <w:lang w:val="en-US"/>
        </w:rPr>
      </w:pPr>
      <w:r w:rsidRPr="00BA1737">
        <w:rPr>
          <w:bCs/>
          <w:sz w:val="24"/>
          <w:szCs w:val="24"/>
          <w:vertAlign w:val="superscript"/>
          <w:lang w:val="en-US"/>
        </w:rPr>
        <w:t xml:space="preserve">f </w:t>
      </w:r>
      <w:r w:rsidRPr="00BA1737">
        <w:rPr>
          <w:bCs/>
          <w:sz w:val="24"/>
          <w:szCs w:val="24"/>
          <w:lang w:val="en-US"/>
        </w:rPr>
        <w:t>Institute of Infection, Veterinary and Ecological Sciences, University of Liverpool, L69 7ZB Liverpool, United Kingdom</w:t>
      </w:r>
    </w:p>
    <w:p w14:paraId="345F1389" w14:textId="77777777" w:rsidR="00160CDE" w:rsidRPr="00BA1737" w:rsidRDefault="00160CDE" w:rsidP="00160CDE">
      <w:pPr>
        <w:rPr>
          <w:bCs/>
          <w:sz w:val="24"/>
          <w:szCs w:val="24"/>
        </w:rPr>
      </w:pPr>
    </w:p>
    <w:p w14:paraId="3E7D2BC3" w14:textId="77777777" w:rsidR="00160CDE" w:rsidRPr="00BA1737" w:rsidRDefault="00160CDE" w:rsidP="00160CDE">
      <w:pPr>
        <w:rPr>
          <w:sz w:val="24"/>
          <w:szCs w:val="24"/>
        </w:rPr>
      </w:pPr>
      <w:r w:rsidRPr="00BA1737">
        <w:rPr>
          <w:sz w:val="24"/>
          <w:szCs w:val="24"/>
        </w:rPr>
        <w:t>Corresponding Author: Clive Wilson</w:t>
      </w:r>
    </w:p>
    <w:p w14:paraId="6304AC22" w14:textId="77777777" w:rsidR="00160CDE" w:rsidRPr="00BA1737" w:rsidRDefault="00160CDE" w:rsidP="00160CDE">
      <w:pPr>
        <w:rPr>
          <w:sz w:val="24"/>
          <w:szCs w:val="24"/>
        </w:rPr>
      </w:pPr>
      <w:r w:rsidRPr="00BA1737">
        <w:rPr>
          <w:sz w:val="24"/>
          <w:szCs w:val="24"/>
        </w:rPr>
        <w:t>Tel: 44 1865 282662</w:t>
      </w:r>
    </w:p>
    <w:p w14:paraId="454C7B74" w14:textId="77777777" w:rsidR="00160CDE" w:rsidRPr="00BA1737" w:rsidRDefault="00160CDE" w:rsidP="00160CDE">
      <w:pPr>
        <w:rPr>
          <w:sz w:val="24"/>
          <w:szCs w:val="24"/>
        </w:rPr>
      </w:pPr>
      <w:r w:rsidRPr="00BA1737">
        <w:rPr>
          <w:sz w:val="24"/>
          <w:szCs w:val="24"/>
        </w:rPr>
        <w:t xml:space="preserve">e-mail: </w:t>
      </w:r>
      <w:proofErr w:type="spellStart"/>
      <w:r w:rsidRPr="00BA1737">
        <w:rPr>
          <w:sz w:val="24"/>
          <w:szCs w:val="24"/>
        </w:rPr>
        <w:t>clive.wilson@dpag.ox.acuk</w:t>
      </w:r>
      <w:proofErr w:type="spellEnd"/>
    </w:p>
    <w:p w14:paraId="2228E896" w14:textId="77777777" w:rsidR="00160CDE" w:rsidRPr="00BA1737" w:rsidRDefault="00160CDE" w:rsidP="00160CDE">
      <w:pPr>
        <w:rPr>
          <w:sz w:val="24"/>
          <w:szCs w:val="24"/>
        </w:rPr>
      </w:pPr>
    </w:p>
    <w:p w14:paraId="166F74FF" w14:textId="77777777" w:rsidR="00160CDE" w:rsidRPr="00BA1737" w:rsidRDefault="00160CDE" w:rsidP="00160CDE">
      <w:pPr>
        <w:rPr>
          <w:sz w:val="28"/>
          <w:szCs w:val="28"/>
        </w:rPr>
      </w:pPr>
      <w:r w:rsidRPr="00BA1737">
        <w:rPr>
          <w:sz w:val="24"/>
          <w:szCs w:val="24"/>
        </w:rPr>
        <w:t xml:space="preserve">Keywords: Reproduction, secretion, seminal proteins, </w:t>
      </w:r>
      <w:proofErr w:type="spellStart"/>
      <w:r w:rsidRPr="00BA1737">
        <w:rPr>
          <w:sz w:val="24"/>
          <w:szCs w:val="24"/>
        </w:rPr>
        <w:t>triacylglycerides</w:t>
      </w:r>
      <w:proofErr w:type="spellEnd"/>
      <w:r w:rsidRPr="00BA1737">
        <w:rPr>
          <w:sz w:val="24"/>
          <w:szCs w:val="24"/>
        </w:rPr>
        <w:t xml:space="preserve">, Sex Peptide, </w:t>
      </w:r>
      <w:r w:rsidRPr="00BA1737">
        <w:rPr>
          <w:i/>
          <w:sz w:val="24"/>
          <w:szCs w:val="24"/>
        </w:rPr>
        <w:t>Drosophila</w:t>
      </w:r>
      <w:r w:rsidRPr="00BA1737">
        <w:rPr>
          <w:sz w:val="28"/>
          <w:szCs w:val="28"/>
        </w:rPr>
        <w:br w:type="page"/>
      </w:r>
    </w:p>
    <w:p w14:paraId="4CE81E72" w14:textId="77777777" w:rsidR="00160CDE" w:rsidRPr="00BA1737" w:rsidRDefault="00160CDE" w:rsidP="00160CDE">
      <w:pPr>
        <w:spacing w:line="480" w:lineRule="auto"/>
        <w:rPr>
          <w:b/>
          <w:sz w:val="24"/>
          <w:szCs w:val="24"/>
        </w:rPr>
      </w:pPr>
      <w:r w:rsidRPr="00BA1737">
        <w:rPr>
          <w:b/>
          <w:sz w:val="24"/>
          <w:szCs w:val="24"/>
        </w:rPr>
        <w:lastRenderedPageBreak/>
        <w:t xml:space="preserve">Abstract </w:t>
      </w:r>
    </w:p>
    <w:p w14:paraId="7FE4E403" w14:textId="77777777" w:rsidR="00160CDE" w:rsidRPr="00BA1737" w:rsidRDefault="00160CDE" w:rsidP="00160CDE">
      <w:pPr>
        <w:spacing w:line="480" w:lineRule="auto"/>
        <w:rPr>
          <w:sz w:val="24"/>
          <w:szCs w:val="24"/>
        </w:rPr>
      </w:pPr>
      <w:r w:rsidRPr="00BA1737">
        <w:rPr>
          <w:sz w:val="24"/>
          <w:szCs w:val="24"/>
        </w:rPr>
        <w:t xml:space="preserve">Seminal fluid plays an essential role in promoting male reproductive success and modulating female physiology and behaviour. In the fruit fly, </w:t>
      </w:r>
      <w:r w:rsidRPr="00BA1737">
        <w:rPr>
          <w:i/>
          <w:sz w:val="24"/>
          <w:szCs w:val="24"/>
        </w:rPr>
        <w:t>Drosophila melanogaster</w:t>
      </w:r>
      <w:r w:rsidRPr="00BA1737">
        <w:rPr>
          <w:sz w:val="24"/>
          <w:szCs w:val="24"/>
        </w:rPr>
        <w:t xml:space="preserve">, Sex Peptide (SP) is the best-characterised protein mediator of these effects. It is secreted from the paired male accessory glands (AGs), which, like the mammalian prostate and seminal vesicles, generate most of the seminal fluid contents. After mating, SP binds to spermatozoa and is retained in the female sperm storage organs. It is gradually released by proteolytic cleavage and induces several long-term post-mating responses including increased ovulation, elevated feeding and reduced receptivity to </w:t>
      </w:r>
      <w:proofErr w:type="spellStart"/>
      <w:r w:rsidRPr="00BA1737">
        <w:rPr>
          <w:sz w:val="24"/>
          <w:szCs w:val="24"/>
        </w:rPr>
        <w:t>remating</w:t>
      </w:r>
      <w:proofErr w:type="spellEnd"/>
      <w:r w:rsidRPr="00BA1737">
        <w:rPr>
          <w:sz w:val="24"/>
          <w:szCs w:val="24"/>
        </w:rPr>
        <w:t xml:space="preserve">, primarily signalling through the SP receptor (SPR). Here, we demonstrate a previously unsuspected SPR-independent function for SP. We show that, in the AG lumen, SP and secreted proteins with membrane-binding anchors are carried on abundant, large neutral lipid-containing microcarriers, also found in other SP-expressing </w:t>
      </w:r>
      <w:r w:rsidRPr="00BA1737">
        <w:rPr>
          <w:i/>
          <w:sz w:val="24"/>
          <w:szCs w:val="24"/>
        </w:rPr>
        <w:t>Drosophila</w:t>
      </w:r>
      <w:r w:rsidRPr="00BA1737">
        <w:rPr>
          <w:sz w:val="24"/>
          <w:szCs w:val="24"/>
        </w:rPr>
        <w:t xml:space="preserve"> species. These microcarriers are transferred to females during mating, where they rapidly disassemble. Remarkably, SP is a key microcarrier assembly and disassembly factor. Its absence leads to major changes in the seminal proteome transferred to females upon mating. Males expressing non-functional SP mutant proteins that affect SP’s binding to and release from sperm in females also do not produce normal microcarriers, suggesting that this male-specific defect contributes to the resulting widespread abnormalities in ejaculate function. Our data therefore reveal a novel role for SP in formation of seminal macromolecular assemblies, which may explain the presence of SP in </w:t>
      </w:r>
      <w:r w:rsidRPr="00BA1737">
        <w:rPr>
          <w:i/>
          <w:sz w:val="24"/>
          <w:szCs w:val="24"/>
        </w:rPr>
        <w:t>Drosophila</w:t>
      </w:r>
      <w:r w:rsidRPr="00BA1737">
        <w:rPr>
          <w:sz w:val="24"/>
          <w:szCs w:val="24"/>
        </w:rPr>
        <w:t xml:space="preserve"> species that lack the signalling functions seen in </w:t>
      </w:r>
      <w:r w:rsidRPr="00BA1737">
        <w:rPr>
          <w:i/>
          <w:iCs/>
          <w:sz w:val="24"/>
          <w:szCs w:val="24"/>
        </w:rPr>
        <w:t>D</w:t>
      </w:r>
      <w:r w:rsidRPr="00BA1737">
        <w:rPr>
          <w:sz w:val="24"/>
          <w:szCs w:val="24"/>
        </w:rPr>
        <w:t xml:space="preserve">. </w:t>
      </w:r>
      <w:r w:rsidRPr="00BA1737">
        <w:rPr>
          <w:i/>
          <w:iCs/>
          <w:sz w:val="24"/>
          <w:szCs w:val="24"/>
        </w:rPr>
        <w:t>melanogaster</w:t>
      </w:r>
      <w:r w:rsidRPr="00BA1737">
        <w:rPr>
          <w:sz w:val="24"/>
          <w:szCs w:val="24"/>
        </w:rPr>
        <w:t xml:space="preserve">. </w:t>
      </w:r>
    </w:p>
    <w:p w14:paraId="0B0C36D0" w14:textId="77777777" w:rsidR="00160CDE" w:rsidRPr="00BA1737" w:rsidRDefault="00160CDE" w:rsidP="00160CDE">
      <w:pPr>
        <w:spacing w:line="480" w:lineRule="auto"/>
        <w:rPr>
          <w:b/>
          <w:sz w:val="24"/>
          <w:szCs w:val="24"/>
        </w:rPr>
      </w:pPr>
      <w:r w:rsidRPr="00BA1737">
        <w:rPr>
          <w:b/>
          <w:sz w:val="24"/>
          <w:szCs w:val="24"/>
        </w:rPr>
        <w:br w:type="page"/>
      </w:r>
    </w:p>
    <w:p w14:paraId="6E9F7671" w14:textId="77777777" w:rsidR="00160CDE" w:rsidRPr="00BA1737" w:rsidRDefault="00160CDE" w:rsidP="00160CDE">
      <w:pPr>
        <w:spacing w:line="480" w:lineRule="auto"/>
        <w:rPr>
          <w:b/>
          <w:sz w:val="24"/>
          <w:szCs w:val="24"/>
        </w:rPr>
      </w:pPr>
      <w:r w:rsidRPr="00BA1737">
        <w:rPr>
          <w:b/>
          <w:sz w:val="24"/>
          <w:szCs w:val="24"/>
        </w:rPr>
        <w:lastRenderedPageBreak/>
        <w:t xml:space="preserve">Significance Statement </w:t>
      </w:r>
    </w:p>
    <w:p w14:paraId="768FC5AF" w14:textId="77777777" w:rsidR="00160CDE" w:rsidRPr="00BA1737" w:rsidRDefault="00160CDE" w:rsidP="00160CDE">
      <w:pPr>
        <w:spacing w:line="480" w:lineRule="auto"/>
        <w:rPr>
          <w:sz w:val="24"/>
          <w:szCs w:val="24"/>
        </w:rPr>
      </w:pPr>
      <w:r w:rsidRPr="00BA1737">
        <w:rPr>
          <w:sz w:val="24"/>
          <w:szCs w:val="24"/>
        </w:rPr>
        <w:t xml:space="preserve">Seminal fluid plays a critical role in reprogramming female physiology and behaviour to promote male reproductive success. We show in the fruit fly that specific seminal proteins, including the archetypal ‘female-reprogramming’ molecule Sex Peptide, are stored in male seminal secretions in association with large neutral lipid-containing microcarriers, which rapidly disperse in females. Related structures are also observed in other Sex Peptide-expressing </w:t>
      </w:r>
      <w:r w:rsidRPr="00BA1737">
        <w:rPr>
          <w:i/>
          <w:sz w:val="24"/>
          <w:szCs w:val="24"/>
        </w:rPr>
        <w:t>Drosophila</w:t>
      </w:r>
      <w:r w:rsidRPr="00BA1737">
        <w:rPr>
          <w:sz w:val="24"/>
          <w:szCs w:val="24"/>
        </w:rPr>
        <w:t xml:space="preserve"> species. Males lacking Sex Peptide have structurally defective microcarriers</w:t>
      </w:r>
      <w:r>
        <w:rPr>
          <w:sz w:val="24"/>
          <w:szCs w:val="24"/>
        </w:rPr>
        <w:t xml:space="preserve"> and exhibit </w:t>
      </w:r>
      <w:r w:rsidRPr="00BA1737">
        <w:rPr>
          <w:sz w:val="24"/>
          <w:szCs w:val="24"/>
        </w:rPr>
        <w:t xml:space="preserve">abnormal transfer of many seminal proteins to females. Our data reveal that this key signalling molecule in </w:t>
      </w:r>
      <w:r w:rsidRPr="00BA1737">
        <w:rPr>
          <w:i/>
          <w:sz w:val="24"/>
          <w:szCs w:val="24"/>
        </w:rPr>
        <w:t xml:space="preserve">Drosophila </w:t>
      </w:r>
      <w:r w:rsidRPr="00BA1737">
        <w:rPr>
          <w:sz w:val="24"/>
          <w:szCs w:val="24"/>
        </w:rPr>
        <w:t xml:space="preserve">seminal fluid is also a microcarrier assembly factor that </w:t>
      </w:r>
      <w:r>
        <w:rPr>
          <w:sz w:val="24"/>
          <w:szCs w:val="24"/>
        </w:rPr>
        <w:t>modulates</w:t>
      </w:r>
      <w:r w:rsidRPr="00BA1737">
        <w:rPr>
          <w:sz w:val="24"/>
          <w:szCs w:val="24"/>
        </w:rPr>
        <w:t xml:space="preserve"> transfer of other seminal factors, and that this may be a more evolutionarily ancient role of this protein. </w:t>
      </w:r>
    </w:p>
    <w:p w14:paraId="049FB580" w14:textId="77777777" w:rsidR="00160CDE" w:rsidRPr="00BA1737" w:rsidRDefault="00160CDE" w:rsidP="00160CDE">
      <w:pPr>
        <w:spacing w:line="480" w:lineRule="auto"/>
        <w:rPr>
          <w:sz w:val="24"/>
          <w:szCs w:val="24"/>
        </w:rPr>
      </w:pPr>
    </w:p>
    <w:p w14:paraId="7E02AAC4" w14:textId="77777777" w:rsidR="00160CDE" w:rsidRPr="00BA1737" w:rsidRDefault="00160CDE" w:rsidP="00160CDE">
      <w:pPr>
        <w:spacing w:line="480" w:lineRule="auto"/>
        <w:rPr>
          <w:b/>
          <w:sz w:val="24"/>
          <w:szCs w:val="24"/>
        </w:rPr>
      </w:pPr>
      <w:r w:rsidRPr="00BA1737">
        <w:rPr>
          <w:b/>
          <w:sz w:val="24"/>
          <w:szCs w:val="24"/>
        </w:rPr>
        <w:br w:type="page"/>
      </w:r>
    </w:p>
    <w:p w14:paraId="475E150B" w14:textId="77777777" w:rsidR="00160CDE" w:rsidRPr="00BA1737" w:rsidRDefault="00160CDE" w:rsidP="00160CDE">
      <w:pPr>
        <w:spacing w:line="480" w:lineRule="auto"/>
        <w:rPr>
          <w:b/>
          <w:sz w:val="24"/>
          <w:szCs w:val="24"/>
        </w:rPr>
      </w:pPr>
      <w:r w:rsidRPr="00BA1737">
        <w:rPr>
          <w:b/>
          <w:sz w:val="24"/>
          <w:szCs w:val="24"/>
        </w:rPr>
        <w:lastRenderedPageBreak/>
        <w:t>Introduction</w:t>
      </w:r>
    </w:p>
    <w:p w14:paraId="7F5A19F0" w14:textId="77777777" w:rsidR="00160CDE" w:rsidRPr="00BA1737" w:rsidRDefault="00160CDE" w:rsidP="00160CDE">
      <w:pPr>
        <w:spacing w:line="480" w:lineRule="auto"/>
        <w:rPr>
          <w:sz w:val="24"/>
          <w:szCs w:val="24"/>
        </w:rPr>
      </w:pPr>
      <w:r w:rsidRPr="00BA1737">
        <w:rPr>
          <w:sz w:val="24"/>
          <w:szCs w:val="24"/>
        </w:rPr>
        <w:t>In addition to spermatozoa, semen contains a complex cocktail of macromolecules and nutrients secreted by the accessory glands of the male reproductive tract. In humans, seminal plasma nutrients include fructose from the seminal vesicles and triglycerides, both major energy sources for sperm in the female (1). In addition, enzymes, such as proteases and lipases, non-enzymatic binding proteins, like lectins and cysteine-rich secretory proteins (CRISPs), and a wide range of hormones and signalling molecules are major components, many of them generated in the prostate gland (2, 3). These molecules may be stored for days in the gland following cellular secretion, prior to being delivered to females during mating, when mixing of seminal plasma components can trigger enzyme and signal activation (4). However, the mechanisms that underpin these storage and activation events are generally not well understood.</w:t>
      </w:r>
    </w:p>
    <w:p w14:paraId="3EA20F50" w14:textId="77777777" w:rsidR="00160CDE" w:rsidRPr="00BA1737" w:rsidRDefault="00160CDE" w:rsidP="00160CDE">
      <w:pPr>
        <w:spacing w:line="480" w:lineRule="auto"/>
        <w:rPr>
          <w:sz w:val="24"/>
          <w:szCs w:val="24"/>
        </w:rPr>
      </w:pPr>
      <w:r w:rsidRPr="00BA1737">
        <w:rPr>
          <w:sz w:val="24"/>
          <w:szCs w:val="24"/>
        </w:rPr>
        <w:t xml:space="preserve">The paired </w:t>
      </w:r>
      <w:r w:rsidRPr="00BA1737">
        <w:rPr>
          <w:i/>
          <w:sz w:val="24"/>
          <w:szCs w:val="24"/>
        </w:rPr>
        <w:t>Drosophila melanogaster</w:t>
      </w:r>
      <w:r w:rsidRPr="00BA1737">
        <w:rPr>
          <w:sz w:val="24"/>
          <w:szCs w:val="24"/>
        </w:rPr>
        <w:t xml:space="preserve"> male accessory glands (AGs) share functional similarities with both the prostate and seminal vesicles in humans (5). The monolayer epithelium of these glands is formed from two secretory cell types, about 1000 main cells and 40 secondary cells at the distal tip (6) (Fig. 1A, A’). This glandular epithelial tube surrounds a large lumen. The AG </w:t>
      </w:r>
      <w:proofErr w:type="spellStart"/>
      <w:r w:rsidRPr="00BA1737">
        <w:rPr>
          <w:sz w:val="24"/>
          <w:szCs w:val="24"/>
        </w:rPr>
        <w:t>secretome</w:t>
      </w:r>
      <w:proofErr w:type="spellEnd"/>
      <w:r w:rsidRPr="00BA1737">
        <w:rPr>
          <w:sz w:val="24"/>
          <w:szCs w:val="24"/>
        </w:rPr>
        <w:t xml:space="preserve"> and its functions have been extensively characterised and multiple bioactive Accessory gland proteins (</w:t>
      </w:r>
      <w:proofErr w:type="spellStart"/>
      <w:r w:rsidRPr="00BA1737">
        <w:rPr>
          <w:sz w:val="24"/>
          <w:szCs w:val="24"/>
        </w:rPr>
        <w:t>Acps</w:t>
      </w:r>
      <w:proofErr w:type="spellEnd"/>
      <w:r w:rsidRPr="00BA1737">
        <w:rPr>
          <w:sz w:val="24"/>
          <w:szCs w:val="24"/>
        </w:rPr>
        <w:t xml:space="preserve">) identified (7, 8). Several of these induce behavioural and physiological changes in mated females. The archetypal </w:t>
      </w:r>
      <w:proofErr w:type="spellStart"/>
      <w:r w:rsidRPr="00BA1737">
        <w:rPr>
          <w:sz w:val="24"/>
          <w:szCs w:val="24"/>
        </w:rPr>
        <w:t>Acp</w:t>
      </w:r>
      <w:proofErr w:type="spellEnd"/>
      <w:r w:rsidRPr="00BA1737">
        <w:rPr>
          <w:sz w:val="24"/>
          <w:szCs w:val="24"/>
        </w:rPr>
        <w:t xml:space="preserve"> is Sex Peptide (SP or Acp70Aa), a 36 amino acid protein, which is synthesised by main cells (9, 10).</w:t>
      </w:r>
      <w:r w:rsidRPr="00BA1737" w:rsidDel="00B02C36">
        <w:rPr>
          <w:sz w:val="24"/>
          <w:szCs w:val="24"/>
        </w:rPr>
        <w:t xml:space="preserve"> </w:t>
      </w:r>
      <w:r w:rsidRPr="00BA1737">
        <w:rPr>
          <w:sz w:val="24"/>
          <w:szCs w:val="24"/>
        </w:rPr>
        <w:t xml:space="preserve">On transfer to females following mating, SP effects a comprehensive reprogramming of female physiology and behaviour. It promotes long-term increases in egg-laying, reduces female receptivity to </w:t>
      </w:r>
      <w:proofErr w:type="spellStart"/>
      <w:r w:rsidRPr="00BA1737">
        <w:rPr>
          <w:sz w:val="24"/>
          <w:szCs w:val="24"/>
        </w:rPr>
        <w:t>remating</w:t>
      </w:r>
      <w:proofErr w:type="spellEnd"/>
      <w:r w:rsidRPr="00BA1737">
        <w:rPr>
          <w:sz w:val="24"/>
          <w:szCs w:val="24"/>
        </w:rPr>
        <w:t xml:space="preserve"> (11, 12) and affects sperm release (13), diet </w:t>
      </w:r>
      <w:r w:rsidRPr="00BA1737">
        <w:rPr>
          <w:sz w:val="24"/>
          <w:szCs w:val="24"/>
        </w:rPr>
        <w:lastRenderedPageBreak/>
        <w:t>(14), feeding behaviour (15), water balance (16), defaecation (17), sleep (18), immunity (19), aggression (20) and memory (21).</w:t>
      </w:r>
    </w:p>
    <w:p w14:paraId="6A32451B" w14:textId="77777777" w:rsidR="00160CDE" w:rsidRPr="00BA1737" w:rsidRDefault="00160CDE" w:rsidP="00160CDE">
      <w:pPr>
        <w:spacing w:line="480" w:lineRule="auto"/>
        <w:rPr>
          <w:sz w:val="24"/>
          <w:szCs w:val="24"/>
        </w:rPr>
      </w:pPr>
      <w:r w:rsidRPr="00BA1737">
        <w:rPr>
          <w:sz w:val="24"/>
          <w:szCs w:val="24"/>
        </w:rPr>
        <w:t xml:space="preserve">Maintaining this complex post-mating response (PMR) requires SP association with the sperm plasma membrane after mating (12). Sperm can then be stored for several weeks in two female organs, the paired spermathecae and the seminal receptacle, with SP gradually released by proteolytic cleavage to mediate its effects (22). </w:t>
      </w:r>
    </w:p>
    <w:p w14:paraId="2591FCDE" w14:textId="77777777" w:rsidR="00160CDE" w:rsidRPr="00BA1737" w:rsidRDefault="00160CDE" w:rsidP="00160CDE">
      <w:pPr>
        <w:spacing w:line="480" w:lineRule="auto"/>
        <w:rPr>
          <w:sz w:val="24"/>
          <w:szCs w:val="24"/>
        </w:rPr>
      </w:pPr>
      <w:r w:rsidRPr="00BA1737">
        <w:rPr>
          <w:sz w:val="24"/>
          <w:szCs w:val="24"/>
        </w:rPr>
        <w:t xml:space="preserve">Studies in which SP or SP mutant peptides are either injected or expressed ectopically in females have demonstrated that SP can induce many of the characterised female PMRs, with distinct molecular domains in SP having different functions </w:t>
      </w:r>
      <w:proofErr w:type="spellStart"/>
      <w:r w:rsidRPr="00BA1737">
        <w:rPr>
          <w:sz w:val="24"/>
          <w:szCs w:val="24"/>
        </w:rPr>
        <w:t>eg.</w:t>
      </w:r>
      <w:proofErr w:type="spellEnd"/>
      <w:r w:rsidRPr="00BA1737">
        <w:rPr>
          <w:sz w:val="24"/>
          <w:szCs w:val="24"/>
        </w:rPr>
        <w:t>, (9, 23-25). In females, the SP receptor (SPR) is required to mediate most of these effects (26). SPR is expressed in specific neurons of the female reproductive tract that have a key role in the SP-dependent PMR (27, 28), and in other neurons in the CNS that are also able to respond to circulating SP (29, 21). In addition, SP appears to produce some SPR-independent post-mating responses in females (30, 20).</w:t>
      </w:r>
    </w:p>
    <w:p w14:paraId="6C9EA53D" w14:textId="77777777" w:rsidR="00160CDE" w:rsidRPr="00BA1737" w:rsidRDefault="00160CDE" w:rsidP="00160CDE">
      <w:pPr>
        <w:spacing w:line="480" w:lineRule="auto"/>
        <w:rPr>
          <w:sz w:val="24"/>
          <w:szCs w:val="24"/>
        </w:rPr>
      </w:pPr>
      <w:r w:rsidRPr="00BA1737">
        <w:rPr>
          <w:sz w:val="24"/>
          <w:szCs w:val="24"/>
        </w:rPr>
        <w:t xml:space="preserve">Here we report a novel SPR-independent function for SP in males, involving storage and delivery of seminal components. We show that the AG lumen is filled with many large, fusiform- and ellipsoid-shaped microcarriers containing a neutral lipid core and coated with specific proteins such as SP. Microcarriers rapidly dissipate on transfer to females after mating, providing a simple mechanism for timely release of stored seminal proteins. Surprisingly, we find that SP is essential for assembly of microcarriers in males, and that this function is required for the normal delivery of multiple seminal proteins and lipids to the female reproductive tract during mating. Furthermore, we identify related microcarrier structures in other </w:t>
      </w:r>
      <w:r w:rsidRPr="00BA1737">
        <w:rPr>
          <w:i/>
          <w:sz w:val="24"/>
          <w:szCs w:val="24"/>
        </w:rPr>
        <w:t>Drosophila</w:t>
      </w:r>
      <w:r w:rsidRPr="00BA1737">
        <w:rPr>
          <w:sz w:val="24"/>
          <w:szCs w:val="24"/>
        </w:rPr>
        <w:t xml:space="preserve"> species that express a Sex Peptide and show that the size and </w:t>
      </w:r>
      <w:r w:rsidRPr="00BA1737">
        <w:rPr>
          <w:sz w:val="24"/>
          <w:szCs w:val="24"/>
        </w:rPr>
        <w:lastRenderedPageBreak/>
        <w:t>shape of microcarriers has changed as the amino acid sequence of Sex Peptide evolved in these species.</w:t>
      </w:r>
    </w:p>
    <w:p w14:paraId="1D361823" w14:textId="77777777" w:rsidR="00160CDE" w:rsidRPr="00BA1737" w:rsidRDefault="00160CDE" w:rsidP="00160CDE">
      <w:pPr>
        <w:spacing w:line="480" w:lineRule="auto"/>
        <w:rPr>
          <w:sz w:val="24"/>
          <w:szCs w:val="24"/>
        </w:rPr>
      </w:pPr>
    </w:p>
    <w:p w14:paraId="3F48BDAC" w14:textId="77777777" w:rsidR="00160CDE" w:rsidRPr="00BA1737" w:rsidRDefault="00160CDE" w:rsidP="00160CDE">
      <w:pPr>
        <w:spacing w:line="480" w:lineRule="auto"/>
        <w:rPr>
          <w:b/>
          <w:sz w:val="24"/>
          <w:szCs w:val="24"/>
        </w:rPr>
      </w:pPr>
      <w:r w:rsidRPr="00BA1737">
        <w:rPr>
          <w:sz w:val="24"/>
          <w:szCs w:val="24"/>
        </w:rPr>
        <w:t xml:space="preserve"> </w:t>
      </w:r>
      <w:r w:rsidRPr="00BA1737">
        <w:rPr>
          <w:b/>
          <w:sz w:val="24"/>
          <w:szCs w:val="24"/>
        </w:rPr>
        <w:t>Results</w:t>
      </w:r>
    </w:p>
    <w:p w14:paraId="64A149D9" w14:textId="77777777" w:rsidR="00160CDE" w:rsidRPr="00BA1737" w:rsidRDefault="00160CDE" w:rsidP="00160CDE">
      <w:pPr>
        <w:spacing w:line="480" w:lineRule="auto"/>
        <w:rPr>
          <w:b/>
          <w:sz w:val="24"/>
          <w:szCs w:val="24"/>
        </w:rPr>
      </w:pPr>
      <w:r w:rsidRPr="00BA1737">
        <w:rPr>
          <w:b/>
          <w:sz w:val="24"/>
          <w:szCs w:val="24"/>
        </w:rPr>
        <w:t>The lumen of the accessory gland is filled with large neutral lipid-containing microcarriers</w:t>
      </w:r>
    </w:p>
    <w:p w14:paraId="1A9AE5EC" w14:textId="77777777" w:rsidR="00160CDE" w:rsidRPr="00BA1737" w:rsidRDefault="00160CDE" w:rsidP="00160CDE">
      <w:pPr>
        <w:spacing w:line="480" w:lineRule="auto"/>
        <w:rPr>
          <w:sz w:val="24"/>
          <w:szCs w:val="24"/>
        </w:rPr>
      </w:pPr>
      <w:r w:rsidRPr="00BA1737">
        <w:rPr>
          <w:sz w:val="24"/>
          <w:szCs w:val="24"/>
        </w:rPr>
        <w:t xml:space="preserve">While analysing the lipid content of epithelial cells within the male AG, using the lipophilic dye Nile Red, which stains membranes and lipid droplets, we observed that the large AG lumen is filled with fluorescent fusiform structures typically 3-8 µm in length (Fig. 1B, B’). These structures were of variable diameter ranging from less than 0.5 </w:t>
      </w:r>
      <w:r w:rsidRPr="00BA1737">
        <w:rPr>
          <w:rFonts w:cstheme="minorHAnsi"/>
          <w:sz w:val="24"/>
          <w:szCs w:val="24"/>
        </w:rPr>
        <w:t>µ</w:t>
      </w:r>
      <w:r w:rsidRPr="00BA1737">
        <w:rPr>
          <w:sz w:val="24"/>
          <w:szCs w:val="24"/>
        </w:rPr>
        <w:t xml:space="preserve">m to a maximum of 4.0 µm (SI Appendix, Fig. S1F). Since these structures were found to bind specific main cell proteins (Fig. 2A), we call them ‘microcarriers’. The neutral lipid-specific dye </w:t>
      </w:r>
      <w:proofErr w:type="spellStart"/>
      <w:r w:rsidRPr="00BA1737">
        <w:rPr>
          <w:sz w:val="24"/>
          <w:szCs w:val="24"/>
        </w:rPr>
        <w:t>LipidTox</w:t>
      </w:r>
      <w:proofErr w:type="spellEnd"/>
      <w:r w:rsidRPr="00BA1737">
        <w:rPr>
          <w:sz w:val="24"/>
          <w:szCs w:val="24"/>
        </w:rPr>
        <w:t xml:space="preserve"> Red stained microcarriers highly selectively (Fig. 1C, C’), suggesting they contain large quantities of triglycerides and other non-polar lipids. Microcarriers were also detected using high concentrations of the acidophilic, but partially hydrophobic, </w:t>
      </w:r>
      <w:proofErr w:type="spellStart"/>
      <w:r w:rsidRPr="00BA1737">
        <w:rPr>
          <w:sz w:val="24"/>
          <w:szCs w:val="24"/>
        </w:rPr>
        <w:t>LysoTracker</w:t>
      </w:r>
      <w:proofErr w:type="spellEnd"/>
      <w:r w:rsidRPr="00BA1737">
        <w:rPr>
          <w:sz w:val="24"/>
          <w:szCs w:val="24"/>
        </w:rPr>
        <w:t xml:space="preserve"> dyes (Fig. 1D; (31)). By contrast, in fixed tissue, microcarriers exclude access to antibodies raised against soluble secreted AG proteins, such as angiotensin I-converting enzyme (ANCE; Fig. 1E). Microcarriers are not an artefact of fixation or staining, because they are readily discernible in living glands using Differential Interference Contrast (DIC) microscopy (Fig. 1F). In virgin males, they are not observed in other parts of the reproductive tract (</w:t>
      </w:r>
      <w:proofErr w:type="spellStart"/>
      <w:r w:rsidRPr="00BA1737">
        <w:rPr>
          <w:sz w:val="24"/>
          <w:szCs w:val="24"/>
        </w:rPr>
        <w:t>eg.</w:t>
      </w:r>
      <w:proofErr w:type="spellEnd"/>
      <w:r w:rsidRPr="00BA1737">
        <w:rPr>
          <w:sz w:val="24"/>
          <w:szCs w:val="24"/>
        </w:rPr>
        <w:t xml:space="preserve"> SI Appendix, Fig. S1A), suggesting they are exclusively made by the AG.</w:t>
      </w:r>
    </w:p>
    <w:p w14:paraId="43734B47" w14:textId="77777777" w:rsidR="00160CDE" w:rsidRPr="00BA1737" w:rsidRDefault="00160CDE" w:rsidP="00160CDE">
      <w:pPr>
        <w:spacing w:line="480" w:lineRule="auto"/>
        <w:rPr>
          <w:sz w:val="24"/>
          <w:szCs w:val="24"/>
        </w:rPr>
      </w:pPr>
      <w:r w:rsidRPr="00BA1737">
        <w:rPr>
          <w:sz w:val="24"/>
          <w:szCs w:val="24"/>
        </w:rPr>
        <w:t xml:space="preserve">Previous studies have shown that some transmembrane proteins expressed in epithelial secondary cells of the AG are secreted via exosomes (32, 33). When transmembrane </w:t>
      </w:r>
      <w:r w:rsidRPr="00BA1737">
        <w:rPr>
          <w:sz w:val="24"/>
          <w:szCs w:val="24"/>
        </w:rPr>
        <w:lastRenderedPageBreak/>
        <w:t xml:space="preserve">proteins were expressed in main cells, they did not associate with microcarriers (Fig. 1G, S1B, B’) and neither did dyes like PKH26 that bind to lipid bilayers (SI Appendix, Fig. S1C, C’). A secreted form of GFP, comprised of the SP signal sequence fused to GFP (25), also failed to preferentially bind to microcarriers (SI Appendix, Fig. S1D). By contrast, GFP-GPI, a GFP fusion protein carrying the lipid anchor glycosylphosphatidylinositol, strongly labelled microcarriers when expressed in main cells (Fig. 1H, H’), but not when made in secondary cells (SI Appendix, Fig. S1E, E’; (34), consistent with the idea that main cells produce these structures. Indeed, blocking secretion in adult secondary cells by expressing the BMP signalling inhibitor Dad from </w:t>
      </w:r>
      <w:proofErr w:type="spellStart"/>
      <w:r w:rsidRPr="00BA1737">
        <w:rPr>
          <w:sz w:val="24"/>
          <w:szCs w:val="24"/>
        </w:rPr>
        <w:t>eclosion</w:t>
      </w:r>
      <w:proofErr w:type="spellEnd"/>
      <w:r w:rsidRPr="00BA1737">
        <w:rPr>
          <w:sz w:val="24"/>
          <w:szCs w:val="24"/>
        </w:rPr>
        <w:t xml:space="preserve"> onwards (32, 34) had no obvious effect on microcarrier production (SI Appendix, Fig. S1G, H). However, microcarrier shape was frequently more bimodal than in control glands, with many thread-like microcarriers produced, suggesting that secondary cells may affect the final morphology of these structures. When GFP-GPI was overexpressed in main cells, a concentrated layer of GFP-GPI-positive staining was observed apically (Fig. 1H’), reflecting the shedding of lipophilic material from these cells. In the largest microcarriers, GFP-GPI, unlike </w:t>
      </w:r>
      <w:proofErr w:type="spellStart"/>
      <w:r w:rsidRPr="00BA1737">
        <w:rPr>
          <w:sz w:val="24"/>
          <w:szCs w:val="24"/>
        </w:rPr>
        <w:t>LipidTox</w:t>
      </w:r>
      <w:proofErr w:type="spellEnd"/>
      <w:r w:rsidRPr="00BA1737">
        <w:rPr>
          <w:sz w:val="24"/>
          <w:szCs w:val="24"/>
        </w:rPr>
        <w:t xml:space="preserve"> staining (Fig. 1C, C’), was surface-localised (Fig. 1H, H’), suggesting that these structures have a distinct outer layer, most likely a phospholipid monolayer into which the GPI anchor is inserted, surrounding the neutral lipid core. Although microcarrier ultrastructure was difficult to preserve for transmission electron microscopy, micrographs were consistent with these structures having a homogeneous internal structure (SI Appendix, Fig. S1I).</w:t>
      </w:r>
    </w:p>
    <w:p w14:paraId="391BB3A4" w14:textId="77777777" w:rsidR="00160CDE" w:rsidRPr="00BA1737" w:rsidRDefault="00160CDE" w:rsidP="00160CDE">
      <w:pPr>
        <w:spacing w:line="480" w:lineRule="auto"/>
        <w:rPr>
          <w:sz w:val="24"/>
          <w:szCs w:val="24"/>
        </w:rPr>
      </w:pPr>
    </w:p>
    <w:p w14:paraId="76C7740A" w14:textId="77777777" w:rsidR="00160CDE" w:rsidRPr="00BA1737" w:rsidRDefault="00160CDE" w:rsidP="00160CDE">
      <w:pPr>
        <w:spacing w:line="480" w:lineRule="auto"/>
        <w:rPr>
          <w:b/>
          <w:sz w:val="24"/>
          <w:szCs w:val="24"/>
        </w:rPr>
      </w:pPr>
      <w:r w:rsidRPr="00BA1737">
        <w:rPr>
          <w:b/>
          <w:sz w:val="24"/>
          <w:szCs w:val="24"/>
        </w:rPr>
        <w:t>Sex Peptide is a microcarrier cargo</w:t>
      </w:r>
    </w:p>
    <w:p w14:paraId="5CBB9F30" w14:textId="77777777" w:rsidR="00160CDE" w:rsidRPr="00BA1737" w:rsidRDefault="00160CDE" w:rsidP="00160CDE">
      <w:pPr>
        <w:spacing w:line="480" w:lineRule="auto"/>
        <w:rPr>
          <w:sz w:val="24"/>
          <w:szCs w:val="24"/>
        </w:rPr>
      </w:pPr>
      <w:r w:rsidRPr="00BA1737">
        <w:rPr>
          <w:sz w:val="24"/>
          <w:szCs w:val="24"/>
        </w:rPr>
        <w:lastRenderedPageBreak/>
        <w:t xml:space="preserve">An SP-GFP C-terminal GFP fusion protein expressed in main cells under the control of </w:t>
      </w:r>
      <w:r w:rsidRPr="00BA1737">
        <w:rPr>
          <w:i/>
          <w:sz w:val="24"/>
          <w:szCs w:val="24"/>
        </w:rPr>
        <w:t xml:space="preserve">SP </w:t>
      </w:r>
      <w:r w:rsidRPr="00BA1737">
        <w:rPr>
          <w:sz w:val="24"/>
          <w:szCs w:val="24"/>
        </w:rPr>
        <w:t xml:space="preserve">gene regulatory elements (35) has previously been used to assess SP transfer to females. Surprisingly, we found that in the presence of wild-type SP, it strongly associates with microcarriers and concentrates at the surface of the largest structures, but is present at very low levels within main cells (Fig. 2A, B; SI Appendix, Movie 1). When these SP-GFP males were mated, fluorescently labelled microcarriers were transferred to females (Fig. 2C, D). We were unable to detect microcarriers using neutral lipid stains in the female reproductive tract, at least partly because of poor dye penetration. However, using SP-GFP as a marker, we found that 25 min after the start of mating (ASM), which is typically within five minutes of the end of mating, microcarriers had already started to change their morphology (Fig. 2E, E’). Although their basic fusiform shape was frequently still distinguishable, SP-GFP concentrated in microdomains on the microcarrier surface. Later, at 45 min ASM, smaller spherical SP-GFP-positive puncta were dispersed throughout the uterus and SP-GFP was observed on a subset of sperm tails (Fig. 2F, F’), while later still (60 min ASM), more of the SP-GFP (Fig. 2G, G’) was associated with sperm tails. However, at 90 min ASM, only very weak, if any, GFP expression was observed on sperm in the sperm storage organs (Fig. 2H-I’), either because the most strongly labelled sperm do not migrate to these organs or because the GFP tag or fluorescence is lost over time in females. Microcarriers that are ejected from the AG, but are trapped in the male ejaculatory duct at the end of mating, do not break down or form SP-GFP-labelled subdomains at their surface (Fig. 2J, J’), events exclusively seen in females. This suggests that microcarrier dissipation is only triggered by physical or chemical signals when these structures enter the uterus. </w:t>
      </w:r>
    </w:p>
    <w:p w14:paraId="24D6E282" w14:textId="77777777" w:rsidR="00160CDE" w:rsidRPr="00BA1737" w:rsidRDefault="00160CDE" w:rsidP="00160CDE">
      <w:pPr>
        <w:spacing w:line="480" w:lineRule="auto"/>
        <w:rPr>
          <w:sz w:val="24"/>
          <w:szCs w:val="24"/>
        </w:rPr>
      </w:pPr>
      <w:r w:rsidRPr="00BA1737">
        <w:rPr>
          <w:sz w:val="24"/>
          <w:szCs w:val="24"/>
        </w:rPr>
        <w:lastRenderedPageBreak/>
        <w:t>To confirm that C-terminal tagging of SP with GFP does not affect SP’s binding properties in the AG lumen and to begin to dissect out what domains in SP bind to microcarriers, we overexpressed three SP-GFP fusions in main cells under GAL4/UAS control: the N-terminal half of mature SP fused at its C-terminus to GFP (</w:t>
      </w:r>
      <w:proofErr w:type="spellStart"/>
      <w:r w:rsidRPr="00BA1737">
        <w:rPr>
          <w:sz w:val="24"/>
          <w:szCs w:val="24"/>
        </w:rPr>
        <w:t>SPn</w:t>
      </w:r>
      <w:proofErr w:type="spellEnd"/>
      <w:r w:rsidRPr="00BA1737">
        <w:rPr>
          <w:sz w:val="24"/>
          <w:szCs w:val="24"/>
        </w:rPr>
        <w:t>-GFP), the C-terminal half of SP fused at its N-terminus to GFP (GFP-</w:t>
      </w:r>
      <w:proofErr w:type="spellStart"/>
      <w:r w:rsidRPr="00BA1737">
        <w:rPr>
          <w:sz w:val="24"/>
          <w:szCs w:val="24"/>
        </w:rPr>
        <w:t>SPc</w:t>
      </w:r>
      <w:proofErr w:type="spellEnd"/>
      <w:r w:rsidRPr="00BA1737">
        <w:rPr>
          <w:sz w:val="24"/>
          <w:szCs w:val="24"/>
        </w:rPr>
        <w:t>), and a fusion with GFP located in the centre of the SP protein (</w:t>
      </w:r>
      <w:bookmarkStart w:id="0" w:name="_Hlk30498138"/>
      <w:proofErr w:type="spellStart"/>
      <w:r w:rsidRPr="00BA1737">
        <w:rPr>
          <w:sz w:val="24"/>
          <w:szCs w:val="24"/>
        </w:rPr>
        <w:t>SPn</w:t>
      </w:r>
      <w:proofErr w:type="spellEnd"/>
      <w:r w:rsidRPr="00BA1737">
        <w:rPr>
          <w:sz w:val="24"/>
          <w:szCs w:val="24"/>
        </w:rPr>
        <w:t>-GFP-</w:t>
      </w:r>
      <w:proofErr w:type="spellStart"/>
      <w:r w:rsidRPr="00BA1737">
        <w:rPr>
          <w:sz w:val="24"/>
          <w:szCs w:val="24"/>
        </w:rPr>
        <w:t>SPc</w:t>
      </w:r>
      <w:bookmarkEnd w:id="0"/>
      <w:proofErr w:type="spellEnd"/>
      <w:r w:rsidRPr="00BA1737">
        <w:rPr>
          <w:sz w:val="24"/>
          <w:szCs w:val="24"/>
        </w:rPr>
        <w:t xml:space="preserve">). The latter has been shown to have biological activity in females (25). Using the main cell-specific </w:t>
      </w:r>
      <w:r w:rsidRPr="00BA1737">
        <w:rPr>
          <w:i/>
          <w:sz w:val="24"/>
          <w:szCs w:val="24"/>
        </w:rPr>
        <w:t>Acp26Aa</w:t>
      </w:r>
      <w:r w:rsidRPr="00BA1737">
        <w:rPr>
          <w:sz w:val="24"/>
          <w:szCs w:val="24"/>
        </w:rPr>
        <w:t xml:space="preserve">-GAL4 driver (Fig. 1A) (11), which expresses at lower levels than GFP-tagged SP under its own promoter, all SP fusions partitioned with microcarriers (SI Appendix, Fig. S1J-L), albeit less selectively for the N-terminal SP construct, </w:t>
      </w:r>
      <w:proofErr w:type="spellStart"/>
      <w:r w:rsidRPr="00BA1737">
        <w:rPr>
          <w:sz w:val="24"/>
          <w:szCs w:val="24"/>
        </w:rPr>
        <w:t>SPn</w:t>
      </w:r>
      <w:proofErr w:type="spellEnd"/>
      <w:r w:rsidRPr="00BA1737">
        <w:rPr>
          <w:sz w:val="24"/>
          <w:szCs w:val="24"/>
        </w:rPr>
        <w:t xml:space="preserve">-GFP. Microcarriers therefore appear to bind to both the N- and C-terminal domains of SP. We conclude that in addition to neutral lipids, they act as stores in males for SP and potentially other associated seminal proteins, such as those with a GPI anchor, and serve as vehicles for their transfer to females. Regulated microcarrier disassembly in females presumably assists in the timely release of lipids and seminal proteins, such as SP, after mating. </w:t>
      </w:r>
    </w:p>
    <w:p w14:paraId="62BC688C" w14:textId="77777777" w:rsidR="00160CDE" w:rsidRPr="00BA1737" w:rsidRDefault="00160CDE" w:rsidP="00160CDE">
      <w:pPr>
        <w:spacing w:line="480" w:lineRule="auto"/>
        <w:rPr>
          <w:sz w:val="24"/>
          <w:szCs w:val="24"/>
        </w:rPr>
      </w:pPr>
    </w:p>
    <w:p w14:paraId="71039C19" w14:textId="77777777" w:rsidR="00160CDE" w:rsidRPr="00BA1737" w:rsidRDefault="00160CDE" w:rsidP="00160CDE">
      <w:pPr>
        <w:spacing w:line="480" w:lineRule="auto"/>
        <w:rPr>
          <w:b/>
          <w:sz w:val="24"/>
          <w:szCs w:val="24"/>
        </w:rPr>
      </w:pPr>
      <w:r w:rsidRPr="00BA1737">
        <w:rPr>
          <w:b/>
          <w:sz w:val="24"/>
          <w:szCs w:val="24"/>
        </w:rPr>
        <w:t>SP controls microcarrier morphology via an SPR-independent mechanism</w:t>
      </w:r>
    </w:p>
    <w:p w14:paraId="328851BC" w14:textId="77777777" w:rsidR="00160CDE" w:rsidRPr="00BA1737" w:rsidRDefault="00160CDE" w:rsidP="00160CDE">
      <w:pPr>
        <w:spacing w:line="480" w:lineRule="auto"/>
        <w:rPr>
          <w:sz w:val="24"/>
          <w:szCs w:val="24"/>
        </w:rPr>
      </w:pPr>
      <w:r w:rsidRPr="00BA1737">
        <w:rPr>
          <w:sz w:val="24"/>
          <w:szCs w:val="24"/>
        </w:rPr>
        <w:t xml:space="preserve">To assess whether </w:t>
      </w:r>
      <w:r w:rsidRPr="00BA1737">
        <w:rPr>
          <w:i/>
          <w:sz w:val="24"/>
          <w:szCs w:val="24"/>
        </w:rPr>
        <w:t>SP</w:t>
      </w:r>
      <w:r w:rsidRPr="00BA1737">
        <w:rPr>
          <w:sz w:val="24"/>
          <w:szCs w:val="24"/>
        </w:rPr>
        <w:t xml:space="preserve"> is involved in microcarrier assembly, we analysed AGs of males carrying the previously generated </w:t>
      </w:r>
      <w:r w:rsidRPr="00BA1737">
        <w:rPr>
          <w:i/>
          <w:sz w:val="24"/>
          <w:szCs w:val="24"/>
        </w:rPr>
        <w:t>SP</w:t>
      </w:r>
      <w:r w:rsidRPr="00BA1737">
        <w:rPr>
          <w:i/>
          <w:sz w:val="24"/>
          <w:szCs w:val="24"/>
          <w:vertAlign w:val="superscript"/>
        </w:rPr>
        <w:t>0</w:t>
      </w:r>
      <w:r w:rsidRPr="00BA1737">
        <w:rPr>
          <w:sz w:val="24"/>
          <w:szCs w:val="24"/>
        </w:rPr>
        <w:t xml:space="preserve"> null allele (12), either as a homozygote or in </w:t>
      </w:r>
      <w:proofErr w:type="spellStart"/>
      <w:r w:rsidRPr="00BA1737">
        <w:rPr>
          <w:sz w:val="24"/>
          <w:szCs w:val="24"/>
        </w:rPr>
        <w:t>transheterozygous</w:t>
      </w:r>
      <w:proofErr w:type="spellEnd"/>
      <w:r w:rsidRPr="00BA1737">
        <w:rPr>
          <w:sz w:val="24"/>
          <w:szCs w:val="24"/>
        </w:rPr>
        <w:t xml:space="preserve"> combination with a small </w:t>
      </w:r>
      <w:r w:rsidRPr="00BA1737">
        <w:rPr>
          <w:i/>
          <w:sz w:val="24"/>
          <w:szCs w:val="24"/>
        </w:rPr>
        <w:t>SP</w:t>
      </w:r>
      <w:r w:rsidRPr="00BA1737">
        <w:rPr>
          <w:sz w:val="24"/>
          <w:szCs w:val="24"/>
        </w:rPr>
        <w:t xml:space="preserve"> deficiency, </w:t>
      </w:r>
      <w:r w:rsidRPr="00BA1737">
        <w:rPr>
          <w:i/>
          <w:sz w:val="24"/>
          <w:szCs w:val="24"/>
        </w:rPr>
        <w:t>Df(3</w:t>
      </w:r>
      <w:proofErr w:type="gramStart"/>
      <w:r w:rsidRPr="00BA1737">
        <w:rPr>
          <w:i/>
          <w:sz w:val="24"/>
          <w:szCs w:val="24"/>
        </w:rPr>
        <w:t>L)Δ</w:t>
      </w:r>
      <w:proofErr w:type="gramEnd"/>
      <w:r w:rsidRPr="00BA1737">
        <w:rPr>
          <w:i/>
          <w:sz w:val="24"/>
          <w:szCs w:val="24"/>
        </w:rPr>
        <w:t>130</w:t>
      </w:r>
      <w:r w:rsidRPr="00BA1737" w:rsidDel="00B6699C">
        <w:rPr>
          <w:sz w:val="24"/>
          <w:szCs w:val="24"/>
        </w:rPr>
        <w:t xml:space="preserve"> </w:t>
      </w:r>
      <w:r w:rsidRPr="00BA1737">
        <w:rPr>
          <w:sz w:val="24"/>
          <w:szCs w:val="24"/>
        </w:rPr>
        <w:t xml:space="preserve">(36, 12). These </w:t>
      </w:r>
      <w:proofErr w:type="spellStart"/>
      <w:r w:rsidRPr="00BA1737">
        <w:rPr>
          <w:sz w:val="24"/>
          <w:szCs w:val="24"/>
        </w:rPr>
        <w:t>transheterozygous</w:t>
      </w:r>
      <w:proofErr w:type="spellEnd"/>
      <w:r w:rsidRPr="00BA1737">
        <w:rPr>
          <w:sz w:val="24"/>
          <w:szCs w:val="24"/>
        </w:rPr>
        <w:t xml:space="preserve"> </w:t>
      </w:r>
      <w:r w:rsidRPr="00BA1737">
        <w:rPr>
          <w:i/>
          <w:sz w:val="24"/>
          <w:szCs w:val="24"/>
        </w:rPr>
        <w:t>SP</w:t>
      </w:r>
      <w:r w:rsidRPr="00BA1737">
        <w:rPr>
          <w:sz w:val="24"/>
          <w:szCs w:val="24"/>
        </w:rPr>
        <w:t xml:space="preserve"> null males have been used to characterise the full range of </w:t>
      </w:r>
      <w:r w:rsidRPr="00BA1737">
        <w:rPr>
          <w:i/>
          <w:sz w:val="24"/>
          <w:szCs w:val="24"/>
        </w:rPr>
        <w:t>SP</w:t>
      </w:r>
      <w:r w:rsidRPr="00BA1737">
        <w:rPr>
          <w:sz w:val="24"/>
          <w:szCs w:val="24"/>
        </w:rPr>
        <w:t xml:space="preserve"> mutant PMR phenotypes (12-21). Unexpectedly, these mutant animals displayed dramatic defects in microcarrier morphology (Fig. 3A-D, I-J; S2A, B; S3A). Most microcarrier-like structures were </w:t>
      </w:r>
      <w:r w:rsidRPr="00BA1737">
        <w:rPr>
          <w:sz w:val="24"/>
          <w:szCs w:val="24"/>
        </w:rPr>
        <w:lastRenderedPageBreak/>
        <w:t xml:space="preserve">highly enlarged, and either spherical or ellipsoid in shape. The enlarged microcarrier phenotype was never observed in wild type glands (Fig. 3A, C). In confocal images of the AG lumen, 10/10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null glands had microcarriers with a minimum width greater than 10 µm, whereas 0/10 wild type glands contained such structures (</w:t>
      </w:r>
      <w:r w:rsidRPr="00BA1737">
        <w:rPr>
          <w:i/>
          <w:sz w:val="24"/>
          <w:szCs w:val="24"/>
        </w:rPr>
        <w:t>P</w:t>
      </w:r>
      <w:r w:rsidRPr="00BA1737">
        <w:rPr>
          <w:sz w:val="24"/>
          <w:szCs w:val="24"/>
        </w:rPr>
        <w:t xml:space="preserve">&lt;0.0001; Fisher’s exact test). The enlarged microcarriers from the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SP)</w:t>
      </w:r>
      <w:r w:rsidRPr="00BA1737">
        <w:rPr>
          <w:sz w:val="24"/>
          <w:szCs w:val="24"/>
        </w:rPr>
        <w:t xml:space="preserve"> null glands were uniformly stained by </w:t>
      </w:r>
      <w:proofErr w:type="spellStart"/>
      <w:r w:rsidRPr="00BA1737">
        <w:rPr>
          <w:sz w:val="24"/>
          <w:szCs w:val="24"/>
        </w:rPr>
        <w:t>LipidTox</w:t>
      </w:r>
      <w:proofErr w:type="spellEnd"/>
      <w:r w:rsidRPr="00BA1737">
        <w:rPr>
          <w:sz w:val="24"/>
          <w:szCs w:val="24"/>
        </w:rPr>
        <w:t xml:space="preserve">. They appeared like large lipid droplets under DIC (Fig. 3D). The defects were absent in </w:t>
      </w:r>
      <w:bookmarkStart w:id="1" w:name="_Hlk47607590"/>
      <w:r w:rsidRPr="00BA1737">
        <w:rPr>
          <w:i/>
          <w:sz w:val="24"/>
          <w:szCs w:val="24"/>
        </w:rPr>
        <w:t>SP</w:t>
      </w:r>
      <w:r w:rsidRPr="00BA1737">
        <w:rPr>
          <w:i/>
          <w:sz w:val="24"/>
          <w:szCs w:val="24"/>
          <w:vertAlign w:val="superscript"/>
        </w:rPr>
        <w:t>0</w:t>
      </w:r>
      <w:r w:rsidRPr="00BA1737">
        <w:rPr>
          <w:i/>
          <w:sz w:val="24"/>
          <w:szCs w:val="24"/>
        </w:rPr>
        <w:t xml:space="preserve"> SP</w:t>
      </w:r>
      <w:r w:rsidRPr="00BA1737">
        <w:rPr>
          <w:i/>
          <w:sz w:val="24"/>
          <w:szCs w:val="24"/>
          <w:vertAlign w:val="superscript"/>
        </w:rPr>
        <w:t>+</w:t>
      </w:r>
      <w:r w:rsidRPr="00BA1737">
        <w:rPr>
          <w:i/>
          <w:sz w:val="24"/>
          <w:szCs w:val="24"/>
        </w:rPr>
        <w:t>/Df(3</w:t>
      </w:r>
      <w:proofErr w:type="gramStart"/>
      <w:r w:rsidRPr="00BA1737">
        <w:rPr>
          <w:i/>
          <w:sz w:val="24"/>
          <w:szCs w:val="24"/>
        </w:rPr>
        <w:t>L)Δ</w:t>
      </w:r>
      <w:proofErr w:type="gramEnd"/>
      <w:r w:rsidRPr="00BA1737">
        <w:rPr>
          <w:i/>
          <w:sz w:val="24"/>
          <w:szCs w:val="24"/>
        </w:rPr>
        <w:t xml:space="preserve">130 </w:t>
      </w:r>
      <w:bookmarkEnd w:id="1"/>
      <w:r w:rsidRPr="00BA1737">
        <w:rPr>
          <w:sz w:val="24"/>
          <w:szCs w:val="24"/>
        </w:rPr>
        <w:t xml:space="preserve">males, which express an </w:t>
      </w:r>
      <w:r w:rsidRPr="00BA1737">
        <w:rPr>
          <w:i/>
          <w:sz w:val="24"/>
          <w:szCs w:val="24"/>
        </w:rPr>
        <w:t>SP</w:t>
      </w:r>
      <w:r w:rsidRPr="00BA1737">
        <w:rPr>
          <w:sz w:val="24"/>
          <w:szCs w:val="24"/>
        </w:rPr>
        <w:t xml:space="preserve"> genomic rescue construct that rescues the PMR phenotypes in mated females (12) (Fig. 3E); 0/10 </w:t>
      </w:r>
      <w:r w:rsidRPr="00BA1737">
        <w:rPr>
          <w:i/>
          <w:sz w:val="24"/>
          <w:szCs w:val="24"/>
        </w:rPr>
        <w:t>SP</w:t>
      </w:r>
      <w:r w:rsidRPr="00BA1737">
        <w:rPr>
          <w:sz w:val="24"/>
          <w:szCs w:val="24"/>
        </w:rPr>
        <w:t xml:space="preserve"> rescue glands had microcarriers with a minimum width greater than 10 µm (</w:t>
      </w:r>
      <w:r w:rsidRPr="00BA1737">
        <w:rPr>
          <w:i/>
          <w:sz w:val="24"/>
          <w:szCs w:val="24"/>
        </w:rPr>
        <w:t>P</w:t>
      </w:r>
      <w:r w:rsidRPr="00BA1737">
        <w:rPr>
          <w:sz w:val="24"/>
          <w:szCs w:val="24"/>
        </w:rPr>
        <w:t xml:space="preserve">&lt;0.0001 versus </w:t>
      </w:r>
      <w:r w:rsidRPr="00BA1737">
        <w:rPr>
          <w:i/>
          <w:sz w:val="24"/>
          <w:szCs w:val="24"/>
        </w:rPr>
        <w:t>SP</w:t>
      </w:r>
      <w:r w:rsidRPr="00BA1737">
        <w:rPr>
          <w:i/>
          <w:sz w:val="24"/>
          <w:szCs w:val="24"/>
          <w:vertAlign w:val="superscript"/>
        </w:rPr>
        <w:t>0</w:t>
      </w:r>
      <w:r w:rsidRPr="00BA1737">
        <w:rPr>
          <w:i/>
          <w:sz w:val="24"/>
          <w:szCs w:val="24"/>
        </w:rPr>
        <w:t>/Df(SP)</w:t>
      </w:r>
      <w:r w:rsidRPr="00BA1737">
        <w:rPr>
          <w:sz w:val="24"/>
          <w:szCs w:val="24"/>
        </w:rPr>
        <w:t xml:space="preserve">). Automated measurement of minimum microcarrier diameter in individual images of male AGs with these different genotypes confirmed the change in size distribution in the </w:t>
      </w:r>
      <w:r w:rsidRPr="00BA1737">
        <w:rPr>
          <w:i/>
          <w:sz w:val="24"/>
          <w:szCs w:val="24"/>
        </w:rPr>
        <w:t>SP</w:t>
      </w:r>
      <w:r w:rsidRPr="00BA1737">
        <w:rPr>
          <w:sz w:val="24"/>
          <w:szCs w:val="24"/>
        </w:rPr>
        <w:t xml:space="preserve"> null background (Fig. 3I). Mating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 xml:space="preserve">null males multiple times with females over several days to mix and eject the AG’s contents, exacerbated the mutant phenotype, with some microcarriers spanning the entire diameter of the AG lumen (Fig. 3F, G), suggesting that microcarriers can enlarge by fusion. When seminal fluid remained in the ejaculatory duct of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null males</w:t>
      </w:r>
      <w:r w:rsidRPr="00BA1737">
        <w:rPr>
          <w:i/>
          <w:sz w:val="24"/>
          <w:szCs w:val="24"/>
        </w:rPr>
        <w:t xml:space="preserve"> </w:t>
      </w:r>
      <w:r w:rsidRPr="00BA1737">
        <w:rPr>
          <w:sz w:val="24"/>
          <w:szCs w:val="24"/>
        </w:rPr>
        <w:t>after mating, the duct lumen was also filled with enlarged microcarriers (Fig. 3H).</w:t>
      </w:r>
    </w:p>
    <w:p w14:paraId="32B46D71" w14:textId="77777777" w:rsidR="00160CDE" w:rsidRPr="00BA1737" w:rsidRDefault="00160CDE" w:rsidP="00160CDE">
      <w:pPr>
        <w:spacing w:line="480" w:lineRule="auto"/>
        <w:rPr>
          <w:sz w:val="24"/>
          <w:szCs w:val="24"/>
        </w:rPr>
      </w:pPr>
      <w:r w:rsidRPr="00BA1737">
        <w:rPr>
          <w:sz w:val="24"/>
          <w:szCs w:val="24"/>
        </w:rPr>
        <w:t xml:space="preserve">To confirm that SP expression in main cells is required for normal microcarrier assembly, we knocked down </w:t>
      </w:r>
      <w:r w:rsidRPr="00BA1737">
        <w:rPr>
          <w:i/>
          <w:sz w:val="24"/>
          <w:szCs w:val="24"/>
        </w:rPr>
        <w:t>SP</w:t>
      </w:r>
      <w:r w:rsidRPr="00BA1737">
        <w:rPr>
          <w:sz w:val="24"/>
          <w:szCs w:val="24"/>
        </w:rPr>
        <w:t xml:space="preserve"> transcripts specifically in these cells, using the GAL4/UAS system (37), employing the </w:t>
      </w:r>
      <w:r w:rsidRPr="00BA1737">
        <w:rPr>
          <w:i/>
          <w:sz w:val="24"/>
          <w:szCs w:val="24"/>
        </w:rPr>
        <w:t>Acp26Aa</w:t>
      </w:r>
      <w:r w:rsidRPr="00BA1737">
        <w:rPr>
          <w:sz w:val="24"/>
          <w:szCs w:val="24"/>
        </w:rPr>
        <w:t>-GAL4 driver (11). Although limited effects were observed when these experiments were performed at 25</w:t>
      </w:r>
      <w:r w:rsidRPr="00BA1737">
        <w:rPr>
          <w:sz w:val="24"/>
          <w:szCs w:val="24"/>
          <w:vertAlign w:val="superscript"/>
        </w:rPr>
        <w:t>o</w:t>
      </w:r>
      <w:r w:rsidRPr="00BA1737">
        <w:rPr>
          <w:sz w:val="24"/>
          <w:szCs w:val="24"/>
        </w:rPr>
        <w:t xml:space="preserve">C, expression of </w:t>
      </w:r>
      <w:r w:rsidRPr="00BA1737">
        <w:rPr>
          <w:i/>
          <w:sz w:val="24"/>
          <w:szCs w:val="24"/>
        </w:rPr>
        <w:t>SP-</w:t>
      </w:r>
      <w:r w:rsidRPr="00BA1737">
        <w:rPr>
          <w:sz w:val="24"/>
          <w:szCs w:val="24"/>
        </w:rPr>
        <w:t>RNAis from three different transgenic lines at 29</w:t>
      </w:r>
      <w:r w:rsidRPr="00BA1737">
        <w:rPr>
          <w:sz w:val="24"/>
          <w:szCs w:val="24"/>
          <w:vertAlign w:val="superscript"/>
        </w:rPr>
        <w:t>o</w:t>
      </w:r>
      <w:r w:rsidRPr="00BA1737">
        <w:rPr>
          <w:sz w:val="24"/>
          <w:szCs w:val="24"/>
        </w:rPr>
        <w:t xml:space="preserve">C, a temperature that typically enhances GAL4-induced expression (38), produced consistent marked defects in microcarrier morphology (Fig. 4A-C, SI </w:t>
      </w:r>
      <w:r w:rsidRPr="00BA1737">
        <w:rPr>
          <w:sz w:val="24"/>
          <w:szCs w:val="24"/>
        </w:rPr>
        <w:lastRenderedPageBreak/>
        <w:t xml:space="preserve">Appendix, Fig. S2C, D, SI Appendix, Fig. S3B). Microcarriers were enlarged in all three knockdowns, though to a lesser extent than in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 xml:space="preserve">null males. As observed in mated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null males (Fig. 3G), mating greatly exacerbated the size phenotype (Fig. 4E, F).</w:t>
      </w:r>
    </w:p>
    <w:p w14:paraId="4ED76137" w14:textId="77777777" w:rsidR="00160CDE" w:rsidRPr="00BA1737" w:rsidRDefault="00160CDE" w:rsidP="00160CDE">
      <w:pPr>
        <w:spacing w:line="480" w:lineRule="auto"/>
        <w:rPr>
          <w:sz w:val="24"/>
          <w:szCs w:val="24"/>
        </w:rPr>
      </w:pPr>
      <w:r w:rsidRPr="00BA1737">
        <w:rPr>
          <w:sz w:val="24"/>
          <w:szCs w:val="24"/>
        </w:rPr>
        <w:t xml:space="preserve">In females, many of SP’s activities in modulating the female PMR are mediated by the SPR (26). However, </w:t>
      </w:r>
      <w:r w:rsidRPr="00BA1737">
        <w:rPr>
          <w:i/>
          <w:sz w:val="24"/>
          <w:szCs w:val="24"/>
        </w:rPr>
        <w:t xml:space="preserve">SPR </w:t>
      </w:r>
      <w:r w:rsidRPr="00BA1737">
        <w:rPr>
          <w:sz w:val="24"/>
          <w:szCs w:val="24"/>
        </w:rPr>
        <w:t>mutant males displayed completely normal microcarriers (Fig. 4G), demonstrating that SP acts independently of the SPR in the male AG, presumably via direct interaction with microcarriers.</w:t>
      </w:r>
    </w:p>
    <w:p w14:paraId="37B95AAA" w14:textId="77777777" w:rsidR="00160CDE" w:rsidRPr="00BA1737" w:rsidRDefault="00160CDE" w:rsidP="00160CDE">
      <w:pPr>
        <w:spacing w:line="480" w:lineRule="auto"/>
        <w:rPr>
          <w:sz w:val="24"/>
          <w:szCs w:val="24"/>
        </w:rPr>
      </w:pPr>
      <w:r w:rsidRPr="00BA1737">
        <w:rPr>
          <w:sz w:val="24"/>
          <w:szCs w:val="24"/>
        </w:rPr>
        <w:t>Binding of SP to the plasma membrane of sperm in females requires a short peptide sequence at the N-terminal end of the mature molecule (22). The C-terminal region of SP is proteolytically detached from sperm in the sperm storage organs over a two-week period, so that it can interact with SPR and other potential targets. Two mutants expressed under the control of the SP promoter, one that lacks the N-terminal membrane-association domain (SP</w:t>
      </w:r>
      <w:r w:rsidRPr="00BA1737">
        <w:rPr>
          <w:sz w:val="24"/>
          <w:szCs w:val="24"/>
          <w:vertAlign w:val="superscript"/>
        </w:rPr>
        <w:t>∆2-7</w:t>
      </w:r>
      <w:r w:rsidRPr="00BA1737">
        <w:rPr>
          <w:sz w:val="24"/>
          <w:szCs w:val="24"/>
        </w:rPr>
        <w:t>) and the other mutated at the proteolytic cleavage site (SP</w:t>
      </w:r>
      <w:r w:rsidRPr="00BA1737">
        <w:rPr>
          <w:sz w:val="24"/>
          <w:szCs w:val="24"/>
          <w:vertAlign w:val="superscript"/>
        </w:rPr>
        <w:t>QQ</w:t>
      </w:r>
      <w:r w:rsidRPr="00BA1737">
        <w:rPr>
          <w:sz w:val="24"/>
          <w:szCs w:val="24"/>
        </w:rPr>
        <w:t xml:space="preserve">), have both previously been shown to fail to induce the long-term PMR in females (22). These constructs also failed to rescue the microcarrier phenotype in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 xml:space="preserve">null males (Fig. 4H-K; SI Appendix, Fig. S3C). For both mutants, 7/7 glands had microcarriers with a minimum width greater than 10 µm (SI Appendix, Fig. S3C), suggesting that the N-terminal region of SP, which appears to bind to microcarriers (SI Appendix, Fig. S1F), plays an important role in microcarrier assembly, as well as sperm binding. </w:t>
      </w:r>
    </w:p>
    <w:p w14:paraId="5CD803DF" w14:textId="77777777" w:rsidR="00160CDE" w:rsidRPr="00BA1737" w:rsidRDefault="00160CDE" w:rsidP="00160CDE">
      <w:pPr>
        <w:spacing w:line="480" w:lineRule="auto"/>
        <w:rPr>
          <w:b/>
          <w:sz w:val="24"/>
          <w:szCs w:val="24"/>
        </w:rPr>
      </w:pPr>
    </w:p>
    <w:p w14:paraId="6619733A" w14:textId="77777777" w:rsidR="00160CDE" w:rsidRPr="00BA1737" w:rsidRDefault="00160CDE" w:rsidP="00160CDE">
      <w:pPr>
        <w:spacing w:line="480" w:lineRule="auto"/>
        <w:rPr>
          <w:b/>
          <w:sz w:val="24"/>
          <w:szCs w:val="24"/>
        </w:rPr>
      </w:pPr>
      <w:r w:rsidRPr="00BA1737">
        <w:rPr>
          <w:b/>
          <w:sz w:val="24"/>
          <w:szCs w:val="24"/>
        </w:rPr>
        <w:t xml:space="preserve">Microcarriers from </w:t>
      </w:r>
      <w:r w:rsidRPr="00BA1737">
        <w:rPr>
          <w:b/>
          <w:i/>
          <w:sz w:val="24"/>
          <w:szCs w:val="24"/>
        </w:rPr>
        <w:t>SP</w:t>
      </w:r>
      <w:r w:rsidRPr="00BA1737">
        <w:rPr>
          <w:b/>
          <w:sz w:val="24"/>
          <w:szCs w:val="24"/>
        </w:rPr>
        <w:t xml:space="preserve"> mutant males do not disassemble normally in females after mating</w:t>
      </w:r>
    </w:p>
    <w:p w14:paraId="79666384" w14:textId="77777777" w:rsidR="00160CDE" w:rsidRPr="00BA1737" w:rsidRDefault="00160CDE" w:rsidP="00160CDE">
      <w:pPr>
        <w:spacing w:line="480" w:lineRule="auto"/>
        <w:rPr>
          <w:sz w:val="24"/>
          <w:szCs w:val="24"/>
        </w:rPr>
      </w:pPr>
      <w:r w:rsidRPr="00BA1737">
        <w:rPr>
          <w:sz w:val="24"/>
          <w:szCs w:val="24"/>
        </w:rPr>
        <w:lastRenderedPageBreak/>
        <w:t xml:space="preserve">A key property of microcarriers is that they are stable in the male AG, yet change their morphology within minutes, when transferred to females. We tested how this process is affected in </w:t>
      </w:r>
      <w:r w:rsidRPr="00BA1737">
        <w:rPr>
          <w:i/>
          <w:sz w:val="24"/>
          <w:szCs w:val="24"/>
        </w:rPr>
        <w:t xml:space="preserve">SP </w:t>
      </w:r>
      <w:r w:rsidRPr="00BA1737">
        <w:rPr>
          <w:sz w:val="24"/>
          <w:szCs w:val="24"/>
        </w:rPr>
        <w:t>mutants. Since the C-terminally tagged SP-GFP</w:t>
      </w:r>
      <w:r w:rsidRPr="00BA1737">
        <w:rPr>
          <w:i/>
          <w:sz w:val="24"/>
          <w:szCs w:val="24"/>
        </w:rPr>
        <w:t xml:space="preserve"> </w:t>
      </w:r>
      <w:r w:rsidRPr="00BA1737">
        <w:rPr>
          <w:sz w:val="24"/>
          <w:szCs w:val="24"/>
        </w:rPr>
        <w:t xml:space="preserve">construct, which has previously been reported to lack normal SP activity in females (23), failed to rescue the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 xml:space="preserve">null microcarrier phenotype in males (Fig. 5B), we used this as an alternative to neutral lipid dyes to mark microcarriers. SP-GFP distributed evenly throughout the enlarged microcarriers in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null males (Fig. 5A, B).</w:t>
      </w:r>
    </w:p>
    <w:p w14:paraId="6804AAEC" w14:textId="77777777" w:rsidR="00160CDE" w:rsidRPr="00BA1737" w:rsidRDefault="00160CDE" w:rsidP="00160CDE">
      <w:pPr>
        <w:spacing w:line="480" w:lineRule="auto"/>
        <w:rPr>
          <w:sz w:val="24"/>
          <w:szCs w:val="24"/>
        </w:rPr>
      </w:pPr>
      <w:r w:rsidRPr="00BA1737">
        <w:rPr>
          <w:sz w:val="24"/>
          <w:szCs w:val="24"/>
        </w:rPr>
        <w:t xml:space="preserve">Unlike in controls (Fig. 5C), microcarriers from </w:t>
      </w:r>
      <w:r w:rsidRPr="00BA1737">
        <w:rPr>
          <w:i/>
          <w:sz w:val="24"/>
          <w:szCs w:val="24"/>
        </w:rPr>
        <w:t>SP</w:t>
      </w:r>
      <w:r w:rsidRPr="00BA1737">
        <w:rPr>
          <w:i/>
          <w:sz w:val="24"/>
          <w:szCs w:val="24"/>
          <w:vertAlign w:val="superscript"/>
        </w:rPr>
        <w:t>0</w:t>
      </w:r>
      <w:r w:rsidRPr="00BA1737">
        <w:rPr>
          <w:i/>
          <w:sz w:val="24"/>
          <w:szCs w:val="24"/>
        </w:rPr>
        <w:t xml:space="preserve">/Df(SP) </w:t>
      </w:r>
      <w:r w:rsidRPr="00BA1737">
        <w:rPr>
          <w:sz w:val="24"/>
          <w:szCs w:val="24"/>
        </w:rPr>
        <w:t xml:space="preserve">null males failed to rapidly dissipate in females and instead formed a homogeneously stained mass in the uterus (Fig. 5D), which did not break down during the period when SP-GFP is normally transferred to sperm tails (compare Fig. 5G, G’ with Fig. 5H, H’); indeed, unlike controls, the mass extended into the anterior uterus with some sperm tails embedded within it. We conclude that normal dissipation and distribution of microcarrier cargos is disrupted in females mated with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null males (Fig. 5I), and this is likely to contribute to the aberrant post-mating phenotypes observed in mated females.</w:t>
      </w:r>
    </w:p>
    <w:p w14:paraId="161E1633" w14:textId="77777777" w:rsidR="00160CDE" w:rsidRPr="00BA1737" w:rsidRDefault="00160CDE" w:rsidP="00160CDE">
      <w:pPr>
        <w:spacing w:line="480" w:lineRule="auto"/>
        <w:rPr>
          <w:sz w:val="24"/>
          <w:szCs w:val="24"/>
        </w:rPr>
      </w:pPr>
    </w:p>
    <w:p w14:paraId="1B465CAD" w14:textId="77777777" w:rsidR="00160CDE" w:rsidRPr="00BA1737" w:rsidRDefault="00160CDE" w:rsidP="00160CDE">
      <w:pPr>
        <w:spacing w:line="480" w:lineRule="auto"/>
        <w:rPr>
          <w:b/>
          <w:sz w:val="24"/>
          <w:szCs w:val="24"/>
        </w:rPr>
      </w:pPr>
      <w:r w:rsidRPr="00BA1737">
        <w:rPr>
          <w:b/>
          <w:sz w:val="24"/>
          <w:szCs w:val="24"/>
        </w:rPr>
        <w:t>Loss of SP remodels the seminal proteome</w:t>
      </w:r>
    </w:p>
    <w:p w14:paraId="755E0A86" w14:textId="77777777" w:rsidR="00160CDE" w:rsidRPr="00BA1737" w:rsidRDefault="00160CDE" w:rsidP="00160CDE">
      <w:pPr>
        <w:spacing w:line="480" w:lineRule="auto"/>
        <w:rPr>
          <w:bCs/>
          <w:sz w:val="24"/>
          <w:szCs w:val="24"/>
        </w:rPr>
      </w:pPr>
      <w:r w:rsidRPr="00BA1737">
        <w:rPr>
          <w:bCs/>
          <w:sz w:val="24"/>
          <w:szCs w:val="24"/>
        </w:rPr>
        <w:t xml:space="preserve">To assess the effect of </w:t>
      </w:r>
      <w:r w:rsidRPr="00BA1737">
        <w:rPr>
          <w:bCs/>
          <w:i/>
          <w:sz w:val="24"/>
          <w:szCs w:val="24"/>
        </w:rPr>
        <w:t xml:space="preserve">SP </w:t>
      </w:r>
      <w:r w:rsidRPr="00BA1737">
        <w:rPr>
          <w:bCs/>
          <w:sz w:val="24"/>
          <w:szCs w:val="24"/>
        </w:rPr>
        <w:t xml:space="preserve">loss-of-function on the transferred seminal proteome, we compared the AG proteome of 4- to 5-day-old virgin and mated males, with either the null </w:t>
      </w:r>
      <w:r w:rsidRPr="00BA1737">
        <w:rPr>
          <w:bCs/>
          <w:i/>
          <w:sz w:val="24"/>
          <w:szCs w:val="24"/>
        </w:rPr>
        <w:t>SP</w:t>
      </w:r>
      <w:r w:rsidRPr="00BA1737">
        <w:rPr>
          <w:bCs/>
          <w:i/>
          <w:sz w:val="24"/>
          <w:szCs w:val="24"/>
          <w:vertAlign w:val="superscript"/>
        </w:rPr>
        <w:t>0</w:t>
      </w:r>
      <w:r w:rsidRPr="00BA1737">
        <w:rPr>
          <w:bCs/>
          <w:i/>
          <w:sz w:val="24"/>
          <w:szCs w:val="24"/>
        </w:rPr>
        <w:t>/Df(3</w:t>
      </w:r>
      <w:proofErr w:type="gramStart"/>
      <w:r w:rsidRPr="00BA1737">
        <w:rPr>
          <w:bCs/>
          <w:i/>
          <w:sz w:val="24"/>
          <w:szCs w:val="24"/>
        </w:rPr>
        <w:t>L)Δ</w:t>
      </w:r>
      <w:proofErr w:type="gramEnd"/>
      <w:r w:rsidRPr="00BA1737">
        <w:rPr>
          <w:bCs/>
          <w:i/>
          <w:sz w:val="24"/>
          <w:szCs w:val="24"/>
        </w:rPr>
        <w:t xml:space="preserve">130 </w:t>
      </w:r>
      <w:r w:rsidRPr="00BA1737">
        <w:rPr>
          <w:bCs/>
          <w:sz w:val="24"/>
          <w:szCs w:val="24"/>
        </w:rPr>
        <w:t xml:space="preserve">or </w:t>
      </w:r>
      <w:r w:rsidRPr="00BA1737">
        <w:rPr>
          <w:bCs/>
          <w:i/>
          <w:sz w:val="24"/>
          <w:szCs w:val="24"/>
        </w:rPr>
        <w:t>SP</w:t>
      </w:r>
      <w:r w:rsidRPr="00BA1737">
        <w:rPr>
          <w:bCs/>
          <w:i/>
          <w:sz w:val="24"/>
          <w:szCs w:val="24"/>
          <w:vertAlign w:val="superscript"/>
        </w:rPr>
        <w:t>0</w:t>
      </w:r>
      <w:r w:rsidRPr="00BA1737">
        <w:rPr>
          <w:bCs/>
          <w:i/>
          <w:sz w:val="24"/>
          <w:szCs w:val="24"/>
        </w:rPr>
        <w:t xml:space="preserve"> SP</w:t>
      </w:r>
      <w:r w:rsidRPr="00BA1737">
        <w:rPr>
          <w:bCs/>
          <w:i/>
          <w:sz w:val="24"/>
          <w:szCs w:val="24"/>
          <w:vertAlign w:val="superscript"/>
        </w:rPr>
        <w:t>+</w:t>
      </w:r>
      <w:r w:rsidRPr="00BA1737">
        <w:rPr>
          <w:bCs/>
          <w:i/>
          <w:sz w:val="24"/>
          <w:szCs w:val="24"/>
        </w:rPr>
        <w:t>/Df(3L)Δ130</w:t>
      </w:r>
      <w:r w:rsidRPr="00BA1737">
        <w:rPr>
          <w:bCs/>
          <w:sz w:val="24"/>
          <w:szCs w:val="24"/>
        </w:rPr>
        <w:t xml:space="preserve"> rescue genotype. Focusing on the 116 detected known SFPs, which are generally reduced in relative levels following mating, a PCA biplot showed separation of samples according to both mating (PC1) and genotype (PC3), </w:t>
      </w:r>
      <w:r w:rsidRPr="00BA1737">
        <w:rPr>
          <w:bCs/>
          <w:sz w:val="24"/>
          <w:szCs w:val="24"/>
        </w:rPr>
        <w:lastRenderedPageBreak/>
        <w:t xml:space="preserve">suggesting that loss of </w:t>
      </w:r>
      <w:r w:rsidRPr="00BA1737">
        <w:rPr>
          <w:bCs/>
          <w:i/>
          <w:iCs/>
          <w:sz w:val="24"/>
          <w:szCs w:val="24"/>
        </w:rPr>
        <w:t xml:space="preserve">SP </w:t>
      </w:r>
      <w:r w:rsidRPr="00BA1737">
        <w:rPr>
          <w:bCs/>
          <w:sz w:val="24"/>
          <w:szCs w:val="24"/>
        </w:rPr>
        <w:t xml:space="preserve">leads to compositional changes in the seminal proteome (SI Appendix, Fig. S4A). A </w:t>
      </w:r>
      <w:r w:rsidRPr="00BA1737">
        <w:rPr>
          <w:sz w:val="24"/>
          <w:szCs w:val="24"/>
        </w:rPr>
        <w:t xml:space="preserve">hierarchical clustering analysis identified distinct profiles of SFP change across </w:t>
      </w:r>
      <w:proofErr w:type="spellStart"/>
      <w:r w:rsidRPr="00BA1737">
        <w:rPr>
          <w:sz w:val="24"/>
          <w:szCs w:val="24"/>
        </w:rPr>
        <w:t>matings</w:t>
      </w:r>
      <w:proofErr w:type="spellEnd"/>
      <w:r w:rsidRPr="00BA1737">
        <w:rPr>
          <w:sz w:val="24"/>
          <w:szCs w:val="24"/>
        </w:rPr>
        <w:t xml:space="preserve"> and genotypes that contribute to modulation of composition. By applying this analysis across glands, we could test for generalised behaviours of groups of SFPs in terms of production, post-mating retention, and the difference between these, which represents what is transferred to females (39). </w:t>
      </w:r>
    </w:p>
    <w:p w14:paraId="33C6A0EE" w14:textId="77777777" w:rsidR="00160CDE" w:rsidRPr="00BA1737" w:rsidRDefault="00160CDE" w:rsidP="00160CDE">
      <w:pPr>
        <w:spacing w:line="480" w:lineRule="auto"/>
        <w:rPr>
          <w:sz w:val="24"/>
          <w:szCs w:val="24"/>
        </w:rPr>
      </w:pPr>
      <w:r w:rsidRPr="00BA1737">
        <w:rPr>
          <w:sz w:val="24"/>
          <w:szCs w:val="24"/>
        </w:rPr>
        <w:t>Hierarchical clustering revealed the presence of five distinct, higher-order clusters (Fig. 6). We ran linear mixed effects models on each to test for associations with our measured variables. Clusters 3 and 5 showed significant associations with the interaction between genotype and mating (cluster 3: F</w:t>
      </w:r>
      <w:r w:rsidRPr="00BA1737">
        <w:rPr>
          <w:sz w:val="24"/>
          <w:szCs w:val="24"/>
          <w:vertAlign w:val="subscript"/>
        </w:rPr>
        <w:t>1,42</w:t>
      </w:r>
      <w:r w:rsidRPr="00BA1737">
        <w:rPr>
          <w:sz w:val="24"/>
          <w:szCs w:val="24"/>
        </w:rPr>
        <w:t xml:space="preserve">=4.736, </w:t>
      </w:r>
      <w:r w:rsidRPr="00BA1737">
        <w:rPr>
          <w:i/>
          <w:iCs/>
          <w:sz w:val="24"/>
          <w:szCs w:val="24"/>
        </w:rPr>
        <w:t>p</w:t>
      </w:r>
      <w:r w:rsidRPr="00BA1737">
        <w:rPr>
          <w:sz w:val="24"/>
          <w:szCs w:val="24"/>
        </w:rPr>
        <w:t>=0.035; cluster 5: F</w:t>
      </w:r>
      <w:r w:rsidRPr="00BA1737">
        <w:rPr>
          <w:sz w:val="24"/>
          <w:szCs w:val="24"/>
          <w:vertAlign w:val="subscript"/>
        </w:rPr>
        <w:t>1,75</w:t>
      </w:r>
      <w:r w:rsidRPr="00BA1737">
        <w:rPr>
          <w:sz w:val="24"/>
          <w:szCs w:val="24"/>
        </w:rPr>
        <w:t xml:space="preserve">=24.564, </w:t>
      </w:r>
      <w:r w:rsidRPr="00BA1737">
        <w:rPr>
          <w:i/>
          <w:iCs/>
          <w:sz w:val="24"/>
          <w:szCs w:val="24"/>
        </w:rPr>
        <w:t>p</w:t>
      </w:r>
      <w:r w:rsidRPr="00BA1737">
        <w:rPr>
          <w:sz w:val="24"/>
          <w:szCs w:val="24"/>
        </w:rPr>
        <w:t xml:space="preserve">&lt;0.0001). The average response of SFPs in Cluster 3 was for reduced transfer to females in </w:t>
      </w:r>
      <w:r w:rsidRPr="00BA1737">
        <w:rPr>
          <w:i/>
          <w:iCs/>
          <w:sz w:val="24"/>
          <w:szCs w:val="24"/>
        </w:rPr>
        <w:t xml:space="preserve">SP </w:t>
      </w:r>
      <w:r w:rsidRPr="00BA1737">
        <w:rPr>
          <w:sz w:val="24"/>
          <w:szCs w:val="24"/>
        </w:rPr>
        <w:t xml:space="preserve">nulls. Cluster 3 includes Dup99B, a protein expressed in the anterior ejaculatory duct, which is consistently detected in AG preparations and shares considerable structural and functional similarity with SP, particularly in its C-terminal region (24). Furthermore, analysis </w:t>
      </w:r>
      <w:proofErr w:type="gramStart"/>
      <w:r w:rsidRPr="00BA1737">
        <w:rPr>
          <w:sz w:val="24"/>
          <w:szCs w:val="24"/>
        </w:rPr>
        <w:t>of  proteins</w:t>
      </w:r>
      <w:proofErr w:type="gramEnd"/>
      <w:r w:rsidRPr="00BA1737">
        <w:rPr>
          <w:sz w:val="24"/>
          <w:szCs w:val="24"/>
        </w:rPr>
        <w:t xml:space="preserve"> not classed as SFPs with a genotype/mating interaction (SI Appendix, Fig. S4B) identified the GPI-anchored protein </w:t>
      </w:r>
      <w:proofErr w:type="spellStart"/>
      <w:r w:rsidRPr="00BA1737">
        <w:rPr>
          <w:sz w:val="24"/>
          <w:szCs w:val="24"/>
        </w:rPr>
        <w:t>Contactin</w:t>
      </w:r>
      <w:proofErr w:type="spellEnd"/>
      <w:r w:rsidRPr="00BA1737">
        <w:rPr>
          <w:sz w:val="24"/>
          <w:szCs w:val="24"/>
        </w:rPr>
        <w:t xml:space="preserve"> within a group of eight proteins that appear to be selectively retained in the glands of</w:t>
      </w:r>
      <w:r w:rsidRPr="00BA1737">
        <w:rPr>
          <w:i/>
          <w:sz w:val="24"/>
          <w:szCs w:val="24"/>
        </w:rPr>
        <w:t xml:space="preserve"> SP</w:t>
      </w:r>
      <w:r w:rsidRPr="00BA1737">
        <w:rPr>
          <w:sz w:val="24"/>
          <w:szCs w:val="24"/>
        </w:rPr>
        <w:t xml:space="preserve"> null males after mating (SI Appendix, Fig. S4B, cluster 1). Therefore, at least two proteins that might be expected to bind to microcarriers appear to be preferentially retained in </w:t>
      </w:r>
      <w:r w:rsidRPr="00BA1737">
        <w:rPr>
          <w:i/>
          <w:sz w:val="24"/>
          <w:szCs w:val="24"/>
        </w:rPr>
        <w:t>SP</w:t>
      </w:r>
      <w:r w:rsidRPr="00BA1737">
        <w:rPr>
          <w:sz w:val="24"/>
          <w:szCs w:val="24"/>
        </w:rPr>
        <w:t xml:space="preserve"> null males, where these structures fail to form normally.</w:t>
      </w:r>
    </w:p>
    <w:p w14:paraId="661893D0" w14:textId="77777777" w:rsidR="00160CDE" w:rsidRPr="00BA1737" w:rsidRDefault="00160CDE" w:rsidP="00160CDE">
      <w:pPr>
        <w:spacing w:line="480" w:lineRule="auto"/>
        <w:rPr>
          <w:sz w:val="24"/>
          <w:szCs w:val="24"/>
        </w:rPr>
      </w:pPr>
      <w:r w:rsidRPr="00BA1737">
        <w:rPr>
          <w:sz w:val="24"/>
          <w:szCs w:val="24"/>
        </w:rPr>
        <w:t xml:space="preserve">By contrast, SFPs in Cluster 5 were transferred to females in greater quantities in </w:t>
      </w:r>
      <w:r w:rsidRPr="00BA1737">
        <w:rPr>
          <w:i/>
          <w:sz w:val="24"/>
          <w:szCs w:val="24"/>
        </w:rPr>
        <w:t xml:space="preserve">SP </w:t>
      </w:r>
      <w:r w:rsidRPr="00BA1737">
        <w:rPr>
          <w:sz w:val="24"/>
          <w:szCs w:val="24"/>
        </w:rPr>
        <w:t xml:space="preserve">null males (Fig. 6). This elevated transfer is driven by two processes: greater production in virgins and lowered post-mating retention. Interestingly, despite accounting for just 26 of the 116 </w:t>
      </w:r>
      <w:r w:rsidRPr="00BA1737">
        <w:rPr>
          <w:sz w:val="24"/>
          <w:szCs w:val="24"/>
        </w:rPr>
        <w:lastRenderedPageBreak/>
        <w:t xml:space="preserve">SFPs, Cluster 5 was significantly enriched for SP network proteins (p=0.014; Fisher’s exact test), containing five of the eight known: CG1652, CG1656, </w:t>
      </w:r>
      <w:proofErr w:type="spellStart"/>
      <w:r w:rsidRPr="00BA1737">
        <w:rPr>
          <w:sz w:val="24"/>
          <w:szCs w:val="24"/>
        </w:rPr>
        <w:t>Antr</w:t>
      </w:r>
      <w:proofErr w:type="spellEnd"/>
      <w:r w:rsidRPr="00BA1737">
        <w:rPr>
          <w:i/>
          <w:iCs/>
          <w:sz w:val="24"/>
          <w:szCs w:val="24"/>
        </w:rPr>
        <w:t xml:space="preserve">, </w:t>
      </w:r>
      <w:proofErr w:type="spellStart"/>
      <w:r w:rsidRPr="00BA1737">
        <w:rPr>
          <w:sz w:val="24"/>
          <w:szCs w:val="24"/>
        </w:rPr>
        <w:t>Intr</w:t>
      </w:r>
      <w:proofErr w:type="spellEnd"/>
      <w:r w:rsidRPr="00BA1737">
        <w:rPr>
          <w:i/>
          <w:iCs/>
          <w:sz w:val="24"/>
          <w:szCs w:val="24"/>
        </w:rPr>
        <w:t xml:space="preserve">, </w:t>
      </w:r>
      <w:r w:rsidRPr="00BA1737">
        <w:rPr>
          <w:sz w:val="24"/>
          <w:szCs w:val="24"/>
        </w:rPr>
        <w:t xml:space="preserve">and </w:t>
      </w:r>
      <w:proofErr w:type="spellStart"/>
      <w:r w:rsidRPr="00BA1737">
        <w:rPr>
          <w:sz w:val="24"/>
          <w:szCs w:val="24"/>
        </w:rPr>
        <w:t>Aqrs</w:t>
      </w:r>
      <w:proofErr w:type="spellEnd"/>
      <w:r w:rsidRPr="00BA1737">
        <w:rPr>
          <w:sz w:val="24"/>
          <w:szCs w:val="24"/>
        </w:rPr>
        <w:t xml:space="preserve"> (53-56), suggesting an association between these proteins, SP and microcarriers.</w:t>
      </w:r>
    </w:p>
    <w:p w14:paraId="57EB8C18" w14:textId="77777777" w:rsidR="00160CDE" w:rsidRPr="00BA1737" w:rsidRDefault="00160CDE" w:rsidP="00160CDE">
      <w:pPr>
        <w:spacing w:line="480" w:lineRule="auto"/>
        <w:rPr>
          <w:bCs/>
          <w:sz w:val="24"/>
          <w:szCs w:val="24"/>
        </w:rPr>
      </w:pPr>
      <w:r w:rsidRPr="00BA1737">
        <w:rPr>
          <w:sz w:val="24"/>
          <w:szCs w:val="24"/>
        </w:rPr>
        <w:t>Clusters 2 and 4 did not show a significant interaction term between genotype and mating (cluster 2: F</w:t>
      </w:r>
      <w:r w:rsidRPr="00BA1737">
        <w:rPr>
          <w:sz w:val="24"/>
          <w:szCs w:val="24"/>
          <w:vertAlign w:val="subscript"/>
        </w:rPr>
        <w:t>1,18</w:t>
      </w:r>
      <w:r w:rsidRPr="00BA1737">
        <w:rPr>
          <w:sz w:val="24"/>
          <w:szCs w:val="24"/>
        </w:rPr>
        <w:t xml:space="preserve">=3.103, </w:t>
      </w:r>
      <w:r w:rsidRPr="00BA1737">
        <w:rPr>
          <w:i/>
          <w:iCs/>
          <w:sz w:val="24"/>
          <w:szCs w:val="24"/>
        </w:rPr>
        <w:t>p</w:t>
      </w:r>
      <w:r w:rsidRPr="00BA1737">
        <w:rPr>
          <w:sz w:val="24"/>
          <w:szCs w:val="24"/>
        </w:rPr>
        <w:t>=0.095; cluster 4: F</w:t>
      </w:r>
      <w:r w:rsidRPr="00BA1737">
        <w:rPr>
          <w:sz w:val="24"/>
          <w:szCs w:val="24"/>
          <w:vertAlign w:val="subscript"/>
        </w:rPr>
        <w:t>1,192</w:t>
      </w:r>
      <w:r w:rsidRPr="00BA1737">
        <w:rPr>
          <w:sz w:val="24"/>
          <w:szCs w:val="24"/>
        </w:rPr>
        <w:t xml:space="preserve">=2.873, </w:t>
      </w:r>
      <w:r w:rsidRPr="00BA1737">
        <w:rPr>
          <w:i/>
          <w:iCs/>
          <w:sz w:val="24"/>
          <w:szCs w:val="24"/>
        </w:rPr>
        <w:t>p</w:t>
      </w:r>
      <w:r w:rsidRPr="00BA1737">
        <w:rPr>
          <w:sz w:val="24"/>
          <w:szCs w:val="24"/>
        </w:rPr>
        <w:t>=0.092), but did show significant associations with genotype (cluster 2: F</w:t>
      </w:r>
      <w:r w:rsidRPr="00BA1737">
        <w:rPr>
          <w:sz w:val="24"/>
          <w:szCs w:val="24"/>
          <w:vertAlign w:val="subscript"/>
        </w:rPr>
        <w:t>1,19</w:t>
      </w:r>
      <w:r w:rsidRPr="00BA1737">
        <w:rPr>
          <w:sz w:val="24"/>
          <w:szCs w:val="24"/>
        </w:rPr>
        <w:t xml:space="preserve">=44.042, </w:t>
      </w:r>
      <w:r w:rsidRPr="00BA1737">
        <w:rPr>
          <w:i/>
          <w:iCs/>
          <w:sz w:val="24"/>
          <w:szCs w:val="24"/>
        </w:rPr>
        <w:t>p</w:t>
      </w:r>
      <w:r w:rsidRPr="00BA1737">
        <w:rPr>
          <w:sz w:val="24"/>
          <w:szCs w:val="24"/>
        </w:rPr>
        <w:t>&lt;0.0001; cluster 4: F</w:t>
      </w:r>
      <w:r w:rsidRPr="00BA1737">
        <w:rPr>
          <w:sz w:val="24"/>
          <w:szCs w:val="24"/>
          <w:vertAlign w:val="subscript"/>
        </w:rPr>
        <w:t>1,193</w:t>
      </w:r>
      <w:r w:rsidRPr="00BA1737">
        <w:rPr>
          <w:sz w:val="24"/>
          <w:szCs w:val="24"/>
        </w:rPr>
        <w:t xml:space="preserve">=40.401, </w:t>
      </w:r>
      <w:r w:rsidRPr="00BA1737">
        <w:rPr>
          <w:i/>
          <w:iCs/>
          <w:sz w:val="24"/>
          <w:szCs w:val="24"/>
        </w:rPr>
        <w:t>p</w:t>
      </w:r>
      <w:r w:rsidRPr="00BA1737">
        <w:rPr>
          <w:sz w:val="24"/>
          <w:szCs w:val="24"/>
        </w:rPr>
        <w:t xml:space="preserve">&lt;0.0001). In both clusters the average response was for SFPs to be at higher abundance in </w:t>
      </w:r>
      <w:r w:rsidRPr="00BA1737">
        <w:rPr>
          <w:i/>
          <w:iCs/>
          <w:sz w:val="24"/>
          <w:szCs w:val="24"/>
        </w:rPr>
        <w:t>SP</w:t>
      </w:r>
      <w:r w:rsidRPr="00BA1737">
        <w:rPr>
          <w:sz w:val="24"/>
          <w:szCs w:val="24"/>
        </w:rPr>
        <w:t xml:space="preserve"> null glands, consistent with elevated production in the absence of </w:t>
      </w:r>
      <w:r w:rsidRPr="00BA1737">
        <w:rPr>
          <w:i/>
          <w:iCs/>
          <w:sz w:val="24"/>
          <w:szCs w:val="24"/>
        </w:rPr>
        <w:t>SP</w:t>
      </w:r>
      <w:r w:rsidRPr="00BA1737">
        <w:rPr>
          <w:sz w:val="24"/>
          <w:szCs w:val="24"/>
        </w:rPr>
        <w:t>. Cluster 1, which contained only 3 SFPs, showed no significant associations with genotype (G x M: F</w:t>
      </w:r>
      <w:r w:rsidRPr="00BA1737">
        <w:rPr>
          <w:sz w:val="24"/>
          <w:szCs w:val="24"/>
          <w:vertAlign w:val="subscript"/>
        </w:rPr>
        <w:t>1,6</w:t>
      </w:r>
      <w:r w:rsidRPr="00BA1737">
        <w:rPr>
          <w:sz w:val="24"/>
          <w:szCs w:val="24"/>
        </w:rPr>
        <w:t xml:space="preserve">=44.042, </w:t>
      </w:r>
      <w:r w:rsidRPr="00BA1737">
        <w:rPr>
          <w:i/>
          <w:iCs/>
          <w:sz w:val="24"/>
          <w:szCs w:val="24"/>
        </w:rPr>
        <w:t>p</w:t>
      </w:r>
      <w:r w:rsidRPr="00BA1737">
        <w:rPr>
          <w:sz w:val="24"/>
          <w:szCs w:val="24"/>
        </w:rPr>
        <w:t>=0.949; G: F</w:t>
      </w:r>
      <w:r w:rsidRPr="00BA1737">
        <w:rPr>
          <w:sz w:val="24"/>
          <w:szCs w:val="24"/>
          <w:vertAlign w:val="subscript"/>
        </w:rPr>
        <w:t>1,7</w:t>
      </w:r>
      <w:r w:rsidRPr="00BA1737">
        <w:rPr>
          <w:sz w:val="24"/>
          <w:szCs w:val="24"/>
        </w:rPr>
        <w:t>=0.579).</w:t>
      </w:r>
    </w:p>
    <w:p w14:paraId="026A6664" w14:textId="77777777" w:rsidR="00160CDE" w:rsidRPr="00BA1737" w:rsidRDefault="00160CDE" w:rsidP="00160CDE">
      <w:pPr>
        <w:spacing w:line="480" w:lineRule="auto"/>
        <w:rPr>
          <w:sz w:val="24"/>
          <w:szCs w:val="24"/>
        </w:rPr>
      </w:pPr>
      <w:r w:rsidRPr="00BA1737">
        <w:rPr>
          <w:sz w:val="24"/>
          <w:szCs w:val="24"/>
        </w:rPr>
        <w:t xml:space="preserve">In summary, the transfer of at least two subclasses of SFPs in the seminal proteome is significantly modulated in an </w:t>
      </w:r>
      <w:r w:rsidRPr="00BA1737">
        <w:rPr>
          <w:i/>
          <w:sz w:val="24"/>
          <w:szCs w:val="24"/>
        </w:rPr>
        <w:t>SP</w:t>
      </w:r>
      <w:r w:rsidRPr="00BA1737">
        <w:rPr>
          <w:sz w:val="24"/>
          <w:szCs w:val="24"/>
        </w:rPr>
        <w:t xml:space="preserve"> null background, while many other proteins are transferred normally, despite some being produced in higher quantities. This is consistent with our hypothesis that SP influences the seminal proteome in males, presumably via its role in microcarrier assembly.</w:t>
      </w:r>
    </w:p>
    <w:p w14:paraId="46E6AC7F" w14:textId="77777777" w:rsidR="00160CDE" w:rsidRPr="00BA1737" w:rsidRDefault="00160CDE" w:rsidP="00160CDE">
      <w:pPr>
        <w:spacing w:line="480" w:lineRule="auto"/>
        <w:rPr>
          <w:b/>
          <w:sz w:val="24"/>
          <w:szCs w:val="24"/>
        </w:rPr>
      </w:pPr>
    </w:p>
    <w:p w14:paraId="1A745763" w14:textId="77777777" w:rsidR="00160CDE" w:rsidRPr="00BA1737" w:rsidRDefault="00160CDE" w:rsidP="00160CDE">
      <w:pPr>
        <w:spacing w:line="480" w:lineRule="auto"/>
        <w:rPr>
          <w:b/>
          <w:sz w:val="24"/>
          <w:szCs w:val="24"/>
        </w:rPr>
      </w:pPr>
      <w:r w:rsidRPr="00BA1737">
        <w:rPr>
          <w:b/>
          <w:sz w:val="24"/>
          <w:szCs w:val="24"/>
        </w:rPr>
        <w:t xml:space="preserve">SP and microcarrier structure have rapidly co-evolved in </w:t>
      </w:r>
      <w:r w:rsidRPr="00BA1737">
        <w:rPr>
          <w:b/>
          <w:i/>
          <w:sz w:val="24"/>
          <w:szCs w:val="24"/>
        </w:rPr>
        <w:t xml:space="preserve">Drosophila </w:t>
      </w:r>
      <w:r w:rsidRPr="00BA1737">
        <w:rPr>
          <w:b/>
          <w:sz w:val="24"/>
          <w:szCs w:val="24"/>
        </w:rPr>
        <w:t xml:space="preserve">species </w:t>
      </w:r>
    </w:p>
    <w:p w14:paraId="7C4933DF" w14:textId="77777777" w:rsidR="00160CDE" w:rsidRPr="00BA1737" w:rsidRDefault="00160CDE" w:rsidP="00160CDE">
      <w:pPr>
        <w:spacing w:line="480" w:lineRule="auto"/>
        <w:rPr>
          <w:sz w:val="24"/>
          <w:szCs w:val="24"/>
        </w:rPr>
      </w:pPr>
      <w:r w:rsidRPr="00BA1737">
        <w:rPr>
          <w:sz w:val="24"/>
          <w:szCs w:val="24"/>
        </w:rPr>
        <w:t xml:space="preserve">To test whether other species within the genus </w:t>
      </w:r>
      <w:r w:rsidRPr="00BA1737">
        <w:rPr>
          <w:i/>
          <w:sz w:val="24"/>
          <w:szCs w:val="24"/>
        </w:rPr>
        <w:t>Drosophila</w:t>
      </w:r>
      <w:r w:rsidRPr="00BA1737">
        <w:rPr>
          <w:sz w:val="24"/>
          <w:szCs w:val="24"/>
        </w:rPr>
        <w:t xml:space="preserve"> might employ a similar neutral lipid-based strategy to package molecules in seminal fluid, we stained the AGs of multiple </w:t>
      </w:r>
      <w:r w:rsidRPr="00BA1737">
        <w:rPr>
          <w:i/>
          <w:sz w:val="24"/>
          <w:szCs w:val="24"/>
        </w:rPr>
        <w:t>Drosophila</w:t>
      </w:r>
      <w:r w:rsidRPr="00BA1737">
        <w:rPr>
          <w:sz w:val="24"/>
          <w:szCs w:val="24"/>
        </w:rPr>
        <w:t xml:space="preserve"> species with </w:t>
      </w:r>
      <w:proofErr w:type="spellStart"/>
      <w:r w:rsidRPr="00BA1737">
        <w:rPr>
          <w:sz w:val="24"/>
          <w:szCs w:val="24"/>
        </w:rPr>
        <w:t>LipidTox</w:t>
      </w:r>
      <w:proofErr w:type="spellEnd"/>
      <w:r w:rsidRPr="00BA1737">
        <w:rPr>
          <w:sz w:val="24"/>
          <w:szCs w:val="24"/>
        </w:rPr>
        <w:t xml:space="preserve"> (Fig. 6). Species closely related to </w:t>
      </w:r>
      <w:r w:rsidRPr="00BA1737">
        <w:rPr>
          <w:i/>
          <w:sz w:val="24"/>
          <w:szCs w:val="24"/>
        </w:rPr>
        <w:t>D. melanogaster</w:t>
      </w:r>
      <w:r w:rsidRPr="00BA1737">
        <w:rPr>
          <w:sz w:val="24"/>
          <w:szCs w:val="24"/>
        </w:rPr>
        <w:t xml:space="preserve">, namely </w:t>
      </w:r>
      <w:r w:rsidRPr="00BA1737">
        <w:rPr>
          <w:i/>
          <w:sz w:val="24"/>
          <w:szCs w:val="24"/>
        </w:rPr>
        <w:t xml:space="preserve">D. </w:t>
      </w:r>
      <w:proofErr w:type="spellStart"/>
      <w:r w:rsidRPr="00BA1737">
        <w:rPr>
          <w:i/>
          <w:sz w:val="24"/>
          <w:szCs w:val="24"/>
        </w:rPr>
        <w:t>simulans</w:t>
      </w:r>
      <w:proofErr w:type="spellEnd"/>
      <w:r w:rsidRPr="00BA1737">
        <w:rPr>
          <w:sz w:val="24"/>
          <w:szCs w:val="24"/>
        </w:rPr>
        <w:t xml:space="preserve"> and </w:t>
      </w:r>
      <w:r w:rsidRPr="00BA1737">
        <w:rPr>
          <w:i/>
          <w:sz w:val="24"/>
          <w:szCs w:val="24"/>
        </w:rPr>
        <w:t xml:space="preserve">D. </w:t>
      </w:r>
      <w:proofErr w:type="spellStart"/>
      <w:r w:rsidRPr="00BA1737">
        <w:rPr>
          <w:i/>
          <w:sz w:val="24"/>
          <w:szCs w:val="24"/>
        </w:rPr>
        <w:t>sechellia</w:t>
      </w:r>
      <w:proofErr w:type="spellEnd"/>
      <w:r w:rsidRPr="00BA1737">
        <w:rPr>
          <w:sz w:val="24"/>
          <w:szCs w:val="24"/>
        </w:rPr>
        <w:t xml:space="preserve"> (Fig. 6A), had microcarriers with remarkably similar size and shape (Fig. 6B-D). AGs of the species </w:t>
      </w:r>
      <w:r w:rsidRPr="00BA1737">
        <w:rPr>
          <w:i/>
          <w:sz w:val="24"/>
          <w:szCs w:val="24"/>
        </w:rPr>
        <w:t xml:space="preserve">D. </w:t>
      </w:r>
      <w:proofErr w:type="spellStart"/>
      <w:r w:rsidRPr="00BA1737">
        <w:rPr>
          <w:i/>
          <w:sz w:val="24"/>
          <w:szCs w:val="24"/>
        </w:rPr>
        <w:t>erecta</w:t>
      </w:r>
      <w:proofErr w:type="spellEnd"/>
      <w:r w:rsidRPr="00BA1737">
        <w:rPr>
          <w:sz w:val="24"/>
          <w:szCs w:val="24"/>
        </w:rPr>
        <w:t xml:space="preserve"> and </w:t>
      </w:r>
      <w:r w:rsidRPr="00BA1737">
        <w:rPr>
          <w:i/>
          <w:sz w:val="24"/>
          <w:szCs w:val="24"/>
        </w:rPr>
        <w:t xml:space="preserve">D. </w:t>
      </w:r>
      <w:proofErr w:type="spellStart"/>
      <w:r w:rsidRPr="00BA1737">
        <w:rPr>
          <w:i/>
          <w:sz w:val="24"/>
          <w:szCs w:val="24"/>
        </w:rPr>
        <w:t>yakuba</w:t>
      </w:r>
      <w:proofErr w:type="spellEnd"/>
      <w:r w:rsidRPr="00BA1737">
        <w:rPr>
          <w:sz w:val="24"/>
          <w:szCs w:val="24"/>
        </w:rPr>
        <w:t xml:space="preserve">, which are still members of the </w:t>
      </w:r>
      <w:r w:rsidRPr="00BA1737">
        <w:rPr>
          <w:i/>
          <w:sz w:val="24"/>
          <w:szCs w:val="24"/>
        </w:rPr>
        <w:lastRenderedPageBreak/>
        <w:t>melanogaster</w:t>
      </w:r>
      <w:r w:rsidRPr="00BA1737">
        <w:rPr>
          <w:sz w:val="24"/>
          <w:szCs w:val="24"/>
        </w:rPr>
        <w:t xml:space="preserve"> group but have more divergent SP structure (25) (SI Appendix, Fig. S5), also contained microcarriers, but these were more spherical in shape (Fig. 6E, F).</w:t>
      </w:r>
    </w:p>
    <w:p w14:paraId="1F57FA15" w14:textId="77777777" w:rsidR="00160CDE" w:rsidRPr="00BA1737" w:rsidRDefault="00160CDE" w:rsidP="00160CDE">
      <w:pPr>
        <w:spacing w:line="480" w:lineRule="auto"/>
        <w:rPr>
          <w:sz w:val="24"/>
          <w:szCs w:val="24"/>
        </w:rPr>
      </w:pPr>
      <w:r w:rsidRPr="00BA1737">
        <w:rPr>
          <w:sz w:val="24"/>
          <w:szCs w:val="24"/>
        </w:rPr>
        <w:t xml:space="preserve">Examining more distantly related </w:t>
      </w:r>
      <w:r w:rsidRPr="00BA1737">
        <w:rPr>
          <w:i/>
          <w:sz w:val="24"/>
          <w:szCs w:val="24"/>
        </w:rPr>
        <w:t>Drosophila</w:t>
      </w:r>
      <w:r w:rsidRPr="00BA1737">
        <w:rPr>
          <w:sz w:val="24"/>
          <w:szCs w:val="24"/>
        </w:rPr>
        <w:t xml:space="preserve"> species with more diverged SP proteins (SI Appendix, Fig. S5) (25) revealed very different microcarrier organisation. </w:t>
      </w:r>
      <w:r w:rsidRPr="00BA1737">
        <w:rPr>
          <w:i/>
          <w:sz w:val="24"/>
          <w:szCs w:val="24"/>
        </w:rPr>
        <w:t xml:space="preserve">D. </w:t>
      </w:r>
      <w:proofErr w:type="spellStart"/>
      <w:r w:rsidRPr="00BA1737">
        <w:rPr>
          <w:i/>
          <w:sz w:val="24"/>
          <w:szCs w:val="24"/>
        </w:rPr>
        <w:t>pseudoobscura</w:t>
      </w:r>
      <w:proofErr w:type="spellEnd"/>
      <w:r w:rsidRPr="00BA1737">
        <w:rPr>
          <w:sz w:val="24"/>
          <w:szCs w:val="24"/>
        </w:rPr>
        <w:t xml:space="preserve"> and </w:t>
      </w:r>
      <w:r w:rsidRPr="00BA1737">
        <w:rPr>
          <w:i/>
          <w:sz w:val="24"/>
          <w:szCs w:val="24"/>
        </w:rPr>
        <w:t xml:space="preserve">D. </w:t>
      </w:r>
      <w:proofErr w:type="spellStart"/>
      <w:r w:rsidRPr="00BA1737">
        <w:rPr>
          <w:i/>
          <w:sz w:val="24"/>
          <w:szCs w:val="24"/>
        </w:rPr>
        <w:t>persimilis</w:t>
      </w:r>
      <w:proofErr w:type="spellEnd"/>
      <w:r w:rsidRPr="00BA1737">
        <w:rPr>
          <w:sz w:val="24"/>
          <w:szCs w:val="24"/>
        </w:rPr>
        <w:t xml:space="preserve">, both members of the </w:t>
      </w:r>
      <w:r w:rsidRPr="00BA1737">
        <w:rPr>
          <w:i/>
          <w:sz w:val="24"/>
          <w:szCs w:val="24"/>
        </w:rPr>
        <w:t>obscura</w:t>
      </w:r>
      <w:r w:rsidRPr="00BA1737">
        <w:rPr>
          <w:sz w:val="24"/>
          <w:szCs w:val="24"/>
        </w:rPr>
        <w:t xml:space="preserve"> group, have smaller spherical microcarriers that appear to be more widely separated (Fig. 6G, H). </w:t>
      </w:r>
    </w:p>
    <w:p w14:paraId="0D21CC14" w14:textId="77777777" w:rsidR="00160CDE" w:rsidRPr="00BA1737" w:rsidRDefault="00160CDE" w:rsidP="00160CDE">
      <w:pPr>
        <w:spacing w:line="480" w:lineRule="auto"/>
        <w:rPr>
          <w:sz w:val="24"/>
          <w:szCs w:val="24"/>
        </w:rPr>
      </w:pPr>
      <w:r w:rsidRPr="00BA1737">
        <w:rPr>
          <w:sz w:val="24"/>
          <w:szCs w:val="24"/>
        </w:rPr>
        <w:t xml:space="preserve">Two further </w:t>
      </w:r>
      <w:r w:rsidRPr="00BA1737">
        <w:rPr>
          <w:i/>
          <w:sz w:val="24"/>
          <w:szCs w:val="24"/>
        </w:rPr>
        <w:t>Drosophila</w:t>
      </w:r>
      <w:r w:rsidRPr="00BA1737">
        <w:rPr>
          <w:sz w:val="24"/>
          <w:szCs w:val="24"/>
        </w:rPr>
        <w:t xml:space="preserve"> species </w:t>
      </w:r>
      <w:r w:rsidRPr="00BA1737">
        <w:rPr>
          <w:i/>
          <w:sz w:val="24"/>
          <w:szCs w:val="24"/>
        </w:rPr>
        <w:t xml:space="preserve">D. </w:t>
      </w:r>
      <w:proofErr w:type="spellStart"/>
      <w:r w:rsidRPr="00BA1737">
        <w:rPr>
          <w:i/>
          <w:sz w:val="24"/>
          <w:szCs w:val="24"/>
        </w:rPr>
        <w:t>willistoni</w:t>
      </w:r>
      <w:proofErr w:type="spellEnd"/>
      <w:r w:rsidRPr="00BA1737">
        <w:rPr>
          <w:sz w:val="24"/>
          <w:szCs w:val="24"/>
        </w:rPr>
        <w:t xml:space="preserve"> and </w:t>
      </w:r>
      <w:r w:rsidRPr="00BA1737">
        <w:rPr>
          <w:i/>
          <w:sz w:val="24"/>
          <w:szCs w:val="24"/>
        </w:rPr>
        <w:t xml:space="preserve">D. </w:t>
      </w:r>
      <w:proofErr w:type="spellStart"/>
      <w:r w:rsidRPr="00BA1737">
        <w:rPr>
          <w:i/>
          <w:sz w:val="24"/>
          <w:szCs w:val="24"/>
        </w:rPr>
        <w:t>virilis</w:t>
      </w:r>
      <w:proofErr w:type="spellEnd"/>
      <w:r w:rsidRPr="00BA1737">
        <w:rPr>
          <w:sz w:val="24"/>
          <w:szCs w:val="24"/>
        </w:rPr>
        <w:t xml:space="preserve"> express forms of SP with major structural differences to the </w:t>
      </w:r>
      <w:r w:rsidRPr="00BA1737">
        <w:rPr>
          <w:i/>
          <w:sz w:val="24"/>
          <w:szCs w:val="24"/>
        </w:rPr>
        <w:t>melanogaster</w:t>
      </w:r>
      <w:r w:rsidRPr="00BA1737">
        <w:rPr>
          <w:sz w:val="24"/>
          <w:szCs w:val="24"/>
        </w:rPr>
        <w:t xml:space="preserve"> and </w:t>
      </w:r>
      <w:r w:rsidRPr="00BA1737">
        <w:rPr>
          <w:i/>
          <w:sz w:val="24"/>
          <w:szCs w:val="24"/>
        </w:rPr>
        <w:t xml:space="preserve">obscura </w:t>
      </w:r>
      <w:r w:rsidRPr="00BA1737">
        <w:rPr>
          <w:sz w:val="24"/>
          <w:szCs w:val="24"/>
        </w:rPr>
        <w:t xml:space="preserve">groups (25). These proteins not only lack a central 10 amino acid portion of the molecule, including the sequence required for proteolytic cleavage, but have also diverged considerably in other regions with the exception of the last 15 C-terminal amino acids (SI Appendix, Fig. S5). Bright-field and DIC microscopy revealed </w:t>
      </w:r>
      <w:r w:rsidRPr="00BA1737">
        <w:rPr>
          <w:i/>
          <w:sz w:val="24"/>
          <w:szCs w:val="24"/>
        </w:rPr>
        <w:t xml:space="preserve">D. </w:t>
      </w:r>
      <w:proofErr w:type="spellStart"/>
      <w:r w:rsidRPr="00BA1737">
        <w:rPr>
          <w:i/>
          <w:sz w:val="24"/>
          <w:szCs w:val="24"/>
        </w:rPr>
        <w:t>willistoni</w:t>
      </w:r>
      <w:proofErr w:type="spellEnd"/>
      <w:r w:rsidRPr="00BA1737">
        <w:rPr>
          <w:sz w:val="24"/>
          <w:szCs w:val="24"/>
        </w:rPr>
        <w:t xml:space="preserve"> glands have densely packed globular structures that can be stained with </w:t>
      </w:r>
      <w:proofErr w:type="spellStart"/>
      <w:r w:rsidRPr="00BA1737">
        <w:rPr>
          <w:sz w:val="24"/>
          <w:szCs w:val="24"/>
        </w:rPr>
        <w:t>LipidTox</w:t>
      </w:r>
      <w:proofErr w:type="spellEnd"/>
      <w:r w:rsidRPr="00BA1737">
        <w:rPr>
          <w:sz w:val="24"/>
          <w:szCs w:val="24"/>
        </w:rPr>
        <w:t xml:space="preserve">, although this is most clearly observed in punctured glands (Fig. 6I-I’’). The </w:t>
      </w:r>
      <w:r w:rsidRPr="00BA1737">
        <w:rPr>
          <w:i/>
          <w:sz w:val="24"/>
          <w:szCs w:val="24"/>
        </w:rPr>
        <w:t xml:space="preserve">D. </w:t>
      </w:r>
      <w:proofErr w:type="spellStart"/>
      <w:r w:rsidRPr="00BA1737">
        <w:rPr>
          <w:i/>
          <w:sz w:val="24"/>
          <w:szCs w:val="24"/>
        </w:rPr>
        <w:t>virilis</w:t>
      </w:r>
      <w:proofErr w:type="spellEnd"/>
      <w:r w:rsidRPr="00BA1737">
        <w:rPr>
          <w:sz w:val="24"/>
          <w:szCs w:val="24"/>
        </w:rPr>
        <w:t xml:space="preserve"> AG, whether intact or cut, showed little evidence of </w:t>
      </w:r>
      <w:proofErr w:type="spellStart"/>
      <w:r w:rsidRPr="00BA1737">
        <w:rPr>
          <w:sz w:val="24"/>
          <w:szCs w:val="24"/>
        </w:rPr>
        <w:t>LipidTox</w:t>
      </w:r>
      <w:proofErr w:type="spellEnd"/>
      <w:r w:rsidRPr="00BA1737">
        <w:rPr>
          <w:sz w:val="24"/>
          <w:szCs w:val="24"/>
        </w:rPr>
        <w:t xml:space="preserve">-stained microcarriers (Fig. 6J) and bright-field and DIC imaging suggested a more uniform “flocculence” (Fig. 6J’, J’’). Finally, we examined the AGs of </w:t>
      </w:r>
      <w:r w:rsidRPr="00BA1737">
        <w:rPr>
          <w:i/>
          <w:sz w:val="24"/>
          <w:szCs w:val="24"/>
        </w:rPr>
        <w:t xml:space="preserve">D. </w:t>
      </w:r>
      <w:proofErr w:type="spellStart"/>
      <w:r w:rsidRPr="00BA1737">
        <w:rPr>
          <w:i/>
          <w:sz w:val="24"/>
          <w:szCs w:val="24"/>
        </w:rPr>
        <w:t>mojavensis</w:t>
      </w:r>
      <w:proofErr w:type="spellEnd"/>
      <w:r w:rsidRPr="00BA1737">
        <w:rPr>
          <w:sz w:val="24"/>
          <w:szCs w:val="24"/>
        </w:rPr>
        <w:t>,</w:t>
      </w:r>
      <w:r w:rsidRPr="00BA1737" w:rsidDel="00047914">
        <w:rPr>
          <w:sz w:val="24"/>
          <w:szCs w:val="24"/>
        </w:rPr>
        <w:t xml:space="preserve"> </w:t>
      </w:r>
      <w:r w:rsidRPr="00BA1737">
        <w:rPr>
          <w:sz w:val="24"/>
          <w:szCs w:val="24"/>
        </w:rPr>
        <w:t xml:space="preserve">a species that lacks an SP homologue (SI Appendix, Fig. S5) (25). Although there were more dispersed large spherical structures in the gland lumen in DIC images, no </w:t>
      </w:r>
      <w:proofErr w:type="spellStart"/>
      <w:r w:rsidRPr="00BA1737">
        <w:rPr>
          <w:sz w:val="24"/>
          <w:szCs w:val="24"/>
        </w:rPr>
        <w:t>LipidTox</w:t>
      </w:r>
      <w:proofErr w:type="spellEnd"/>
      <w:r w:rsidRPr="00BA1737">
        <w:rPr>
          <w:sz w:val="24"/>
          <w:szCs w:val="24"/>
        </w:rPr>
        <w:t xml:space="preserve">-positive staining was observed in these glands (Fig. 6K-K’). Staining accessory glands of these different </w:t>
      </w:r>
      <w:r w:rsidRPr="00BA1737">
        <w:rPr>
          <w:i/>
          <w:sz w:val="24"/>
          <w:szCs w:val="24"/>
        </w:rPr>
        <w:t>Drosophila</w:t>
      </w:r>
      <w:r w:rsidRPr="00BA1737">
        <w:rPr>
          <w:sz w:val="24"/>
          <w:szCs w:val="24"/>
        </w:rPr>
        <w:t xml:space="preserve"> species with </w:t>
      </w:r>
      <w:proofErr w:type="spellStart"/>
      <w:r w:rsidRPr="00BA1737">
        <w:rPr>
          <w:sz w:val="24"/>
          <w:szCs w:val="24"/>
        </w:rPr>
        <w:t>LysoTracker</w:t>
      </w:r>
      <w:proofErr w:type="spellEnd"/>
      <w:r w:rsidRPr="00BA1737">
        <w:rPr>
          <w:sz w:val="24"/>
          <w:szCs w:val="24"/>
        </w:rPr>
        <w:t xml:space="preserve"> Deep Red revealed an identical pattern of microcarrier presence, shape and size (SI Appendix, Fig. S6), indicating that the lack of microcarrier staining with </w:t>
      </w:r>
      <w:proofErr w:type="spellStart"/>
      <w:r w:rsidRPr="00BA1737">
        <w:rPr>
          <w:sz w:val="24"/>
          <w:szCs w:val="24"/>
        </w:rPr>
        <w:t>LipidTox</w:t>
      </w:r>
      <w:proofErr w:type="spellEnd"/>
      <w:r w:rsidRPr="00BA1737">
        <w:rPr>
          <w:sz w:val="24"/>
          <w:szCs w:val="24"/>
        </w:rPr>
        <w:t xml:space="preserve"> in </w:t>
      </w:r>
      <w:r w:rsidRPr="00BA1737">
        <w:rPr>
          <w:i/>
          <w:sz w:val="24"/>
          <w:szCs w:val="24"/>
        </w:rPr>
        <w:t xml:space="preserve">D. </w:t>
      </w:r>
      <w:proofErr w:type="spellStart"/>
      <w:r w:rsidRPr="00BA1737">
        <w:rPr>
          <w:i/>
          <w:sz w:val="24"/>
          <w:szCs w:val="24"/>
        </w:rPr>
        <w:t>virilis</w:t>
      </w:r>
      <w:proofErr w:type="spellEnd"/>
      <w:r w:rsidRPr="00BA1737">
        <w:rPr>
          <w:sz w:val="24"/>
          <w:szCs w:val="24"/>
        </w:rPr>
        <w:t xml:space="preserve"> and </w:t>
      </w:r>
      <w:r w:rsidRPr="00BA1737">
        <w:rPr>
          <w:i/>
          <w:sz w:val="24"/>
          <w:szCs w:val="24"/>
        </w:rPr>
        <w:t xml:space="preserve">D. </w:t>
      </w:r>
      <w:proofErr w:type="spellStart"/>
      <w:r w:rsidRPr="00BA1737">
        <w:rPr>
          <w:i/>
          <w:sz w:val="24"/>
          <w:szCs w:val="24"/>
        </w:rPr>
        <w:t>mojavensis</w:t>
      </w:r>
      <w:proofErr w:type="spellEnd"/>
      <w:r w:rsidRPr="00BA1737">
        <w:rPr>
          <w:sz w:val="24"/>
          <w:szCs w:val="24"/>
        </w:rPr>
        <w:t xml:space="preserve"> is not a dye-specific phenomenon. Therefore, our </w:t>
      </w:r>
      <w:r w:rsidRPr="00BA1737">
        <w:rPr>
          <w:sz w:val="24"/>
          <w:szCs w:val="24"/>
        </w:rPr>
        <w:lastRenderedPageBreak/>
        <w:t xml:space="preserve">analysis suggests that the evolutionary divergence of SP structure closely parallels changes in microcarrier shape, size and density. </w:t>
      </w:r>
    </w:p>
    <w:p w14:paraId="649EC393" w14:textId="77777777" w:rsidR="00160CDE" w:rsidRPr="00BA1737" w:rsidRDefault="00160CDE" w:rsidP="00160CDE">
      <w:pPr>
        <w:spacing w:line="480" w:lineRule="auto"/>
        <w:rPr>
          <w:sz w:val="24"/>
          <w:szCs w:val="24"/>
        </w:rPr>
      </w:pPr>
    </w:p>
    <w:p w14:paraId="39C1D3F7" w14:textId="77777777" w:rsidR="00160CDE" w:rsidRPr="00BA1737" w:rsidRDefault="00160CDE" w:rsidP="00160CDE">
      <w:pPr>
        <w:spacing w:line="480" w:lineRule="auto"/>
        <w:rPr>
          <w:b/>
          <w:sz w:val="24"/>
          <w:szCs w:val="24"/>
        </w:rPr>
      </w:pPr>
      <w:r w:rsidRPr="00BA1737">
        <w:rPr>
          <w:b/>
          <w:sz w:val="24"/>
          <w:szCs w:val="24"/>
        </w:rPr>
        <w:t>Discussion</w:t>
      </w:r>
    </w:p>
    <w:p w14:paraId="5BED8458" w14:textId="77777777" w:rsidR="00160CDE" w:rsidRPr="00BA1737" w:rsidRDefault="00160CDE" w:rsidP="00160CDE">
      <w:pPr>
        <w:spacing w:line="480" w:lineRule="auto"/>
        <w:rPr>
          <w:sz w:val="24"/>
          <w:szCs w:val="24"/>
        </w:rPr>
      </w:pPr>
      <w:r w:rsidRPr="00BA1737">
        <w:rPr>
          <w:sz w:val="24"/>
          <w:szCs w:val="24"/>
        </w:rPr>
        <w:t xml:space="preserve">Seminal fluid plays an essential role in male reproductive success. In </w:t>
      </w:r>
      <w:r w:rsidRPr="00BA1737">
        <w:rPr>
          <w:i/>
          <w:sz w:val="24"/>
          <w:szCs w:val="24"/>
        </w:rPr>
        <w:t>D. melanogaster</w:t>
      </w:r>
      <w:r w:rsidRPr="00BA1737">
        <w:rPr>
          <w:sz w:val="24"/>
          <w:szCs w:val="24"/>
        </w:rPr>
        <w:t xml:space="preserve">, SP, produced from the male AG, has been highlighted as a central player in this process, acting via receptors in the female to stimulate changes that increase fecundity and prevent </w:t>
      </w:r>
      <w:proofErr w:type="spellStart"/>
      <w:r w:rsidRPr="00BA1737">
        <w:rPr>
          <w:sz w:val="24"/>
          <w:szCs w:val="24"/>
        </w:rPr>
        <w:t>remating</w:t>
      </w:r>
      <w:proofErr w:type="spellEnd"/>
      <w:r w:rsidRPr="00BA1737">
        <w:rPr>
          <w:sz w:val="24"/>
          <w:szCs w:val="24"/>
        </w:rPr>
        <w:t xml:space="preserve">. Here we demonstrate that SP has an additional, unsuspected role in males in the assembly of neutral lipid-containing microcarriers in the AG lumen (summarised in Fig. 5I). These microcarriers store SP and can carry other proteins with lipid anchors. Furthermore, our proteomics analysis reveals that the normal delivery of subgroups of SFPs to females during mating requires SP, </w:t>
      </w:r>
      <w:r>
        <w:rPr>
          <w:sz w:val="24"/>
          <w:szCs w:val="24"/>
        </w:rPr>
        <w:t>potentially</w:t>
      </w:r>
      <w:r w:rsidRPr="00BA1737">
        <w:rPr>
          <w:sz w:val="24"/>
          <w:szCs w:val="24"/>
        </w:rPr>
        <w:t xml:space="preserve"> because these subgroups interact differently with microcarriers. Microcarrier interactions are likely to also affect dispersal of these proteins in the female reproductive tract. Our analysis of microcarriers in other </w:t>
      </w:r>
      <w:r w:rsidRPr="00BA1737">
        <w:rPr>
          <w:i/>
          <w:sz w:val="24"/>
          <w:szCs w:val="24"/>
        </w:rPr>
        <w:t>Drosophila</w:t>
      </w:r>
      <w:r w:rsidRPr="00BA1737">
        <w:rPr>
          <w:sz w:val="24"/>
          <w:szCs w:val="24"/>
        </w:rPr>
        <w:t xml:space="preserve"> species reveals that SP’s microcarrier assembly function may exist in species in which SP has more limited roles in modulating the PMR, suggesting that th</w:t>
      </w:r>
      <w:r>
        <w:rPr>
          <w:sz w:val="24"/>
          <w:szCs w:val="24"/>
        </w:rPr>
        <w:t>e former</w:t>
      </w:r>
      <w:r w:rsidRPr="00BA1737">
        <w:rPr>
          <w:sz w:val="24"/>
          <w:szCs w:val="24"/>
        </w:rPr>
        <w:t xml:space="preserve"> function might have been critical in the evolution of this molecule. </w:t>
      </w:r>
    </w:p>
    <w:p w14:paraId="41FB0719" w14:textId="77777777" w:rsidR="00160CDE" w:rsidRPr="00BA1737" w:rsidRDefault="00160CDE" w:rsidP="00160CDE">
      <w:pPr>
        <w:spacing w:line="480" w:lineRule="auto"/>
        <w:rPr>
          <w:b/>
          <w:sz w:val="24"/>
          <w:szCs w:val="24"/>
        </w:rPr>
      </w:pPr>
    </w:p>
    <w:p w14:paraId="564C2FD5" w14:textId="77777777" w:rsidR="00160CDE" w:rsidRPr="00BA1737" w:rsidRDefault="00160CDE" w:rsidP="00160CDE">
      <w:pPr>
        <w:spacing w:line="480" w:lineRule="auto"/>
        <w:rPr>
          <w:b/>
          <w:sz w:val="24"/>
          <w:szCs w:val="24"/>
        </w:rPr>
      </w:pPr>
      <w:r w:rsidRPr="00BA1737">
        <w:rPr>
          <w:b/>
          <w:sz w:val="24"/>
          <w:szCs w:val="24"/>
        </w:rPr>
        <w:t>Lipid microcarriers provide a store, delivery vehicle and dispersal machinery for a subset of seminal proteins.</w:t>
      </w:r>
    </w:p>
    <w:p w14:paraId="43D3F1D8" w14:textId="77777777" w:rsidR="00160CDE" w:rsidRPr="00BA1737" w:rsidRDefault="00160CDE" w:rsidP="00160CDE">
      <w:pPr>
        <w:spacing w:line="480" w:lineRule="auto"/>
        <w:rPr>
          <w:sz w:val="24"/>
          <w:szCs w:val="24"/>
        </w:rPr>
      </w:pPr>
      <w:r w:rsidRPr="00BA1737">
        <w:rPr>
          <w:sz w:val="24"/>
          <w:szCs w:val="24"/>
        </w:rPr>
        <w:t xml:space="preserve">Seminal proteins are produced throughout adult life, but these proteins are only transferred to females sporadically. Some of these proteins are then rapidly activated via mechanisms </w:t>
      </w:r>
      <w:r w:rsidRPr="00BA1737">
        <w:rPr>
          <w:sz w:val="24"/>
          <w:szCs w:val="24"/>
        </w:rPr>
        <w:lastRenderedPageBreak/>
        <w:t>that are thought to include proteolytic cleavage and pH changes in the female reproductive tract (discussed in (5)). Our data suggest that microcarriers could contribute to this activation process. They are repositories for main cell-derived seminal proteins, which presumably partition from the aqueous phase of the AG’s secretions, either because of their lipophilicity or because they have binding partners on the microcarrier surface. In the male, molecules like SP bind specifically to microcarriers and not to AG epithelial cells, strongly suggesting that these surfaces are structurally distinct. Subsequent microcarrier dissipation in the female reproductive tract provides a mechanism for dispersing proteins like SP, so they can associate with receptors and cell membranes following mating.</w:t>
      </w:r>
    </w:p>
    <w:p w14:paraId="34F1C1CA" w14:textId="77777777" w:rsidR="00160CDE" w:rsidRPr="00BA1737" w:rsidRDefault="00160CDE" w:rsidP="00160CDE">
      <w:pPr>
        <w:spacing w:line="480" w:lineRule="auto"/>
        <w:rPr>
          <w:sz w:val="24"/>
          <w:szCs w:val="24"/>
        </w:rPr>
      </w:pPr>
      <w:r w:rsidRPr="00BA1737">
        <w:rPr>
          <w:sz w:val="24"/>
          <w:szCs w:val="24"/>
        </w:rPr>
        <w:t xml:space="preserve">Although both staining of normal microcarriers with lipophilic dyes and the homogeneous internal structure of large defective </w:t>
      </w:r>
      <w:r w:rsidRPr="00BA1737">
        <w:rPr>
          <w:i/>
          <w:sz w:val="24"/>
          <w:szCs w:val="24"/>
        </w:rPr>
        <w:t>SP</w:t>
      </w:r>
      <w:r w:rsidRPr="00BA1737">
        <w:rPr>
          <w:i/>
          <w:sz w:val="24"/>
          <w:szCs w:val="24"/>
          <w:vertAlign w:val="superscript"/>
        </w:rPr>
        <w:t>0</w:t>
      </w:r>
      <w:r w:rsidRPr="00BA1737">
        <w:rPr>
          <w:i/>
          <w:sz w:val="24"/>
          <w:szCs w:val="24"/>
        </w:rPr>
        <w:t>/</w:t>
      </w:r>
      <w:proofErr w:type="gramStart"/>
      <w:r w:rsidRPr="00BA1737">
        <w:rPr>
          <w:i/>
          <w:sz w:val="24"/>
          <w:szCs w:val="24"/>
        </w:rPr>
        <w:t>Df(</w:t>
      </w:r>
      <w:proofErr w:type="gramEnd"/>
      <w:r w:rsidRPr="00BA1737">
        <w:rPr>
          <w:i/>
          <w:sz w:val="24"/>
          <w:szCs w:val="24"/>
        </w:rPr>
        <w:t xml:space="preserve">SP) </w:t>
      </w:r>
      <w:r w:rsidRPr="00BA1737">
        <w:rPr>
          <w:sz w:val="24"/>
          <w:szCs w:val="24"/>
        </w:rPr>
        <w:t xml:space="preserve">null ‘microcarriers’ observed with DIC strongly suggest that neutral lipids are a major component of these structures, their precise composition remains unclear. In addition, their non-spherical shape in wild type males suggests that architectural proteins are highly likely to be involved in establishing their final structure, a proposal supported by the </w:t>
      </w:r>
      <w:r w:rsidRPr="00BA1737">
        <w:rPr>
          <w:i/>
          <w:sz w:val="24"/>
          <w:szCs w:val="24"/>
        </w:rPr>
        <w:t xml:space="preserve">SP </w:t>
      </w:r>
      <w:r w:rsidRPr="00BA1737">
        <w:rPr>
          <w:sz w:val="24"/>
          <w:szCs w:val="24"/>
        </w:rPr>
        <w:t xml:space="preserve">mutant phenotype. It will now be important to identify these other structural constituents and to establish whether any of these, unlike SP, play evolutionarily conserved roles in seminal fluid production outside the </w:t>
      </w:r>
      <w:r w:rsidRPr="00BA1737">
        <w:rPr>
          <w:i/>
          <w:sz w:val="24"/>
          <w:szCs w:val="24"/>
        </w:rPr>
        <w:t xml:space="preserve">Drosophila </w:t>
      </w:r>
      <w:r w:rsidRPr="00BA1737">
        <w:rPr>
          <w:sz w:val="24"/>
          <w:szCs w:val="24"/>
        </w:rPr>
        <w:t>genus.</w:t>
      </w:r>
    </w:p>
    <w:p w14:paraId="39A41F73" w14:textId="77777777" w:rsidR="00160CDE" w:rsidRPr="00BA1737" w:rsidRDefault="00160CDE" w:rsidP="00160CDE">
      <w:pPr>
        <w:spacing w:line="480" w:lineRule="auto"/>
        <w:rPr>
          <w:sz w:val="24"/>
          <w:szCs w:val="24"/>
        </w:rPr>
      </w:pPr>
      <w:r w:rsidRPr="00BA1737">
        <w:rPr>
          <w:sz w:val="24"/>
          <w:szCs w:val="24"/>
        </w:rPr>
        <w:t xml:space="preserve">Analysis of transcriptomics data from adult </w:t>
      </w:r>
      <w:r w:rsidRPr="00BA1737">
        <w:rPr>
          <w:i/>
          <w:sz w:val="24"/>
          <w:szCs w:val="24"/>
        </w:rPr>
        <w:t>Drosophila</w:t>
      </w:r>
      <w:r w:rsidRPr="00BA1737">
        <w:rPr>
          <w:sz w:val="24"/>
          <w:szCs w:val="24"/>
        </w:rPr>
        <w:t xml:space="preserve"> organs reveals high level expression in the AG of multiple lipases that are predicted to be secreted (</w:t>
      </w:r>
      <w:proofErr w:type="spellStart"/>
      <w:r w:rsidRPr="00BA1737">
        <w:rPr>
          <w:sz w:val="24"/>
          <w:szCs w:val="24"/>
        </w:rPr>
        <w:t>eg.</w:t>
      </w:r>
      <w:proofErr w:type="spellEnd"/>
      <w:r w:rsidRPr="00BA1737">
        <w:rPr>
          <w:sz w:val="24"/>
          <w:szCs w:val="24"/>
        </w:rPr>
        <w:t>, CG5162, CG11598, CG11600, CG11608, CG13034, CG18258, CG18284, CG31872, CG34447; (40, 41), with all having been detected in proteomics analyses of seminal fluid (42, 8). These include proteins sharing homology with triacylglycerol lipases (</w:t>
      </w:r>
      <w:proofErr w:type="spellStart"/>
      <w:r w:rsidRPr="00BA1737">
        <w:rPr>
          <w:sz w:val="24"/>
          <w:szCs w:val="24"/>
        </w:rPr>
        <w:t>eg.</w:t>
      </w:r>
      <w:proofErr w:type="spellEnd"/>
      <w:r w:rsidRPr="00BA1737">
        <w:rPr>
          <w:sz w:val="24"/>
          <w:szCs w:val="24"/>
        </w:rPr>
        <w:t xml:space="preserve">, CG5162, CG13034, CG18258, CG34447). These lipases provide a potential mechanism to break down neutral lipid transferred in </w:t>
      </w:r>
      <w:r w:rsidRPr="00BA1737">
        <w:rPr>
          <w:sz w:val="24"/>
          <w:szCs w:val="24"/>
        </w:rPr>
        <w:lastRenderedPageBreak/>
        <w:t xml:space="preserve">microcarriers to females, so the products can be used as fuel. Mammalian seminal fluid also contains lipases (43, 44, 45) and </w:t>
      </w:r>
      <w:proofErr w:type="spellStart"/>
      <w:r w:rsidRPr="00BA1737">
        <w:rPr>
          <w:sz w:val="24"/>
          <w:szCs w:val="24"/>
        </w:rPr>
        <w:t>triacylglycerides</w:t>
      </w:r>
      <w:proofErr w:type="spellEnd"/>
      <w:r w:rsidRPr="00BA1737">
        <w:rPr>
          <w:sz w:val="24"/>
          <w:szCs w:val="24"/>
        </w:rPr>
        <w:t xml:space="preserve"> (46, 47), suggesting that the latter may be required, perhaps as a male-derived nutrient source, in the reproductive system of all higher organisms.</w:t>
      </w:r>
    </w:p>
    <w:p w14:paraId="68575A0A" w14:textId="77777777" w:rsidR="00160CDE" w:rsidRPr="00BA1737" w:rsidRDefault="00160CDE" w:rsidP="00160CDE">
      <w:pPr>
        <w:spacing w:line="480" w:lineRule="auto"/>
        <w:rPr>
          <w:sz w:val="24"/>
          <w:szCs w:val="24"/>
        </w:rPr>
      </w:pPr>
      <w:r w:rsidRPr="00BA1737">
        <w:rPr>
          <w:sz w:val="24"/>
          <w:szCs w:val="24"/>
        </w:rPr>
        <w:t>Our identification of extracellular neutral lipid microcarriers as accessible stores of specific seminal proteins is reminiscent of the role of intracellular lipid droplets in storage of cytoplasmic and nuclear proteins (48, 49). Lipid droplets are able to dock with specific intracellular organelles to mediate their functions and deliver their cargos. It will be interesting to investigate whether the remnants of microcarriers, such as the microdomains observed with SP-GFP, are in any way targeted to specific cells or structures after transfer to females, as these storage vehicles break down.</w:t>
      </w:r>
    </w:p>
    <w:p w14:paraId="7A26149C" w14:textId="77777777" w:rsidR="00160CDE" w:rsidRPr="00BA1737" w:rsidRDefault="00160CDE" w:rsidP="00160CDE">
      <w:pPr>
        <w:spacing w:line="480" w:lineRule="auto"/>
        <w:rPr>
          <w:sz w:val="24"/>
          <w:szCs w:val="24"/>
        </w:rPr>
      </w:pPr>
      <w:r w:rsidRPr="00BA1737">
        <w:rPr>
          <w:sz w:val="24"/>
          <w:szCs w:val="24"/>
        </w:rPr>
        <w:t xml:space="preserve">It has previously been reported in </w:t>
      </w:r>
      <w:r w:rsidRPr="00BA1737">
        <w:rPr>
          <w:i/>
          <w:sz w:val="24"/>
          <w:szCs w:val="24"/>
        </w:rPr>
        <w:t>Drosophila</w:t>
      </w:r>
      <w:r w:rsidRPr="00BA1737">
        <w:rPr>
          <w:sz w:val="24"/>
          <w:szCs w:val="24"/>
        </w:rPr>
        <w:t xml:space="preserve"> that males can adaptively modulate the relative balance of seminal proteins, including SP, in the ejaculate, depending on female mating status and the presence of rival males (50, 51). Loading of selected proteins on to microcarriers might provide a simple mechanism to control such rapid changes, if the transfer of these large structures can be differentially regulated compared to soluble proteins, for example by controlling the opening of the sphincters through which seminal fluid passes from the AGs to the ejaculatory duct. </w:t>
      </w:r>
    </w:p>
    <w:p w14:paraId="21F1A2DA" w14:textId="77777777" w:rsidR="00160CDE" w:rsidRPr="00BA1737" w:rsidRDefault="00160CDE" w:rsidP="00160CDE">
      <w:pPr>
        <w:spacing w:line="480" w:lineRule="auto"/>
        <w:rPr>
          <w:sz w:val="24"/>
          <w:szCs w:val="24"/>
        </w:rPr>
      </w:pPr>
    </w:p>
    <w:p w14:paraId="4E015A8A" w14:textId="77777777" w:rsidR="00160CDE" w:rsidRPr="00BA1737" w:rsidRDefault="00160CDE" w:rsidP="00160CDE">
      <w:pPr>
        <w:spacing w:line="480" w:lineRule="auto"/>
        <w:rPr>
          <w:b/>
          <w:sz w:val="24"/>
          <w:szCs w:val="24"/>
        </w:rPr>
      </w:pPr>
      <w:r w:rsidRPr="00BA1737">
        <w:rPr>
          <w:b/>
          <w:sz w:val="24"/>
          <w:szCs w:val="24"/>
        </w:rPr>
        <w:t xml:space="preserve">Regulation of microcarrier morphology by SP and microcarrier/SP co-evolution in </w:t>
      </w:r>
      <w:r w:rsidRPr="00BA1737">
        <w:rPr>
          <w:b/>
          <w:i/>
          <w:sz w:val="24"/>
          <w:szCs w:val="24"/>
        </w:rPr>
        <w:t>Drosophila.</w:t>
      </w:r>
    </w:p>
    <w:p w14:paraId="24FB35B4" w14:textId="77777777" w:rsidR="00160CDE" w:rsidRPr="00BA1737" w:rsidRDefault="00160CDE" w:rsidP="00160CDE">
      <w:pPr>
        <w:spacing w:line="480" w:lineRule="auto"/>
        <w:rPr>
          <w:sz w:val="24"/>
          <w:szCs w:val="24"/>
        </w:rPr>
      </w:pPr>
      <w:r w:rsidRPr="00BA1737">
        <w:rPr>
          <w:sz w:val="24"/>
          <w:szCs w:val="24"/>
        </w:rPr>
        <w:lastRenderedPageBreak/>
        <w:t xml:space="preserve">Our study reveals a previously unsuspected male-specific, SPR-independent role for SP in regulating microcarrier shape and size. </w:t>
      </w:r>
      <w:r w:rsidRPr="00BA1737">
        <w:rPr>
          <w:i/>
          <w:sz w:val="24"/>
          <w:szCs w:val="24"/>
        </w:rPr>
        <w:t xml:space="preserve">SP </w:t>
      </w:r>
      <w:r w:rsidRPr="00BA1737">
        <w:rPr>
          <w:sz w:val="24"/>
          <w:szCs w:val="24"/>
        </w:rPr>
        <w:t xml:space="preserve">mutants in </w:t>
      </w:r>
      <w:r w:rsidRPr="00BA1737">
        <w:rPr>
          <w:i/>
          <w:sz w:val="24"/>
          <w:szCs w:val="24"/>
        </w:rPr>
        <w:t>D. melanogaster</w:t>
      </w:r>
      <w:r w:rsidRPr="00BA1737">
        <w:rPr>
          <w:sz w:val="24"/>
          <w:szCs w:val="24"/>
        </w:rPr>
        <w:t xml:space="preserve"> still have neutral lipid-containing structures, but they appear to aggregate and fuse, particularly after mating, to generate large lipid droplet-like structures that no longer retain molecules like SP at their surface. To date, we have not been able to separate the different activities of SP in males and females through expression of different mutants or altered SP levels, making it difficult to fully gauge the importance of the male-specific microcarrier function. However, the observation that </w:t>
      </w:r>
      <w:r w:rsidRPr="00BA1737">
        <w:rPr>
          <w:i/>
          <w:sz w:val="24"/>
          <w:szCs w:val="24"/>
        </w:rPr>
        <w:t>SP</w:t>
      </w:r>
      <w:r w:rsidRPr="00BA1737">
        <w:rPr>
          <w:sz w:val="24"/>
          <w:szCs w:val="24"/>
        </w:rPr>
        <w:t xml:space="preserve"> mutants, which were known to affect binding of SP to the surface of sperm or its subsequent release, also fail to rescue the microcarrier defect in </w:t>
      </w:r>
      <w:r w:rsidRPr="00BA1737">
        <w:rPr>
          <w:i/>
          <w:sz w:val="24"/>
          <w:szCs w:val="24"/>
        </w:rPr>
        <w:t xml:space="preserve">SP </w:t>
      </w:r>
      <w:r w:rsidRPr="00BA1737">
        <w:rPr>
          <w:sz w:val="24"/>
          <w:szCs w:val="24"/>
        </w:rPr>
        <w:t xml:space="preserve">null males, suggests that the interpretation of the phenotypes associated with these mutants requires some re-evaluation. </w:t>
      </w:r>
    </w:p>
    <w:p w14:paraId="5447FE80" w14:textId="77777777" w:rsidR="00160CDE" w:rsidRPr="00BA1737" w:rsidRDefault="00160CDE" w:rsidP="00160CDE">
      <w:pPr>
        <w:spacing w:line="480" w:lineRule="auto"/>
        <w:rPr>
          <w:sz w:val="24"/>
          <w:szCs w:val="24"/>
        </w:rPr>
      </w:pPr>
      <w:r w:rsidRPr="00BA1737">
        <w:rPr>
          <w:sz w:val="24"/>
          <w:szCs w:val="24"/>
        </w:rPr>
        <w:t>Our data suggest that both the C-terminal and N-terminal domains of SP can interact with microcarriers, even though they share no structural similarity. This may involve direct binding to the outer surface of the microcarrier, or because both domains contain charged residues, more indirect associations via other molecules attached to microcarriers. The multi-domain interaction contrasts with sperm binding and may underlie why SP can transfer to sperm in the female reproductive tract.</w:t>
      </w:r>
    </w:p>
    <w:p w14:paraId="68FB529C" w14:textId="77777777" w:rsidR="00160CDE" w:rsidRPr="00BA1737" w:rsidRDefault="00160CDE" w:rsidP="00160CDE">
      <w:pPr>
        <w:spacing w:line="480" w:lineRule="auto"/>
        <w:rPr>
          <w:sz w:val="24"/>
          <w:szCs w:val="24"/>
        </w:rPr>
      </w:pPr>
      <w:r w:rsidRPr="00BA1737">
        <w:rPr>
          <w:sz w:val="24"/>
          <w:szCs w:val="24"/>
        </w:rPr>
        <w:t xml:space="preserve">Tsuda </w:t>
      </w:r>
      <w:r w:rsidRPr="00BA1737">
        <w:rPr>
          <w:i/>
          <w:sz w:val="24"/>
          <w:szCs w:val="24"/>
        </w:rPr>
        <w:t>et al.</w:t>
      </w:r>
      <w:r w:rsidRPr="00BA1737">
        <w:rPr>
          <w:sz w:val="24"/>
          <w:szCs w:val="24"/>
        </w:rPr>
        <w:t xml:space="preserve"> (25) have suggested that SP is likely to have roles in addition to its effects mediated via SPR signalling in the female reproductive tract, which include induction of a female sexual refractory period. This is because some SP-expressing species like </w:t>
      </w:r>
      <w:r w:rsidRPr="00BA1737">
        <w:rPr>
          <w:i/>
          <w:sz w:val="24"/>
          <w:szCs w:val="24"/>
        </w:rPr>
        <w:t xml:space="preserve">D. </w:t>
      </w:r>
      <w:proofErr w:type="spellStart"/>
      <w:r w:rsidRPr="00BA1737">
        <w:rPr>
          <w:i/>
          <w:sz w:val="24"/>
          <w:szCs w:val="24"/>
        </w:rPr>
        <w:t>pseudoobscura</w:t>
      </w:r>
      <w:proofErr w:type="spellEnd"/>
      <w:r w:rsidRPr="00BA1737">
        <w:rPr>
          <w:i/>
          <w:sz w:val="24"/>
          <w:szCs w:val="24"/>
        </w:rPr>
        <w:t xml:space="preserve"> </w:t>
      </w:r>
      <w:r w:rsidRPr="00BA1737">
        <w:rPr>
          <w:sz w:val="24"/>
          <w:szCs w:val="24"/>
        </w:rPr>
        <w:t xml:space="preserve">and </w:t>
      </w:r>
      <w:r w:rsidRPr="00BA1737">
        <w:rPr>
          <w:i/>
          <w:sz w:val="24"/>
          <w:szCs w:val="24"/>
        </w:rPr>
        <w:t xml:space="preserve">D. </w:t>
      </w:r>
      <w:proofErr w:type="spellStart"/>
      <w:r w:rsidRPr="00BA1737">
        <w:rPr>
          <w:i/>
          <w:sz w:val="24"/>
          <w:szCs w:val="24"/>
        </w:rPr>
        <w:t>persimilis</w:t>
      </w:r>
      <w:proofErr w:type="spellEnd"/>
      <w:r w:rsidRPr="00BA1737">
        <w:rPr>
          <w:sz w:val="24"/>
          <w:szCs w:val="24"/>
        </w:rPr>
        <w:t xml:space="preserve"> do not appear to express SPR in this location and additionally show much less female post-mating refractoriness relative to other SP-producing species (52). Our data (Fig. 6) suggest that microcarrier assembly may be this </w:t>
      </w:r>
      <w:r w:rsidRPr="00BA1737">
        <w:rPr>
          <w:sz w:val="24"/>
          <w:szCs w:val="24"/>
        </w:rPr>
        <w:lastRenderedPageBreak/>
        <w:t>additional function with the shape of microcarriers rapidly co-evolving with SP. An absence of microcarriers in species with a highly divergent (</w:t>
      </w:r>
      <w:r w:rsidRPr="00BA1737">
        <w:rPr>
          <w:i/>
          <w:sz w:val="24"/>
          <w:szCs w:val="24"/>
        </w:rPr>
        <w:t xml:space="preserve">D. </w:t>
      </w:r>
      <w:proofErr w:type="spellStart"/>
      <w:r w:rsidRPr="00BA1737">
        <w:rPr>
          <w:i/>
          <w:sz w:val="24"/>
          <w:szCs w:val="24"/>
        </w:rPr>
        <w:t>virilis</w:t>
      </w:r>
      <w:proofErr w:type="spellEnd"/>
      <w:r w:rsidRPr="00BA1737">
        <w:rPr>
          <w:sz w:val="24"/>
          <w:szCs w:val="24"/>
        </w:rPr>
        <w:t>) or no (</w:t>
      </w:r>
      <w:r w:rsidRPr="00BA1737">
        <w:rPr>
          <w:i/>
          <w:sz w:val="24"/>
          <w:szCs w:val="24"/>
        </w:rPr>
        <w:t xml:space="preserve">D. </w:t>
      </w:r>
      <w:proofErr w:type="spellStart"/>
      <w:r w:rsidRPr="00BA1737">
        <w:rPr>
          <w:i/>
          <w:sz w:val="24"/>
          <w:szCs w:val="24"/>
        </w:rPr>
        <w:t>mojavensis</w:t>
      </w:r>
      <w:proofErr w:type="spellEnd"/>
      <w:r w:rsidRPr="00BA1737">
        <w:rPr>
          <w:sz w:val="24"/>
          <w:szCs w:val="24"/>
        </w:rPr>
        <w:t>)</w:t>
      </w:r>
      <w:r w:rsidRPr="00BA1737">
        <w:rPr>
          <w:i/>
          <w:sz w:val="24"/>
          <w:szCs w:val="24"/>
        </w:rPr>
        <w:t xml:space="preserve"> </w:t>
      </w:r>
      <w:r w:rsidRPr="00BA1737">
        <w:rPr>
          <w:sz w:val="24"/>
          <w:szCs w:val="24"/>
        </w:rPr>
        <w:t xml:space="preserve">SP homologue, as evidenced by two different staining methods, supports our hypothesis.  Not unexpectedly, DIC microscopy suggested that the luminal content of these latter two species is not homogenous, but it is clearly different from the other </w:t>
      </w:r>
      <w:r w:rsidRPr="00BA1737">
        <w:rPr>
          <w:i/>
          <w:sz w:val="24"/>
          <w:szCs w:val="24"/>
        </w:rPr>
        <w:t xml:space="preserve">Drosophila </w:t>
      </w:r>
      <w:r w:rsidRPr="00BA1737">
        <w:rPr>
          <w:sz w:val="24"/>
          <w:szCs w:val="24"/>
        </w:rPr>
        <w:t xml:space="preserve">species we studied (Fig. 1F, Fig. 7I’’-K’’). Interestingly, </w:t>
      </w:r>
      <w:r w:rsidRPr="00BA1737">
        <w:rPr>
          <w:i/>
          <w:sz w:val="24"/>
          <w:szCs w:val="24"/>
        </w:rPr>
        <w:t xml:space="preserve">D. </w:t>
      </w:r>
      <w:proofErr w:type="spellStart"/>
      <w:r w:rsidRPr="00BA1737">
        <w:rPr>
          <w:i/>
          <w:sz w:val="24"/>
          <w:szCs w:val="24"/>
        </w:rPr>
        <w:t>virilis</w:t>
      </w:r>
      <w:proofErr w:type="spellEnd"/>
      <w:r w:rsidRPr="00BA1737">
        <w:rPr>
          <w:sz w:val="24"/>
          <w:szCs w:val="24"/>
        </w:rPr>
        <w:t xml:space="preserve"> expresses SPR in the female reproductive tract, so unlike in other species, its SP protein may be specifically involved in activating the female PMR, rather than microcarrier formation.</w:t>
      </w:r>
    </w:p>
    <w:p w14:paraId="0C9D09E9" w14:textId="77777777" w:rsidR="00160CDE" w:rsidRPr="00BA1737" w:rsidRDefault="00160CDE" w:rsidP="00160CDE">
      <w:pPr>
        <w:spacing w:line="480" w:lineRule="auto"/>
        <w:rPr>
          <w:sz w:val="24"/>
          <w:szCs w:val="24"/>
        </w:rPr>
      </w:pPr>
      <w:r w:rsidRPr="00BA1737">
        <w:rPr>
          <w:sz w:val="24"/>
          <w:szCs w:val="24"/>
        </w:rPr>
        <w:t>In light of these findings, it will be now be important to investigate whether other proteins with fundamental roles in packaging and storing seminal fluid components have also evolved signalling roles in animals.</w:t>
      </w:r>
    </w:p>
    <w:p w14:paraId="7F91DDF2" w14:textId="77777777" w:rsidR="00160CDE" w:rsidRPr="00BA1737" w:rsidRDefault="00160CDE" w:rsidP="00160CDE">
      <w:pPr>
        <w:spacing w:line="480" w:lineRule="auto"/>
        <w:rPr>
          <w:b/>
          <w:sz w:val="24"/>
          <w:szCs w:val="24"/>
        </w:rPr>
      </w:pPr>
      <w:r w:rsidRPr="00BA1737">
        <w:rPr>
          <w:b/>
          <w:sz w:val="24"/>
          <w:szCs w:val="24"/>
        </w:rPr>
        <w:t xml:space="preserve">SP </w:t>
      </w:r>
      <w:r>
        <w:rPr>
          <w:b/>
          <w:sz w:val="24"/>
          <w:szCs w:val="24"/>
        </w:rPr>
        <w:t>modulates</w:t>
      </w:r>
      <w:r w:rsidRPr="00BA1737">
        <w:rPr>
          <w:b/>
          <w:sz w:val="24"/>
          <w:szCs w:val="24"/>
        </w:rPr>
        <w:t xml:space="preserve"> the composition of the seminal proteome </w:t>
      </w:r>
    </w:p>
    <w:p w14:paraId="19FC96DC" w14:textId="77777777" w:rsidR="00160CDE" w:rsidRPr="00BA1737" w:rsidRDefault="00160CDE" w:rsidP="00160CDE">
      <w:pPr>
        <w:spacing w:line="480" w:lineRule="auto"/>
        <w:rPr>
          <w:sz w:val="24"/>
          <w:szCs w:val="24"/>
        </w:rPr>
      </w:pPr>
      <w:r w:rsidRPr="00BA1737">
        <w:rPr>
          <w:sz w:val="24"/>
          <w:szCs w:val="24"/>
        </w:rPr>
        <w:t>An important conclusion from our study is that the normal transfer of different subgroups of SFPs is dependent on SP</w:t>
      </w:r>
      <w:r>
        <w:rPr>
          <w:sz w:val="24"/>
          <w:szCs w:val="24"/>
        </w:rPr>
        <w:t>. One simple explanation is that this</w:t>
      </w:r>
      <w:r w:rsidRPr="00BA1737">
        <w:rPr>
          <w:sz w:val="24"/>
          <w:szCs w:val="24"/>
        </w:rPr>
        <w:t xml:space="preserve"> reflect</w:t>
      </w:r>
      <w:r>
        <w:rPr>
          <w:sz w:val="24"/>
          <w:szCs w:val="24"/>
        </w:rPr>
        <w:t>s</w:t>
      </w:r>
      <w:r w:rsidRPr="00BA1737">
        <w:rPr>
          <w:sz w:val="24"/>
          <w:szCs w:val="24"/>
        </w:rPr>
        <w:t xml:space="preserve"> differences in their interactions with microcarriers. Having shown that main cell-expressed GFP-GPI binds to microcarriers, it was interesting to identify the GPI-anchored junctional protein </w:t>
      </w:r>
      <w:proofErr w:type="spellStart"/>
      <w:r w:rsidRPr="00BA1737">
        <w:rPr>
          <w:sz w:val="24"/>
          <w:szCs w:val="24"/>
        </w:rPr>
        <w:t>Contactin</w:t>
      </w:r>
      <w:proofErr w:type="spellEnd"/>
      <w:r w:rsidRPr="00BA1737">
        <w:rPr>
          <w:sz w:val="24"/>
          <w:szCs w:val="24"/>
        </w:rPr>
        <w:t xml:space="preserve"> as one of the proteins, which appears to be retained more in the accessory glands of </w:t>
      </w:r>
      <w:r w:rsidRPr="00BA1737">
        <w:rPr>
          <w:i/>
          <w:sz w:val="24"/>
          <w:szCs w:val="24"/>
        </w:rPr>
        <w:t>SP</w:t>
      </w:r>
      <w:r w:rsidRPr="00BA1737">
        <w:rPr>
          <w:sz w:val="24"/>
          <w:szCs w:val="24"/>
        </w:rPr>
        <w:t xml:space="preserve"> null males. Furthermore, preferential retention of Dup99B in </w:t>
      </w:r>
      <w:r w:rsidRPr="00BA1737">
        <w:rPr>
          <w:i/>
          <w:sz w:val="24"/>
          <w:szCs w:val="24"/>
        </w:rPr>
        <w:t>SP</w:t>
      </w:r>
      <w:r w:rsidRPr="00BA1737">
        <w:rPr>
          <w:sz w:val="24"/>
          <w:szCs w:val="24"/>
        </w:rPr>
        <w:t xml:space="preserve"> null males is consistent with the idea that this SP-like protein might bind to microcarriers, even though it is primarily expressed in the adjacent ejaculatory duct epithelium. </w:t>
      </w:r>
    </w:p>
    <w:p w14:paraId="0A3438D6" w14:textId="77777777" w:rsidR="00160CDE" w:rsidRPr="00BA1737" w:rsidRDefault="00160CDE" w:rsidP="00160CDE">
      <w:pPr>
        <w:spacing w:line="480" w:lineRule="auto"/>
        <w:rPr>
          <w:sz w:val="24"/>
          <w:szCs w:val="24"/>
        </w:rPr>
      </w:pPr>
      <w:r w:rsidRPr="00BA1737">
        <w:rPr>
          <w:sz w:val="24"/>
          <w:szCs w:val="24"/>
        </w:rPr>
        <w:t xml:space="preserve">Elegant studies by the Wolfner lab have identified several long-term response (LTR) network genes expressed in the AG that are inter-dependent and required either in the male or </w:t>
      </w:r>
      <w:r w:rsidRPr="00BA1737">
        <w:rPr>
          <w:sz w:val="24"/>
          <w:szCs w:val="24"/>
        </w:rPr>
        <w:lastRenderedPageBreak/>
        <w:t>female for SP to be retained in the sperm storage organs (53-56). We noticed that several of these proteins appear to be expressed at higher levels in</w:t>
      </w:r>
      <w:r w:rsidRPr="00BA1737">
        <w:rPr>
          <w:i/>
          <w:sz w:val="24"/>
          <w:szCs w:val="24"/>
        </w:rPr>
        <w:t xml:space="preserve"> SP</w:t>
      </w:r>
      <w:r w:rsidRPr="00BA1737">
        <w:rPr>
          <w:sz w:val="24"/>
          <w:szCs w:val="24"/>
        </w:rPr>
        <w:t xml:space="preserve"> nulls and also that a greater proportion is transferred from mutant males to females upon mating. A previous study has suggested that two of these proteins, CG1652 and CG1656, are present at similar levels in the female reproductive tract one hour after the start of mating to </w:t>
      </w:r>
      <w:r w:rsidRPr="00BA1737">
        <w:rPr>
          <w:i/>
          <w:sz w:val="24"/>
          <w:szCs w:val="24"/>
        </w:rPr>
        <w:t xml:space="preserve">SP </w:t>
      </w:r>
      <w:r w:rsidRPr="00BA1737">
        <w:rPr>
          <w:sz w:val="24"/>
          <w:szCs w:val="24"/>
        </w:rPr>
        <w:t xml:space="preserve">null and </w:t>
      </w:r>
      <w:r w:rsidRPr="00BA1737">
        <w:rPr>
          <w:i/>
          <w:sz w:val="24"/>
          <w:szCs w:val="24"/>
        </w:rPr>
        <w:t>SP</w:t>
      </w:r>
      <w:r w:rsidRPr="00BA1737">
        <w:rPr>
          <w:sz w:val="24"/>
          <w:szCs w:val="24"/>
        </w:rPr>
        <w:t xml:space="preserve"> rescue males (53). We cannot easily explain this difference, but it is important to emphasise that our study measures the relative quantity of these proteins that leaves the male AG, not what remains in the female reproductive tract some time later. Overall, our proteomics analysis clearly shows that SP </w:t>
      </w:r>
      <w:r>
        <w:rPr>
          <w:sz w:val="24"/>
          <w:szCs w:val="24"/>
        </w:rPr>
        <w:t>modulates</w:t>
      </w:r>
      <w:r w:rsidRPr="00BA1737">
        <w:rPr>
          <w:sz w:val="24"/>
          <w:szCs w:val="24"/>
        </w:rPr>
        <w:t xml:space="preserve"> the transfer of specific subclasses of SFPs to females, and particularly in the case of proteins that are retained in </w:t>
      </w:r>
      <w:r w:rsidRPr="00BA1737">
        <w:rPr>
          <w:i/>
          <w:sz w:val="24"/>
          <w:szCs w:val="24"/>
        </w:rPr>
        <w:t>SP</w:t>
      </w:r>
      <w:r w:rsidRPr="00BA1737">
        <w:rPr>
          <w:sz w:val="24"/>
          <w:szCs w:val="24"/>
        </w:rPr>
        <w:t xml:space="preserve"> nulls, this </w:t>
      </w:r>
      <w:r>
        <w:rPr>
          <w:sz w:val="24"/>
          <w:szCs w:val="24"/>
        </w:rPr>
        <w:t>could</w:t>
      </w:r>
      <w:r w:rsidRPr="00BA1737">
        <w:rPr>
          <w:sz w:val="24"/>
          <w:szCs w:val="24"/>
        </w:rPr>
        <w:t xml:space="preserve"> result from the disruption of microcarriers.</w:t>
      </w:r>
    </w:p>
    <w:p w14:paraId="10752517" w14:textId="77777777" w:rsidR="00160CDE" w:rsidRPr="00BA1737" w:rsidRDefault="00160CDE" w:rsidP="00160CDE">
      <w:pPr>
        <w:spacing w:line="480" w:lineRule="auto"/>
        <w:rPr>
          <w:sz w:val="24"/>
          <w:szCs w:val="24"/>
        </w:rPr>
      </w:pPr>
      <w:r w:rsidRPr="00BA1737">
        <w:rPr>
          <w:sz w:val="24"/>
          <w:szCs w:val="24"/>
        </w:rPr>
        <w:t>It will now be important to investigate whether any of the network genes is involved in loading or unloading SP from microcarriers, or indeed, whether they play a role in microcarrier assembly, particularly since they appear to be present in species where SP does not seem to be involved in signalling (57). The role of secondary cells in microcarrier morphology also needs to be examined in more detail. Furthermore, confirming that other SFPs identified in the proteomics analysis or main cell-expressed GPI-anchored proteins are microcarrier cargos should allow the functions of these structures to be assessed more extensively and may suggest molecular tools that could be used to screen for similar processes in higher organisms.</w:t>
      </w:r>
    </w:p>
    <w:p w14:paraId="2A66C4F6" w14:textId="77777777" w:rsidR="00BD6196" w:rsidRPr="00FA12B7" w:rsidRDefault="00BD6196" w:rsidP="00654F40">
      <w:pPr>
        <w:spacing w:line="480" w:lineRule="auto"/>
        <w:rPr>
          <w:sz w:val="24"/>
          <w:szCs w:val="24"/>
        </w:rPr>
      </w:pPr>
      <w:bookmarkStart w:id="2" w:name="_GoBack"/>
      <w:bookmarkEnd w:id="2"/>
    </w:p>
    <w:p w14:paraId="430EB2F6" w14:textId="77777777" w:rsidR="00360FEC" w:rsidRPr="00FA12B7" w:rsidRDefault="00360FEC" w:rsidP="00366F67">
      <w:pPr>
        <w:spacing w:line="480" w:lineRule="auto"/>
        <w:rPr>
          <w:b/>
          <w:sz w:val="24"/>
          <w:szCs w:val="24"/>
        </w:rPr>
      </w:pPr>
      <w:r w:rsidRPr="00FA12B7">
        <w:rPr>
          <w:b/>
          <w:sz w:val="24"/>
          <w:szCs w:val="24"/>
        </w:rPr>
        <w:t>Materials and Methods</w:t>
      </w:r>
    </w:p>
    <w:p w14:paraId="2B47D6AC" w14:textId="5DE3AB36" w:rsidR="00360FEC" w:rsidRPr="00FA12B7" w:rsidRDefault="00360FEC" w:rsidP="00366F67">
      <w:pPr>
        <w:spacing w:line="480" w:lineRule="auto"/>
        <w:rPr>
          <w:b/>
          <w:sz w:val="24"/>
          <w:szCs w:val="24"/>
        </w:rPr>
      </w:pPr>
      <w:r w:rsidRPr="00FA12B7">
        <w:rPr>
          <w:b/>
          <w:i/>
          <w:sz w:val="24"/>
          <w:szCs w:val="24"/>
        </w:rPr>
        <w:lastRenderedPageBreak/>
        <w:t>Drosophila</w:t>
      </w:r>
      <w:r w:rsidRPr="00FA12B7">
        <w:rPr>
          <w:b/>
          <w:sz w:val="24"/>
          <w:szCs w:val="24"/>
        </w:rPr>
        <w:t xml:space="preserve"> Stocks and Genetics</w:t>
      </w:r>
    </w:p>
    <w:p w14:paraId="5F9D2679" w14:textId="77EF0B27" w:rsidR="00360FEC" w:rsidRPr="00FA12B7" w:rsidRDefault="00360FEC" w:rsidP="00366F67">
      <w:pPr>
        <w:spacing w:line="480" w:lineRule="auto"/>
        <w:rPr>
          <w:i/>
          <w:sz w:val="24"/>
          <w:szCs w:val="24"/>
        </w:rPr>
      </w:pPr>
      <w:r w:rsidRPr="00FA12B7">
        <w:rPr>
          <w:sz w:val="24"/>
          <w:szCs w:val="24"/>
        </w:rPr>
        <w:t>Fly stocks were obtained from the following sources:</w:t>
      </w:r>
      <w:r w:rsidR="00763788" w:rsidRPr="00FA12B7">
        <w:rPr>
          <w:sz w:val="24"/>
          <w:szCs w:val="24"/>
        </w:rPr>
        <w:t xml:space="preserve"> the </w:t>
      </w:r>
      <w:r w:rsidRPr="00FA12B7">
        <w:rPr>
          <w:sz w:val="24"/>
          <w:szCs w:val="24"/>
        </w:rPr>
        <w:t xml:space="preserve">Bloomington </w:t>
      </w:r>
      <w:r w:rsidRPr="00FA12B7">
        <w:rPr>
          <w:i/>
          <w:sz w:val="24"/>
          <w:szCs w:val="24"/>
        </w:rPr>
        <w:t xml:space="preserve">Drosophila </w:t>
      </w:r>
      <w:r w:rsidRPr="00FA12B7">
        <w:rPr>
          <w:sz w:val="24"/>
          <w:szCs w:val="24"/>
        </w:rPr>
        <w:t xml:space="preserve">Stock </w:t>
      </w:r>
      <w:proofErr w:type="spellStart"/>
      <w:r w:rsidRPr="00FA12B7">
        <w:rPr>
          <w:sz w:val="24"/>
          <w:szCs w:val="24"/>
        </w:rPr>
        <w:t>Center</w:t>
      </w:r>
      <w:proofErr w:type="spellEnd"/>
      <w:r w:rsidRPr="00FA12B7">
        <w:rPr>
          <w:sz w:val="24"/>
          <w:szCs w:val="24"/>
        </w:rPr>
        <w:t xml:space="preserve"> provided </w:t>
      </w:r>
      <w:r w:rsidRPr="00FA12B7">
        <w:rPr>
          <w:i/>
          <w:sz w:val="24"/>
          <w:szCs w:val="24"/>
        </w:rPr>
        <w:t>UAS-</w:t>
      </w:r>
      <w:proofErr w:type="spellStart"/>
      <w:r w:rsidRPr="00FA12B7">
        <w:rPr>
          <w:i/>
          <w:sz w:val="24"/>
          <w:szCs w:val="24"/>
        </w:rPr>
        <w:t>GFP.nls</w:t>
      </w:r>
      <w:proofErr w:type="spellEnd"/>
      <w:r w:rsidRPr="00FA12B7">
        <w:rPr>
          <w:sz w:val="24"/>
          <w:szCs w:val="24"/>
        </w:rPr>
        <w:t xml:space="preserve"> </w:t>
      </w:r>
      <w:r w:rsidR="00FA19F9" w:rsidRPr="00FA12B7">
        <w:rPr>
          <w:sz w:val="24"/>
          <w:szCs w:val="24"/>
        </w:rPr>
        <w:t>(5</w:t>
      </w:r>
      <w:r w:rsidR="00704815" w:rsidRPr="00FA12B7">
        <w:rPr>
          <w:sz w:val="24"/>
          <w:szCs w:val="24"/>
        </w:rPr>
        <w:t>8</w:t>
      </w:r>
      <w:r w:rsidR="00A62AA3" w:rsidRPr="00FA12B7">
        <w:rPr>
          <w:sz w:val="24"/>
          <w:szCs w:val="24"/>
        </w:rPr>
        <w:t>)</w:t>
      </w:r>
      <w:r w:rsidRPr="00FA12B7">
        <w:rPr>
          <w:sz w:val="24"/>
          <w:szCs w:val="24"/>
        </w:rPr>
        <w:t>,</w:t>
      </w:r>
      <w:r w:rsidRPr="00FA12B7">
        <w:rPr>
          <w:rFonts w:cs="Arial"/>
          <w:sz w:val="24"/>
          <w:szCs w:val="24"/>
        </w:rPr>
        <w:t xml:space="preserve"> </w:t>
      </w:r>
      <w:r w:rsidRPr="00FA12B7">
        <w:rPr>
          <w:i/>
          <w:sz w:val="24"/>
          <w:szCs w:val="24"/>
        </w:rPr>
        <w:t>UAS-mCD8-GFP</w:t>
      </w:r>
      <w:r w:rsidRPr="00FA12B7">
        <w:rPr>
          <w:sz w:val="24"/>
          <w:szCs w:val="24"/>
        </w:rPr>
        <w:t xml:space="preserve"> </w:t>
      </w:r>
      <w:r w:rsidR="00FA19F9" w:rsidRPr="00FA12B7">
        <w:rPr>
          <w:sz w:val="24"/>
          <w:szCs w:val="24"/>
        </w:rPr>
        <w:t>(5</w:t>
      </w:r>
      <w:r w:rsidR="00704815" w:rsidRPr="00FA12B7">
        <w:rPr>
          <w:sz w:val="24"/>
          <w:szCs w:val="24"/>
        </w:rPr>
        <w:t>9</w:t>
      </w:r>
      <w:r w:rsidR="00560011" w:rsidRPr="00FA12B7">
        <w:rPr>
          <w:sz w:val="24"/>
          <w:szCs w:val="24"/>
        </w:rPr>
        <w:t>)</w:t>
      </w:r>
      <w:r w:rsidRPr="00FA12B7">
        <w:rPr>
          <w:sz w:val="24"/>
          <w:szCs w:val="24"/>
        </w:rPr>
        <w:t xml:space="preserve">, </w:t>
      </w:r>
      <w:r w:rsidRPr="00FA12B7">
        <w:rPr>
          <w:i/>
          <w:sz w:val="24"/>
          <w:szCs w:val="24"/>
        </w:rPr>
        <w:t>tub-GAL80</w:t>
      </w:r>
      <w:r w:rsidRPr="00FA12B7">
        <w:rPr>
          <w:i/>
          <w:sz w:val="24"/>
          <w:szCs w:val="24"/>
          <w:vertAlign w:val="superscript"/>
        </w:rPr>
        <w:t>ts</w:t>
      </w:r>
      <w:r w:rsidRPr="00FA12B7">
        <w:rPr>
          <w:sz w:val="24"/>
          <w:szCs w:val="24"/>
        </w:rPr>
        <w:t xml:space="preserve"> </w:t>
      </w:r>
      <w:r w:rsidR="00FA19F9" w:rsidRPr="00FA12B7">
        <w:rPr>
          <w:sz w:val="24"/>
          <w:szCs w:val="24"/>
        </w:rPr>
        <w:t>(</w:t>
      </w:r>
      <w:r w:rsidR="00704815" w:rsidRPr="00FA12B7">
        <w:rPr>
          <w:sz w:val="24"/>
          <w:szCs w:val="24"/>
        </w:rPr>
        <w:t>60</w:t>
      </w:r>
      <w:r w:rsidR="00A62AA3" w:rsidRPr="00FA12B7">
        <w:rPr>
          <w:sz w:val="24"/>
          <w:szCs w:val="24"/>
        </w:rPr>
        <w:t>)</w:t>
      </w:r>
      <w:r w:rsidRPr="00FA12B7">
        <w:rPr>
          <w:rFonts w:cstheme="minorHAnsi"/>
          <w:sz w:val="24"/>
          <w:szCs w:val="24"/>
        </w:rPr>
        <w:t>,</w:t>
      </w:r>
      <w:r w:rsidRPr="00FA12B7">
        <w:rPr>
          <w:i/>
          <w:sz w:val="24"/>
          <w:szCs w:val="24"/>
        </w:rPr>
        <w:t xml:space="preserve"> UAS-SP-RNAi</w:t>
      </w:r>
      <w:r w:rsidR="00EB4D3F" w:rsidRPr="00FA12B7">
        <w:rPr>
          <w:i/>
          <w:sz w:val="24"/>
          <w:szCs w:val="24"/>
        </w:rPr>
        <w:t>#</w:t>
      </w:r>
      <w:r w:rsidR="00F75C71" w:rsidRPr="00FA12B7">
        <w:rPr>
          <w:i/>
          <w:sz w:val="24"/>
          <w:szCs w:val="24"/>
        </w:rPr>
        <w:t>2</w:t>
      </w:r>
      <w:r w:rsidRPr="00FA12B7">
        <w:rPr>
          <w:sz w:val="24"/>
          <w:szCs w:val="24"/>
        </w:rPr>
        <w:t xml:space="preserve"> TRiP.JF02022 </w:t>
      </w:r>
      <w:r w:rsidR="00FA19F9" w:rsidRPr="00FA12B7">
        <w:rPr>
          <w:sz w:val="24"/>
          <w:szCs w:val="24"/>
        </w:rPr>
        <w:t>(</w:t>
      </w:r>
      <w:r w:rsidR="00D207C4" w:rsidRPr="00FA12B7">
        <w:rPr>
          <w:sz w:val="24"/>
          <w:szCs w:val="24"/>
        </w:rPr>
        <w:t>6</w:t>
      </w:r>
      <w:r w:rsidR="00704815" w:rsidRPr="00FA12B7">
        <w:rPr>
          <w:sz w:val="24"/>
          <w:szCs w:val="24"/>
        </w:rPr>
        <w:t>1</w:t>
      </w:r>
      <w:r w:rsidR="00560011" w:rsidRPr="00FA12B7">
        <w:rPr>
          <w:sz w:val="24"/>
          <w:szCs w:val="24"/>
        </w:rPr>
        <w:t>)</w:t>
      </w:r>
      <w:r w:rsidRPr="00FA12B7">
        <w:rPr>
          <w:sz w:val="24"/>
          <w:szCs w:val="24"/>
        </w:rPr>
        <w:t>,</w:t>
      </w:r>
      <w:r w:rsidRPr="00FA12B7">
        <w:rPr>
          <w:i/>
          <w:sz w:val="24"/>
          <w:szCs w:val="24"/>
        </w:rPr>
        <w:t xml:space="preserve"> UAS-mCD8-ChRFP</w:t>
      </w:r>
      <w:r w:rsidR="00763788" w:rsidRPr="00FA12B7">
        <w:rPr>
          <w:sz w:val="24"/>
          <w:szCs w:val="24"/>
        </w:rPr>
        <w:t>; the</w:t>
      </w:r>
      <w:r w:rsidRPr="00FA12B7">
        <w:rPr>
          <w:sz w:val="24"/>
          <w:szCs w:val="24"/>
        </w:rPr>
        <w:t xml:space="preserve"> Vienna </w:t>
      </w:r>
      <w:r w:rsidRPr="00FA12B7">
        <w:rPr>
          <w:i/>
          <w:sz w:val="24"/>
          <w:szCs w:val="24"/>
        </w:rPr>
        <w:t>Drosophila</w:t>
      </w:r>
      <w:r w:rsidRPr="00FA12B7">
        <w:rPr>
          <w:sz w:val="24"/>
          <w:szCs w:val="24"/>
        </w:rPr>
        <w:t xml:space="preserve"> Resource </w:t>
      </w:r>
      <w:proofErr w:type="spellStart"/>
      <w:r w:rsidRPr="00FA12B7">
        <w:rPr>
          <w:sz w:val="24"/>
          <w:szCs w:val="24"/>
        </w:rPr>
        <w:t>Center</w:t>
      </w:r>
      <w:proofErr w:type="spellEnd"/>
      <w:r w:rsidRPr="00FA12B7">
        <w:rPr>
          <w:sz w:val="24"/>
          <w:szCs w:val="24"/>
        </w:rPr>
        <w:t xml:space="preserve"> provided</w:t>
      </w:r>
      <w:r w:rsidRPr="00FA12B7">
        <w:rPr>
          <w:i/>
          <w:sz w:val="24"/>
          <w:szCs w:val="24"/>
        </w:rPr>
        <w:t xml:space="preserve"> UAS-SP-RNAi</w:t>
      </w:r>
      <w:r w:rsidR="00EB4D3F" w:rsidRPr="00FA12B7">
        <w:rPr>
          <w:i/>
          <w:sz w:val="24"/>
          <w:szCs w:val="24"/>
        </w:rPr>
        <w:t>#3</w:t>
      </w:r>
      <w:r w:rsidRPr="00FA12B7">
        <w:rPr>
          <w:i/>
          <w:sz w:val="24"/>
          <w:szCs w:val="24"/>
        </w:rPr>
        <w:t xml:space="preserve"> </w:t>
      </w:r>
      <w:r w:rsidR="00763788" w:rsidRPr="00FA12B7">
        <w:rPr>
          <w:sz w:val="24"/>
          <w:szCs w:val="24"/>
        </w:rPr>
        <w:t>(</w:t>
      </w:r>
      <w:r w:rsidRPr="00FA12B7">
        <w:rPr>
          <w:sz w:val="24"/>
          <w:szCs w:val="24"/>
        </w:rPr>
        <w:t>v109175</w:t>
      </w:r>
      <w:r w:rsidR="00763788" w:rsidRPr="00FA12B7">
        <w:rPr>
          <w:sz w:val="24"/>
          <w:szCs w:val="24"/>
        </w:rPr>
        <w:t>);</w:t>
      </w:r>
      <w:r w:rsidRPr="00FA12B7">
        <w:rPr>
          <w:sz w:val="24"/>
          <w:szCs w:val="24"/>
        </w:rPr>
        <w:t xml:space="preserve"> </w:t>
      </w:r>
      <w:r w:rsidR="00763788" w:rsidRPr="00FA12B7">
        <w:rPr>
          <w:sz w:val="24"/>
          <w:szCs w:val="24"/>
        </w:rPr>
        <w:t xml:space="preserve">the </w:t>
      </w:r>
      <w:r w:rsidRPr="00FA12B7">
        <w:rPr>
          <w:sz w:val="24"/>
          <w:szCs w:val="24"/>
        </w:rPr>
        <w:t>Kyoto DG</w:t>
      </w:r>
      <w:r w:rsidR="00366F67" w:rsidRPr="00FA12B7">
        <w:rPr>
          <w:sz w:val="24"/>
          <w:szCs w:val="24"/>
        </w:rPr>
        <w:t>RC</w:t>
      </w:r>
      <w:r w:rsidRPr="00FA12B7">
        <w:rPr>
          <w:sz w:val="24"/>
          <w:szCs w:val="24"/>
        </w:rPr>
        <w:t xml:space="preserve"> Stock </w:t>
      </w:r>
      <w:proofErr w:type="spellStart"/>
      <w:r w:rsidRPr="00FA12B7">
        <w:rPr>
          <w:sz w:val="24"/>
          <w:szCs w:val="24"/>
        </w:rPr>
        <w:t>Center</w:t>
      </w:r>
      <w:proofErr w:type="spellEnd"/>
      <w:r w:rsidRPr="00FA12B7">
        <w:rPr>
          <w:sz w:val="24"/>
          <w:szCs w:val="24"/>
        </w:rPr>
        <w:t xml:space="preserve"> provided </w:t>
      </w:r>
      <w:r w:rsidRPr="00FA12B7">
        <w:rPr>
          <w:i/>
          <w:sz w:val="24"/>
          <w:szCs w:val="24"/>
        </w:rPr>
        <w:t xml:space="preserve">spi-GAL4 </w:t>
      </w:r>
      <w:r w:rsidR="00FA19F9" w:rsidRPr="00FA12B7">
        <w:rPr>
          <w:sz w:val="24"/>
          <w:szCs w:val="24"/>
        </w:rPr>
        <w:t>(</w:t>
      </w:r>
      <w:r w:rsidR="00220ECA" w:rsidRPr="00FA12B7">
        <w:rPr>
          <w:sz w:val="24"/>
          <w:szCs w:val="24"/>
        </w:rPr>
        <w:t>6</w:t>
      </w:r>
      <w:r w:rsidR="00704815" w:rsidRPr="00FA12B7">
        <w:rPr>
          <w:sz w:val="24"/>
          <w:szCs w:val="24"/>
        </w:rPr>
        <w:t>2</w:t>
      </w:r>
      <w:r w:rsidR="00560011" w:rsidRPr="00FA12B7">
        <w:rPr>
          <w:sz w:val="24"/>
          <w:szCs w:val="24"/>
        </w:rPr>
        <w:t>)</w:t>
      </w:r>
      <w:r w:rsidR="00610087" w:rsidRPr="00FA12B7">
        <w:rPr>
          <w:sz w:val="24"/>
          <w:szCs w:val="24"/>
        </w:rPr>
        <w:t>;</w:t>
      </w:r>
      <w:r w:rsidRPr="00FA12B7">
        <w:rPr>
          <w:sz w:val="24"/>
          <w:szCs w:val="24"/>
        </w:rPr>
        <w:t xml:space="preserve"> S. Goodwin provided </w:t>
      </w:r>
      <w:r w:rsidRPr="00FA12B7">
        <w:rPr>
          <w:i/>
          <w:sz w:val="24"/>
          <w:szCs w:val="24"/>
        </w:rPr>
        <w:t>dsx-GAL4</w:t>
      </w:r>
      <w:r w:rsidRPr="00FA12B7">
        <w:rPr>
          <w:sz w:val="24"/>
          <w:szCs w:val="24"/>
        </w:rPr>
        <w:t xml:space="preserve"> </w:t>
      </w:r>
      <w:r w:rsidR="00FA19F9" w:rsidRPr="00FA12B7">
        <w:rPr>
          <w:sz w:val="24"/>
          <w:szCs w:val="24"/>
        </w:rPr>
        <w:t>(</w:t>
      </w:r>
      <w:r w:rsidR="00220ECA" w:rsidRPr="00FA12B7">
        <w:rPr>
          <w:sz w:val="24"/>
          <w:szCs w:val="24"/>
        </w:rPr>
        <w:t>6</w:t>
      </w:r>
      <w:r w:rsidR="00704815" w:rsidRPr="00FA12B7">
        <w:rPr>
          <w:sz w:val="24"/>
          <w:szCs w:val="24"/>
        </w:rPr>
        <w:t>3</w:t>
      </w:r>
      <w:r w:rsidR="00560011" w:rsidRPr="00FA12B7">
        <w:rPr>
          <w:sz w:val="24"/>
          <w:szCs w:val="24"/>
        </w:rPr>
        <w:t>)</w:t>
      </w:r>
      <w:r w:rsidRPr="00FA12B7">
        <w:rPr>
          <w:sz w:val="24"/>
          <w:szCs w:val="24"/>
        </w:rPr>
        <w:t xml:space="preserve">, </w:t>
      </w:r>
      <w:r w:rsidRPr="00FA12B7">
        <w:rPr>
          <w:i/>
          <w:sz w:val="24"/>
          <w:szCs w:val="24"/>
        </w:rPr>
        <w:t>Acp26Aa-GAL4</w:t>
      </w:r>
      <w:r w:rsidRPr="00FA12B7">
        <w:rPr>
          <w:sz w:val="24"/>
          <w:szCs w:val="24"/>
        </w:rPr>
        <w:t xml:space="preserve"> </w:t>
      </w:r>
      <w:r w:rsidR="0097247A" w:rsidRPr="00FA12B7">
        <w:rPr>
          <w:sz w:val="24"/>
          <w:szCs w:val="24"/>
        </w:rPr>
        <w:t>(11)</w:t>
      </w:r>
      <w:r w:rsidRPr="00FA12B7">
        <w:rPr>
          <w:sz w:val="24"/>
          <w:szCs w:val="24"/>
        </w:rPr>
        <w:t xml:space="preserve">, </w:t>
      </w:r>
      <w:r w:rsidRPr="00FA12B7">
        <w:rPr>
          <w:i/>
          <w:sz w:val="24"/>
          <w:szCs w:val="24"/>
        </w:rPr>
        <w:t>SP-GFP</w:t>
      </w:r>
      <w:r w:rsidRPr="00FA12B7">
        <w:rPr>
          <w:sz w:val="24"/>
          <w:szCs w:val="24"/>
        </w:rPr>
        <w:t xml:space="preserve"> </w:t>
      </w:r>
      <w:r w:rsidR="0097247A" w:rsidRPr="00FA12B7">
        <w:rPr>
          <w:sz w:val="24"/>
          <w:szCs w:val="24"/>
        </w:rPr>
        <w:t>(3</w:t>
      </w:r>
      <w:r w:rsidR="007E4858" w:rsidRPr="00FA12B7">
        <w:rPr>
          <w:sz w:val="24"/>
          <w:szCs w:val="24"/>
        </w:rPr>
        <w:t>5</w:t>
      </w:r>
      <w:r w:rsidR="0097247A" w:rsidRPr="00FA12B7">
        <w:rPr>
          <w:sz w:val="24"/>
          <w:szCs w:val="24"/>
        </w:rPr>
        <w:t>)</w:t>
      </w:r>
      <w:r w:rsidR="00610087" w:rsidRPr="00FA12B7">
        <w:rPr>
          <w:sz w:val="24"/>
          <w:szCs w:val="24"/>
        </w:rPr>
        <w:t>;</w:t>
      </w:r>
      <w:r w:rsidRPr="00FA12B7">
        <w:rPr>
          <w:sz w:val="24"/>
          <w:szCs w:val="24"/>
        </w:rPr>
        <w:t xml:space="preserve"> T. </w:t>
      </w:r>
      <w:proofErr w:type="spellStart"/>
      <w:r w:rsidRPr="00FA12B7">
        <w:rPr>
          <w:sz w:val="24"/>
          <w:szCs w:val="24"/>
        </w:rPr>
        <w:t>Aigaki</w:t>
      </w:r>
      <w:proofErr w:type="spellEnd"/>
      <w:r w:rsidRPr="00FA12B7">
        <w:rPr>
          <w:sz w:val="24"/>
          <w:szCs w:val="24"/>
        </w:rPr>
        <w:t xml:space="preserve"> provided</w:t>
      </w:r>
      <w:r w:rsidRPr="00FA12B7">
        <w:rPr>
          <w:i/>
          <w:sz w:val="24"/>
          <w:szCs w:val="24"/>
        </w:rPr>
        <w:t xml:space="preserve"> UAS-</w:t>
      </w:r>
      <w:proofErr w:type="spellStart"/>
      <w:r w:rsidR="00610087" w:rsidRPr="00FA12B7">
        <w:rPr>
          <w:i/>
          <w:sz w:val="24"/>
          <w:szCs w:val="24"/>
        </w:rPr>
        <w:t>SPn</w:t>
      </w:r>
      <w:proofErr w:type="spellEnd"/>
      <w:r w:rsidR="00610087" w:rsidRPr="00FA12B7">
        <w:rPr>
          <w:i/>
          <w:sz w:val="24"/>
          <w:szCs w:val="24"/>
        </w:rPr>
        <w:t>-GFP-</w:t>
      </w:r>
      <w:proofErr w:type="spellStart"/>
      <w:r w:rsidR="00610087" w:rsidRPr="00FA12B7">
        <w:rPr>
          <w:i/>
          <w:sz w:val="24"/>
          <w:szCs w:val="24"/>
        </w:rPr>
        <w:t>SPc</w:t>
      </w:r>
      <w:proofErr w:type="spellEnd"/>
      <w:r w:rsidRPr="00FA12B7">
        <w:rPr>
          <w:i/>
          <w:sz w:val="24"/>
          <w:szCs w:val="24"/>
        </w:rPr>
        <w:t>, UAS-</w:t>
      </w:r>
      <w:proofErr w:type="spellStart"/>
      <w:r w:rsidRPr="00FA12B7">
        <w:rPr>
          <w:i/>
          <w:sz w:val="24"/>
          <w:szCs w:val="24"/>
        </w:rPr>
        <w:t>SPn</w:t>
      </w:r>
      <w:proofErr w:type="spellEnd"/>
      <w:r w:rsidR="00610087" w:rsidRPr="00FA12B7">
        <w:rPr>
          <w:i/>
          <w:sz w:val="24"/>
          <w:szCs w:val="24"/>
        </w:rPr>
        <w:t>-GFP</w:t>
      </w:r>
      <w:r w:rsidRPr="00FA12B7">
        <w:rPr>
          <w:i/>
          <w:sz w:val="24"/>
          <w:szCs w:val="24"/>
        </w:rPr>
        <w:t>, UAS-</w:t>
      </w:r>
      <w:r w:rsidR="00610087" w:rsidRPr="00FA12B7">
        <w:rPr>
          <w:i/>
          <w:sz w:val="24"/>
          <w:szCs w:val="24"/>
        </w:rPr>
        <w:t>GFP-</w:t>
      </w:r>
      <w:proofErr w:type="spellStart"/>
      <w:r w:rsidRPr="00FA12B7">
        <w:rPr>
          <w:i/>
          <w:sz w:val="24"/>
          <w:szCs w:val="24"/>
        </w:rPr>
        <w:t>SPc</w:t>
      </w:r>
      <w:proofErr w:type="spellEnd"/>
      <w:r w:rsidRPr="00FA12B7">
        <w:rPr>
          <w:i/>
          <w:sz w:val="24"/>
          <w:szCs w:val="24"/>
        </w:rPr>
        <w:t>, UAS-</w:t>
      </w:r>
      <w:proofErr w:type="spellStart"/>
      <w:r w:rsidRPr="00FA12B7">
        <w:rPr>
          <w:i/>
          <w:sz w:val="24"/>
          <w:szCs w:val="24"/>
        </w:rPr>
        <w:t>sGFP</w:t>
      </w:r>
      <w:proofErr w:type="spellEnd"/>
      <w:r w:rsidRPr="00FA12B7">
        <w:rPr>
          <w:sz w:val="24"/>
          <w:szCs w:val="24"/>
        </w:rPr>
        <w:t xml:space="preserve"> </w:t>
      </w:r>
      <w:r w:rsidR="0097247A" w:rsidRPr="00FA12B7">
        <w:rPr>
          <w:sz w:val="24"/>
          <w:szCs w:val="24"/>
        </w:rPr>
        <w:t>(2</w:t>
      </w:r>
      <w:r w:rsidR="007E4858" w:rsidRPr="00FA12B7">
        <w:rPr>
          <w:sz w:val="24"/>
          <w:szCs w:val="24"/>
        </w:rPr>
        <w:t>5</w:t>
      </w:r>
      <w:r w:rsidR="0097247A" w:rsidRPr="00FA12B7">
        <w:rPr>
          <w:sz w:val="24"/>
          <w:szCs w:val="24"/>
        </w:rPr>
        <w:t>)</w:t>
      </w:r>
      <w:r w:rsidR="00610087" w:rsidRPr="00FA12B7">
        <w:rPr>
          <w:sz w:val="24"/>
          <w:szCs w:val="24"/>
        </w:rPr>
        <w:t>;</w:t>
      </w:r>
      <w:r w:rsidRPr="00FA12B7">
        <w:rPr>
          <w:sz w:val="24"/>
          <w:szCs w:val="24"/>
        </w:rPr>
        <w:t xml:space="preserve"> M. Wolfner provided</w:t>
      </w:r>
      <w:r w:rsidRPr="00FA12B7">
        <w:rPr>
          <w:i/>
          <w:sz w:val="24"/>
          <w:szCs w:val="24"/>
        </w:rPr>
        <w:t xml:space="preserve"> SP</w:t>
      </w:r>
      <w:r w:rsidRPr="00FA12B7">
        <w:rPr>
          <w:i/>
          <w:sz w:val="24"/>
          <w:szCs w:val="24"/>
          <w:vertAlign w:val="superscript"/>
        </w:rPr>
        <w:t>QQ</w:t>
      </w:r>
      <w:r w:rsidRPr="00FA12B7">
        <w:rPr>
          <w:i/>
          <w:sz w:val="24"/>
          <w:szCs w:val="24"/>
        </w:rPr>
        <w:t xml:space="preserve">, </w:t>
      </w:r>
      <w:r w:rsidR="004B2D4F" w:rsidRPr="00FA12B7">
        <w:rPr>
          <w:i/>
          <w:sz w:val="24"/>
          <w:szCs w:val="24"/>
        </w:rPr>
        <w:t>SP</w:t>
      </w:r>
      <w:r w:rsidR="004B2D4F" w:rsidRPr="00FA12B7">
        <w:rPr>
          <w:i/>
          <w:sz w:val="24"/>
          <w:szCs w:val="24"/>
          <w:vertAlign w:val="superscript"/>
        </w:rPr>
        <w:t>∆2-7</w:t>
      </w:r>
      <w:r w:rsidR="004B2D4F" w:rsidRPr="00FA12B7">
        <w:rPr>
          <w:sz w:val="24"/>
          <w:szCs w:val="24"/>
        </w:rPr>
        <w:t xml:space="preserve"> </w:t>
      </w:r>
      <w:r w:rsidR="0097247A" w:rsidRPr="00FA12B7">
        <w:rPr>
          <w:sz w:val="24"/>
          <w:szCs w:val="24"/>
        </w:rPr>
        <w:t>(22)</w:t>
      </w:r>
      <w:r w:rsidR="00E2711E" w:rsidRPr="00FA12B7">
        <w:rPr>
          <w:sz w:val="24"/>
          <w:szCs w:val="24"/>
        </w:rPr>
        <w:t>,</w:t>
      </w:r>
      <w:r w:rsidR="00E2711E" w:rsidRPr="00FA12B7">
        <w:rPr>
          <w:i/>
          <w:sz w:val="24"/>
          <w:szCs w:val="24"/>
        </w:rPr>
        <w:t xml:space="preserve"> Df(SPR)</w:t>
      </w:r>
      <w:r w:rsidR="00E2711E" w:rsidRPr="00FA12B7">
        <w:rPr>
          <w:sz w:val="24"/>
          <w:szCs w:val="24"/>
        </w:rPr>
        <w:t xml:space="preserve"> </w:t>
      </w:r>
      <w:r w:rsidR="0097247A" w:rsidRPr="00FA12B7">
        <w:rPr>
          <w:sz w:val="24"/>
          <w:szCs w:val="24"/>
        </w:rPr>
        <w:t>(25)</w:t>
      </w:r>
      <w:r w:rsidR="00610087" w:rsidRPr="00FA12B7">
        <w:rPr>
          <w:sz w:val="24"/>
          <w:szCs w:val="24"/>
        </w:rPr>
        <w:t>;</w:t>
      </w:r>
      <w:r w:rsidRPr="00FA12B7">
        <w:rPr>
          <w:sz w:val="24"/>
          <w:szCs w:val="24"/>
        </w:rPr>
        <w:t xml:space="preserve"> S. Eaton provided </w:t>
      </w:r>
      <w:r w:rsidRPr="00FA12B7">
        <w:rPr>
          <w:i/>
          <w:sz w:val="24"/>
          <w:szCs w:val="24"/>
        </w:rPr>
        <w:t xml:space="preserve">UAS-GFP-GPI </w:t>
      </w:r>
      <w:r w:rsidR="004937DB" w:rsidRPr="00FA12B7">
        <w:rPr>
          <w:sz w:val="24"/>
          <w:szCs w:val="24"/>
        </w:rPr>
        <w:t>(</w:t>
      </w:r>
      <w:r w:rsidR="00220ECA" w:rsidRPr="00FA12B7">
        <w:rPr>
          <w:sz w:val="24"/>
          <w:szCs w:val="24"/>
        </w:rPr>
        <w:t>6</w:t>
      </w:r>
      <w:r w:rsidR="00704815" w:rsidRPr="00FA12B7">
        <w:rPr>
          <w:sz w:val="24"/>
          <w:szCs w:val="24"/>
        </w:rPr>
        <w:t>4</w:t>
      </w:r>
      <w:r w:rsidR="00560011" w:rsidRPr="00FA12B7">
        <w:rPr>
          <w:sz w:val="24"/>
          <w:szCs w:val="24"/>
        </w:rPr>
        <w:t>)</w:t>
      </w:r>
      <w:r w:rsidRPr="00FA12B7">
        <w:rPr>
          <w:sz w:val="24"/>
          <w:szCs w:val="24"/>
        </w:rPr>
        <w:t>; T. Chapman provided</w:t>
      </w:r>
      <w:r w:rsidRPr="00FA12B7">
        <w:rPr>
          <w:i/>
          <w:sz w:val="24"/>
          <w:szCs w:val="24"/>
        </w:rPr>
        <w:t xml:space="preserve"> </w:t>
      </w:r>
      <w:r w:rsidR="00E2711E" w:rsidRPr="00FA12B7">
        <w:rPr>
          <w:i/>
          <w:sz w:val="24"/>
          <w:szCs w:val="24"/>
        </w:rPr>
        <w:t>SP</w:t>
      </w:r>
      <w:r w:rsidR="00E2711E" w:rsidRPr="00FA12B7">
        <w:rPr>
          <w:i/>
          <w:sz w:val="24"/>
          <w:szCs w:val="24"/>
          <w:vertAlign w:val="superscript"/>
        </w:rPr>
        <w:t>0</w:t>
      </w:r>
      <w:r w:rsidR="00E2711E" w:rsidRPr="00FA12B7">
        <w:rPr>
          <w:i/>
          <w:sz w:val="24"/>
          <w:szCs w:val="24"/>
        </w:rPr>
        <w:t>, SP</w:t>
      </w:r>
      <w:r w:rsidR="00E2711E" w:rsidRPr="00FA12B7">
        <w:rPr>
          <w:i/>
          <w:sz w:val="24"/>
          <w:szCs w:val="24"/>
          <w:vertAlign w:val="superscript"/>
        </w:rPr>
        <w:t>0</w:t>
      </w:r>
      <w:r w:rsidR="00E2711E" w:rsidRPr="00FA12B7">
        <w:rPr>
          <w:i/>
          <w:sz w:val="24"/>
          <w:szCs w:val="24"/>
        </w:rPr>
        <w:t xml:space="preserve"> SP</w:t>
      </w:r>
      <w:r w:rsidR="00E2711E" w:rsidRPr="00FA12B7">
        <w:rPr>
          <w:i/>
          <w:sz w:val="24"/>
          <w:szCs w:val="24"/>
          <w:vertAlign w:val="superscript"/>
        </w:rPr>
        <w:t>+</w:t>
      </w:r>
      <w:r w:rsidR="00E2711E" w:rsidRPr="00FA12B7">
        <w:rPr>
          <w:sz w:val="24"/>
          <w:szCs w:val="24"/>
        </w:rPr>
        <w:t xml:space="preserve"> </w:t>
      </w:r>
      <w:r w:rsidR="0097247A" w:rsidRPr="00FA12B7">
        <w:rPr>
          <w:sz w:val="24"/>
          <w:szCs w:val="24"/>
        </w:rPr>
        <w:t>(12)</w:t>
      </w:r>
      <w:r w:rsidR="00E2711E" w:rsidRPr="00FA12B7">
        <w:rPr>
          <w:sz w:val="24"/>
          <w:szCs w:val="24"/>
        </w:rPr>
        <w:t xml:space="preserve">, </w:t>
      </w:r>
      <w:r w:rsidR="00E2711E" w:rsidRPr="00FA12B7">
        <w:rPr>
          <w:i/>
          <w:sz w:val="24"/>
          <w:szCs w:val="24"/>
        </w:rPr>
        <w:t xml:space="preserve">Df(3L)Δ130 </w:t>
      </w:r>
      <w:r w:rsidR="0097247A" w:rsidRPr="00FA12B7">
        <w:rPr>
          <w:sz w:val="24"/>
          <w:szCs w:val="24"/>
        </w:rPr>
        <w:t>(3</w:t>
      </w:r>
      <w:r w:rsidR="007E4858" w:rsidRPr="00FA12B7">
        <w:rPr>
          <w:sz w:val="24"/>
          <w:szCs w:val="24"/>
        </w:rPr>
        <w:t>6</w:t>
      </w:r>
      <w:r w:rsidR="0097247A" w:rsidRPr="00FA12B7">
        <w:rPr>
          <w:sz w:val="24"/>
          <w:szCs w:val="24"/>
        </w:rPr>
        <w:t>)</w:t>
      </w:r>
      <w:r w:rsidR="00E2711E" w:rsidRPr="00FA12B7">
        <w:rPr>
          <w:sz w:val="24"/>
          <w:szCs w:val="24"/>
        </w:rPr>
        <w:t xml:space="preserve">, </w:t>
      </w:r>
      <w:r w:rsidRPr="00FA12B7">
        <w:rPr>
          <w:i/>
          <w:sz w:val="24"/>
          <w:szCs w:val="24"/>
        </w:rPr>
        <w:t>UAS-SP-RNAi-IR2</w:t>
      </w:r>
      <w:r w:rsidRPr="00FA12B7">
        <w:rPr>
          <w:sz w:val="24"/>
          <w:szCs w:val="24"/>
        </w:rPr>
        <w:t xml:space="preserve"> (</w:t>
      </w:r>
      <w:r w:rsidR="00EB4D3F" w:rsidRPr="00FA12B7">
        <w:rPr>
          <w:sz w:val="24"/>
          <w:szCs w:val="24"/>
        </w:rPr>
        <w:t>RNAi#</w:t>
      </w:r>
      <w:r w:rsidR="00F75C71" w:rsidRPr="00FA12B7">
        <w:rPr>
          <w:sz w:val="24"/>
          <w:szCs w:val="24"/>
        </w:rPr>
        <w:t>1</w:t>
      </w:r>
      <w:r w:rsidR="00EB4D3F" w:rsidRPr="00FA12B7">
        <w:rPr>
          <w:sz w:val="24"/>
          <w:szCs w:val="24"/>
        </w:rPr>
        <w:t xml:space="preserve">; </w:t>
      </w:r>
      <w:r w:rsidR="0097247A" w:rsidRPr="00FA12B7">
        <w:rPr>
          <w:sz w:val="24"/>
          <w:szCs w:val="24"/>
        </w:rPr>
        <w:t>(11)</w:t>
      </w:r>
      <w:r w:rsidR="00892B29" w:rsidRPr="00FA12B7">
        <w:rPr>
          <w:sz w:val="24"/>
          <w:szCs w:val="24"/>
        </w:rPr>
        <w:t>)</w:t>
      </w:r>
      <w:r w:rsidRPr="00FA12B7">
        <w:rPr>
          <w:sz w:val="24"/>
          <w:szCs w:val="24"/>
        </w:rPr>
        <w:t xml:space="preserve">; </w:t>
      </w:r>
      <w:r w:rsidR="008C1721" w:rsidRPr="00FA12B7">
        <w:rPr>
          <w:sz w:val="24"/>
          <w:szCs w:val="24"/>
        </w:rPr>
        <w:t xml:space="preserve">B. Edgar provided </w:t>
      </w:r>
      <w:proofErr w:type="spellStart"/>
      <w:r w:rsidR="008C1721" w:rsidRPr="00FA12B7">
        <w:rPr>
          <w:sz w:val="24"/>
          <w:szCs w:val="24"/>
        </w:rPr>
        <w:t>esg</w:t>
      </w:r>
      <w:r w:rsidR="008C1721" w:rsidRPr="00FA12B7">
        <w:rPr>
          <w:sz w:val="24"/>
          <w:szCs w:val="24"/>
          <w:vertAlign w:val="superscript"/>
        </w:rPr>
        <w:t>ts</w:t>
      </w:r>
      <w:r w:rsidR="008C1721" w:rsidRPr="00FA12B7">
        <w:rPr>
          <w:sz w:val="24"/>
          <w:szCs w:val="24"/>
        </w:rPr>
        <w:t>F</w:t>
      </w:r>
      <w:proofErr w:type="spellEnd"/>
      <w:r w:rsidR="008C1721" w:rsidRPr="00FA12B7">
        <w:rPr>
          <w:sz w:val="24"/>
          <w:szCs w:val="24"/>
        </w:rPr>
        <w:t>/O (</w:t>
      </w:r>
      <w:r w:rsidR="008C1721" w:rsidRPr="00FA12B7">
        <w:rPr>
          <w:i/>
          <w:sz w:val="24"/>
          <w:szCs w:val="24"/>
        </w:rPr>
        <w:t>w; esg-GAL4, UAS-</w:t>
      </w:r>
      <w:proofErr w:type="spellStart"/>
      <w:r w:rsidR="008C1721" w:rsidRPr="00FA12B7">
        <w:rPr>
          <w:i/>
          <w:sz w:val="24"/>
          <w:szCs w:val="24"/>
        </w:rPr>
        <w:t>GFPnls</w:t>
      </w:r>
      <w:proofErr w:type="spellEnd"/>
      <w:r w:rsidR="008C1721" w:rsidRPr="00FA12B7">
        <w:rPr>
          <w:i/>
          <w:sz w:val="24"/>
          <w:szCs w:val="24"/>
        </w:rPr>
        <w:t>; act&gt;CD2&gt;GAL4, UAS-FLP</w:t>
      </w:r>
      <w:r w:rsidR="008C1721" w:rsidRPr="00FA12B7">
        <w:rPr>
          <w:sz w:val="24"/>
          <w:szCs w:val="24"/>
        </w:rPr>
        <w:t>)</w:t>
      </w:r>
      <w:r w:rsidR="00B86BA1" w:rsidRPr="00FA12B7">
        <w:rPr>
          <w:sz w:val="24"/>
          <w:szCs w:val="24"/>
        </w:rPr>
        <w:t xml:space="preserve"> and D. Bennett provided</w:t>
      </w:r>
      <w:r w:rsidR="008C1721" w:rsidRPr="00FA12B7">
        <w:rPr>
          <w:sz w:val="24"/>
          <w:szCs w:val="24"/>
        </w:rPr>
        <w:t xml:space="preserve"> </w:t>
      </w:r>
      <w:r w:rsidR="00B86BA1" w:rsidRPr="00FA12B7">
        <w:rPr>
          <w:i/>
          <w:sz w:val="24"/>
          <w:szCs w:val="24"/>
        </w:rPr>
        <w:t>UAS-Dad</w:t>
      </w:r>
      <w:r w:rsidR="00B86BA1" w:rsidRPr="00FA12B7">
        <w:rPr>
          <w:sz w:val="24"/>
          <w:szCs w:val="24"/>
        </w:rPr>
        <w:t xml:space="preserve"> (32); </w:t>
      </w:r>
      <w:r w:rsidRPr="00FA12B7">
        <w:rPr>
          <w:sz w:val="24"/>
          <w:szCs w:val="24"/>
        </w:rPr>
        <w:t>L. Partridge provided</w:t>
      </w:r>
      <w:r w:rsidRPr="00FA12B7">
        <w:rPr>
          <w:i/>
          <w:sz w:val="24"/>
          <w:szCs w:val="24"/>
        </w:rPr>
        <w:t xml:space="preserve"> w</w:t>
      </w:r>
      <w:r w:rsidRPr="00FA12B7">
        <w:rPr>
          <w:i/>
          <w:sz w:val="24"/>
          <w:szCs w:val="24"/>
          <w:vertAlign w:val="superscript"/>
        </w:rPr>
        <w:t>1118</w:t>
      </w:r>
      <w:r w:rsidRPr="00FA12B7">
        <w:rPr>
          <w:sz w:val="24"/>
          <w:szCs w:val="24"/>
        </w:rPr>
        <w:t>. A. McGregor provided</w:t>
      </w:r>
      <w:r w:rsidRPr="00FA12B7">
        <w:rPr>
          <w:i/>
          <w:sz w:val="24"/>
          <w:szCs w:val="24"/>
        </w:rPr>
        <w:t xml:space="preserve"> D. </w:t>
      </w:r>
      <w:proofErr w:type="spellStart"/>
      <w:r w:rsidRPr="00FA12B7">
        <w:rPr>
          <w:i/>
          <w:sz w:val="24"/>
          <w:szCs w:val="24"/>
        </w:rPr>
        <w:t>simulans</w:t>
      </w:r>
      <w:proofErr w:type="spellEnd"/>
      <w:r w:rsidRPr="00FA12B7">
        <w:rPr>
          <w:i/>
          <w:sz w:val="24"/>
          <w:szCs w:val="24"/>
        </w:rPr>
        <w:t xml:space="preserve">, D. </w:t>
      </w:r>
      <w:proofErr w:type="spellStart"/>
      <w:r w:rsidRPr="00FA12B7">
        <w:rPr>
          <w:i/>
          <w:sz w:val="24"/>
          <w:szCs w:val="24"/>
        </w:rPr>
        <w:t>sechellia</w:t>
      </w:r>
      <w:proofErr w:type="spellEnd"/>
      <w:r w:rsidRPr="00FA12B7">
        <w:rPr>
          <w:i/>
          <w:sz w:val="24"/>
          <w:szCs w:val="24"/>
        </w:rPr>
        <w:t xml:space="preserve">, D. </w:t>
      </w:r>
      <w:proofErr w:type="spellStart"/>
      <w:r w:rsidRPr="00FA12B7">
        <w:rPr>
          <w:i/>
          <w:sz w:val="24"/>
          <w:szCs w:val="24"/>
        </w:rPr>
        <w:t>yakuba</w:t>
      </w:r>
      <w:proofErr w:type="spellEnd"/>
      <w:r w:rsidRPr="00FA12B7">
        <w:rPr>
          <w:i/>
          <w:sz w:val="24"/>
          <w:szCs w:val="24"/>
        </w:rPr>
        <w:t xml:space="preserve">, D. </w:t>
      </w:r>
      <w:proofErr w:type="spellStart"/>
      <w:r w:rsidRPr="00FA12B7">
        <w:rPr>
          <w:i/>
          <w:sz w:val="24"/>
          <w:szCs w:val="24"/>
        </w:rPr>
        <w:t>pseudoobscura</w:t>
      </w:r>
      <w:proofErr w:type="spellEnd"/>
      <w:r w:rsidRPr="00FA12B7">
        <w:rPr>
          <w:i/>
          <w:sz w:val="24"/>
          <w:szCs w:val="24"/>
        </w:rPr>
        <w:t xml:space="preserve">, D. </w:t>
      </w:r>
      <w:proofErr w:type="spellStart"/>
      <w:r w:rsidRPr="00FA12B7">
        <w:rPr>
          <w:i/>
          <w:sz w:val="24"/>
          <w:szCs w:val="24"/>
        </w:rPr>
        <w:t>virilis</w:t>
      </w:r>
      <w:proofErr w:type="spellEnd"/>
      <w:r w:rsidR="00610087" w:rsidRPr="00FA12B7">
        <w:rPr>
          <w:sz w:val="24"/>
          <w:szCs w:val="24"/>
        </w:rPr>
        <w:t xml:space="preserve"> and the</w:t>
      </w:r>
      <w:r w:rsidRPr="00FA12B7">
        <w:rPr>
          <w:sz w:val="24"/>
          <w:szCs w:val="24"/>
        </w:rPr>
        <w:t xml:space="preserve"> </w:t>
      </w:r>
      <w:proofErr w:type="spellStart"/>
      <w:r w:rsidRPr="00FA12B7">
        <w:rPr>
          <w:sz w:val="24"/>
          <w:szCs w:val="24"/>
        </w:rPr>
        <w:t>Gulbenkian</w:t>
      </w:r>
      <w:proofErr w:type="spellEnd"/>
      <w:r w:rsidRPr="00FA12B7">
        <w:rPr>
          <w:sz w:val="24"/>
          <w:szCs w:val="24"/>
        </w:rPr>
        <w:t xml:space="preserve"> </w:t>
      </w:r>
      <w:r w:rsidR="00FD4E63" w:rsidRPr="00FA12B7">
        <w:rPr>
          <w:sz w:val="24"/>
          <w:szCs w:val="24"/>
        </w:rPr>
        <w:t xml:space="preserve">Science </w:t>
      </w:r>
      <w:r w:rsidRPr="00FA12B7">
        <w:rPr>
          <w:sz w:val="24"/>
          <w:szCs w:val="24"/>
        </w:rPr>
        <w:t>Institute provided</w:t>
      </w:r>
      <w:r w:rsidRPr="00FA12B7">
        <w:rPr>
          <w:i/>
          <w:sz w:val="24"/>
          <w:szCs w:val="24"/>
        </w:rPr>
        <w:t xml:space="preserve"> D. </w:t>
      </w:r>
      <w:proofErr w:type="spellStart"/>
      <w:r w:rsidRPr="00FA12B7">
        <w:rPr>
          <w:i/>
          <w:sz w:val="24"/>
          <w:szCs w:val="24"/>
        </w:rPr>
        <w:t>erecta</w:t>
      </w:r>
      <w:proofErr w:type="spellEnd"/>
      <w:r w:rsidRPr="00FA12B7">
        <w:rPr>
          <w:i/>
          <w:sz w:val="24"/>
          <w:szCs w:val="24"/>
        </w:rPr>
        <w:t xml:space="preserve">, D. </w:t>
      </w:r>
      <w:proofErr w:type="spellStart"/>
      <w:r w:rsidRPr="00FA12B7">
        <w:rPr>
          <w:i/>
          <w:sz w:val="24"/>
          <w:szCs w:val="24"/>
        </w:rPr>
        <w:t>persimilis</w:t>
      </w:r>
      <w:proofErr w:type="spellEnd"/>
      <w:r w:rsidRPr="00FA12B7">
        <w:rPr>
          <w:i/>
          <w:sz w:val="24"/>
          <w:szCs w:val="24"/>
        </w:rPr>
        <w:t xml:space="preserve">, D. </w:t>
      </w:r>
      <w:proofErr w:type="spellStart"/>
      <w:r w:rsidRPr="00FA12B7">
        <w:rPr>
          <w:i/>
          <w:sz w:val="24"/>
          <w:szCs w:val="24"/>
        </w:rPr>
        <w:t>mojavensis</w:t>
      </w:r>
      <w:proofErr w:type="spellEnd"/>
      <w:r w:rsidRPr="00FA12B7">
        <w:rPr>
          <w:i/>
          <w:sz w:val="24"/>
          <w:szCs w:val="24"/>
        </w:rPr>
        <w:t>.</w:t>
      </w:r>
    </w:p>
    <w:p w14:paraId="2BC99B3A" w14:textId="7B0A0CD9" w:rsidR="00360FEC" w:rsidRPr="00FA12B7" w:rsidRDefault="00360FEC" w:rsidP="00366F67">
      <w:pPr>
        <w:spacing w:line="480" w:lineRule="auto"/>
        <w:rPr>
          <w:b/>
          <w:sz w:val="24"/>
          <w:szCs w:val="24"/>
        </w:rPr>
      </w:pPr>
      <w:r w:rsidRPr="00FA12B7">
        <w:rPr>
          <w:b/>
          <w:sz w:val="24"/>
          <w:szCs w:val="24"/>
        </w:rPr>
        <w:t>Fly husbandry</w:t>
      </w:r>
    </w:p>
    <w:p w14:paraId="7D282BA4" w14:textId="0DF13ED4" w:rsidR="00360FEC" w:rsidRPr="00FA12B7" w:rsidRDefault="00360FEC" w:rsidP="00996452">
      <w:pPr>
        <w:spacing w:line="480" w:lineRule="auto"/>
      </w:pPr>
      <w:r w:rsidRPr="00FA12B7">
        <w:rPr>
          <w:sz w:val="24"/>
          <w:szCs w:val="24"/>
        </w:rPr>
        <w:t xml:space="preserve">Flies were maintained on standard cornmeal agar food </w:t>
      </w:r>
      <w:r w:rsidR="00F506F9" w:rsidRPr="00FA12B7">
        <w:rPr>
          <w:sz w:val="24"/>
          <w:szCs w:val="24"/>
        </w:rPr>
        <w:t xml:space="preserve">(12.5 g agar, 75 g cornmeal, 93 g glucose, 31.5 g inactivated yeast, 8.6 g potassium sodium tartrate, 0.7 g calcium, and 2.5 g </w:t>
      </w:r>
      <w:proofErr w:type="spellStart"/>
      <w:r w:rsidR="00F506F9" w:rsidRPr="00FA12B7">
        <w:rPr>
          <w:sz w:val="24"/>
          <w:szCs w:val="24"/>
        </w:rPr>
        <w:t>Nipagen</w:t>
      </w:r>
      <w:proofErr w:type="spellEnd"/>
      <w:r w:rsidR="00F506F9" w:rsidRPr="00FA12B7">
        <w:rPr>
          <w:sz w:val="24"/>
          <w:szCs w:val="24"/>
        </w:rPr>
        <w:t xml:space="preserve"> [dissolved in 12 ml ethanol] per litre) </w:t>
      </w:r>
      <w:r w:rsidRPr="00FA12B7">
        <w:rPr>
          <w:sz w:val="24"/>
          <w:szCs w:val="24"/>
        </w:rPr>
        <w:t>at 25°C on a 12</w:t>
      </w:r>
      <w:r w:rsidR="00A866BF" w:rsidRPr="00FA12B7">
        <w:rPr>
          <w:sz w:val="24"/>
          <w:szCs w:val="24"/>
        </w:rPr>
        <w:t>:</w:t>
      </w:r>
      <w:r w:rsidRPr="00FA12B7">
        <w:rPr>
          <w:sz w:val="24"/>
          <w:szCs w:val="24"/>
        </w:rPr>
        <w:t xml:space="preserve">12-h </w:t>
      </w:r>
      <w:proofErr w:type="spellStart"/>
      <w:proofErr w:type="gramStart"/>
      <w:r w:rsidRPr="00FA12B7">
        <w:rPr>
          <w:sz w:val="24"/>
          <w:szCs w:val="24"/>
        </w:rPr>
        <w:t>light</w:t>
      </w:r>
      <w:r w:rsidR="00A866BF" w:rsidRPr="00FA12B7">
        <w:rPr>
          <w:sz w:val="24"/>
          <w:szCs w:val="24"/>
        </w:rPr>
        <w:t>:</w:t>
      </w:r>
      <w:r w:rsidRPr="00FA12B7">
        <w:rPr>
          <w:sz w:val="24"/>
          <w:szCs w:val="24"/>
        </w:rPr>
        <w:t>dark</w:t>
      </w:r>
      <w:proofErr w:type="spellEnd"/>
      <w:proofErr w:type="gramEnd"/>
      <w:r w:rsidRPr="00FA12B7">
        <w:rPr>
          <w:sz w:val="24"/>
          <w:szCs w:val="24"/>
        </w:rPr>
        <w:t xml:space="preserve"> cycle. </w:t>
      </w:r>
      <w:r w:rsidR="00022F5F" w:rsidRPr="00FA12B7">
        <w:rPr>
          <w:sz w:val="24"/>
          <w:szCs w:val="24"/>
        </w:rPr>
        <w:t>Flies for the proteomics analysis were reared on Lewis medium (</w:t>
      </w:r>
      <w:r w:rsidR="00220ECA" w:rsidRPr="00FA12B7">
        <w:rPr>
          <w:sz w:val="24"/>
          <w:szCs w:val="24"/>
        </w:rPr>
        <w:t>6</w:t>
      </w:r>
      <w:r w:rsidR="00704815" w:rsidRPr="00FA12B7">
        <w:rPr>
          <w:sz w:val="24"/>
          <w:szCs w:val="24"/>
        </w:rPr>
        <w:t>5</w:t>
      </w:r>
      <w:r w:rsidR="00022F5F" w:rsidRPr="00FA12B7">
        <w:rPr>
          <w:sz w:val="24"/>
          <w:szCs w:val="24"/>
        </w:rPr>
        <w:t xml:space="preserve">). </w:t>
      </w:r>
      <w:r w:rsidRPr="00FA12B7">
        <w:rPr>
          <w:sz w:val="24"/>
          <w:szCs w:val="24"/>
        </w:rPr>
        <w:t xml:space="preserve">Males </w:t>
      </w:r>
      <w:r w:rsidR="00366F67" w:rsidRPr="00FA12B7">
        <w:rPr>
          <w:sz w:val="24"/>
          <w:szCs w:val="24"/>
        </w:rPr>
        <w:t>for</w:t>
      </w:r>
      <w:r w:rsidR="00366F67" w:rsidRPr="00FA12B7">
        <w:rPr>
          <w:i/>
          <w:sz w:val="24"/>
          <w:szCs w:val="24"/>
        </w:rPr>
        <w:t xml:space="preserve"> SP</w:t>
      </w:r>
      <w:r w:rsidR="00366F67" w:rsidRPr="00FA12B7">
        <w:rPr>
          <w:sz w:val="24"/>
          <w:szCs w:val="24"/>
        </w:rPr>
        <w:t xml:space="preserve"> knockdown or </w:t>
      </w:r>
      <w:r w:rsidR="000A6474" w:rsidRPr="00FA12B7">
        <w:rPr>
          <w:sz w:val="24"/>
          <w:szCs w:val="24"/>
        </w:rPr>
        <w:t xml:space="preserve">those </w:t>
      </w:r>
      <w:r w:rsidRPr="00FA12B7">
        <w:rPr>
          <w:sz w:val="24"/>
          <w:szCs w:val="24"/>
        </w:rPr>
        <w:t xml:space="preserve">with </w:t>
      </w:r>
      <w:r w:rsidRPr="00FA12B7">
        <w:rPr>
          <w:i/>
          <w:sz w:val="24"/>
          <w:szCs w:val="24"/>
        </w:rPr>
        <w:t>tub-GAL80</w:t>
      </w:r>
      <w:r w:rsidRPr="00FA12B7">
        <w:rPr>
          <w:i/>
          <w:sz w:val="24"/>
          <w:szCs w:val="24"/>
          <w:vertAlign w:val="superscript"/>
        </w:rPr>
        <w:t>ts</w:t>
      </w:r>
      <w:r w:rsidRPr="00FA12B7">
        <w:rPr>
          <w:sz w:val="24"/>
          <w:szCs w:val="24"/>
        </w:rPr>
        <w:t xml:space="preserve"> were shifted to 2</w:t>
      </w:r>
      <w:r w:rsidR="000A6474" w:rsidRPr="00FA12B7">
        <w:rPr>
          <w:sz w:val="24"/>
          <w:szCs w:val="24"/>
        </w:rPr>
        <w:t>9</w:t>
      </w:r>
      <w:r w:rsidRPr="00FA12B7">
        <w:rPr>
          <w:sz w:val="24"/>
          <w:szCs w:val="24"/>
        </w:rPr>
        <w:t xml:space="preserve">°C on </w:t>
      </w:r>
      <w:proofErr w:type="spellStart"/>
      <w:r w:rsidRPr="00FA12B7">
        <w:rPr>
          <w:sz w:val="24"/>
          <w:szCs w:val="24"/>
        </w:rPr>
        <w:t>eclosion</w:t>
      </w:r>
      <w:proofErr w:type="spellEnd"/>
      <w:r w:rsidRPr="00FA12B7">
        <w:rPr>
          <w:sz w:val="24"/>
          <w:szCs w:val="24"/>
        </w:rPr>
        <w:t xml:space="preserve"> to activate UAS-transgenes</w:t>
      </w:r>
      <w:r w:rsidR="00366F67" w:rsidRPr="00FA12B7">
        <w:rPr>
          <w:sz w:val="24"/>
          <w:szCs w:val="24"/>
        </w:rPr>
        <w:t>.</w:t>
      </w:r>
    </w:p>
    <w:p w14:paraId="4BFFC64E" w14:textId="2387A331" w:rsidR="006B5C8F" w:rsidRPr="00FA12B7" w:rsidRDefault="001E09A7" w:rsidP="00996452">
      <w:pPr>
        <w:spacing w:line="480" w:lineRule="auto"/>
        <w:rPr>
          <w:sz w:val="24"/>
          <w:szCs w:val="24"/>
        </w:rPr>
      </w:pPr>
      <w:r w:rsidRPr="00FA12B7">
        <w:rPr>
          <w:b/>
          <w:sz w:val="24"/>
          <w:szCs w:val="24"/>
        </w:rPr>
        <w:t xml:space="preserve">Staining and immunostaining </w:t>
      </w:r>
      <w:r w:rsidR="00360FEC" w:rsidRPr="00FA12B7">
        <w:rPr>
          <w:b/>
          <w:sz w:val="24"/>
          <w:szCs w:val="24"/>
        </w:rPr>
        <w:t>of fly reproductive tracts</w:t>
      </w:r>
      <w:r w:rsidR="000007C4" w:rsidRPr="00FA12B7">
        <w:rPr>
          <w:sz w:val="24"/>
          <w:szCs w:val="24"/>
        </w:rPr>
        <w:t xml:space="preserve"> </w:t>
      </w:r>
    </w:p>
    <w:p w14:paraId="09B019A7" w14:textId="3A84DE13" w:rsidR="00360FEC" w:rsidRPr="00FA12B7" w:rsidRDefault="000007C4" w:rsidP="00996452">
      <w:pPr>
        <w:spacing w:line="480" w:lineRule="auto"/>
        <w:rPr>
          <w:sz w:val="24"/>
          <w:szCs w:val="24"/>
        </w:rPr>
      </w:pPr>
      <w:r w:rsidRPr="00FA12B7">
        <w:rPr>
          <w:sz w:val="24"/>
          <w:szCs w:val="24"/>
        </w:rPr>
        <w:t>Unless otherwise stated</w:t>
      </w:r>
      <w:r w:rsidR="00366F67" w:rsidRPr="00FA12B7">
        <w:rPr>
          <w:sz w:val="24"/>
          <w:szCs w:val="24"/>
        </w:rPr>
        <w:t>,</w:t>
      </w:r>
      <w:r w:rsidRPr="00FA12B7">
        <w:rPr>
          <w:sz w:val="24"/>
          <w:szCs w:val="24"/>
        </w:rPr>
        <w:t xml:space="preserve"> 3-4</w:t>
      </w:r>
      <w:r w:rsidR="00366F67" w:rsidRPr="00FA12B7">
        <w:rPr>
          <w:sz w:val="24"/>
          <w:szCs w:val="24"/>
        </w:rPr>
        <w:t>-</w:t>
      </w:r>
      <w:r w:rsidRPr="00FA12B7">
        <w:rPr>
          <w:sz w:val="24"/>
          <w:szCs w:val="24"/>
        </w:rPr>
        <w:t>day</w:t>
      </w:r>
      <w:r w:rsidR="00366F67" w:rsidRPr="00FA12B7">
        <w:rPr>
          <w:sz w:val="24"/>
          <w:szCs w:val="24"/>
        </w:rPr>
        <w:t>-</w:t>
      </w:r>
      <w:r w:rsidRPr="00FA12B7">
        <w:rPr>
          <w:sz w:val="24"/>
          <w:szCs w:val="24"/>
        </w:rPr>
        <w:t>old virgin males were used for AG dissection and for mating experiments. 4-7</w:t>
      </w:r>
      <w:r w:rsidR="00366F67" w:rsidRPr="00FA12B7">
        <w:rPr>
          <w:sz w:val="24"/>
          <w:szCs w:val="24"/>
        </w:rPr>
        <w:t>-</w:t>
      </w:r>
      <w:r w:rsidRPr="00FA12B7">
        <w:rPr>
          <w:sz w:val="24"/>
          <w:szCs w:val="24"/>
        </w:rPr>
        <w:t>day</w:t>
      </w:r>
      <w:r w:rsidR="00366F67" w:rsidRPr="00FA12B7">
        <w:rPr>
          <w:sz w:val="24"/>
          <w:szCs w:val="24"/>
        </w:rPr>
        <w:t>-</w:t>
      </w:r>
      <w:r w:rsidRPr="00FA12B7">
        <w:rPr>
          <w:sz w:val="24"/>
          <w:szCs w:val="24"/>
        </w:rPr>
        <w:t xml:space="preserve">old </w:t>
      </w:r>
      <w:r w:rsidRPr="00FA12B7">
        <w:rPr>
          <w:i/>
          <w:sz w:val="24"/>
          <w:szCs w:val="24"/>
        </w:rPr>
        <w:t>w</w:t>
      </w:r>
      <w:r w:rsidRPr="00FA12B7">
        <w:rPr>
          <w:i/>
          <w:sz w:val="24"/>
          <w:szCs w:val="24"/>
          <w:vertAlign w:val="superscript"/>
        </w:rPr>
        <w:t>1118</w:t>
      </w:r>
      <w:r w:rsidRPr="00FA12B7">
        <w:rPr>
          <w:sz w:val="24"/>
          <w:szCs w:val="24"/>
        </w:rPr>
        <w:t xml:space="preserve"> virgin females were used for mating experiments.</w:t>
      </w:r>
      <w:r w:rsidRPr="00FA12B7">
        <w:t xml:space="preserve"> </w:t>
      </w:r>
      <w:r w:rsidR="00360FEC" w:rsidRPr="00FA12B7">
        <w:rPr>
          <w:sz w:val="24"/>
          <w:szCs w:val="24"/>
        </w:rPr>
        <w:t xml:space="preserve">For </w:t>
      </w:r>
      <w:r w:rsidR="00360FEC" w:rsidRPr="00FA12B7">
        <w:rPr>
          <w:sz w:val="24"/>
          <w:szCs w:val="24"/>
        </w:rPr>
        <w:lastRenderedPageBreak/>
        <w:t xml:space="preserve">fixed tissues, reproductive tracts were dissected in 4% paraformaldehyde (Sigma-Aldrich) in PBS (Gibco). AGs with the ejaculatory duct attached were fixed for 20 min and rinsed </w:t>
      </w:r>
      <w:r w:rsidR="001E09A7" w:rsidRPr="00FA12B7">
        <w:rPr>
          <w:sz w:val="24"/>
          <w:szCs w:val="24"/>
        </w:rPr>
        <w:t xml:space="preserve">at least four times </w:t>
      </w:r>
      <w:r w:rsidR="00360FEC" w:rsidRPr="00FA12B7">
        <w:rPr>
          <w:sz w:val="24"/>
          <w:szCs w:val="24"/>
        </w:rPr>
        <w:t>in PBS prior to further treatments. For females the abdomen was carefully opened up and fixative allowed to permeate internally for 20 min prior to removal of the uterus with seminal receptacle, spermathecae and common oviduct attached.</w:t>
      </w:r>
      <w:r w:rsidR="001E09A7" w:rsidRPr="00FA12B7">
        <w:rPr>
          <w:sz w:val="24"/>
          <w:szCs w:val="24"/>
        </w:rPr>
        <w:t xml:space="preserve"> Reproductive tracts were washed four times with PBS.</w:t>
      </w:r>
    </w:p>
    <w:p w14:paraId="3F979B6E" w14:textId="6805927D" w:rsidR="00360FEC" w:rsidRPr="00FA12B7" w:rsidRDefault="001E09A7" w:rsidP="00996452">
      <w:pPr>
        <w:spacing w:line="480" w:lineRule="auto"/>
        <w:rPr>
          <w:rFonts w:cstheme="minorHAnsi"/>
          <w:sz w:val="24"/>
          <w:szCs w:val="24"/>
        </w:rPr>
      </w:pPr>
      <w:r w:rsidRPr="00FA12B7">
        <w:rPr>
          <w:sz w:val="24"/>
          <w:szCs w:val="24"/>
        </w:rPr>
        <w:t>F</w:t>
      </w:r>
      <w:r w:rsidR="00360FEC" w:rsidRPr="00FA12B7">
        <w:rPr>
          <w:sz w:val="24"/>
          <w:szCs w:val="24"/>
        </w:rPr>
        <w:t xml:space="preserve">ixed </w:t>
      </w:r>
      <w:r w:rsidRPr="00FA12B7">
        <w:rPr>
          <w:sz w:val="24"/>
          <w:szCs w:val="24"/>
        </w:rPr>
        <w:t xml:space="preserve">accessory </w:t>
      </w:r>
      <w:r w:rsidR="00360FEC" w:rsidRPr="00FA12B7">
        <w:rPr>
          <w:sz w:val="24"/>
          <w:szCs w:val="24"/>
        </w:rPr>
        <w:t xml:space="preserve">glands were stained at room temperature </w:t>
      </w:r>
      <w:r w:rsidRPr="00FA12B7">
        <w:rPr>
          <w:sz w:val="24"/>
          <w:szCs w:val="24"/>
        </w:rPr>
        <w:t xml:space="preserve">in the following solutions and then washed four times </w:t>
      </w:r>
      <w:r w:rsidR="00360FEC" w:rsidRPr="00FA12B7">
        <w:rPr>
          <w:sz w:val="24"/>
          <w:szCs w:val="24"/>
        </w:rPr>
        <w:t>in PBS:</w:t>
      </w:r>
      <w:r w:rsidRPr="00FA12B7">
        <w:rPr>
          <w:sz w:val="24"/>
          <w:szCs w:val="24"/>
        </w:rPr>
        <w:t xml:space="preserve"> </w:t>
      </w:r>
      <w:r w:rsidR="00360FEC" w:rsidRPr="00FA12B7">
        <w:rPr>
          <w:sz w:val="24"/>
          <w:szCs w:val="24"/>
        </w:rPr>
        <w:t>1:50 dilution in PBS of a 10 mg/ml solution of Nile red (Sigma-Aldrich) dissolved in acetone</w:t>
      </w:r>
      <w:r w:rsidRPr="00FA12B7">
        <w:rPr>
          <w:sz w:val="24"/>
          <w:szCs w:val="24"/>
        </w:rPr>
        <w:t xml:space="preserve"> </w:t>
      </w:r>
      <w:r w:rsidR="00996452" w:rsidRPr="00FA12B7">
        <w:rPr>
          <w:sz w:val="24"/>
          <w:szCs w:val="24"/>
        </w:rPr>
        <w:t xml:space="preserve">and </w:t>
      </w:r>
      <w:r w:rsidRPr="00FA12B7">
        <w:rPr>
          <w:sz w:val="24"/>
          <w:szCs w:val="24"/>
        </w:rPr>
        <w:t xml:space="preserve">incubated for 30 min; </w:t>
      </w:r>
      <w:r w:rsidR="00360FEC" w:rsidRPr="00FA12B7">
        <w:rPr>
          <w:sz w:val="24"/>
          <w:szCs w:val="24"/>
        </w:rPr>
        <w:t xml:space="preserve">1:100 dilution in PBS of </w:t>
      </w:r>
      <w:proofErr w:type="spellStart"/>
      <w:r w:rsidR="00360FEC" w:rsidRPr="00FA12B7">
        <w:rPr>
          <w:sz w:val="24"/>
          <w:szCs w:val="24"/>
        </w:rPr>
        <w:t>LysoTracker</w:t>
      </w:r>
      <w:proofErr w:type="spellEnd"/>
      <w:r w:rsidR="00360FEC" w:rsidRPr="00FA12B7">
        <w:rPr>
          <w:sz w:val="24"/>
          <w:szCs w:val="24"/>
        </w:rPr>
        <w:t xml:space="preserve"> Deep Red (Life Technologies)</w:t>
      </w:r>
      <w:r w:rsidRPr="00FA12B7">
        <w:rPr>
          <w:sz w:val="24"/>
          <w:szCs w:val="24"/>
        </w:rPr>
        <w:t xml:space="preserve"> for 1 h; </w:t>
      </w:r>
      <w:r w:rsidR="00360FEC" w:rsidRPr="00FA12B7">
        <w:rPr>
          <w:sz w:val="24"/>
          <w:szCs w:val="24"/>
        </w:rPr>
        <w:t xml:space="preserve">1:50 dilution in PBS of </w:t>
      </w:r>
      <w:proofErr w:type="spellStart"/>
      <w:r w:rsidR="00360FEC" w:rsidRPr="00FA12B7">
        <w:rPr>
          <w:sz w:val="24"/>
          <w:szCs w:val="24"/>
        </w:rPr>
        <w:t>LipidTox</w:t>
      </w:r>
      <w:proofErr w:type="spellEnd"/>
      <w:r w:rsidR="00360FEC" w:rsidRPr="00FA12B7">
        <w:rPr>
          <w:sz w:val="24"/>
          <w:szCs w:val="24"/>
        </w:rPr>
        <w:t> (Invitrogen)</w:t>
      </w:r>
      <w:r w:rsidRPr="00FA12B7">
        <w:rPr>
          <w:sz w:val="24"/>
          <w:szCs w:val="24"/>
        </w:rPr>
        <w:t xml:space="preserve"> for 1 h; </w:t>
      </w:r>
      <w:r w:rsidR="00360FEC" w:rsidRPr="00FA12B7">
        <w:rPr>
          <w:sz w:val="24"/>
          <w:szCs w:val="24"/>
        </w:rPr>
        <w:t>1:40 dilution in diluent C of a 1mM stock of PKH26 red fluorescent cell marker (Sigma-Aldrich)</w:t>
      </w:r>
      <w:r w:rsidRPr="00FA12B7">
        <w:rPr>
          <w:sz w:val="24"/>
          <w:szCs w:val="24"/>
        </w:rPr>
        <w:t xml:space="preserve"> for 30 min; </w:t>
      </w:r>
      <w:r w:rsidR="00360FEC" w:rsidRPr="00FA12B7">
        <w:rPr>
          <w:sz w:val="24"/>
          <w:szCs w:val="24"/>
        </w:rPr>
        <w:t xml:space="preserve">1:1000 dilution in PBS of a 10 mg/ml stock of </w:t>
      </w:r>
      <w:r w:rsidR="00360FEC" w:rsidRPr="00FA12B7">
        <w:rPr>
          <w:rFonts w:cstheme="minorHAnsi"/>
          <w:sz w:val="24"/>
          <w:szCs w:val="24"/>
        </w:rPr>
        <w:t>Hoechst 33342 (Invitrogen)</w:t>
      </w:r>
      <w:r w:rsidRPr="00FA12B7">
        <w:rPr>
          <w:rFonts w:cstheme="minorHAnsi"/>
          <w:sz w:val="24"/>
          <w:szCs w:val="24"/>
        </w:rPr>
        <w:t xml:space="preserve"> for 5 min.</w:t>
      </w:r>
    </w:p>
    <w:p w14:paraId="36329D15" w14:textId="164854D9" w:rsidR="00360FEC" w:rsidRPr="00FA12B7" w:rsidRDefault="001E09A7" w:rsidP="00996452">
      <w:pPr>
        <w:spacing w:line="480" w:lineRule="auto"/>
        <w:rPr>
          <w:sz w:val="24"/>
          <w:szCs w:val="24"/>
        </w:rPr>
      </w:pPr>
      <w:r w:rsidRPr="00FA12B7">
        <w:rPr>
          <w:sz w:val="24"/>
          <w:szCs w:val="24"/>
        </w:rPr>
        <w:t>For</w:t>
      </w:r>
      <w:r w:rsidR="00360FEC" w:rsidRPr="00FA12B7">
        <w:rPr>
          <w:sz w:val="24"/>
          <w:szCs w:val="24"/>
        </w:rPr>
        <w:t xml:space="preserve"> live imag</w:t>
      </w:r>
      <w:r w:rsidRPr="00FA12B7">
        <w:rPr>
          <w:sz w:val="24"/>
          <w:szCs w:val="24"/>
        </w:rPr>
        <w:t>ing, accessory glands</w:t>
      </w:r>
      <w:r w:rsidR="00360FEC" w:rsidRPr="00FA12B7">
        <w:rPr>
          <w:sz w:val="24"/>
          <w:szCs w:val="24"/>
        </w:rPr>
        <w:t xml:space="preserve"> were dissected in ice-cold PBS. Live glands requiring staining were treated for 5 min in a 1:100 dilution of </w:t>
      </w:r>
      <w:proofErr w:type="spellStart"/>
      <w:r w:rsidR="00360FEC" w:rsidRPr="00FA12B7">
        <w:rPr>
          <w:sz w:val="24"/>
          <w:szCs w:val="24"/>
        </w:rPr>
        <w:t>LysoTracker</w:t>
      </w:r>
      <w:proofErr w:type="spellEnd"/>
      <w:r w:rsidR="00360FEC" w:rsidRPr="00FA12B7">
        <w:rPr>
          <w:sz w:val="24"/>
          <w:szCs w:val="24"/>
        </w:rPr>
        <w:t xml:space="preserve"> Red DND-99 (Life Technologies) in ice-cold PBS.</w:t>
      </w:r>
    </w:p>
    <w:p w14:paraId="4EC10B77" w14:textId="451E43A6" w:rsidR="00360FEC" w:rsidRPr="00FA12B7" w:rsidRDefault="00360FEC" w:rsidP="00996452">
      <w:pPr>
        <w:spacing w:line="480" w:lineRule="auto"/>
        <w:rPr>
          <w:sz w:val="24"/>
          <w:szCs w:val="24"/>
        </w:rPr>
      </w:pPr>
      <w:r w:rsidRPr="00FA12B7">
        <w:rPr>
          <w:sz w:val="24"/>
          <w:szCs w:val="24"/>
        </w:rPr>
        <w:t xml:space="preserve">For ANCE antibody staining, fixed </w:t>
      </w:r>
      <w:r w:rsidR="001E09A7" w:rsidRPr="00FA12B7">
        <w:rPr>
          <w:sz w:val="24"/>
          <w:szCs w:val="24"/>
        </w:rPr>
        <w:t xml:space="preserve">accessory </w:t>
      </w:r>
      <w:r w:rsidRPr="00FA12B7">
        <w:rPr>
          <w:sz w:val="24"/>
          <w:szCs w:val="24"/>
        </w:rPr>
        <w:t xml:space="preserve">glands were permeabilised for 6 x 10 min in PBST (1 X PBS, 0.3% Triton X-100 </w:t>
      </w:r>
      <w:r w:rsidR="001E09A7" w:rsidRPr="00FA12B7">
        <w:rPr>
          <w:sz w:val="24"/>
          <w:szCs w:val="24"/>
        </w:rPr>
        <w:t>[</w:t>
      </w:r>
      <w:r w:rsidRPr="00FA12B7">
        <w:rPr>
          <w:sz w:val="24"/>
          <w:szCs w:val="24"/>
        </w:rPr>
        <w:t>Sigma-Aldrich</w:t>
      </w:r>
      <w:r w:rsidR="001E09A7" w:rsidRPr="00FA12B7">
        <w:rPr>
          <w:sz w:val="24"/>
          <w:szCs w:val="24"/>
        </w:rPr>
        <w:t>]</w:t>
      </w:r>
      <w:r w:rsidRPr="00FA12B7">
        <w:rPr>
          <w:sz w:val="24"/>
          <w:szCs w:val="24"/>
        </w:rPr>
        <w:t xml:space="preserve">), blocked for 30 min in PBSTG (PBST, 10% goat serum </w:t>
      </w:r>
      <w:r w:rsidR="001E09A7" w:rsidRPr="00FA12B7">
        <w:rPr>
          <w:sz w:val="24"/>
          <w:szCs w:val="24"/>
        </w:rPr>
        <w:t>[</w:t>
      </w:r>
      <w:r w:rsidRPr="00FA12B7">
        <w:rPr>
          <w:sz w:val="24"/>
          <w:szCs w:val="24"/>
        </w:rPr>
        <w:t>Sigma-Aldrich</w:t>
      </w:r>
      <w:r w:rsidR="001E09A7" w:rsidRPr="00FA12B7">
        <w:rPr>
          <w:sz w:val="24"/>
          <w:szCs w:val="24"/>
        </w:rPr>
        <w:t>]</w:t>
      </w:r>
      <w:r w:rsidRPr="00FA12B7">
        <w:rPr>
          <w:sz w:val="24"/>
          <w:szCs w:val="24"/>
        </w:rPr>
        <w:t xml:space="preserve">) and incubated overnight at 4°C in rabbit anti-ANCE primary antibody </w:t>
      </w:r>
      <w:r w:rsidR="004937DB" w:rsidRPr="00FA12B7">
        <w:rPr>
          <w:sz w:val="24"/>
          <w:szCs w:val="24"/>
        </w:rPr>
        <w:t>(</w:t>
      </w:r>
      <w:r w:rsidR="00892B29" w:rsidRPr="00FA12B7">
        <w:rPr>
          <w:sz w:val="24"/>
          <w:szCs w:val="24"/>
        </w:rPr>
        <w:t>6</w:t>
      </w:r>
      <w:r w:rsidR="00704815" w:rsidRPr="00FA12B7">
        <w:rPr>
          <w:sz w:val="24"/>
          <w:szCs w:val="24"/>
        </w:rPr>
        <w:t>6</w:t>
      </w:r>
      <w:r w:rsidR="000667F8" w:rsidRPr="00FA12B7">
        <w:rPr>
          <w:sz w:val="24"/>
          <w:szCs w:val="24"/>
        </w:rPr>
        <w:t>)</w:t>
      </w:r>
      <w:r w:rsidRPr="00FA12B7">
        <w:rPr>
          <w:sz w:val="24"/>
          <w:szCs w:val="24"/>
        </w:rPr>
        <w:t xml:space="preserve"> diluted 1:2000 in PB</w:t>
      </w:r>
      <w:r w:rsidR="00996452" w:rsidRPr="00FA12B7">
        <w:rPr>
          <w:sz w:val="24"/>
          <w:szCs w:val="24"/>
        </w:rPr>
        <w:t>ST</w:t>
      </w:r>
      <w:r w:rsidRPr="00FA12B7">
        <w:rPr>
          <w:sz w:val="24"/>
          <w:szCs w:val="24"/>
        </w:rPr>
        <w:t>G. Glands were then washed for 6 x 10 min in PBST before incubation in a 1:400 dilution of Cy-5-conjugated donkey anti-rabbit secondary antibody (Jackson Laboratories) for 2 h at room temperature. Glands were further washed in PBST for 6 x 10 min prior to mounting.</w:t>
      </w:r>
    </w:p>
    <w:p w14:paraId="132D56B9" w14:textId="19981DAA" w:rsidR="00360FEC" w:rsidRPr="00FA12B7" w:rsidRDefault="00360FEC" w:rsidP="00996452">
      <w:pPr>
        <w:spacing w:before="240" w:line="480" w:lineRule="auto"/>
        <w:rPr>
          <w:sz w:val="24"/>
          <w:szCs w:val="24"/>
        </w:rPr>
      </w:pPr>
      <w:r w:rsidRPr="00FA12B7">
        <w:rPr>
          <w:sz w:val="24"/>
          <w:szCs w:val="24"/>
        </w:rPr>
        <w:lastRenderedPageBreak/>
        <w:t>Glands stained with Hoechst were mounted in PBS</w:t>
      </w:r>
      <w:r w:rsidR="00176066" w:rsidRPr="00FA12B7">
        <w:rPr>
          <w:sz w:val="24"/>
          <w:szCs w:val="24"/>
        </w:rPr>
        <w:t>;</w:t>
      </w:r>
      <w:r w:rsidRPr="00FA12B7">
        <w:rPr>
          <w:sz w:val="24"/>
          <w:szCs w:val="24"/>
        </w:rPr>
        <w:t xml:space="preserve"> all other fixed reproductive tracts were mounted in </w:t>
      </w:r>
      <w:proofErr w:type="spellStart"/>
      <w:r w:rsidRPr="00FA12B7">
        <w:rPr>
          <w:sz w:val="24"/>
          <w:szCs w:val="24"/>
        </w:rPr>
        <w:t>Vectashield</w:t>
      </w:r>
      <w:proofErr w:type="spellEnd"/>
      <w:r w:rsidRPr="00FA12B7">
        <w:rPr>
          <w:sz w:val="24"/>
          <w:szCs w:val="24"/>
        </w:rPr>
        <w:t xml:space="preserve"> with DAPI (Vector Laboratories). Glands for live imaging were mounted in a small drop of ice-cold PBS surrounded by 10S </w:t>
      </w:r>
      <w:proofErr w:type="spellStart"/>
      <w:r w:rsidRPr="00FA12B7">
        <w:rPr>
          <w:sz w:val="24"/>
          <w:szCs w:val="24"/>
        </w:rPr>
        <w:t>Voltalef</w:t>
      </w:r>
      <w:proofErr w:type="spellEnd"/>
      <w:r w:rsidRPr="00FA12B7">
        <w:rPr>
          <w:sz w:val="24"/>
          <w:szCs w:val="24"/>
        </w:rPr>
        <w:t xml:space="preserve"> (VWR) halocarbon oil </w:t>
      </w:r>
      <w:r w:rsidR="004937DB" w:rsidRPr="00FA12B7">
        <w:rPr>
          <w:sz w:val="24"/>
          <w:szCs w:val="24"/>
        </w:rPr>
        <w:t>(6</w:t>
      </w:r>
      <w:r w:rsidR="00704815" w:rsidRPr="00FA12B7">
        <w:rPr>
          <w:sz w:val="24"/>
          <w:szCs w:val="24"/>
        </w:rPr>
        <w:t>7</w:t>
      </w:r>
      <w:r w:rsidR="000667F8" w:rsidRPr="00FA12B7">
        <w:rPr>
          <w:sz w:val="24"/>
          <w:szCs w:val="24"/>
        </w:rPr>
        <w:t>)</w:t>
      </w:r>
      <w:r w:rsidRPr="00FA12B7">
        <w:rPr>
          <w:sz w:val="24"/>
          <w:szCs w:val="24"/>
        </w:rPr>
        <w:t>.</w:t>
      </w:r>
    </w:p>
    <w:p w14:paraId="79904008" w14:textId="7FEBD5D3" w:rsidR="00AF09F3" w:rsidRPr="00FA12B7" w:rsidRDefault="00AF09F3" w:rsidP="00996452">
      <w:pPr>
        <w:spacing w:before="240" w:line="480" w:lineRule="auto"/>
        <w:rPr>
          <w:b/>
          <w:sz w:val="24"/>
          <w:szCs w:val="24"/>
        </w:rPr>
      </w:pPr>
      <w:r w:rsidRPr="00FA12B7">
        <w:rPr>
          <w:b/>
          <w:sz w:val="24"/>
          <w:szCs w:val="24"/>
        </w:rPr>
        <w:t>Electron microscopy</w:t>
      </w:r>
      <w:r w:rsidR="00FA093C" w:rsidRPr="00FA12B7">
        <w:rPr>
          <w:b/>
          <w:sz w:val="24"/>
          <w:szCs w:val="24"/>
        </w:rPr>
        <w:t xml:space="preserve"> </w:t>
      </w:r>
    </w:p>
    <w:p w14:paraId="6BF01757" w14:textId="2890634A" w:rsidR="00AF09F3" w:rsidRPr="00FA12B7" w:rsidRDefault="00AF09F3" w:rsidP="00996452">
      <w:pPr>
        <w:spacing w:before="240" w:line="480" w:lineRule="auto"/>
      </w:pPr>
      <w:r w:rsidRPr="00FA12B7">
        <w:rPr>
          <w:sz w:val="24"/>
          <w:szCs w:val="24"/>
        </w:rPr>
        <w:t xml:space="preserve">3-day-old </w:t>
      </w:r>
      <w:r w:rsidRPr="00FA12B7">
        <w:rPr>
          <w:i/>
          <w:sz w:val="24"/>
          <w:szCs w:val="24"/>
        </w:rPr>
        <w:t>w</w:t>
      </w:r>
      <w:r w:rsidRPr="00FA12B7">
        <w:rPr>
          <w:i/>
          <w:sz w:val="24"/>
          <w:szCs w:val="24"/>
          <w:vertAlign w:val="superscript"/>
        </w:rPr>
        <w:t>1118</w:t>
      </w:r>
      <w:r w:rsidRPr="00FA12B7">
        <w:rPr>
          <w:sz w:val="24"/>
          <w:szCs w:val="24"/>
        </w:rPr>
        <w:t xml:space="preserve"> male reproductive tracts were dissected and incubated overnight in 2.5% glutaraldehyde and 4% formaldehyde in PBS (pH 7.2). Glands were then washed with PBS, </w:t>
      </w:r>
      <w:proofErr w:type="spellStart"/>
      <w:r w:rsidRPr="00FA12B7">
        <w:rPr>
          <w:sz w:val="24"/>
          <w:szCs w:val="24"/>
        </w:rPr>
        <w:t>refixed</w:t>
      </w:r>
      <w:proofErr w:type="spellEnd"/>
      <w:r w:rsidRPr="00FA12B7">
        <w:rPr>
          <w:sz w:val="24"/>
          <w:szCs w:val="24"/>
        </w:rPr>
        <w:t xml:space="preserve"> in 1% osmium tetroxide </w:t>
      </w:r>
      <w:r w:rsidR="00FF1C66" w:rsidRPr="00FA12B7">
        <w:rPr>
          <w:sz w:val="24"/>
          <w:szCs w:val="24"/>
        </w:rPr>
        <w:t xml:space="preserve">(Agar Scientific) </w:t>
      </w:r>
      <w:r w:rsidRPr="00FA12B7">
        <w:rPr>
          <w:sz w:val="24"/>
          <w:szCs w:val="24"/>
        </w:rPr>
        <w:t xml:space="preserve">for 20 minutes, washed 3 times in distilled water and dehydrated </w:t>
      </w:r>
      <w:r w:rsidR="00FA093C" w:rsidRPr="00FA12B7">
        <w:rPr>
          <w:sz w:val="24"/>
          <w:szCs w:val="24"/>
        </w:rPr>
        <w:t>through a graded alcohol series and</w:t>
      </w:r>
      <w:r w:rsidRPr="00FA12B7">
        <w:rPr>
          <w:sz w:val="24"/>
          <w:szCs w:val="24"/>
        </w:rPr>
        <w:t xml:space="preserve"> incubated in ethanol and </w:t>
      </w:r>
      <w:proofErr w:type="spellStart"/>
      <w:r w:rsidRPr="00FA12B7">
        <w:rPr>
          <w:sz w:val="24"/>
          <w:szCs w:val="24"/>
        </w:rPr>
        <w:t>Spurr’s</w:t>
      </w:r>
      <w:proofErr w:type="spellEnd"/>
      <w:r w:rsidRPr="00FA12B7">
        <w:rPr>
          <w:sz w:val="24"/>
          <w:szCs w:val="24"/>
        </w:rPr>
        <w:t xml:space="preserve"> epoxy resin (1:</w:t>
      </w:r>
      <w:r w:rsidR="00FA093C" w:rsidRPr="00FA12B7">
        <w:rPr>
          <w:sz w:val="24"/>
          <w:szCs w:val="24"/>
        </w:rPr>
        <w:t>1)</w:t>
      </w:r>
      <w:r w:rsidR="00FF1C66" w:rsidRPr="00FA12B7">
        <w:rPr>
          <w:sz w:val="24"/>
          <w:szCs w:val="24"/>
        </w:rPr>
        <w:t xml:space="preserve"> (Agar Scientific)</w:t>
      </w:r>
      <w:r w:rsidR="00FA093C" w:rsidRPr="00FA12B7">
        <w:rPr>
          <w:sz w:val="24"/>
          <w:szCs w:val="24"/>
        </w:rPr>
        <w:t>. Glands were</w:t>
      </w:r>
      <w:r w:rsidRPr="00FA12B7">
        <w:rPr>
          <w:sz w:val="24"/>
          <w:szCs w:val="24"/>
        </w:rPr>
        <w:t xml:space="preserve"> embedded in 100% </w:t>
      </w:r>
      <w:proofErr w:type="spellStart"/>
      <w:r w:rsidRPr="00FA12B7">
        <w:rPr>
          <w:sz w:val="24"/>
          <w:szCs w:val="24"/>
        </w:rPr>
        <w:t>Spurr’s</w:t>
      </w:r>
      <w:proofErr w:type="spellEnd"/>
      <w:r w:rsidRPr="00FA12B7">
        <w:rPr>
          <w:sz w:val="24"/>
          <w:szCs w:val="24"/>
        </w:rPr>
        <w:t xml:space="preserve"> epoxy resin between two sheets of polythene and polymerised overnight at 60</w:t>
      </w:r>
      <w:r w:rsidR="00801036" w:rsidRPr="00FA12B7">
        <w:rPr>
          <w:sz w:val="24"/>
          <w:szCs w:val="24"/>
        </w:rPr>
        <w:t>°C</w:t>
      </w:r>
      <w:r w:rsidRPr="00FA12B7">
        <w:rPr>
          <w:sz w:val="24"/>
          <w:szCs w:val="24"/>
        </w:rPr>
        <w:t>. Ultrathin sect</w:t>
      </w:r>
      <w:r w:rsidR="007622A2" w:rsidRPr="00FA12B7">
        <w:rPr>
          <w:sz w:val="24"/>
          <w:szCs w:val="24"/>
        </w:rPr>
        <w:t>ions were prepared with a Reiche</w:t>
      </w:r>
      <w:r w:rsidRPr="00FA12B7">
        <w:rPr>
          <w:sz w:val="24"/>
          <w:szCs w:val="24"/>
        </w:rPr>
        <w:t xml:space="preserve">rt </w:t>
      </w:r>
      <w:proofErr w:type="spellStart"/>
      <w:r w:rsidR="00FF1C66" w:rsidRPr="00FA12B7">
        <w:rPr>
          <w:sz w:val="24"/>
          <w:szCs w:val="24"/>
        </w:rPr>
        <w:t>Ultracut</w:t>
      </w:r>
      <w:proofErr w:type="spellEnd"/>
      <w:r w:rsidR="00FF1C66" w:rsidRPr="00FA12B7">
        <w:rPr>
          <w:sz w:val="24"/>
          <w:szCs w:val="24"/>
        </w:rPr>
        <w:t xml:space="preserve"> R Ultramicrotome</w:t>
      </w:r>
      <w:r w:rsidRPr="00FA12B7">
        <w:rPr>
          <w:sz w:val="24"/>
          <w:szCs w:val="24"/>
        </w:rPr>
        <w:t xml:space="preserve"> </w:t>
      </w:r>
      <w:r w:rsidR="00FF1C66" w:rsidRPr="00FA12B7">
        <w:rPr>
          <w:sz w:val="24"/>
          <w:szCs w:val="24"/>
        </w:rPr>
        <w:t xml:space="preserve">(Leica Biosystems) </w:t>
      </w:r>
      <w:r w:rsidRPr="00FA12B7">
        <w:rPr>
          <w:sz w:val="24"/>
          <w:szCs w:val="24"/>
        </w:rPr>
        <w:t>and mounted on formvar-coated slot grids</w:t>
      </w:r>
      <w:r w:rsidR="00FF1C66" w:rsidRPr="00FA12B7">
        <w:rPr>
          <w:sz w:val="24"/>
          <w:szCs w:val="24"/>
        </w:rPr>
        <w:t xml:space="preserve"> (Agar Scientific)</w:t>
      </w:r>
      <w:r w:rsidRPr="00FA12B7">
        <w:rPr>
          <w:sz w:val="24"/>
          <w:szCs w:val="24"/>
        </w:rPr>
        <w:t xml:space="preserve">. Sections were </w:t>
      </w:r>
      <w:r w:rsidR="00F076DD" w:rsidRPr="00FA12B7">
        <w:rPr>
          <w:sz w:val="24"/>
          <w:szCs w:val="24"/>
        </w:rPr>
        <w:t xml:space="preserve">contrasted </w:t>
      </w:r>
      <w:r w:rsidRPr="00FA12B7">
        <w:rPr>
          <w:sz w:val="24"/>
          <w:szCs w:val="24"/>
        </w:rPr>
        <w:t>with 2% uranyl acetate and lead citrate</w:t>
      </w:r>
      <w:r w:rsidR="00FF1C66" w:rsidRPr="00FA12B7">
        <w:rPr>
          <w:sz w:val="24"/>
          <w:szCs w:val="24"/>
        </w:rPr>
        <w:t xml:space="preserve"> (Agar Scientific)</w:t>
      </w:r>
      <w:r w:rsidRPr="00FA12B7">
        <w:rPr>
          <w:sz w:val="24"/>
          <w:szCs w:val="24"/>
        </w:rPr>
        <w:t>, and imaged using a JEOL 1010 electron microscope (80kV).</w:t>
      </w:r>
    </w:p>
    <w:p w14:paraId="4D64AE0E" w14:textId="39A536DB" w:rsidR="00360FEC" w:rsidRPr="00FA12B7" w:rsidRDefault="00360FEC" w:rsidP="002D0735">
      <w:pPr>
        <w:spacing w:line="480" w:lineRule="auto"/>
        <w:rPr>
          <w:b/>
          <w:sz w:val="24"/>
          <w:szCs w:val="24"/>
        </w:rPr>
      </w:pPr>
      <w:r w:rsidRPr="00FA12B7">
        <w:rPr>
          <w:b/>
          <w:sz w:val="24"/>
          <w:szCs w:val="24"/>
        </w:rPr>
        <w:t>Imaging</w:t>
      </w:r>
    </w:p>
    <w:p w14:paraId="11D3605C" w14:textId="60E3756F" w:rsidR="00360FEC" w:rsidRPr="00FA12B7" w:rsidRDefault="00360FEC" w:rsidP="002D0735">
      <w:pPr>
        <w:spacing w:line="480" w:lineRule="auto"/>
        <w:rPr>
          <w:b/>
          <w:sz w:val="24"/>
          <w:szCs w:val="24"/>
        </w:rPr>
      </w:pPr>
      <w:r w:rsidRPr="00FA12B7">
        <w:rPr>
          <w:sz w:val="24"/>
          <w:szCs w:val="24"/>
        </w:rPr>
        <w:t xml:space="preserve">Images of fixed reproductive tracts were acquired </w:t>
      </w:r>
      <w:r w:rsidR="00996452" w:rsidRPr="00FA12B7">
        <w:rPr>
          <w:sz w:val="24"/>
          <w:szCs w:val="24"/>
        </w:rPr>
        <w:t xml:space="preserve">either </w:t>
      </w:r>
      <w:r w:rsidRPr="00FA12B7">
        <w:rPr>
          <w:sz w:val="24"/>
          <w:szCs w:val="24"/>
        </w:rPr>
        <w:t xml:space="preserve">on </w:t>
      </w:r>
      <w:r w:rsidR="00996452" w:rsidRPr="00FA12B7">
        <w:rPr>
          <w:sz w:val="24"/>
          <w:szCs w:val="24"/>
        </w:rPr>
        <w:t xml:space="preserve">a </w:t>
      </w:r>
      <w:r w:rsidRPr="00FA12B7">
        <w:rPr>
          <w:sz w:val="24"/>
          <w:szCs w:val="24"/>
        </w:rPr>
        <w:t xml:space="preserve">Zeiss LSM 510 Meta [Axioplan2] </w:t>
      </w:r>
      <w:r w:rsidR="00996452" w:rsidRPr="00FA12B7">
        <w:rPr>
          <w:sz w:val="24"/>
          <w:szCs w:val="24"/>
        </w:rPr>
        <w:t xml:space="preserve">or </w:t>
      </w:r>
      <w:proofErr w:type="gramStart"/>
      <w:r w:rsidR="00996452" w:rsidRPr="00FA12B7">
        <w:rPr>
          <w:sz w:val="24"/>
          <w:szCs w:val="24"/>
        </w:rPr>
        <w:t>a</w:t>
      </w:r>
      <w:proofErr w:type="gramEnd"/>
      <w:r w:rsidR="005B6CFD" w:rsidRPr="00FA12B7">
        <w:rPr>
          <w:sz w:val="24"/>
          <w:szCs w:val="24"/>
        </w:rPr>
        <w:t xml:space="preserve"> </w:t>
      </w:r>
      <w:r w:rsidR="009F57D9" w:rsidRPr="00FA12B7">
        <w:rPr>
          <w:sz w:val="24"/>
          <w:szCs w:val="24"/>
        </w:rPr>
        <w:t xml:space="preserve">LSM 880 laser scanning confocal microscope </w:t>
      </w:r>
      <w:r w:rsidR="00B04AA3" w:rsidRPr="00FA12B7">
        <w:rPr>
          <w:sz w:val="24"/>
          <w:szCs w:val="24"/>
        </w:rPr>
        <w:t>equipped with</w:t>
      </w:r>
      <w:r w:rsidR="009F57D9" w:rsidRPr="00FA12B7">
        <w:rPr>
          <w:sz w:val="24"/>
          <w:szCs w:val="24"/>
        </w:rPr>
        <w:t xml:space="preserve"> Zeiss 10x</w:t>
      </w:r>
      <w:r w:rsidR="008B5C98" w:rsidRPr="00FA12B7">
        <w:rPr>
          <w:sz w:val="24"/>
          <w:szCs w:val="24"/>
        </w:rPr>
        <w:t xml:space="preserve"> NA 0.45,</w:t>
      </w:r>
      <w:r w:rsidR="009F57D9" w:rsidRPr="00FA12B7">
        <w:rPr>
          <w:sz w:val="24"/>
          <w:szCs w:val="24"/>
        </w:rPr>
        <w:t xml:space="preserve"> 20x NA 0.8, 40x NA 1.3</w:t>
      </w:r>
      <w:r w:rsidR="001D38C6" w:rsidRPr="00FA12B7">
        <w:rPr>
          <w:sz w:val="24"/>
          <w:szCs w:val="24"/>
        </w:rPr>
        <w:t xml:space="preserve"> and</w:t>
      </w:r>
      <w:r w:rsidR="00B04AA3" w:rsidRPr="00FA12B7">
        <w:rPr>
          <w:sz w:val="24"/>
          <w:szCs w:val="24"/>
        </w:rPr>
        <w:t xml:space="preserve"> </w:t>
      </w:r>
      <w:r w:rsidR="009F57D9" w:rsidRPr="00FA12B7">
        <w:rPr>
          <w:sz w:val="24"/>
          <w:szCs w:val="24"/>
        </w:rPr>
        <w:t>63x</w:t>
      </w:r>
      <w:r w:rsidR="008B5C98" w:rsidRPr="00FA12B7">
        <w:rPr>
          <w:sz w:val="24"/>
          <w:szCs w:val="24"/>
        </w:rPr>
        <w:t xml:space="preserve"> NA 1.4</w:t>
      </w:r>
      <w:r w:rsidR="00B04AA3" w:rsidRPr="00FA12B7">
        <w:rPr>
          <w:sz w:val="24"/>
          <w:szCs w:val="24"/>
        </w:rPr>
        <w:t xml:space="preserve"> objectives</w:t>
      </w:r>
      <w:r w:rsidR="009F57D9" w:rsidRPr="00FA12B7">
        <w:rPr>
          <w:sz w:val="24"/>
          <w:szCs w:val="24"/>
        </w:rPr>
        <w:t>.</w:t>
      </w:r>
      <w:r w:rsidR="00B04AA3" w:rsidRPr="00FA12B7">
        <w:rPr>
          <w:sz w:val="24"/>
          <w:szCs w:val="24"/>
        </w:rPr>
        <w:t xml:space="preserve"> </w:t>
      </w:r>
      <w:r w:rsidRPr="00FA12B7">
        <w:rPr>
          <w:sz w:val="24"/>
          <w:szCs w:val="24"/>
        </w:rPr>
        <w:t>Live scanning confocal imaging was performed on a Zeiss LSM 7</w:t>
      </w:r>
      <w:r w:rsidR="00422D87" w:rsidRPr="00FA12B7">
        <w:rPr>
          <w:sz w:val="24"/>
          <w:szCs w:val="24"/>
        </w:rPr>
        <w:t>1</w:t>
      </w:r>
      <w:r w:rsidRPr="00FA12B7">
        <w:rPr>
          <w:sz w:val="24"/>
          <w:szCs w:val="24"/>
        </w:rPr>
        <w:t>0 microscope</w:t>
      </w:r>
      <w:r w:rsidR="00B04AA3" w:rsidRPr="00FA12B7">
        <w:rPr>
          <w:sz w:val="24"/>
          <w:szCs w:val="24"/>
        </w:rPr>
        <w:t xml:space="preserve"> using a </w:t>
      </w:r>
      <w:r w:rsidR="006E0579" w:rsidRPr="00FA12B7">
        <w:rPr>
          <w:sz w:val="24"/>
          <w:szCs w:val="24"/>
        </w:rPr>
        <w:t>63</w:t>
      </w:r>
      <w:r w:rsidR="006B3F55" w:rsidRPr="00FA12B7">
        <w:rPr>
          <w:sz w:val="24"/>
          <w:szCs w:val="24"/>
        </w:rPr>
        <w:t>x</w:t>
      </w:r>
      <w:r w:rsidR="00B04AA3" w:rsidRPr="00FA12B7">
        <w:rPr>
          <w:sz w:val="24"/>
          <w:szCs w:val="24"/>
        </w:rPr>
        <w:t xml:space="preserve"> </w:t>
      </w:r>
      <w:r w:rsidR="006E0579" w:rsidRPr="00FA12B7">
        <w:rPr>
          <w:sz w:val="24"/>
          <w:szCs w:val="24"/>
        </w:rPr>
        <w:t>NA 1.4</w:t>
      </w:r>
      <w:r w:rsidR="001D38C6" w:rsidRPr="00FA12B7">
        <w:rPr>
          <w:sz w:val="24"/>
          <w:szCs w:val="24"/>
        </w:rPr>
        <w:t xml:space="preserve"> </w:t>
      </w:r>
      <w:r w:rsidR="00B04AA3" w:rsidRPr="00FA12B7">
        <w:rPr>
          <w:sz w:val="24"/>
          <w:szCs w:val="24"/>
        </w:rPr>
        <w:t>objective</w:t>
      </w:r>
      <w:r w:rsidRPr="00FA12B7">
        <w:rPr>
          <w:sz w:val="24"/>
          <w:szCs w:val="24"/>
        </w:rPr>
        <w:t xml:space="preserve">. Live DIC images were acquired on a </w:t>
      </w:r>
      <w:proofErr w:type="spellStart"/>
      <w:r w:rsidRPr="00FA12B7">
        <w:rPr>
          <w:sz w:val="24"/>
          <w:szCs w:val="24"/>
        </w:rPr>
        <w:t>DeltaVision</w:t>
      </w:r>
      <w:proofErr w:type="spellEnd"/>
      <w:r w:rsidRPr="00FA12B7">
        <w:rPr>
          <w:sz w:val="24"/>
          <w:szCs w:val="24"/>
        </w:rPr>
        <w:t xml:space="preserve"> Elite wide-field fluorescence deconvolution microscope (GE Healthcare Life Sciences)</w:t>
      </w:r>
      <w:r w:rsidR="008B5C98" w:rsidRPr="00FA12B7">
        <w:rPr>
          <w:sz w:val="24"/>
          <w:szCs w:val="24"/>
        </w:rPr>
        <w:t xml:space="preserve"> equipped with a 100x, NA 1.4 </w:t>
      </w:r>
      <w:proofErr w:type="spellStart"/>
      <w:r w:rsidR="008B5C98" w:rsidRPr="00FA12B7">
        <w:rPr>
          <w:sz w:val="24"/>
          <w:szCs w:val="24"/>
        </w:rPr>
        <w:t>UPlanSApo</w:t>
      </w:r>
      <w:proofErr w:type="spellEnd"/>
      <w:r w:rsidR="008B5C98" w:rsidRPr="00FA12B7">
        <w:rPr>
          <w:sz w:val="24"/>
          <w:szCs w:val="24"/>
        </w:rPr>
        <w:t xml:space="preserve"> oil objective (Olympus).</w:t>
      </w:r>
      <w:r w:rsidR="0040639E" w:rsidRPr="00FA12B7">
        <w:rPr>
          <w:sz w:val="24"/>
          <w:szCs w:val="24"/>
        </w:rPr>
        <w:t xml:space="preserve"> </w:t>
      </w:r>
    </w:p>
    <w:p w14:paraId="4F799AA2" w14:textId="552FB93E" w:rsidR="002A3200" w:rsidRPr="00FA12B7" w:rsidRDefault="00176066" w:rsidP="00996452">
      <w:pPr>
        <w:spacing w:line="480" w:lineRule="auto"/>
        <w:rPr>
          <w:sz w:val="24"/>
          <w:szCs w:val="24"/>
        </w:rPr>
      </w:pPr>
      <w:r w:rsidRPr="00FA12B7">
        <w:rPr>
          <w:b/>
          <w:sz w:val="24"/>
          <w:szCs w:val="24"/>
        </w:rPr>
        <w:lastRenderedPageBreak/>
        <w:t>A</w:t>
      </w:r>
      <w:r w:rsidR="00996452" w:rsidRPr="00FA12B7">
        <w:rPr>
          <w:b/>
          <w:sz w:val="24"/>
          <w:szCs w:val="24"/>
        </w:rPr>
        <w:t>utomated a</w:t>
      </w:r>
      <w:r w:rsidRPr="00FA12B7">
        <w:rPr>
          <w:b/>
          <w:sz w:val="24"/>
          <w:szCs w:val="24"/>
        </w:rPr>
        <w:t>nalysis of</w:t>
      </w:r>
      <w:r w:rsidR="00360FEC" w:rsidRPr="00FA12B7">
        <w:rPr>
          <w:b/>
          <w:sz w:val="24"/>
          <w:szCs w:val="24"/>
        </w:rPr>
        <w:t xml:space="preserve"> microcarrier </w:t>
      </w:r>
      <w:r w:rsidRPr="00FA12B7">
        <w:rPr>
          <w:b/>
          <w:sz w:val="24"/>
          <w:szCs w:val="24"/>
        </w:rPr>
        <w:t>size</w:t>
      </w:r>
    </w:p>
    <w:p w14:paraId="68DBB568" w14:textId="20C71ED2" w:rsidR="006F7CD1" w:rsidRPr="00FA12B7" w:rsidRDefault="00030D8B" w:rsidP="002D0735">
      <w:pPr>
        <w:spacing w:line="480" w:lineRule="auto"/>
        <w:rPr>
          <w:sz w:val="24"/>
          <w:szCs w:val="24"/>
        </w:rPr>
      </w:pPr>
      <w:r w:rsidRPr="00FA12B7">
        <w:rPr>
          <w:sz w:val="24"/>
          <w:szCs w:val="24"/>
        </w:rPr>
        <w:t xml:space="preserve">Images were </w:t>
      </w:r>
      <w:r w:rsidR="00996452" w:rsidRPr="00FA12B7">
        <w:rPr>
          <w:sz w:val="24"/>
          <w:szCs w:val="24"/>
        </w:rPr>
        <w:t>opened</w:t>
      </w:r>
      <w:r w:rsidRPr="00FA12B7">
        <w:rPr>
          <w:sz w:val="24"/>
          <w:szCs w:val="24"/>
        </w:rPr>
        <w:t xml:space="preserve"> with Fiji software.</w:t>
      </w:r>
      <w:r w:rsidRPr="00FA12B7">
        <w:rPr>
          <w:b/>
          <w:sz w:val="24"/>
          <w:szCs w:val="24"/>
        </w:rPr>
        <w:t xml:space="preserve"> </w:t>
      </w:r>
      <w:r w:rsidR="00360FEC" w:rsidRPr="00FA12B7">
        <w:rPr>
          <w:rFonts w:ascii="Calibri" w:hAnsi="Calibri"/>
          <w:sz w:val="24"/>
          <w:szCs w:val="24"/>
        </w:rPr>
        <w:t xml:space="preserve">Microcarrier image analysis was performed using the open‐access </w:t>
      </w:r>
      <w:proofErr w:type="spellStart"/>
      <w:r w:rsidR="00360FEC" w:rsidRPr="00FA12B7">
        <w:rPr>
          <w:rFonts w:ascii="Calibri" w:hAnsi="Calibri"/>
          <w:sz w:val="24"/>
          <w:szCs w:val="24"/>
        </w:rPr>
        <w:t>CellProfiler</w:t>
      </w:r>
      <w:proofErr w:type="spellEnd"/>
      <w:r w:rsidR="00360FEC" w:rsidRPr="00FA12B7">
        <w:rPr>
          <w:rFonts w:ascii="Calibri" w:hAnsi="Calibri"/>
          <w:sz w:val="24"/>
          <w:szCs w:val="24"/>
        </w:rPr>
        <w:t xml:space="preserve"> Software version 2.2.0. A workflow for segmenting all the microcarriers and measuring the minimum </w:t>
      </w:r>
      <w:proofErr w:type="spellStart"/>
      <w:r w:rsidR="00360FEC" w:rsidRPr="00FA12B7">
        <w:rPr>
          <w:rFonts w:ascii="Calibri" w:hAnsi="Calibri"/>
          <w:sz w:val="24"/>
          <w:szCs w:val="24"/>
        </w:rPr>
        <w:t>feret</w:t>
      </w:r>
      <w:proofErr w:type="spellEnd"/>
      <w:r w:rsidR="00360FEC" w:rsidRPr="00FA12B7">
        <w:rPr>
          <w:rFonts w:ascii="Calibri" w:hAnsi="Calibri"/>
          <w:sz w:val="24"/>
          <w:szCs w:val="24"/>
        </w:rPr>
        <w:t xml:space="preserve"> diameter of each microcarrier was developed by adding pre-programmed algorithmic modules in a pipeline. Histograms </w:t>
      </w:r>
      <w:r w:rsidR="00D76B2A" w:rsidRPr="00FA12B7">
        <w:rPr>
          <w:rFonts w:ascii="Calibri" w:hAnsi="Calibri"/>
          <w:sz w:val="24"/>
          <w:szCs w:val="24"/>
        </w:rPr>
        <w:t>based on</w:t>
      </w:r>
      <w:r w:rsidR="00360FEC" w:rsidRPr="00FA12B7">
        <w:rPr>
          <w:rFonts w:ascii="Calibri" w:hAnsi="Calibri"/>
          <w:sz w:val="24"/>
          <w:szCs w:val="24"/>
        </w:rPr>
        <w:t xml:space="preserve"> microcarrier minimum </w:t>
      </w:r>
      <w:r w:rsidR="00583DAF" w:rsidRPr="00FA12B7">
        <w:rPr>
          <w:rFonts w:ascii="Calibri" w:hAnsi="Calibri"/>
          <w:sz w:val="24"/>
          <w:szCs w:val="24"/>
        </w:rPr>
        <w:t>width</w:t>
      </w:r>
      <w:r w:rsidR="00360FEC" w:rsidRPr="00FA12B7">
        <w:rPr>
          <w:rFonts w:ascii="Calibri" w:hAnsi="Calibri"/>
          <w:sz w:val="24"/>
          <w:szCs w:val="24"/>
        </w:rPr>
        <w:t xml:space="preserve"> </w:t>
      </w:r>
      <w:r w:rsidR="00D76B2A" w:rsidRPr="00FA12B7">
        <w:rPr>
          <w:rFonts w:ascii="Calibri" w:hAnsi="Calibri"/>
          <w:sz w:val="24"/>
          <w:szCs w:val="24"/>
        </w:rPr>
        <w:t xml:space="preserve">and </w:t>
      </w:r>
      <w:r w:rsidR="00B50B78" w:rsidRPr="00FA12B7">
        <w:rPr>
          <w:rFonts w:ascii="Calibri" w:hAnsi="Calibri"/>
          <w:sz w:val="24"/>
          <w:szCs w:val="24"/>
        </w:rPr>
        <w:t xml:space="preserve">microcarrier </w:t>
      </w:r>
      <w:r w:rsidR="00D76B2A" w:rsidRPr="00FA12B7">
        <w:rPr>
          <w:rFonts w:ascii="Calibri" w:hAnsi="Calibri"/>
          <w:sz w:val="24"/>
          <w:szCs w:val="24"/>
        </w:rPr>
        <w:t xml:space="preserve">area </w:t>
      </w:r>
      <w:r w:rsidR="00996452" w:rsidRPr="00FA12B7">
        <w:rPr>
          <w:rFonts w:ascii="Calibri" w:hAnsi="Calibri"/>
          <w:sz w:val="24"/>
          <w:szCs w:val="24"/>
        </w:rPr>
        <w:t xml:space="preserve">in different minimum width ranges </w:t>
      </w:r>
      <w:r w:rsidR="00360FEC" w:rsidRPr="00FA12B7">
        <w:rPr>
          <w:rFonts w:ascii="Calibri" w:hAnsi="Calibri"/>
          <w:sz w:val="24"/>
          <w:szCs w:val="24"/>
        </w:rPr>
        <w:t>were plotted using GraphPad Prism-8 software.</w:t>
      </w:r>
    </w:p>
    <w:p w14:paraId="2FAC5013" w14:textId="20CD486F" w:rsidR="00C11F73" w:rsidRPr="00FA12B7" w:rsidRDefault="00C11F73" w:rsidP="00654F40">
      <w:pPr>
        <w:spacing w:line="480" w:lineRule="auto"/>
        <w:rPr>
          <w:sz w:val="24"/>
          <w:szCs w:val="24"/>
        </w:rPr>
      </w:pPr>
      <w:r w:rsidRPr="00FA12B7">
        <w:rPr>
          <w:sz w:val="24"/>
          <w:szCs w:val="24"/>
        </w:rPr>
        <w:t>Changes in microcarri</w:t>
      </w:r>
      <w:r w:rsidR="00583DAF" w:rsidRPr="00FA12B7">
        <w:rPr>
          <w:sz w:val="24"/>
          <w:szCs w:val="24"/>
        </w:rPr>
        <w:t>er size were further assess</w:t>
      </w:r>
      <w:r w:rsidR="00B50B78" w:rsidRPr="00FA12B7">
        <w:rPr>
          <w:sz w:val="24"/>
          <w:szCs w:val="24"/>
        </w:rPr>
        <w:t>ed</w:t>
      </w:r>
      <w:r w:rsidRPr="00FA12B7">
        <w:rPr>
          <w:sz w:val="24"/>
          <w:szCs w:val="24"/>
        </w:rPr>
        <w:t xml:space="preserve"> by recording the presence or absence of microcarriers with a minimum width</w:t>
      </w:r>
      <w:r w:rsidR="00EF1A38" w:rsidRPr="00FA12B7">
        <w:rPr>
          <w:sz w:val="24"/>
          <w:szCs w:val="24"/>
        </w:rPr>
        <w:t xml:space="preserve"> </w:t>
      </w:r>
      <w:r w:rsidRPr="00FA12B7">
        <w:rPr>
          <w:sz w:val="24"/>
          <w:szCs w:val="24"/>
        </w:rPr>
        <w:t>greater t</w:t>
      </w:r>
      <w:r w:rsidR="00E50FCC" w:rsidRPr="00FA12B7">
        <w:rPr>
          <w:sz w:val="24"/>
          <w:szCs w:val="24"/>
        </w:rPr>
        <w:t>han 10 µm</w:t>
      </w:r>
      <w:r w:rsidRPr="00FA12B7">
        <w:rPr>
          <w:sz w:val="24"/>
          <w:szCs w:val="24"/>
        </w:rPr>
        <w:t xml:space="preserve"> </w:t>
      </w:r>
      <w:r w:rsidR="00B50B78" w:rsidRPr="00FA12B7">
        <w:rPr>
          <w:sz w:val="24"/>
          <w:szCs w:val="24"/>
        </w:rPr>
        <w:t xml:space="preserve">for </w:t>
      </w:r>
      <w:r w:rsidR="002A0CD0" w:rsidRPr="00FA12B7">
        <w:rPr>
          <w:sz w:val="24"/>
          <w:szCs w:val="24"/>
        </w:rPr>
        <w:t>7-</w:t>
      </w:r>
      <w:r w:rsidR="00B50B78" w:rsidRPr="00FA12B7">
        <w:rPr>
          <w:sz w:val="24"/>
          <w:szCs w:val="24"/>
        </w:rPr>
        <w:t>10 glands</w:t>
      </w:r>
      <w:r w:rsidR="002A0CD0" w:rsidRPr="00FA12B7">
        <w:rPr>
          <w:sz w:val="24"/>
          <w:szCs w:val="24"/>
        </w:rPr>
        <w:t xml:space="preserve"> in a representative</w:t>
      </w:r>
      <w:r w:rsidR="00E50FCC" w:rsidRPr="00FA12B7">
        <w:rPr>
          <w:sz w:val="24"/>
          <w:szCs w:val="24"/>
        </w:rPr>
        <w:t xml:space="preserve"> </w:t>
      </w:r>
      <w:r w:rsidR="00583DAF" w:rsidRPr="00FA12B7">
        <w:rPr>
          <w:sz w:val="24"/>
          <w:szCs w:val="24"/>
        </w:rPr>
        <w:t>100 µm</w:t>
      </w:r>
      <w:r w:rsidR="007A1F2A" w:rsidRPr="00FA12B7">
        <w:rPr>
          <w:sz w:val="24"/>
          <w:szCs w:val="24"/>
          <w:vertAlign w:val="superscript"/>
        </w:rPr>
        <w:t>2</w:t>
      </w:r>
      <w:r w:rsidR="00E50FCC" w:rsidRPr="00FA12B7">
        <w:rPr>
          <w:sz w:val="24"/>
          <w:szCs w:val="24"/>
        </w:rPr>
        <w:t xml:space="preserve"> </w:t>
      </w:r>
      <w:r w:rsidR="002A0CD0" w:rsidRPr="00FA12B7">
        <w:rPr>
          <w:sz w:val="24"/>
          <w:szCs w:val="24"/>
        </w:rPr>
        <w:t>field of view of the lumen</w:t>
      </w:r>
      <w:r w:rsidR="00307561" w:rsidRPr="00FA12B7">
        <w:rPr>
          <w:sz w:val="24"/>
          <w:szCs w:val="24"/>
        </w:rPr>
        <w:t xml:space="preserve"> midway along the length of the gland</w:t>
      </w:r>
      <w:r w:rsidR="002A0CD0" w:rsidRPr="00FA12B7">
        <w:rPr>
          <w:sz w:val="24"/>
          <w:szCs w:val="24"/>
        </w:rPr>
        <w:t>.</w:t>
      </w:r>
      <w:r w:rsidR="00E539B9" w:rsidRPr="00FA12B7">
        <w:rPr>
          <w:sz w:val="24"/>
          <w:szCs w:val="24"/>
        </w:rPr>
        <w:t xml:space="preserve"> </w:t>
      </w:r>
      <w:r w:rsidR="00E539B9" w:rsidRPr="00FA12B7">
        <w:rPr>
          <w:i/>
          <w:sz w:val="24"/>
          <w:szCs w:val="24"/>
        </w:rPr>
        <w:t>P</w:t>
      </w:r>
      <w:r w:rsidR="00E539B9" w:rsidRPr="00FA12B7">
        <w:rPr>
          <w:sz w:val="24"/>
          <w:szCs w:val="24"/>
        </w:rPr>
        <w:t>-values were calculated using Fisher’s exact test.</w:t>
      </w:r>
    </w:p>
    <w:p w14:paraId="09121C7F" w14:textId="77777777" w:rsidR="00D63B80" w:rsidRPr="00FA12B7" w:rsidRDefault="00D63B80" w:rsidP="00D63B80">
      <w:pPr>
        <w:spacing w:line="480" w:lineRule="auto"/>
        <w:rPr>
          <w:sz w:val="24"/>
          <w:szCs w:val="24"/>
        </w:rPr>
      </w:pPr>
      <w:r w:rsidRPr="00FA12B7">
        <w:rPr>
          <w:b/>
          <w:bCs/>
          <w:sz w:val="24"/>
          <w:szCs w:val="24"/>
        </w:rPr>
        <w:t>Proteomics analysis</w:t>
      </w:r>
    </w:p>
    <w:p w14:paraId="16DBDAA7" w14:textId="56D0526C" w:rsidR="00D63B80" w:rsidRPr="00FA12B7" w:rsidRDefault="00D63B80" w:rsidP="00D63B80">
      <w:pPr>
        <w:spacing w:line="480" w:lineRule="auto"/>
        <w:rPr>
          <w:sz w:val="24"/>
          <w:szCs w:val="24"/>
        </w:rPr>
      </w:pPr>
      <w:r w:rsidRPr="00FA12B7">
        <w:rPr>
          <w:sz w:val="24"/>
          <w:szCs w:val="24"/>
        </w:rPr>
        <w:t>For the proteomics experiments, we followed the mating, sample preparation methods, LC-MS/MS analysis and MS data processing pipeline described by Sepil et al., 2018 (8). We detected 2246 proteins in total, but restricted our analysis to the 1502 detected on the basis of at least 2 unique peptides (as in 6</w:t>
      </w:r>
      <w:r w:rsidR="00486028" w:rsidRPr="00FA12B7">
        <w:rPr>
          <w:sz w:val="24"/>
          <w:szCs w:val="24"/>
        </w:rPr>
        <w:t>8</w:t>
      </w:r>
      <w:r w:rsidRPr="00FA12B7">
        <w:rPr>
          <w:sz w:val="24"/>
          <w:szCs w:val="24"/>
        </w:rPr>
        <w:t xml:space="preserve">, 8). This subset contained 118 SFPs known from previous work to be transferred to females (8, </w:t>
      </w:r>
      <w:r w:rsidR="00636C9D" w:rsidRPr="00FA12B7">
        <w:rPr>
          <w:sz w:val="24"/>
          <w:szCs w:val="24"/>
        </w:rPr>
        <w:t>42</w:t>
      </w:r>
      <w:r w:rsidRPr="00FA12B7">
        <w:rPr>
          <w:sz w:val="24"/>
          <w:szCs w:val="24"/>
        </w:rPr>
        <w:t xml:space="preserve">, </w:t>
      </w:r>
      <w:r w:rsidR="007C4827" w:rsidRPr="00FA12B7">
        <w:rPr>
          <w:sz w:val="24"/>
          <w:szCs w:val="24"/>
        </w:rPr>
        <w:t>51</w:t>
      </w:r>
      <w:r w:rsidRPr="00FA12B7">
        <w:rPr>
          <w:sz w:val="24"/>
          <w:szCs w:val="24"/>
        </w:rPr>
        <w:t>, 5</w:t>
      </w:r>
      <w:r w:rsidR="00704815" w:rsidRPr="00FA12B7">
        <w:rPr>
          <w:sz w:val="24"/>
          <w:szCs w:val="24"/>
        </w:rPr>
        <w:t>5</w:t>
      </w:r>
      <w:r w:rsidRPr="00FA12B7">
        <w:rPr>
          <w:sz w:val="24"/>
          <w:szCs w:val="24"/>
        </w:rPr>
        <w:t xml:space="preserve">). One additional SFP was included that was not previously demonstrated to be transferred to females (intrepid, </w:t>
      </w:r>
      <w:proofErr w:type="spellStart"/>
      <w:r w:rsidRPr="00FA12B7">
        <w:rPr>
          <w:i/>
          <w:iCs/>
          <w:sz w:val="24"/>
          <w:szCs w:val="24"/>
        </w:rPr>
        <w:t>intr</w:t>
      </w:r>
      <w:proofErr w:type="spellEnd"/>
      <w:r w:rsidRPr="00FA12B7">
        <w:rPr>
          <w:sz w:val="24"/>
          <w:szCs w:val="24"/>
        </w:rPr>
        <w:t>), due to its known role within the SP network pathway (</w:t>
      </w:r>
      <w:r w:rsidR="00C631F0" w:rsidRPr="00FA12B7">
        <w:rPr>
          <w:sz w:val="24"/>
          <w:szCs w:val="24"/>
        </w:rPr>
        <w:t>5</w:t>
      </w:r>
      <w:r w:rsidR="00704815" w:rsidRPr="00FA12B7">
        <w:rPr>
          <w:sz w:val="24"/>
          <w:szCs w:val="24"/>
        </w:rPr>
        <w:t>5</w:t>
      </w:r>
      <w:r w:rsidRPr="00FA12B7">
        <w:rPr>
          <w:sz w:val="24"/>
          <w:szCs w:val="24"/>
        </w:rPr>
        <w:t>)</w:t>
      </w:r>
      <w:r w:rsidR="00082C98" w:rsidRPr="00FA12B7">
        <w:rPr>
          <w:sz w:val="24"/>
          <w:szCs w:val="24"/>
        </w:rPr>
        <w:t>, and three proteins were excluded (see SI Appendix)</w:t>
      </w:r>
      <w:r w:rsidRPr="00FA12B7">
        <w:rPr>
          <w:sz w:val="24"/>
          <w:szCs w:val="24"/>
        </w:rPr>
        <w:t>.</w:t>
      </w:r>
      <w:r w:rsidR="007458F1" w:rsidRPr="00FA12B7">
        <w:rPr>
          <w:sz w:val="24"/>
          <w:szCs w:val="24"/>
        </w:rPr>
        <w:t xml:space="preserve"> </w:t>
      </w:r>
      <w:r w:rsidRPr="00FA12B7">
        <w:rPr>
          <w:sz w:val="24"/>
          <w:szCs w:val="24"/>
        </w:rPr>
        <w:t>All analys</w:t>
      </w:r>
      <w:r w:rsidR="002677E5" w:rsidRPr="00FA12B7">
        <w:rPr>
          <w:sz w:val="24"/>
          <w:szCs w:val="24"/>
        </w:rPr>
        <w:t>e</w:t>
      </w:r>
      <w:r w:rsidRPr="00FA12B7">
        <w:rPr>
          <w:sz w:val="24"/>
          <w:szCs w:val="24"/>
        </w:rPr>
        <w:t>s w</w:t>
      </w:r>
      <w:r w:rsidR="002677E5" w:rsidRPr="00FA12B7">
        <w:rPr>
          <w:sz w:val="24"/>
          <w:szCs w:val="24"/>
        </w:rPr>
        <w:t>ere</w:t>
      </w:r>
      <w:r w:rsidRPr="00FA12B7">
        <w:rPr>
          <w:sz w:val="24"/>
          <w:szCs w:val="24"/>
        </w:rPr>
        <w:t xml:space="preserve"> conducted </w:t>
      </w:r>
      <w:r w:rsidR="00660BE4" w:rsidRPr="00FA12B7">
        <w:rPr>
          <w:sz w:val="24"/>
          <w:szCs w:val="24"/>
        </w:rPr>
        <w:t>using</w:t>
      </w:r>
      <w:r w:rsidRPr="00FA12B7">
        <w:rPr>
          <w:sz w:val="24"/>
          <w:szCs w:val="24"/>
        </w:rPr>
        <w:t xml:space="preserve"> R statistical software (version 3.5.1) in RStudio (version 1.1.456). In each analysis, log2 transformed values were used to standardise </w:t>
      </w:r>
      <w:r w:rsidRPr="00FA12B7">
        <w:rPr>
          <w:sz w:val="24"/>
          <w:szCs w:val="24"/>
        </w:rPr>
        <w:lastRenderedPageBreak/>
        <w:t xml:space="preserve">variance across the dynamic range of protein abundances. Further details of methods and additional data analysis are given in SI Appendix. </w:t>
      </w:r>
    </w:p>
    <w:p w14:paraId="7E609147" w14:textId="77777777" w:rsidR="00D63B80" w:rsidRPr="00FA12B7" w:rsidRDefault="00D63B80" w:rsidP="00654F40">
      <w:pPr>
        <w:spacing w:line="480" w:lineRule="auto"/>
        <w:rPr>
          <w:sz w:val="24"/>
          <w:szCs w:val="24"/>
        </w:rPr>
      </w:pPr>
    </w:p>
    <w:p w14:paraId="7C6AE655" w14:textId="7D20C26F" w:rsidR="00181E52" w:rsidRPr="00FA12B7" w:rsidRDefault="00181E52" w:rsidP="00654F40">
      <w:pPr>
        <w:spacing w:line="480" w:lineRule="auto"/>
        <w:rPr>
          <w:sz w:val="24"/>
          <w:szCs w:val="24"/>
        </w:rPr>
      </w:pPr>
      <w:r w:rsidRPr="00FA12B7">
        <w:rPr>
          <w:sz w:val="24"/>
          <w:szCs w:val="24"/>
        </w:rPr>
        <w:t xml:space="preserve">All materials, tools and datasets </w:t>
      </w:r>
      <w:r w:rsidR="00A21C3B" w:rsidRPr="00FA12B7">
        <w:rPr>
          <w:sz w:val="24"/>
          <w:szCs w:val="24"/>
        </w:rPr>
        <w:t>generated in this study are presented in the paper or will be made available upon request.</w:t>
      </w:r>
      <w:r w:rsidR="00717D53" w:rsidRPr="00FA12B7">
        <w:rPr>
          <w:sz w:val="24"/>
          <w:szCs w:val="24"/>
        </w:rPr>
        <w:t xml:space="preserve"> </w:t>
      </w:r>
    </w:p>
    <w:p w14:paraId="6CD0279D" w14:textId="77777777" w:rsidR="00611407" w:rsidRPr="00FA12B7" w:rsidRDefault="00611407" w:rsidP="00654F40">
      <w:pPr>
        <w:spacing w:line="480" w:lineRule="auto"/>
        <w:rPr>
          <w:sz w:val="24"/>
          <w:szCs w:val="24"/>
          <w:lang w:val="en-US"/>
        </w:rPr>
      </w:pPr>
    </w:p>
    <w:p w14:paraId="336A1A87" w14:textId="67BB3109" w:rsidR="00F72174" w:rsidRPr="00FA12B7" w:rsidRDefault="00F72174" w:rsidP="00654F40">
      <w:pPr>
        <w:spacing w:line="480" w:lineRule="auto"/>
        <w:rPr>
          <w:b/>
          <w:caps/>
          <w:sz w:val="24"/>
          <w:szCs w:val="24"/>
        </w:rPr>
      </w:pPr>
      <w:r w:rsidRPr="00FA12B7">
        <w:rPr>
          <w:b/>
          <w:caps/>
          <w:sz w:val="24"/>
          <w:szCs w:val="24"/>
        </w:rPr>
        <w:t>Acknowledgements</w:t>
      </w:r>
    </w:p>
    <w:p w14:paraId="096FF6C3" w14:textId="169B11FD" w:rsidR="00717D53" w:rsidRPr="00FA12B7" w:rsidRDefault="0040110D" w:rsidP="003967F3">
      <w:pPr>
        <w:spacing w:line="480" w:lineRule="auto"/>
        <w:rPr>
          <w:sz w:val="24"/>
          <w:szCs w:val="24"/>
        </w:rPr>
      </w:pPr>
      <w:r w:rsidRPr="00FA12B7">
        <w:rPr>
          <w:sz w:val="24"/>
          <w:szCs w:val="24"/>
        </w:rPr>
        <w:t>We thank</w:t>
      </w:r>
      <w:r w:rsidR="0056061B" w:rsidRPr="00FA12B7">
        <w:rPr>
          <w:sz w:val="24"/>
          <w:szCs w:val="24"/>
        </w:rPr>
        <w:t xml:space="preserve"> Suzanne Eaton, Mariana Wolfner</w:t>
      </w:r>
      <w:r w:rsidR="007801CD" w:rsidRPr="00FA12B7">
        <w:rPr>
          <w:sz w:val="24"/>
          <w:szCs w:val="24"/>
        </w:rPr>
        <w:t xml:space="preserve">, Toshiro </w:t>
      </w:r>
      <w:proofErr w:type="spellStart"/>
      <w:r w:rsidR="007801CD" w:rsidRPr="00FA12B7">
        <w:rPr>
          <w:sz w:val="24"/>
          <w:szCs w:val="24"/>
        </w:rPr>
        <w:t>Aigaki</w:t>
      </w:r>
      <w:proofErr w:type="spellEnd"/>
      <w:r w:rsidR="007801CD" w:rsidRPr="00FA12B7">
        <w:rPr>
          <w:sz w:val="24"/>
          <w:szCs w:val="24"/>
        </w:rPr>
        <w:t xml:space="preserve">, Tracey Chapman, </w:t>
      </w:r>
      <w:r w:rsidR="0022314C" w:rsidRPr="00FA12B7">
        <w:rPr>
          <w:sz w:val="24"/>
          <w:szCs w:val="24"/>
        </w:rPr>
        <w:t xml:space="preserve">Stephen Goodwin, </w:t>
      </w:r>
      <w:r w:rsidR="004B379E" w:rsidRPr="00FA12B7">
        <w:rPr>
          <w:sz w:val="24"/>
          <w:szCs w:val="24"/>
        </w:rPr>
        <w:t xml:space="preserve">Elwyn Isaac, </w:t>
      </w:r>
      <w:r w:rsidR="00B86BA1" w:rsidRPr="00FA12B7">
        <w:rPr>
          <w:sz w:val="24"/>
          <w:szCs w:val="24"/>
        </w:rPr>
        <w:t xml:space="preserve">Bruce Edgar, Daimark Bennett, </w:t>
      </w:r>
      <w:r w:rsidR="00346EAF" w:rsidRPr="00FA12B7">
        <w:rPr>
          <w:sz w:val="24"/>
          <w:szCs w:val="24"/>
        </w:rPr>
        <w:t xml:space="preserve">Nuno Soares and </w:t>
      </w:r>
      <w:r w:rsidR="007801CD" w:rsidRPr="00FA12B7">
        <w:rPr>
          <w:sz w:val="24"/>
          <w:szCs w:val="24"/>
        </w:rPr>
        <w:t xml:space="preserve">Alistair McGregor </w:t>
      </w:r>
      <w:r w:rsidR="0056061B" w:rsidRPr="00FA12B7">
        <w:rPr>
          <w:sz w:val="24"/>
          <w:szCs w:val="24"/>
        </w:rPr>
        <w:t xml:space="preserve">for stocks and reagents; we are grateful to the Bloomington </w:t>
      </w:r>
      <w:r w:rsidR="0056061B" w:rsidRPr="00FA12B7">
        <w:rPr>
          <w:i/>
          <w:sz w:val="24"/>
          <w:szCs w:val="24"/>
        </w:rPr>
        <w:t xml:space="preserve">Drosophila </w:t>
      </w:r>
      <w:r w:rsidR="0056061B" w:rsidRPr="00FA12B7">
        <w:rPr>
          <w:sz w:val="24"/>
          <w:szCs w:val="24"/>
        </w:rPr>
        <w:t xml:space="preserve">Stock </w:t>
      </w:r>
      <w:proofErr w:type="spellStart"/>
      <w:r w:rsidR="0056061B" w:rsidRPr="00FA12B7">
        <w:rPr>
          <w:sz w:val="24"/>
          <w:szCs w:val="24"/>
        </w:rPr>
        <w:t>Center</w:t>
      </w:r>
      <w:proofErr w:type="spellEnd"/>
      <w:r w:rsidR="00996452" w:rsidRPr="00FA12B7">
        <w:rPr>
          <w:sz w:val="24"/>
          <w:szCs w:val="24"/>
        </w:rPr>
        <w:t>, the</w:t>
      </w:r>
      <w:r w:rsidR="0056061B" w:rsidRPr="00FA12B7">
        <w:rPr>
          <w:sz w:val="24"/>
          <w:szCs w:val="24"/>
        </w:rPr>
        <w:t xml:space="preserve"> Vienna </w:t>
      </w:r>
      <w:r w:rsidR="0056061B" w:rsidRPr="00FA12B7">
        <w:rPr>
          <w:i/>
          <w:sz w:val="24"/>
          <w:szCs w:val="24"/>
        </w:rPr>
        <w:t>Drosophila</w:t>
      </w:r>
      <w:r w:rsidR="0056061B" w:rsidRPr="00FA12B7">
        <w:rPr>
          <w:sz w:val="24"/>
          <w:szCs w:val="24"/>
        </w:rPr>
        <w:t xml:space="preserve"> Resource </w:t>
      </w:r>
      <w:proofErr w:type="spellStart"/>
      <w:r w:rsidR="0056061B" w:rsidRPr="00FA12B7">
        <w:rPr>
          <w:sz w:val="24"/>
          <w:szCs w:val="24"/>
        </w:rPr>
        <w:t>Center</w:t>
      </w:r>
      <w:proofErr w:type="spellEnd"/>
      <w:r w:rsidR="00996452" w:rsidRPr="00FA12B7">
        <w:rPr>
          <w:sz w:val="24"/>
          <w:szCs w:val="24"/>
        </w:rPr>
        <w:t xml:space="preserve"> and the Kyoto DGRC Stock Centre</w:t>
      </w:r>
      <w:r w:rsidR="0056061B" w:rsidRPr="00FA12B7">
        <w:rPr>
          <w:sz w:val="24"/>
          <w:szCs w:val="24"/>
        </w:rPr>
        <w:t xml:space="preserve"> for flies. We thank</w:t>
      </w:r>
      <w:r w:rsidR="00780035" w:rsidRPr="00FA12B7">
        <w:rPr>
          <w:sz w:val="24"/>
          <w:szCs w:val="24"/>
        </w:rPr>
        <w:t xml:space="preserve"> the</w:t>
      </w:r>
      <w:r w:rsidR="0056061B" w:rsidRPr="00FA12B7">
        <w:rPr>
          <w:sz w:val="24"/>
          <w:szCs w:val="24"/>
        </w:rPr>
        <w:t xml:space="preserve"> </w:t>
      </w:r>
      <w:r w:rsidR="00780035" w:rsidRPr="00FA12B7">
        <w:rPr>
          <w:sz w:val="24"/>
          <w:szCs w:val="24"/>
        </w:rPr>
        <w:t xml:space="preserve">Micron Advanced Bioimaging Unit (supported by </w:t>
      </w:r>
      <w:proofErr w:type="spellStart"/>
      <w:r w:rsidR="00780035" w:rsidRPr="00FA12B7">
        <w:rPr>
          <w:sz w:val="24"/>
          <w:szCs w:val="24"/>
        </w:rPr>
        <w:t>Wellcome</w:t>
      </w:r>
      <w:proofErr w:type="spellEnd"/>
      <w:r w:rsidR="00780035" w:rsidRPr="00FA12B7">
        <w:rPr>
          <w:sz w:val="24"/>
          <w:szCs w:val="24"/>
        </w:rPr>
        <w:t xml:space="preserve"> Strategic Awards 091911/B/10/Z and 107457/Z/15/Z) for their support &amp; assistance in this work</w:t>
      </w:r>
      <w:r w:rsidR="0056061B" w:rsidRPr="00FA12B7">
        <w:rPr>
          <w:sz w:val="24"/>
          <w:szCs w:val="24"/>
        </w:rPr>
        <w:t xml:space="preserve">. We acknowledge the support of the </w:t>
      </w:r>
      <w:r w:rsidR="003967F3" w:rsidRPr="00FA12B7">
        <w:rPr>
          <w:sz w:val="24"/>
          <w:szCs w:val="24"/>
        </w:rPr>
        <w:t>Biotechnology and Biological Sciences Research Council</w:t>
      </w:r>
      <w:r w:rsidR="0056061B" w:rsidRPr="00FA12B7">
        <w:rPr>
          <w:sz w:val="24"/>
          <w:szCs w:val="24"/>
        </w:rPr>
        <w:t xml:space="preserve"> (BB/K017462/1, BB/L007096/1, BB/N016300/1, BB/R004862/1</w:t>
      </w:r>
      <w:r w:rsidR="00176066" w:rsidRPr="00FA12B7">
        <w:rPr>
          <w:sz w:val="24"/>
          <w:szCs w:val="24"/>
        </w:rPr>
        <w:t xml:space="preserve"> and Fellowship</w:t>
      </w:r>
      <w:r w:rsidR="00007A0A" w:rsidRPr="00FA12B7">
        <w:rPr>
          <w:sz w:val="24"/>
          <w:szCs w:val="24"/>
        </w:rPr>
        <w:t>s</w:t>
      </w:r>
      <w:r w:rsidR="00176066" w:rsidRPr="00FA12B7">
        <w:rPr>
          <w:sz w:val="24"/>
          <w:szCs w:val="24"/>
        </w:rPr>
        <w:t xml:space="preserve"> to SW, BB/K014544/1</w:t>
      </w:r>
      <w:r w:rsidR="00007A0A" w:rsidRPr="00FA12B7">
        <w:rPr>
          <w:sz w:val="24"/>
          <w:szCs w:val="24"/>
        </w:rPr>
        <w:t xml:space="preserve">, and IS, </w:t>
      </w:r>
      <w:hyperlink r:id="rId9" w:tgtFrame="orcid.blank" w:history="1">
        <w:r w:rsidR="00007A0A" w:rsidRPr="00FA12B7">
          <w:rPr>
            <w:rStyle w:val="Hyperlink"/>
            <w:color w:val="auto"/>
            <w:sz w:val="24"/>
            <w:szCs w:val="24"/>
            <w:u w:val="none"/>
          </w:rPr>
          <w:t>BB/T008881/1</w:t>
        </w:r>
      </w:hyperlink>
      <w:r w:rsidR="0056061B" w:rsidRPr="00FA12B7">
        <w:rPr>
          <w:sz w:val="24"/>
          <w:szCs w:val="24"/>
        </w:rPr>
        <w:t>),</w:t>
      </w:r>
      <w:r w:rsidR="00AF0AD6" w:rsidRPr="00FA12B7">
        <w:rPr>
          <w:sz w:val="24"/>
          <w:szCs w:val="24"/>
        </w:rPr>
        <w:t xml:space="preserve"> </w:t>
      </w:r>
      <w:r w:rsidR="0056061B" w:rsidRPr="00FA12B7">
        <w:rPr>
          <w:sz w:val="24"/>
          <w:szCs w:val="24"/>
        </w:rPr>
        <w:t xml:space="preserve">Cancer Research UK (C19591/A19076, C602/A18974), the Cancer Research UK Oxford Centre Development Fund (C38302/A12278), the </w:t>
      </w:r>
      <w:proofErr w:type="spellStart"/>
      <w:r w:rsidR="0056061B" w:rsidRPr="00FA12B7">
        <w:rPr>
          <w:sz w:val="24"/>
          <w:szCs w:val="24"/>
        </w:rPr>
        <w:t>Wellcome</w:t>
      </w:r>
      <w:proofErr w:type="spellEnd"/>
      <w:r w:rsidR="0056061B" w:rsidRPr="00FA12B7">
        <w:rPr>
          <w:sz w:val="24"/>
          <w:szCs w:val="24"/>
        </w:rPr>
        <w:t xml:space="preserve"> Trust (Strategic Awards #091911, #107457 and 102347/Z/13/Z</w:t>
      </w:r>
      <w:r w:rsidR="00EF278E" w:rsidRPr="00FA12B7">
        <w:rPr>
          <w:sz w:val="24"/>
          <w:szCs w:val="24"/>
        </w:rPr>
        <w:t>; 097813/11/Z to PDC, MLT, RF and BMK</w:t>
      </w:r>
      <w:r w:rsidR="0056061B" w:rsidRPr="00FA12B7">
        <w:rPr>
          <w:sz w:val="24"/>
          <w:szCs w:val="24"/>
        </w:rPr>
        <w:t xml:space="preserve">), </w:t>
      </w:r>
      <w:r w:rsidR="00EF278E" w:rsidRPr="00FA12B7">
        <w:rPr>
          <w:sz w:val="24"/>
          <w:szCs w:val="24"/>
        </w:rPr>
        <w:t xml:space="preserve">and the John Fell Fund (133/075), </w:t>
      </w:r>
      <w:r w:rsidR="0056061B" w:rsidRPr="00FA12B7">
        <w:rPr>
          <w:sz w:val="24"/>
          <w:szCs w:val="24"/>
        </w:rPr>
        <w:t>as well as the MRC for studentship funding.</w:t>
      </w:r>
      <w:r w:rsidR="00611407" w:rsidRPr="00FA12B7">
        <w:rPr>
          <w:sz w:val="24"/>
          <w:szCs w:val="24"/>
        </w:rPr>
        <w:t xml:space="preserve"> BRH was funded by the EP Abraham Cephalosporin-Oxford Graduate Scholarship and NIH grant </w:t>
      </w:r>
      <w:r w:rsidR="00611407" w:rsidRPr="00FA12B7">
        <w:rPr>
          <w:sz w:val="24"/>
          <w:szCs w:val="24"/>
          <w:lang w:val="en-US"/>
        </w:rPr>
        <w:t>5R35GM122592 to Artyom Kopp.</w:t>
      </w:r>
      <w:r w:rsidR="00611407" w:rsidRPr="00FA12B7">
        <w:rPr>
          <w:sz w:val="24"/>
          <w:szCs w:val="24"/>
        </w:rPr>
        <w:t xml:space="preserve"> </w:t>
      </w:r>
    </w:p>
    <w:p w14:paraId="6B823726" w14:textId="77777777" w:rsidR="00717D53" w:rsidRPr="00FA12B7" w:rsidRDefault="00717D53" w:rsidP="0056061B">
      <w:pPr>
        <w:spacing w:line="480" w:lineRule="auto"/>
        <w:rPr>
          <w:sz w:val="24"/>
          <w:szCs w:val="24"/>
        </w:rPr>
      </w:pPr>
    </w:p>
    <w:p w14:paraId="7F9C3702" w14:textId="23A56D3B" w:rsidR="006044F6" w:rsidRPr="00FA12B7" w:rsidRDefault="00366822" w:rsidP="006044F6">
      <w:pPr>
        <w:spacing w:line="480" w:lineRule="auto"/>
        <w:rPr>
          <w:b/>
          <w:sz w:val="24"/>
          <w:szCs w:val="24"/>
        </w:rPr>
      </w:pPr>
      <w:r w:rsidRPr="00FA12B7">
        <w:rPr>
          <w:b/>
          <w:sz w:val="24"/>
          <w:szCs w:val="24"/>
        </w:rPr>
        <w:lastRenderedPageBreak/>
        <w:t>References</w:t>
      </w:r>
      <w:r w:rsidR="00375174" w:rsidRPr="00FA12B7">
        <w:rPr>
          <w:b/>
          <w:sz w:val="24"/>
          <w:szCs w:val="24"/>
        </w:rPr>
        <w:t xml:space="preserve"> </w:t>
      </w:r>
    </w:p>
    <w:p w14:paraId="26F73F50" w14:textId="5C9481C9" w:rsidR="00991C46" w:rsidRPr="00FA12B7" w:rsidRDefault="00474AC5" w:rsidP="006044F6">
      <w:pPr>
        <w:spacing w:line="480" w:lineRule="auto"/>
        <w:rPr>
          <w:sz w:val="24"/>
          <w:szCs w:val="24"/>
        </w:rPr>
      </w:pPr>
      <w:r w:rsidRPr="00FA12B7">
        <w:rPr>
          <w:sz w:val="24"/>
          <w:szCs w:val="24"/>
        </w:rPr>
        <w:t xml:space="preserve">1. </w:t>
      </w:r>
      <w:r w:rsidR="00055284" w:rsidRPr="00FA12B7">
        <w:rPr>
          <w:sz w:val="24"/>
          <w:szCs w:val="24"/>
        </w:rPr>
        <w:t xml:space="preserve">D. </w:t>
      </w:r>
      <w:r w:rsidR="006044F6" w:rsidRPr="00FA12B7">
        <w:rPr>
          <w:sz w:val="24"/>
          <w:szCs w:val="24"/>
        </w:rPr>
        <w:t xml:space="preserve">Montagnon, </w:t>
      </w:r>
      <w:r w:rsidR="00055284" w:rsidRPr="00FA12B7">
        <w:rPr>
          <w:sz w:val="24"/>
          <w:szCs w:val="24"/>
        </w:rPr>
        <w:t xml:space="preserve">B. </w:t>
      </w:r>
      <w:proofErr w:type="spellStart"/>
      <w:r w:rsidR="006044F6" w:rsidRPr="00FA12B7">
        <w:rPr>
          <w:sz w:val="24"/>
          <w:szCs w:val="24"/>
        </w:rPr>
        <w:t>V</w:t>
      </w:r>
      <w:r w:rsidR="001614F1" w:rsidRPr="00FA12B7">
        <w:rPr>
          <w:sz w:val="24"/>
          <w:szCs w:val="24"/>
        </w:rPr>
        <w:t>altat</w:t>
      </w:r>
      <w:proofErr w:type="spellEnd"/>
      <w:r w:rsidR="001614F1" w:rsidRPr="00FA12B7">
        <w:rPr>
          <w:sz w:val="24"/>
          <w:szCs w:val="24"/>
        </w:rPr>
        <w:t xml:space="preserve">, </w:t>
      </w:r>
      <w:r w:rsidR="00055284" w:rsidRPr="00FA12B7">
        <w:rPr>
          <w:sz w:val="24"/>
          <w:szCs w:val="24"/>
        </w:rPr>
        <w:t xml:space="preserve">F. </w:t>
      </w:r>
      <w:proofErr w:type="spellStart"/>
      <w:r w:rsidR="001614F1" w:rsidRPr="00FA12B7">
        <w:rPr>
          <w:sz w:val="24"/>
          <w:szCs w:val="24"/>
        </w:rPr>
        <w:t>Vignon</w:t>
      </w:r>
      <w:proofErr w:type="spellEnd"/>
      <w:r w:rsidR="001614F1" w:rsidRPr="00FA12B7">
        <w:rPr>
          <w:sz w:val="24"/>
          <w:szCs w:val="24"/>
        </w:rPr>
        <w:t xml:space="preserve">, </w:t>
      </w:r>
      <w:r w:rsidR="00055284" w:rsidRPr="00FA12B7">
        <w:rPr>
          <w:sz w:val="24"/>
          <w:szCs w:val="24"/>
        </w:rPr>
        <w:t xml:space="preserve">M. H. </w:t>
      </w:r>
      <w:r w:rsidR="001614F1" w:rsidRPr="00FA12B7">
        <w:rPr>
          <w:sz w:val="24"/>
          <w:szCs w:val="24"/>
        </w:rPr>
        <w:t>Koll-Back</w:t>
      </w:r>
      <w:r w:rsidR="00055284" w:rsidRPr="00FA12B7">
        <w:rPr>
          <w:sz w:val="24"/>
          <w:szCs w:val="24"/>
        </w:rPr>
        <w:t>,</w:t>
      </w:r>
      <w:r w:rsidR="006044F6" w:rsidRPr="00FA12B7">
        <w:rPr>
          <w:sz w:val="24"/>
          <w:szCs w:val="24"/>
        </w:rPr>
        <w:t xml:space="preserve"> Secretory proteins of human seminal vesicles and their relationship to lipids and sugars. </w:t>
      </w:r>
      <w:proofErr w:type="spellStart"/>
      <w:r w:rsidR="006044F6" w:rsidRPr="00FA12B7">
        <w:rPr>
          <w:i/>
          <w:sz w:val="24"/>
          <w:szCs w:val="24"/>
        </w:rPr>
        <w:t>Andrologia</w:t>
      </w:r>
      <w:proofErr w:type="spellEnd"/>
      <w:r w:rsidR="006044F6" w:rsidRPr="00FA12B7">
        <w:rPr>
          <w:i/>
          <w:sz w:val="24"/>
          <w:szCs w:val="24"/>
        </w:rPr>
        <w:t xml:space="preserve"> </w:t>
      </w:r>
      <w:r w:rsidR="006044F6" w:rsidRPr="00FA12B7">
        <w:rPr>
          <w:b/>
          <w:sz w:val="24"/>
          <w:szCs w:val="24"/>
        </w:rPr>
        <w:t>22</w:t>
      </w:r>
      <w:r w:rsidR="00D02165" w:rsidRPr="00FA12B7">
        <w:rPr>
          <w:sz w:val="24"/>
          <w:szCs w:val="24"/>
        </w:rPr>
        <w:t xml:space="preserve">, </w:t>
      </w:r>
      <w:r w:rsidR="006044F6" w:rsidRPr="00FA12B7">
        <w:rPr>
          <w:sz w:val="24"/>
          <w:szCs w:val="24"/>
        </w:rPr>
        <w:t>Suppl</w:t>
      </w:r>
      <w:r w:rsidR="00D02165" w:rsidRPr="00FA12B7">
        <w:rPr>
          <w:sz w:val="24"/>
          <w:szCs w:val="24"/>
        </w:rPr>
        <w:t>.</w:t>
      </w:r>
      <w:r w:rsidR="006044F6" w:rsidRPr="00FA12B7">
        <w:rPr>
          <w:sz w:val="24"/>
          <w:szCs w:val="24"/>
        </w:rPr>
        <w:t xml:space="preserve"> 1</w:t>
      </w:r>
      <w:r w:rsidR="007C3F5F" w:rsidRPr="00FA12B7">
        <w:rPr>
          <w:sz w:val="24"/>
          <w:szCs w:val="24"/>
        </w:rPr>
        <w:t xml:space="preserve">, </w:t>
      </w:r>
      <w:r w:rsidR="006044F6" w:rsidRPr="00FA12B7">
        <w:rPr>
          <w:sz w:val="24"/>
          <w:szCs w:val="24"/>
        </w:rPr>
        <w:t>193-205</w:t>
      </w:r>
      <w:r w:rsidR="00055284" w:rsidRPr="00FA12B7">
        <w:rPr>
          <w:sz w:val="24"/>
          <w:szCs w:val="24"/>
        </w:rPr>
        <w:t xml:space="preserve"> (1990).</w:t>
      </w:r>
    </w:p>
    <w:p w14:paraId="7644B601" w14:textId="6DED56E9" w:rsidR="00991C46" w:rsidRPr="00FA12B7" w:rsidRDefault="00474AC5" w:rsidP="00991C46">
      <w:pPr>
        <w:spacing w:line="480" w:lineRule="auto"/>
        <w:rPr>
          <w:sz w:val="24"/>
          <w:szCs w:val="24"/>
        </w:rPr>
      </w:pPr>
      <w:r w:rsidRPr="00FA12B7">
        <w:rPr>
          <w:sz w:val="24"/>
          <w:szCs w:val="24"/>
        </w:rPr>
        <w:t xml:space="preserve">2. </w:t>
      </w:r>
      <w:r w:rsidR="00055284" w:rsidRPr="00FA12B7">
        <w:rPr>
          <w:sz w:val="24"/>
          <w:szCs w:val="24"/>
        </w:rPr>
        <w:t xml:space="preserve">T.L. </w:t>
      </w:r>
      <w:proofErr w:type="spellStart"/>
      <w:r w:rsidR="001614F1" w:rsidRPr="00FA12B7">
        <w:rPr>
          <w:sz w:val="24"/>
          <w:szCs w:val="24"/>
        </w:rPr>
        <w:t>Veveris</w:t>
      </w:r>
      <w:proofErr w:type="spellEnd"/>
      <w:r w:rsidR="001614F1" w:rsidRPr="00FA12B7">
        <w:rPr>
          <w:sz w:val="24"/>
          <w:szCs w:val="24"/>
        </w:rPr>
        <w:t xml:space="preserve">-Lowe, </w:t>
      </w:r>
      <w:r w:rsidR="00055284" w:rsidRPr="00FA12B7">
        <w:rPr>
          <w:sz w:val="24"/>
          <w:szCs w:val="24"/>
        </w:rPr>
        <w:t xml:space="preserve">S. J. </w:t>
      </w:r>
      <w:r w:rsidR="001614F1" w:rsidRPr="00FA12B7">
        <w:rPr>
          <w:sz w:val="24"/>
          <w:szCs w:val="24"/>
        </w:rPr>
        <w:t xml:space="preserve">Kruger, </w:t>
      </w:r>
      <w:r w:rsidR="00055284" w:rsidRPr="00FA12B7">
        <w:rPr>
          <w:sz w:val="24"/>
          <w:szCs w:val="24"/>
        </w:rPr>
        <w:t xml:space="preserve">T. </w:t>
      </w:r>
      <w:r w:rsidR="001614F1" w:rsidRPr="00FA12B7">
        <w:rPr>
          <w:sz w:val="24"/>
          <w:szCs w:val="24"/>
        </w:rPr>
        <w:t xml:space="preserve">Walsh, </w:t>
      </w:r>
      <w:r w:rsidR="00055284" w:rsidRPr="00FA12B7">
        <w:rPr>
          <w:sz w:val="24"/>
          <w:szCs w:val="24"/>
        </w:rPr>
        <w:t xml:space="preserve">R. A. </w:t>
      </w:r>
      <w:r w:rsidR="001614F1" w:rsidRPr="00FA12B7">
        <w:rPr>
          <w:sz w:val="24"/>
          <w:szCs w:val="24"/>
        </w:rPr>
        <w:t xml:space="preserve">Gardiner, </w:t>
      </w:r>
      <w:r w:rsidR="00055284" w:rsidRPr="00FA12B7">
        <w:rPr>
          <w:sz w:val="24"/>
          <w:szCs w:val="24"/>
        </w:rPr>
        <w:t xml:space="preserve">J. A. </w:t>
      </w:r>
      <w:r w:rsidR="001614F1" w:rsidRPr="00FA12B7">
        <w:rPr>
          <w:sz w:val="24"/>
          <w:szCs w:val="24"/>
        </w:rPr>
        <w:t>Clements</w:t>
      </w:r>
      <w:r w:rsidR="00055284" w:rsidRPr="00FA12B7">
        <w:rPr>
          <w:sz w:val="24"/>
          <w:szCs w:val="24"/>
        </w:rPr>
        <w:t>,</w:t>
      </w:r>
      <w:r w:rsidR="001614F1" w:rsidRPr="00FA12B7">
        <w:rPr>
          <w:sz w:val="24"/>
          <w:szCs w:val="24"/>
        </w:rPr>
        <w:t xml:space="preserve"> </w:t>
      </w:r>
      <w:r w:rsidR="00991C46" w:rsidRPr="00FA12B7">
        <w:rPr>
          <w:sz w:val="24"/>
          <w:szCs w:val="24"/>
        </w:rPr>
        <w:t>Seminal fluid characterization for male fertility and prostate cancer: kallikrein-related serine proteases and whole proteome app</w:t>
      </w:r>
      <w:r w:rsidR="001614F1" w:rsidRPr="00FA12B7">
        <w:rPr>
          <w:sz w:val="24"/>
          <w:szCs w:val="24"/>
        </w:rPr>
        <w:t xml:space="preserve">roaches. </w:t>
      </w:r>
      <w:r w:rsidR="001614F1" w:rsidRPr="00FA12B7">
        <w:rPr>
          <w:i/>
          <w:sz w:val="24"/>
          <w:szCs w:val="24"/>
        </w:rPr>
        <w:t>Semin</w:t>
      </w:r>
      <w:r w:rsidR="005A3DE6" w:rsidRPr="00FA12B7">
        <w:rPr>
          <w:i/>
          <w:sz w:val="24"/>
          <w:szCs w:val="24"/>
        </w:rPr>
        <w:t>.</w:t>
      </w:r>
      <w:r w:rsidR="001614F1" w:rsidRPr="00FA12B7">
        <w:rPr>
          <w:i/>
          <w:sz w:val="24"/>
          <w:szCs w:val="24"/>
        </w:rPr>
        <w:t xml:space="preserve"> </w:t>
      </w:r>
      <w:proofErr w:type="spellStart"/>
      <w:r w:rsidR="001614F1" w:rsidRPr="00FA12B7">
        <w:rPr>
          <w:i/>
          <w:sz w:val="24"/>
          <w:szCs w:val="24"/>
        </w:rPr>
        <w:t>Thromb</w:t>
      </w:r>
      <w:proofErr w:type="spellEnd"/>
      <w:r w:rsidR="005A3DE6" w:rsidRPr="00FA12B7">
        <w:rPr>
          <w:i/>
          <w:sz w:val="24"/>
          <w:szCs w:val="24"/>
        </w:rPr>
        <w:t>.</w:t>
      </w:r>
      <w:r w:rsidR="001614F1" w:rsidRPr="00FA12B7">
        <w:rPr>
          <w:i/>
          <w:sz w:val="24"/>
          <w:szCs w:val="24"/>
        </w:rPr>
        <w:t xml:space="preserve"> </w:t>
      </w:r>
      <w:proofErr w:type="spellStart"/>
      <w:r w:rsidR="001614F1" w:rsidRPr="00FA12B7">
        <w:rPr>
          <w:i/>
          <w:sz w:val="24"/>
          <w:szCs w:val="24"/>
        </w:rPr>
        <w:t>Hemost</w:t>
      </w:r>
      <w:proofErr w:type="spellEnd"/>
      <w:r w:rsidR="005A3DE6" w:rsidRPr="00FA12B7">
        <w:rPr>
          <w:i/>
          <w:sz w:val="24"/>
          <w:szCs w:val="24"/>
        </w:rPr>
        <w:t>.</w:t>
      </w:r>
      <w:r w:rsidR="001614F1" w:rsidRPr="00FA12B7">
        <w:rPr>
          <w:sz w:val="24"/>
          <w:szCs w:val="24"/>
        </w:rPr>
        <w:t xml:space="preserve"> </w:t>
      </w:r>
      <w:r w:rsidR="001614F1" w:rsidRPr="00FA12B7">
        <w:rPr>
          <w:b/>
          <w:sz w:val="24"/>
          <w:szCs w:val="24"/>
        </w:rPr>
        <w:t>33</w:t>
      </w:r>
      <w:r w:rsidR="00D02165" w:rsidRPr="00FA12B7">
        <w:rPr>
          <w:b/>
          <w:sz w:val="24"/>
          <w:szCs w:val="24"/>
        </w:rPr>
        <w:t>,</w:t>
      </w:r>
      <w:r w:rsidR="00055284" w:rsidRPr="00FA12B7">
        <w:rPr>
          <w:sz w:val="24"/>
          <w:szCs w:val="24"/>
        </w:rPr>
        <w:t xml:space="preserve"> </w:t>
      </w:r>
      <w:r w:rsidR="00991C46" w:rsidRPr="00FA12B7">
        <w:rPr>
          <w:sz w:val="24"/>
          <w:szCs w:val="24"/>
        </w:rPr>
        <w:t>87-99</w:t>
      </w:r>
      <w:r w:rsidR="00055284" w:rsidRPr="00FA12B7">
        <w:rPr>
          <w:sz w:val="24"/>
          <w:szCs w:val="24"/>
        </w:rPr>
        <w:t xml:space="preserve"> (2007).</w:t>
      </w:r>
    </w:p>
    <w:p w14:paraId="45072B51" w14:textId="09C3193E" w:rsidR="00991C46" w:rsidRPr="00FA12B7" w:rsidRDefault="00474AC5" w:rsidP="00991C46">
      <w:pPr>
        <w:spacing w:line="480" w:lineRule="auto"/>
        <w:rPr>
          <w:sz w:val="24"/>
          <w:szCs w:val="24"/>
        </w:rPr>
      </w:pPr>
      <w:r w:rsidRPr="00FA12B7">
        <w:rPr>
          <w:sz w:val="24"/>
          <w:szCs w:val="24"/>
        </w:rPr>
        <w:t xml:space="preserve">3. </w:t>
      </w:r>
      <w:r w:rsidR="00055284" w:rsidRPr="00FA12B7">
        <w:rPr>
          <w:sz w:val="24"/>
          <w:szCs w:val="24"/>
        </w:rPr>
        <w:t xml:space="preserve">J. </w:t>
      </w:r>
      <w:proofErr w:type="spellStart"/>
      <w:r w:rsidR="00991C46" w:rsidRPr="00FA12B7">
        <w:rPr>
          <w:sz w:val="24"/>
          <w:szCs w:val="24"/>
        </w:rPr>
        <w:t>Vitku</w:t>
      </w:r>
      <w:proofErr w:type="spellEnd"/>
      <w:r w:rsidR="00991C46" w:rsidRPr="00FA12B7">
        <w:rPr>
          <w:sz w:val="24"/>
          <w:szCs w:val="24"/>
        </w:rPr>
        <w:t xml:space="preserve">, </w:t>
      </w:r>
      <w:r w:rsidR="00055284" w:rsidRPr="00FA12B7">
        <w:rPr>
          <w:sz w:val="24"/>
          <w:szCs w:val="24"/>
        </w:rPr>
        <w:t xml:space="preserve">L. </w:t>
      </w:r>
      <w:proofErr w:type="spellStart"/>
      <w:r w:rsidR="00991C46" w:rsidRPr="00FA12B7">
        <w:rPr>
          <w:sz w:val="24"/>
          <w:szCs w:val="24"/>
        </w:rPr>
        <w:t>Kolatorova</w:t>
      </w:r>
      <w:proofErr w:type="spellEnd"/>
      <w:r w:rsidR="00991C46" w:rsidRPr="00FA12B7">
        <w:rPr>
          <w:sz w:val="24"/>
          <w:szCs w:val="24"/>
        </w:rPr>
        <w:t xml:space="preserve">, </w:t>
      </w:r>
      <w:r w:rsidR="00055284" w:rsidRPr="00FA12B7">
        <w:rPr>
          <w:sz w:val="24"/>
          <w:szCs w:val="24"/>
        </w:rPr>
        <w:t xml:space="preserve">R. </w:t>
      </w:r>
      <w:proofErr w:type="spellStart"/>
      <w:r w:rsidR="00991C46" w:rsidRPr="00FA12B7">
        <w:rPr>
          <w:sz w:val="24"/>
          <w:szCs w:val="24"/>
        </w:rPr>
        <w:t>Hampl</w:t>
      </w:r>
      <w:proofErr w:type="spellEnd"/>
      <w:r w:rsidR="00055284" w:rsidRPr="00FA12B7">
        <w:rPr>
          <w:sz w:val="24"/>
          <w:szCs w:val="24"/>
        </w:rPr>
        <w:t>,</w:t>
      </w:r>
      <w:r w:rsidR="00991C46" w:rsidRPr="00FA12B7">
        <w:rPr>
          <w:sz w:val="24"/>
          <w:szCs w:val="24"/>
        </w:rPr>
        <w:t xml:space="preserve"> Occurrence and reproductive roles of hormones in se</w:t>
      </w:r>
      <w:r w:rsidR="001614F1" w:rsidRPr="00FA12B7">
        <w:rPr>
          <w:sz w:val="24"/>
          <w:szCs w:val="24"/>
        </w:rPr>
        <w:t xml:space="preserve">minal plasma. </w:t>
      </w:r>
      <w:r w:rsidR="001614F1" w:rsidRPr="00FA12B7">
        <w:rPr>
          <w:i/>
          <w:sz w:val="24"/>
          <w:szCs w:val="24"/>
        </w:rPr>
        <w:t>Basic Clin</w:t>
      </w:r>
      <w:r w:rsidR="005A3DE6" w:rsidRPr="00FA12B7">
        <w:rPr>
          <w:i/>
          <w:sz w:val="24"/>
          <w:szCs w:val="24"/>
        </w:rPr>
        <w:t>.</w:t>
      </w:r>
      <w:r w:rsidR="001614F1" w:rsidRPr="00FA12B7">
        <w:rPr>
          <w:i/>
          <w:sz w:val="24"/>
          <w:szCs w:val="24"/>
        </w:rPr>
        <w:t xml:space="preserve"> </w:t>
      </w:r>
      <w:proofErr w:type="spellStart"/>
      <w:r w:rsidR="001614F1" w:rsidRPr="00FA12B7">
        <w:rPr>
          <w:i/>
          <w:sz w:val="24"/>
          <w:szCs w:val="24"/>
        </w:rPr>
        <w:t>Androl</w:t>
      </w:r>
      <w:proofErr w:type="spellEnd"/>
      <w:r w:rsidR="005A3DE6" w:rsidRPr="00FA12B7">
        <w:rPr>
          <w:i/>
          <w:sz w:val="24"/>
          <w:szCs w:val="24"/>
        </w:rPr>
        <w:t>.</w:t>
      </w:r>
      <w:r w:rsidR="00991C46" w:rsidRPr="00FA12B7">
        <w:rPr>
          <w:sz w:val="24"/>
          <w:szCs w:val="24"/>
        </w:rPr>
        <w:t xml:space="preserve"> </w:t>
      </w:r>
      <w:r w:rsidR="00991C46" w:rsidRPr="00FA12B7">
        <w:rPr>
          <w:b/>
          <w:sz w:val="24"/>
          <w:szCs w:val="24"/>
        </w:rPr>
        <w:t>27</w:t>
      </w:r>
      <w:r w:rsidR="000E2FB0" w:rsidRPr="00FA12B7">
        <w:rPr>
          <w:b/>
          <w:sz w:val="24"/>
          <w:szCs w:val="24"/>
        </w:rPr>
        <w:t>,</w:t>
      </w:r>
      <w:r w:rsidR="00055284" w:rsidRPr="00FA12B7">
        <w:rPr>
          <w:sz w:val="24"/>
          <w:szCs w:val="24"/>
        </w:rPr>
        <w:t xml:space="preserve"> </w:t>
      </w:r>
      <w:r w:rsidR="00991C46" w:rsidRPr="00FA12B7">
        <w:rPr>
          <w:sz w:val="24"/>
          <w:szCs w:val="24"/>
        </w:rPr>
        <w:t xml:space="preserve">19 </w:t>
      </w:r>
      <w:r w:rsidR="00055284" w:rsidRPr="00FA12B7">
        <w:rPr>
          <w:sz w:val="24"/>
          <w:szCs w:val="24"/>
        </w:rPr>
        <w:t>(2017)</w:t>
      </w:r>
      <w:r w:rsidR="00D2686C" w:rsidRPr="00FA12B7">
        <w:rPr>
          <w:sz w:val="24"/>
          <w:szCs w:val="24"/>
        </w:rPr>
        <w:t>.</w:t>
      </w:r>
    </w:p>
    <w:p w14:paraId="3F158C15" w14:textId="03B3E88C" w:rsidR="001B14DE" w:rsidRPr="00FA12B7" w:rsidRDefault="00474AC5" w:rsidP="00991C46">
      <w:pPr>
        <w:spacing w:line="480" w:lineRule="auto"/>
        <w:rPr>
          <w:sz w:val="24"/>
          <w:szCs w:val="24"/>
        </w:rPr>
      </w:pPr>
      <w:r w:rsidRPr="00FA12B7">
        <w:rPr>
          <w:sz w:val="24"/>
          <w:szCs w:val="24"/>
        </w:rPr>
        <w:t xml:space="preserve">4. </w:t>
      </w:r>
      <w:r w:rsidR="007F59CE" w:rsidRPr="00FA12B7">
        <w:rPr>
          <w:sz w:val="24"/>
          <w:szCs w:val="24"/>
        </w:rPr>
        <w:t xml:space="preserve">G. </w:t>
      </w:r>
      <w:proofErr w:type="spellStart"/>
      <w:r w:rsidR="00991C46" w:rsidRPr="00FA12B7">
        <w:rPr>
          <w:sz w:val="24"/>
          <w:szCs w:val="24"/>
        </w:rPr>
        <w:t>Pampalakis</w:t>
      </w:r>
      <w:proofErr w:type="spellEnd"/>
      <w:r w:rsidR="001614F1" w:rsidRPr="00FA12B7">
        <w:rPr>
          <w:sz w:val="24"/>
          <w:szCs w:val="24"/>
        </w:rPr>
        <w:t xml:space="preserve">, </w:t>
      </w:r>
      <w:r w:rsidR="007F59CE" w:rsidRPr="00FA12B7">
        <w:rPr>
          <w:sz w:val="24"/>
          <w:szCs w:val="24"/>
        </w:rPr>
        <w:t xml:space="preserve">G. </w:t>
      </w:r>
      <w:proofErr w:type="spellStart"/>
      <w:r w:rsidR="001614F1" w:rsidRPr="00FA12B7">
        <w:rPr>
          <w:sz w:val="24"/>
          <w:szCs w:val="24"/>
        </w:rPr>
        <w:t>Sotiropoulou</w:t>
      </w:r>
      <w:proofErr w:type="spellEnd"/>
      <w:r w:rsidR="007F59CE" w:rsidRPr="00FA12B7">
        <w:rPr>
          <w:sz w:val="24"/>
          <w:szCs w:val="24"/>
        </w:rPr>
        <w:t>,</w:t>
      </w:r>
      <w:r w:rsidR="001614F1" w:rsidRPr="00FA12B7">
        <w:rPr>
          <w:sz w:val="24"/>
          <w:szCs w:val="24"/>
        </w:rPr>
        <w:t xml:space="preserve"> </w:t>
      </w:r>
      <w:r w:rsidR="00991C46" w:rsidRPr="00FA12B7">
        <w:rPr>
          <w:sz w:val="24"/>
          <w:szCs w:val="24"/>
        </w:rPr>
        <w:t>Tissue kallikrein proteolytic cascade pathways in normal</w:t>
      </w:r>
      <w:r w:rsidR="001614F1" w:rsidRPr="00FA12B7">
        <w:rPr>
          <w:sz w:val="24"/>
          <w:szCs w:val="24"/>
        </w:rPr>
        <w:t xml:space="preserve"> physiology and cancer. </w:t>
      </w:r>
      <w:proofErr w:type="spellStart"/>
      <w:r w:rsidR="001614F1" w:rsidRPr="00FA12B7">
        <w:rPr>
          <w:i/>
          <w:sz w:val="24"/>
          <w:szCs w:val="24"/>
        </w:rPr>
        <w:t>Biochim</w:t>
      </w:r>
      <w:proofErr w:type="spellEnd"/>
      <w:r w:rsidR="005A3DE6" w:rsidRPr="00FA12B7">
        <w:rPr>
          <w:i/>
          <w:sz w:val="24"/>
          <w:szCs w:val="24"/>
        </w:rPr>
        <w:t>.</w:t>
      </w:r>
      <w:r w:rsidR="001614F1" w:rsidRPr="00FA12B7">
        <w:rPr>
          <w:i/>
          <w:sz w:val="24"/>
          <w:szCs w:val="24"/>
        </w:rPr>
        <w:t xml:space="preserve"> </w:t>
      </w:r>
      <w:proofErr w:type="spellStart"/>
      <w:r w:rsidR="001614F1" w:rsidRPr="00FA12B7">
        <w:rPr>
          <w:i/>
          <w:sz w:val="24"/>
          <w:szCs w:val="24"/>
        </w:rPr>
        <w:t>Biophys</w:t>
      </w:r>
      <w:proofErr w:type="spellEnd"/>
      <w:r w:rsidR="005A3DE6" w:rsidRPr="00FA12B7">
        <w:rPr>
          <w:i/>
          <w:sz w:val="24"/>
          <w:szCs w:val="24"/>
        </w:rPr>
        <w:t>.</w:t>
      </w:r>
      <w:r w:rsidR="001614F1" w:rsidRPr="00FA12B7">
        <w:rPr>
          <w:i/>
          <w:sz w:val="24"/>
          <w:szCs w:val="24"/>
        </w:rPr>
        <w:t xml:space="preserve"> Acta</w:t>
      </w:r>
      <w:r w:rsidR="001614F1" w:rsidRPr="00FA12B7">
        <w:rPr>
          <w:sz w:val="24"/>
          <w:szCs w:val="24"/>
        </w:rPr>
        <w:t xml:space="preserve"> </w:t>
      </w:r>
      <w:r w:rsidR="001614F1" w:rsidRPr="00FA12B7">
        <w:rPr>
          <w:b/>
          <w:sz w:val="24"/>
          <w:szCs w:val="24"/>
        </w:rPr>
        <w:t>1776</w:t>
      </w:r>
      <w:r w:rsidR="000E2FB0" w:rsidRPr="00FA12B7">
        <w:rPr>
          <w:sz w:val="24"/>
          <w:szCs w:val="24"/>
        </w:rPr>
        <w:t>,</w:t>
      </w:r>
      <w:r w:rsidR="000B08DB" w:rsidRPr="00FA12B7">
        <w:rPr>
          <w:sz w:val="24"/>
          <w:szCs w:val="24"/>
        </w:rPr>
        <w:t xml:space="preserve"> </w:t>
      </w:r>
      <w:r w:rsidR="00991C46" w:rsidRPr="00FA12B7">
        <w:rPr>
          <w:sz w:val="24"/>
          <w:szCs w:val="24"/>
        </w:rPr>
        <w:t>22-31</w:t>
      </w:r>
      <w:r w:rsidR="007F59CE" w:rsidRPr="00FA12B7">
        <w:rPr>
          <w:sz w:val="24"/>
          <w:szCs w:val="24"/>
        </w:rPr>
        <w:t xml:space="preserve"> (2007)</w:t>
      </w:r>
      <w:r w:rsidR="00D2686C" w:rsidRPr="00FA12B7">
        <w:rPr>
          <w:sz w:val="24"/>
          <w:szCs w:val="24"/>
        </w:rPr>
        <w:t>.</w:t>
      </w:r>
    </w:p>
    <w:p w14:paraId="38ABCA4F" w14:textId="44E59185" w:rsidR="000C0CD2" w:rsidRPr="00FA12B7" w:rsidRDefault="00474AC5" w:rsidP="00991C46">
      <w:pPr>
        <w:spacing w:line="480" w:lineRule="auto"/>
        <w:rPr>
          <w:rFonts w:eastAsia="Calibri" w:cs="Times New Roman"/>
          <w:sz w:val="24"/>
          <w:szCs w:val="24"/>
        </w:rPr>
      </w:pPr>
      <w:r w:rsidRPr="00FA12B7">
        <w:rPr>
          <w:rFonts w:eastAsia="Calibri" w:cs="Times New Roman"/>
          <w:sz w:val="24"/>
          <w:szCs w:val="24"/>
        </w:rPr>
        <w:t xml:space="preserve">5. </w:t>
      </w:r>
      <w:r w:rsidR="007F59CE" w:rsidRPr="00FA12B7">
        <w:rPr>
          <w:rFonts w:eastAsia="Calibri" w:cs="Times New Roman"/>
          <w:sz w:val="24"/>
          <w:szCs w:val="24"/>
        </w:rPr>
        <w:t xml:space="preserve">C. </w:t>
      </w:r>
      <w:r w:rsidR="001B14DE" w:rsidRPr="00FA12B7">
        <w:rPr>
          <w:rFonts w:eastAsia="Calibri" w:cs="Times New Roman"/>
          <w:sz w:val="24"/>
          <w:szCs w:val="24"/>
        </w:rPr>
        <w:t xml:space="preserve">Wilson, </w:t>
      </w:r>
      <w:r w:rsidR="007F59CE" w:rsidRPr="00FA12B7">
        <w:rPr>
          <w:rFonts w:eastAsia="Calibri" w:cs="Times New Roman"/>
          <w:sz w:val="24"/>
          <w:szCs w:val="24"/>
        </w:rPr>
        <w:t xml:space="preserve">A. </w:t>
      </w:r>
      <w:r w:rsidR="001B14DE" w:rsidRPr="00FA12B7">
        <w:rPr>
          <w:rFonts w:eastAsia="Calibri" w:cs="Times New Roman"/>
          <w:sz w:val="24"/>
          <w:szCs w:val="24"/>
        </w:rPr>
        <w:t xml:space="preserve">Leiblich, </w:t>
      </w:r>
      <w:r w:rsidR="007F59CE" w:rsidRPr="00FA12B7">
        <w:rPr>
          <w:rFonts w:eastAsia="Calibri" w:cs="Times New Roman"/>
          <w:sz w:val="24"/>
          <w:szCs w:val="24"/>
        </w:rPr>
        <w:t xml:space="preserve">D. C. </w:t>
      </w:r>
      <w:r w:rsidR="001B14DE" w:rsidRPr="00FA12B7">
        <w:rPr>
          <w:rFonts w:eastAsia="Calibri" w:cs="Times New Roman"/>
          <w:sz w:val="24"/>
          <w:szCs w:val="24"/>
        </w:rPr>
        <w:t xml:space="preserve">Goberdhan, </w:t>
      </w:r>
      <w:r w:rsidR="007F59CE" w:rsidRPr="00FA12B7">
        <w:rPr>
          <w:rFonts w:eastAsia="Calibri" w:cs="Times New Roman"/>
          <w:sz w:val="24"/>
          <w:szCs w:val="24"/>
        </w:rPr>
        <w:t xml:space="preserve">F. </w:t>
      </w:r>
      <w:r w:rsidR="001B14DE" w:rsidRPr="00FA12B7">
        <w:rPr>
          <w:rFonts w:eastAsia="Calibri" w:cs="Times New Roman"/>
          <w:sz w:val="24"/>
          <w:szCs w:val="24"/>
        </w:rPr>
        <w:t>Hamdy</w:t>
      </w:r>
      <w:r w:rsidR="007F59CE" w:rsidRPr="00FA12B7">
        <w:rPr>
          <w:rFonts w:eastAsia="Calibri" w:cs="Times New Roman"/>
          <w:sz w:val="24"/>
          <w:szCs w:val="24"/>
        </w:rPr>
        <w:t>,</w:t>
      </w:r>
      <w:r w:rsidR="001B14DE" w:rsidRPr="00FA12B7">
        <w:rPr>
          <w:rFonts w:eastAsia="Calibri" w:cs="Times New Roman"/>
          <w:sz w:val="24"/>
          <w:szCs w:val="24"/>
        </w:rPr>
        <w:t xml:space="preserve"> The </w:t>
      </w:r>
      <w:r w:rsidR="001B14DE" w:rsidRPr="00FA12B7">
        <w:rPr>
          <w:rFonts w:eastAsia="Calibri" w:cs="Times New Roman"/>
          <w:i/>
          <w:sz w:val="24"/>
          <w:szCs w:val="24"/>
        </w:rPr>
        <w:t xml:space="preserve">Drosophila </w:t>
      </w:r>
      <w:r w:rsidR="001B14DE" w:rsidRPr="00FA12B7">
        <w:rPr>
          <w:rFonts w:eastAsia="Calibri" w:cs="Times New Roman"/>
          <w:sz w:val="24"/>
          <w:szCs w:val="24"/>
        </w:rPr>
        <w:t>accessory gland as a model for prostate cance</w:t>
      </w:r>
      <w:r w:rsidR="001614F1" w:rsidRPr="00FA12B7">
        <w:rPr>
          <w:rFonts w:eastAsia="Calibri" w:cs="Times New Roman"/>
          <w:sz w:val="24"/>
          <w:szCs w:val="24"/>
        </w:rPr>
        <w:t xml:space="preserve">r and other pathologies. </w:t>
      </w:r>
      <w:proofErr w:type="spellStart"/>
      <w:r w:rsidR="001614F1" w:rsidRPr="00FA12B7">
        <w:rPr>
          <w:rFonts w:eastAsia="Calibri" w:cs="Times New Roman"/>
          <w:i/>
          <w:sz w:val="24"/>
          <w:szCs w:val="24"/>
        </w:rPr>
        <w:t>Curr</w:t>
      </w:r>
      <w:proofErr w:type="spellEnd"/>
      <w:r w:rsidR="005A3DE6" w:rsidRPr="00FA12B7">
        <w:rPr>
          <w:rFonts w:eastAsia="Calibri" w:cs="Times New Roman"/>
          <w:i/>
          <w:sz w:val="24"/>
          <w:szCs w:val="24"/>
        </w:rPr>
        <w:t>.</w:t>
      </w:r>
      <w:r w:rsidR="001B14DE" w:rsidRPr="00FA12B7">
        <w:rPr>
          <w:rFonts w:eastAsia="Calibri" w:cs="Times New Roman"/>
          <w:i/>
          <w:sz w:val="24"/>
          <w:szCs w:val="24"/>
        </w:rPr>
        <w:t xml:space="preserve"> Topics Dev</w:t>
      </w:r>
      <w:r w:rsidR="005A3DE6" w:rsidRPr="00FA12B7">
        <w:rPr>
          <w:rFonts w:eastAsia="Calibri" w:cs="Times New Roman"/>
          <w:i/>
          <w:sz w:val="24"/>
          <w:szCs w:val="24"/>
        </w:rPr>
        <w:t>.</w:t>
      </w:r>
      <w:r w:rsidR="001B14DE" w:rsidRPr="00FA12B7">
        <w:rPr>
          <w:rFonts w:eastAsia="Calibri" w:cs="Times New Roman"/>
          <w:i/>
          <w:sz w:val="24"/>
          <w:szCs w:val="24"/>
        </w:rPr>
        <w:t xml:space="preserve"> Biol</w:t>
      </w:r>
      <w:r w:rsidR="005A3DE6" w:rsidRPr="00FA12B7">
        <w:rPr>
          <w:rFonts w:eastAsia="Calibri" w:cs="Times New Roman"/>
          <w:i/>
          <w:sz w:val="24"/>
          <w:szCs w:val="24"/>
        </w:rPr>
        <w:t>.</w:t>
      </w:r>
      <w:r w:rsidR="001B14DE" w:rsidRPr="00FA12B7">
        <w:rPr>
          <w:rFonts w:eastAsia="Calibri" w:cs="Times New Roman"/>
          <w:sz w:val="24"/>
          <w:szCs w:val="24"/>
        </w:rPr>
        <w:t xml:space="preserve"> </w:t>
      </w:r>
      <w:r w:rsidR="00713B79" w:rsidRPr="00FA12B7">
        <w:rPr>
          <w:rFonts w:eastAsia="Calibri" w:cs="Times New Roman"/>
          <w:b/>
          <w:sz w:val="24"/>
          <w:szCs w:val="24"/>
        </w:rPr>
        <w:t>121</w:t>
      </w:r>
      <w:r w:rsidR="000E2FB0" w:rsidRPr="00FA12B7">
        <w:rPr>
          <w:rFonts w:eastAsia="Calibri" w:cs="Times New Roman"/>
          <w:b/>
          <w:sz w:val="24"/>
          <w:szCs w:val="24"/>
        </w:rPr>
        <w:t>,</w:t>
      </w:r>
      <w:r w:rsidR="007F59CE" w:rsidRPr="00FA12B7">
        <w:rPr>
          <w:rFonts w:eastAsia="Calibri" w:cs="Times New Roman"/>
          <w:sz w:val="24"/>
          <w:szCs w:val="24"/>
        </w:rPr>
        <w:t xml:space="preserve"> </w:t>
      </w:r>
      <w:r w:rsidR="001B14DE" w:rsidRPr="00FA12B7">
        <w:rPr>
          <w:rFonts w:eastAsia="Calibri" w:cs="Times New Roman"/>
          <w:sz w:val="24"/>
          <w:szCs w:val="24"/>
        </w:rPr>
        <w:t>339-375</w:t>
      </w:r>
      <w:r w:rsidR="007F59CE" w:rsidRPr="00FA12B7">
        <w:rPr>
          <w:rFonts w:eastAsia="Calibri" w:cs="Times New Roman"/>
          <w:sz w:val="24"/>
          <w:szCs w:val="24"/>
        </w:rPr>
        <w:t xml:space="preserve"> (2017)</w:t>
      </w:r>
      <w:r w:rsidR="00D2686C" w:rsidRPr="00FA12B7">
        <w:rPr>
          <w:rFonts w:eastAsia="Calibri" w:cs="Times New Roman"/>
          <w:sz w:val="24"/>
          <w:szCs w:val="24"/>
        </w:rPr>
        <w:t>.</w:t>
      </w:r>
    </w:p>
    <w:p w14:paraId="317D19E2" w14:textId="54EE38FF" w:rsidR="000C0CD2" w:rsidRPr="00FA12B7" w:rsidRDefault="00474AC5" w:rsidP="00991C46">
      <w:pPr>
        <w:spacing w:line="480" w:lineRule="auto"/>
        <w:rPr>
          <w:bCs/>
          <w:sz w:val="24"/>
          <w:szCs w:val="24"/>
          <w:lang w:val="en"/>
        </w:rPr>
      </w:pPr>
      <w:r w:rsidRPr="00FA12B7">
        <w:rPr>
          <w:sz w:val="24"/>
          <w:szCs w:val="24"/>
        </w:rPr>
        <w:t xml:space="preserve">6. </w:t>
      </w:r>
      <w:r w:rsidR="007F59CE" w:rsidRPr="00FA12B7">
        <w:rPr>
          <w:sz w:val="24"/>
          <w:szCs w:val="24"/>
        </w:rPr>
        <w:t xml:space="preserve">A. </w:t>
      </w:r>
      <w:proofErr w:type="spellStart"/>
      <w:r w:rsidR="001614F1" w:rsidRPr="00FA12B7">
        <w:rPr>
          <w:sz w:val="24"/>
          <w:szCs w:val="24"/>
        </w:rPr>
        <w:t>Bairati</w:t>
      </w:r>
      <w:proofErr w:type="spellEnd"/>
      <w:r w:rsidR="00EF008B" w:rsidRPr="00FA12B7">
        <w:rPr>
          <w:sz w:val="24"/>
          <w:szCs w:val="24"/>
        </w:rPr>
        <w:t>,</w:t>
      </w:r>
      <w:r w:rsidR="001614F1" w:rsidRPr="00FA12B7">
        <w:rPr>
          <w:sz w:val="24"/>
          <w:szCs w:val="24"/>
        </w:rPr>
        <w:t xml:space="preserve"> </w:t>
      </w:r>
      <w:r w:rsidR="000C0CD2" w:rsidRPr="00FA12B7">
        <w:rPr>
          <w:bCs/>
          <w:sz w:val="24"/>
          <w:szCs w:val="24"/>
          <w:lang w:val="en"/>
        </w:rPr>
        <w:t xml:space="preserve">Structure and ultrastructure of the male reproductive system in </w:t>
      </w:r>
      <w:r w:rsidR="000C0CD2" w:rsidRPr="00FA12B7">
        <w:rPr>
          <w:bCs/>
          <w:i/>
          <w:sz w:val="24"/>
          <w:szCs w:val="24"/>
          <w:lang w:val="en"/>
        </w:rPr>
        <w:t>Drosophila melanogaster</w:t>
      </w:r>
      <w:r w:rsidR="000C0CD2" w:rsidRPr="00FA12B7">
        <w:rPr>
          <w:bCs/>
          <w:sz w:val="24"/>
          <w:szCs w:val="24"/>
          <w:lang w:val="en"/>
        </w:rPr>
        <w:t xml:space="preserve">: the genital duct and accessory glands. </w:t>
      </w:r>
      <w:proofErr w:type="spellStart"/>
      <w:r w:rsidR="001614F1" w:rsidRPr="00FA12B7">
        <w:rPr>
          <w:i/>
          <w:sz w:val="24"/>
          <w:szCs w:val="24"/>
        </w:rPr>
        <w:t>Monitore</w:t>
      </w:r>
      <w:proofErr w:type="spellEnd"/>
      <w:r w:rsidR="001614F1" w:rsidRPr="00FA12B7">
        <w:rPr>
          <w:i/>
          <w:sz w:val="24"/>
          <w:szCs w:val="24"/>
        </w:rPr>
        <w:t xml:space="preserve"> Zool</w:t>
      </w:r>
      <w:r w:rsidR="005A3DE6" w:rsidRPr="00FA12B7">
        <w:rPr>
          <w:i/>
          <w:sz w:val="24"/>
          <w:szCs w:val="24"/>
        </w:rPr>
        <w:t>.</w:t>
      </w:r>
      <w:r w:rsidR="000C0CD2" w:rsidRPr="00FA12B7">
        <w:rPr>
          <w:i/>
          <w:sz w:val="24"/>
          <w:szCs w:val="24"/>
        </w:rPr>
        <w:t xml:space="preserve"> Ital</w:t>
      </w:r>
      <w:r w:rsidR="005A3DE6" w:rsidRPr="00FA12B7">
        <w:rPr>
          <w:i/>
          <w:sz w:val="24"/>
          <w:szCs w:val="24"/>
        </w:rPr>
        <w:t>.</w:t>
      </w:r>
      <w:r w:rsidR="001614F1" w:rsidRPr="00FA12B7">
        <w:rPr>
          <w:sz w:val="24"/>
          <w:szCs w:val="24"/>
        </w:rPr>
        <w:t xml:space="preserve"> </w:t>
      </w:r>
      <w:r w:rsidR="001614F1" w:rsidRPr="00FA12B7">
        <w:rPr>
          <w:b/>
          <w:sz w:val="24"/>
          <w:szCs w:val="24"/>
        </w:rPr>
        <w:t>2</w:t>
      </w:r>
      <w:r w:rsidR="000E2FB0" w:rsidRPr="00FA12B7">
        <w:rPr>
          <w:b/>
          <w:sz w:val="24"/>
          <w:szCs w:val="24"/>
        </w:rPr>
        <w:t>,</w:t>
      </w:r>
      <w:r w:rsidR="007F59CE" w:rsidRPr="00FA12B7">
        <w:rPr>
          <w:sz w:val="24"/>
          <w:szCs w:val="24"/>
        </w:rPr>
        <w:t xml:space="preserve"> </w:t>
      </w:r>
      <w:r w:rsidR="000C0CD2" w:rsidRPr="00FA12B7">
        <w:rPr>
          <w:sz w:val="24"/>
          <w:szCs w:val="24"/>
        </w:rPr>
        <w:t>105-182</w:t>
      </w:r>
      <w:r w:rsidR="007F59CE" w:rsidRPr="00FA12B7">
        <w:rPr>
          <w:sz w:val="24"/>
          <w:szCs w:val="24"/>
        </w:rPr>
        <w:t xml:space="preserve"> (1968)</w:t>
      </w:r>
      <w:r w:rsidR="00D2686C" w:rsidRPr="00FA12B7">
        <w:rPr>
          <w:sz w:val="24"/>
          <w:szCs w:val="24"/>
        </w:rPr>
        <w:t>.</w:t>
      </w:r>
    </w:p>
    <w:p w14:paraId="2756BD22" w14:textId="6CB275A3" w:rsidR="000C0CD2" w:rsidRPr="00FA12B7" w:rsidRDefault="00474AC5" w:rsidP="000C0CD2">
      <w:pPr>
        <w:spacing w:line="480" w:lineRule="auto"/>
        <w:rPr>
          <w:sz w:val="24"/>
          <w:szCs w:val="24"/>
        </w:rPr>
      </w:pPr>
      <w:r w:rsidRPr="00FA12B7">
        <w:rPr>
          <w:sz w:val="24"/>
          <w:szCs w:val="24"/>
        </w:rPr>
        <w:t xml:space="preserve">7. </w:t>
      </w:r>
      <w:r w:rsidR="007F59CE" w:rsidRPr="00FA12B7">
        <w:rPr>
          <w:sz w:val="24"/>
          <w:szCs w:val="24"/>
        </w:rPr>
        <w:t xml:space="preserve">L. K. </w:t>
      </w:r>
      <w:proofErr w:type="spellStart"/>
      <w:r w:rsidR="001614F1" w:rsidRPr="00FA12B7">
        <w:rPr>
          <w:sz w:val="24"/>
          <w:szCs w:val="24"/>
        </w:rPr>
        <w:t>Sirot</w:t>
      </w:r>
      <w:proofErr w:type="spellEnd"/>
      <w:r w:rsidR="001614F1" w:rsidRPr="00FA12B7">
        <w:rPr>
          <w:sz w:val="24"/>
          <w:szCs w:val="24"/>
        </w:rPr>
        <w:t xml:space="preserve"> </w:t>
      </w:r>
      <w:r w:rsidR="007F59CE" w:rsidRPr="00FA12B7">
        <w:rPr>
          <w:i/>
          <w:sz w:val="24"/>
          <w:szCs w:val="24"/>
        </w:rPr>
        <w:t>et al</w:t>
      </w:r>
      <w:r w:rsidR="007F59CE" w:rsidRPr="00FA12B7">
        <w:rPr>
          <w:sz w:val="24"/>
          <w:szCs w:val="24"/>
        </w:rPr>
        <w:t>.,</w:t>
      </w:r>
      <w:r w:rsidR="001614F1" w:rsidRPr="00FA12B7">
        <w:rPr>
          <w:sz w:val="24"/>
          <w:szCs w:val="24"/>
        </w:rPr>
        <w:t xml:space="preserve"> </w:t>
      </w:r>
      <w:r w:rsidR="000C0CD2" w:rsidRPr="00FA12B7">
        <w:rPr>
          <w:sz w:val="24"/>
          <w:szCs w:val="24"/>
        </w:rPr>
        <w:t xml:space="preserve">Molecular social interactions: </w:t>
      </w:r>
      <w:r w:rsidR="000C0CD2" w:rsidRPr="00FA12B7">
        <w:rPr>
          <w:i/>
          <w:sz w:val="24"/>
          <w:szCs w:val="24"/>
        </w:rPr>
        <w:t>Drosophila melanogaster</w:t>
      </w:r>
      <w:r w:rsidR="000C0CD2" w:rsidRPr="00FA12B7">
        <w:rPr>
          <w:sz w:val="24"/>
          <w:szCs w:val="24"/>
        </w:rPr>
        <w:t xml:space="preserve"> seminal fluid proteins as a case study. </w:t>
      </w:r>
      <w:r w:rsidR="001614F1" w:rsidRPr="00FA12B7">
        <w:rPr>
          <w:i/>
          <w:sz w:val="24"/>
          <w:szCs w:val="24"/>
        </w:rPr>
        <w:t>Adv</w:t>
      </w:r>
      <w:r w:rsidR="005A3DE6" w:rsidRPr="00FA12B7">
        <w:rPr>
          <w:i/>
          <w:sz w:val="24"/>
          <w:szCs w:val="24"/>
        </w:rPr>
        <w:t>.</w:t>
      </w:r>
      <w:r w:rsidR="000C0CD2" w:rsidRPr="00FA12B7">
        <w:rPr>
          <w:i/>
          <w:sz w:val="24"/>
          <w:szCs w:val="24"/>
        </w:rPr>
        <w:t xml:space="preserve"> Genet</w:t>
      </w:r>
      <w:r w:rsidR="005A3DE6" w:rsidRPr="00FA12B7">
        <w:rPr>
          <w:i/>
          <w:sz w:val="24"/>
          <w:szCs w:val="24"/>
        </w:rPr>
        <w:t>.</w:t>
      </w:r>
      <w:r w:rsidR="001614F1" w:rsidRPr="00FA12B7">
        <w:rPr>
          <w:sz w:val="24"/>
          <w:szCs w:val="24"/>
        </w:rPr>
        <w:t xml:space="preserve"> </w:t>
      </w:r>
      <w:r w:rsidR="001614F1" w:rsidRPr="00FA12B7">
        <w:rPr>
          <w:b/>
          <w:sz w:val="24"/>
          <w:szCs w:val="24"/>
        </w:rPr>
        <w:t>68</w:t>
      </w:r>
      <w:r w:rsidR="000E2FB0" w:rsidRPr="00FA12B7">
        <w:rPr>
          <w:b/>
          <w:sz w:val="24"/>
          <w:szCs w:val="24"/>
        </w:rPr>
        <w:t>,</w:t>
      </w:r>
      <w:r w:rsidR="007F59CE" w:rsidRPr="00FA12B7">
        <w:rPr>
          <w:sz w:val="24"/>
          <w:szCs w:val="24"/>
        </w:rPr>
        <w:t xml:space="preserve"> </w:t>
      </w:r>
      <w:r w:rsidR="000C0CD2" w:rsidRPr="00FA12B7">
        <w:rPr>
          <w:sz w:val="24"/>
          <w:szCs w:val="24"/>
        </w:rPr>
        <w:t>23-56</w:t>
      </w:r>
      <w:r w:rsidR="007F59CE" w:rsidRPr="00FA12B7">
        <w:rPr>
          <w:sz w:val="24"/>
          <w:szCs w:val="24"/>
        </w:rPr>
        <w:t xml:space="preserve"> (2009)</w:t>
      </w:r>
      <w:r w:rsidR="00D2686C" w:rsidRPr="00FA12B7">
        <w:rPr>
          <w:sz w:val="24"/>
          <w:szCs w:val="24"/>
        </w:rPr>
        <w:t>.</w:t>
      </w:r>
    </w:p>
    <w:p w14:paraId="0B94A82B" w14:textId="1E493C4B" w:rsidR="00A830D8" w:rsidRPr="00FA12B7" w:rsidRDefault="00A830D8" w:rsidP="000C0CD2">
      <w:pPr>
        <w:spacing w:line="480" w:lineRule="auto"/>
        <w:rPr>
          <w:sz w:val="24"/>
          <w:szCs w:val="24"/>
        </w:rPr>
      </w:pPr>
      <w:r w:rsidRPr="00FA12B7">
        <w:rPr>
          <w:sz w:val="24"/>
          <w:szCs w:val="24"/>
        </w:rPr>
        <w:t>8</w:t>
      </w:r>
      <w:r w:rsidR="0052350E" w:rsidRPr="00FA12B7">
        <w:rPr>
          <w:sz w:val="24"/>
          <w:szCs w:val="24"/>
        </w:rPr>
        <w:t>.</w:t>
      </w:r>
      <w:r w:rsidRPr="00FA12B7">
        <w:rPr>
          <w:sz w:val="24"/>
          <w:szCs w:val="24"/>
        </w:rPr>
        <w:t xml:space="preserve"> </w:t>
      </w:r>
      <w:r w:rsidR="007F59CE" w:rsidRPr="00FA12B7">
        <w:rPr>
          <w:sz w:val="24"/>
          <w:szCs w:val="24"/>
        </w:rPr>
        <w:t>I</w:t>
      </w:r>
      <w:r w:rsidR="00393852" w:rsidRPr="00FA12B7">
        <w:rPr>
          <w:sz w:val="24"/>
          <w:szCs w:val="24"/>
        </w:rPr>
        <w:t>.</w:t>
      </w:r>
      <w:r w:rsidR="007F59CE" w:rsidRPr="00FA12B7">
        <w:rPr>
          <w:sz w:val="24"/>
          <w:szCs w:val="24"/>
        </w:rPr>
        <w:t xml:space="preserve"> </w:t>
      </w:r>
      <w:r w:rsidRPr="00FA12B7">
        <w:rPr>
          <w:sz w:val="24"/>
          <w:szCs w:val="24"/>
        </w:rPr>
        <w:t>Sepil</w:t>
      </w:r>
      <w:r w:rsidR="007F59CE" w:rsidRPr="00FA12B7">
        <w:rPr>
          <w:sz w:val="24"/>
          <w:szCs w:val="24"/>
        </w:rPr>
        <w:t xml:space="preserve"> </w:t>
      </w:r>
      <w:r w:rsidR="007F59CE" w:rsidRPr="00FA12B7">
        <w:rPr>
          <w:i/>
          <w:sz w:val="24"/>
          <w:szCs w:val="24"/>
        </w:rPr>
        <w:t>et al</w:t>
      </w:r>
      <w:r w:rsidR="007F59CE" w:rsidRPr="00FA12B7">
        <w:rPr>
          <w:sz w:val="24"/>
          <w:szCs w:val="24"/>
        </w:rPr>
        <w:t>.,</w:t>
      </w:r>
      <w:r w:rsidR="0052350E" w:rsidRPr="00FA12B7">
        <w:rPr>
          <w:sz w:val="24"/>
          <w:szCs w:val="24"/>
        </w:rPr>
        <w:t xml:space="preserve"> Quantitative proteomics identification of seminal fluid proteins in male </w:t>
      </w:r>
      <w:r w:rsidR="0052350E" w:rsidRPr="00FA12B7">
        <w:rPr>
          <w:i/>
          <w:sz w:val="24"/>
          <w:szCs w:val="24"/>
        </w:rPr>
        <w:t>Drosophila melanogaste</w:t>
      </w:r>
      <w:r w:rsidR="00A4499D" w:rsidRPr="00FA12B7">
        <w:rPr>
          <w:i/>
          <w:sz w:val="24"/>
          <w:szCs w:val="24"/>
        </w:rPr>
        <w:t>r.</w:t>
      </w:r>
      <w:r w:rsidR="0052350E" w:rsidRPr="00FA12B7">
        <w:rPr>
          <w:sz w:val="24"/>
          <w:szCs w:val="24"/>
        </w:rPr>
        <w:t xml:space="preserve"> </w:t>
      </w:r>
      <w:r w:rsidR="0052350E" w:rsidRPr="00FA12B7">
        <w:rPr>
          <w:i/>
          <w:sz w:val="24"/>
          <w:szCs w:val="24"/>
        </w:rPr>
        <w:t>Mol</w:t>
      </w:r>
      <w:r w:rsidR="005A3DE6" w:rsidRPr="00FA12B7">
        <w:rPr>
          <w:i/>
          <w:sz w:val="24"/>
          <w:szCs w:val="24"/>
        </w:rPr>
        <w:t>.</w:t>
      </w:r>
      <w:r w:rsidR="0052350E" w:rsidRPr="00FA12B7">
        <w:rPr>
          <w:i/>
          <w:sz w:val="24"/>
          <w:szCs w:val="24"/>
        </w:rPr>
        <w:t xml:space="preserve"> Cell Prot</w:t>
      </w:r>
      <w:r w:rsidR="00A4499D" w:rsidRPr="00FA12B7">
        <w:rPr>
          <w:i/>
          <w:sz w:val="24"/>
          <w:szCs w:val="24"/>
        </w:rPr>
        <w:t>eomics</w:t>
      </w:r>
      <w:r w:rsidR="0052350E" w:rsidRPr="00FA12B7">
        <w:rPr>
          <w:sz w:val="24"/>
          <w:szCs w:val="24"/>
        </w:rPr>
        <w:t xml:space="preserve"> </w:t>
      </w:r>
      <w:r w:rsidR="00A4499D" w:rsidRPr="00FA12B7">
        <w:rPr>
          <w:b/>
          <w:sz w:val="24"/>
          <w:szCs w:val="24"/>
        </w:rPr>
        <w:t>18</w:t>
      </w:r>
      <w:r w:rsidR="000E2FB0" w:rsidRPr="00FA12B7">
        <w:rPr>
          <w:b/>
          <w:sz w:val="24"/>
          <w:szCs w:val="24"/>
        </w:rPr>
        <w:t>,</w:t>
      </w:r>
      <w:r w:rsidR="007F59CE" w:rsidRPr="00FA12B7">
        <w:rPr>
          <w:sz w:val="24"/>
          <w:szCs w:val="24"/>
        </w:rPr>
        <w:t xml:space="preserve"> </w:t>
      </w:r>
      <w:r w:rsidR="0052350E" w:rsidRPr="00FA12B7">
        <w:rPr>
          <w:sz w:val="24"/>
          <w:szCs w:val="24"/>
        </w:rPr>
        <w:t>S46-58</w:t>
      </w:r>
      <w:r w:rsidR="007F59CE" w:rsidRPr="00FA12B7">
        <w:rPr>
          <w:sz w:val="24"/>
          <w:szCs w:val="24"/>
        </w:rPr>
        <w:t xml:space="preserve"> (2019)</w:t>
      </w:r>
      <w:r w:rsidR="00D2686C" w:rsidRPr="00FA12B7">
        <w:rPr>
          <w:sz w:val="24"/>
          <w:szCs w:val="24"/>
        </w:rPr>
        <w:t>.</w:t>
      </w:r>
    </w:p>
    <w:p w14:paraId="45A28683" w14:textId="65D96823" w:rsidR="0056061B" w:rsidRPr="00FA12B7" w:rsidRDefault="00A830D8" w:rsidP="0056061B">
      <w:pPr>
        <w:spacing w:line="480" w:lineRule="auto"/>
        <w:rPr>
          <w:rFonts w:cs="Times New Roman"/>
          <w:sz w:val="24"/>
          <w:szCs w:val="24"/>
        </w:rPr>
      </w:pPr>
      <w:r w:rsidRPr="00FA12B7">
        <w:rPr>
          <w:rFonts w:cs="Times New Roman"/>
          <w:sz w:val="24"/>
          <w:szCs w:val="24"/>
        </w:rPr>
        <w:t>9</w:t>
      </w:r>
      <w:r w:rsidR="00474AC5" w:rsidRPr="00FA12B7">
        <w:rPr>
          <w:rFonts w:cs="Times New Roman"/>
          <w:sz w:val="24"/>
          <w:szCs w:val="24"/>
        </w:rPr>
        <w:t xml:space="preserve">. </w:t>
      </w:r>
      <w:r w:rsidR="007F59CE" w:rsidRPr="00FA12B7">
        <w:rPr>
          <w:rFonts w:cs="Times New Roman"/>
          <w:sz w:val="24"/>
          <w:szCs w:val="24"/>
        </w:rPr>
        <w:t xml:space="preserve">P. S. </w:t>
      </w:r>
      <w:r w:rsidR="00713B79" w:rsidRPr="00FA12B7">
        <w:rPr>
          <w:rFonts w:cs="Times New Roman"/>
          <w:sz w:val="24"/>
          <w:szCs w:val="24"/>
        </w:rPr>
        <w:t xml:space="preserve">Chen </w:t>
      </w:r>
      <w:r w:rsidR="007F59CE" w:rsidRPr="00FA12B7">
        <w:rPr>
          <w:rFonts w:cs="Times New Roman"/>
          <w:i/>
          <w:sz w:val="24"/>
          <w:szCs w:val="24"/>
        </w:rPr>
        <w:t>et al</w:t>
      </w:r>
      <w:r w:rsidR="007F59CE" w:rsidRPr="00FA12B7">
        <w:rPr>
          <w:rFonts w:cs="Times New Roman"/>
          <w:sz w:val="24"/>
          <w:szCs w:val="24"/>
        </w:rPr>
        <w:t>.</w:t>
      </w:r>
      <w:r w:rsidR="0056061B" w:rsidRPr="00FA12B7">
        <w:rPr>
          <w:rFonts w:cs="Times New Roman"/>
          <w:sz w:val="24"/>
          <w:szCs w:val="24"/>
        </w:rPr>
        <w:t xml:space="preserve">, A male accessory gland peptide that regulates reproductive </w:t>
      </w:r>
      <w:proofErr w:type="spellStart"/>
      <w:r w:rsidR="0056061B" w:rsidRPr="00FA12B7">
        <w:rPr>
          <w:rFonts w:cs="Times New Roman"/>
          <w:sz w:val="24"/>
          <w:szCs w:val="24"/>
        </w:rPr>
        <w:t>behavior</w:t>
      </w:r>
      <w:proofErr w:type="spellEnd"/>
      <w:r w:rsidR="0056061B" w:rsidRPr="00FA12B7">
        <w:rPr>
          <w:rFonts w:cs="Times New Roman"/>
          <w:sz w:val="24"/>
          <w:szCs w:val="24"/>
        </w:rPr>
        <w:t xml:space="preserve"> of female </w:t>
      </w:r>
      <w:r w:rsidR="0056061B" w:rsidRPr="00FA12B7">
        <w:rPr>
          <w:rFonts w:cs="Times New Roman"/>
          <w:i/>
          <w:sz w:val="24"/>
          <w:szCs w:val="24"/>
        </w:rPr>
        <w:t>D. melanogaster</w:t>
      </w:r>
      <w:r w:rsidR="0056061B" w:rsidRPr="00FA12B7">
        <w:rPr>
          <w:rFonts w:cs="Times New Roman"/>
          <w:sz w:val="24"/>
          <w:szCs w:val="24"/>
        </w:rPr>
        <w:t xml:space="preserve">. </w:t>
      </w:r>
      <w:r w:rsidR="0056061B" w:rsidRPr="00FA12B7">
        <w:rPr>
          <w:rFonts w:cs="Times New Roman"/>
          <w:i/>
          <w:sz w:val="24"/>
          <w:szCs w:val="24"/>
        </w:rPr>
        <w:t>Cell</w:t>
      </w:r>
      <w:r w:rsidR="00713B79" w:rsidRPr="00FA12B7">
        <w:rPr>
          <w:rFonts w:cs="Times New Roman"/>
          <w:sz w:val="24"/>
          <w:szCs w:val="24"/>
        </w:rPr>
        <w:t xml:space="preserve"> </w:t>
      </w:r>
      <w:r w:rsidR="00713B79" w:rsidRPr="00FA12B7">
        <w:rPr>
          <w:rFonts w:cs="Times New Roman"/>
          <w:b/>
          <w:sz w:val="24"/>
          <w:szCs w:val="24"/>
        </w:rPr>
        <w:t>54</w:t>
      </w:r>
      <w:r w:rsidR="000E2FB0" w:rsidRPr="00FA12B7">
        <w:rPr>
          <w:rFonts w:cs="Times New Roman"/>
          <w:b/>
          <w:sz w:val="24"/>
          <w:szCs w:val="24"/>
        </w:rPr>
        <w:t>,</w:t>
      </w:r>
      <w:r w:rsidR="007F59CE" w:rsidRPr="00FA12B7">
        <w:rPr>
          <w:rFonts w:cs="Times New Roman"/>
          <w:sz w:val="24"/>
          <w:szCs w:val="24"/>
        </w:rPr>
        <w:t xml:space="preserve"> </w:t>
      </w:r>
      <w:r w:rsidR="0056061B" w:rsidRPr="00FA12B7">
        <w:rPr>
          <w:rFonts w:cs="Times New Roman"/>
          <w:sz w:val="24"/>
          <w:szCs w:val="24"/>
        </w:rPr>
        <w:t>291-</w:t>
      </w:r>
      <w:r w:rsidR="00713B79" w:rsidRPr="00FA12B7">
        <w:rPr>
          <w:rFonts w:cs="Times New Roman"/>
          <w:sz w:val="24"/>
          <w:szCs w:val="24"/>
        </w:rPr>
        <w:t>29</w:t>
      </w:r>
      <w:r w:rsidR="00375174" w:rsidRPr="00FA12B7">
        <w:rPr>
          <w:rFonts w:cs="Times New Roman"/>
          <w:sz w:val="24"/>
          <w:szCs w:val="24"/>
        </w:rPr>
        <w:t>8</w:t>
      </w:r>
      <w:r w:rsidR="007F59CE" w:rsidRPr="00FA12B7">
        <w:rPr>
          <w:rFonts w:cs="Times New Roman"/>
          <w:sz w:val="24"/>
          <w:szCs w:val="24"/>
        </w:rPr>
        <w:t xml:space="preserve"> (1988)</w:t>
      </w:r>
      <w:r w:rsidR="00D2686C" w:rsidRPr="00FA12B7">
        <w:rPr>
          <w:rFonts w:cs="Times New Roman"/>
          <w:sz w:val="24"/>
          <w:szCs w:val="24"/>
        </w:rPr>
        <w:t>.</w:t>
      </w:r>
    </w:p>
    <w:p w14:paraId="070F1C2C" w14:textId="153F8D86" w:rsidR="000C0CD2" w:rsidRPr="00FA12B7" w:rsidRDefault="00A830D8" w:rsidP="000C0CD2">
      <w:pPr>
        <w:spacing w:line="480" w:lineRule="auto"/>
        <w:rPr>
          <w:sz w:val="24"/>
          <w:szCs w:val="24"/>
        </w:rPr>
      </w:pPr>
      <w:r w:rsidRPr="00FA12B7">
        <w:rPr>
          <w:sz w:val="24"/>
          <w:szCs w:val="24"/>
        </w:rPr>
        <w:lastRenderedPageBreak/>
        <w:t>10</w:t>
      </w:r>
      <w:r w:rsidR="00474AC5" w:rsidRPr="00FA12B7">
        <w:rPr>
          <w:sz w:val="24"/>
          <w:szCs w:val="24"/>
        </w:rPr>
        <w:t xml:space="preserve">. </w:t>
      </w:r>
      <w:r w:rsidR="000E6906" w:rsidRPr="00FA12B7">
        <w:rPr>
          <w:sz w:val="24"/>
          <w:szCs w:val="24"/>
        </w:rPr>
        <w:t xml:space="preserve">E. </w:t>
      </w:r>
      <w:proofErr w:type="spellStart"/>
      <w:r w:rsidR="00713B79" w:rsidRPr="00FA12B7">
        <w:rPr>
          <w:sz w:val="24"/>
          <w:szCs w:val="24"/>
        </w:rPr>
        <w:t>Kubli</w:t>
      </w:r>
      <w:proofErr w:type="spellEnd"/>
      <w:r w:rsidR="000E6906" w:rsidRPr="00FA12B7">
        <w:rPr>
          <w:sz w:val="24"/>
          <w:szCs w:val="24"/>
        </w:rPr>
        <w:t>,</w:t>
      </w:r>
      <w:r w:rsidR="00713B79" w:rsidRPr="00FA12B7">
        <w:rPr>
          <w:sz w:val="24"/>
          <w:szCs w:val="24"/>
        </w:rPr>
        <w:t xml:space="preserve"> </w:t>
      </w:r>
      <w:r w:rsidR="000C0CD2" w:rsidRPr="00FA12B7">
        <w:rPr>
          <w:sz w:val="24"/>
          <w:szCs w:val="24"/>
        </w:rPr>
        <w:t xml:space="preserve">Sex-peptides: seminal peptides of the </w:t>
      </w:r>
      <w:r w:rsidR="000C0CD2" w:rsidRPr="00FA12B7">
        <w:rPr>
          <w:i/>
          <w:sz w:val="24"/>
          <w:szCs w:val="24"/>
        </w:rPr>
        <w:t>Drosophila</w:t>
      </w:r>
      <w:r w:rsidR="000C0CD2" w:rsidRPr="00FA12B7">
        <w:rPr>
          <w:sz w:val="24"/>
          <w:szCs w:val="24"/>
        </w:rPr>
        <w:t xml:space="preserve"> male. </w:t>
      </w:r>
      <w:r w:rsidR="000C0CD2" w:rsidRPr="00FA12B7">
        <w:rPr>
          <w:i/>
          <w:sz w:val="24"/>
          <w:szCs w:val="24"/>
        </w:rPr>
        <w:t>Cell</w:t>
      </w:r>
      <w:r w:rsidR="005A3DE6" w:rsidRPr="00FA12B7">
        <w:rPr>
          <w:i/>
          <w:sz w:val="24"/>
          <w:szCs w:val="24"/>
        </w:rPr>
        <w:t>.</w:t>
      </w:r>
      <w:r w:rsidR="000C0CD2" w:rsidRPr="00FA12B7">
        <w:rPr>
          <w:i/>
          <w:sz w:val="24"/>
          <w:szCs w:val="24"/>
        </w:rPr>
        <w:t xml:space="preserve"> Mol</w:t>
      </w:r>
      <w:r w:rsidR="005A3DE6" w:rsidRPr="00FA12B7">
        <w:rPr>
          <w:i/>
          <w:sz w:val="24"/>
          <w:szCs w:val="24"/>
        </w:rPr>
        <w:t>.</w:t>
      </w:r>
      <w:r w:rsidR="000C0CD2" w:rsidRPr="00FA12B7">
        <w:rPr>
          <w:i/>
          <w:sz w:val="24"/>
          <w:szCs w:val="24"/>
        </w:rPr>
        <w:t xml:space="preserve"> Life Sci</w:t>
      </w:r>
      <w:r w:rsidR="005A3DE6" w:rsidRPr="00FA12B7">
        <w:rPr>
          <w:i/>
          <w:sz w:val="24"/>
          <w:szCs w:val="24"/>
        </w:rPr>
        <w:t>.</w:t>
      </w:r>
      <w:r w:rsidR="00713B79" w:rsidRPr="00FA12B7">
        <w:rPr>
          <w:sz w:val="24"/>
          <w:szCs w:val="24"/>
        </w:rPr>
        <w:t xml:space="preserve"> </w:t>
      </w:r>
      <w:r w:rsidR="00713B79" w:rsidRPr="00FA12B7">
        <w:rPr>
          <w:b/>
          <w:sz w:val="24"/>
          <w:szCs w:val="24"/>
        </w:rPr>
        <w:t>60</w:t>
      </w:r>
      <w:r w:rsidR="000E2FB0" w:rsidRPr="00FA12B7">
        <w:rPr>
          <w:b/>
          <w:sz w:val="24"/>
          <w:szCs w:val="24"/>
        </w:rPr>
        <w:t>,</w:t>
      </w:r>
      <w:r w:rsidR="000E6906" w:rsidRPr="00FA12B7">
        <w:rPr>
          <w:sz w:val="24"/>
          <w:szCs w:val="24"/>
        </w:rPr>
        <w:t xml:space="preserve"> </w:t>
      </w:r>
      <w:r w:rsidR="000C0CD2" w:rsidRPr="00FA12B7">
        <w:rPr>
          <w:sz w:val="24"/>
          <w:szCs w:val="24"/>
        </w:rPr>
        <w:t>1689-</w:t>
      </w:r>
      <w:r w:rsidR="00713B79" w:rsidRPr="00FA12B7">
        <w:rPr>
          <w:sz w:val="24"/>
          <w:szCs w:val="24"/>
        </w:rPr>
        <w:t>1</w:t>
      </w:r>
      <w:r w:rsidR="00375174" w:rsidRPr="00FA12B7">
        <w:rPr>
          <w:sz w:val="24"/>
          <w:szCs w:val="24"/>
        </w:rPr>
        <w:t>704</w:t>
      </w:r>
      <w:r w:rsidR="000E6906" w:rsidRPr="00FA12B7">
        <w:rPr>
          <w:sz w:val="24"/>
          <w:szCs w:val="24"/>
        </w:rPr>
        <w:t xml:space="preserve"> (2003)</w:t>
      </w:r>
      <w:r w:rsidR="00D2686C" w:rsidRPr="00FA12B7">
        <w:rPr>
          <w:sz w:val="24"/>
          <w:szCs w:val="24"/>
        </w:rPr>
        <w:t>.</w:t>
      </w:r>
    </w:p>
    <w:p w14:paraId="77FEDE9F" w14:textId="4C4A6DC4" w:rsidR="00474AC5" w:rsidRPr="00FA12B7" w:rsidRDefault="00A830D8" w:rsidP="00474AC5">
      <w:pPr>
        <w:spacing w:line="480" w:lineRule="auto"/>
        <w:rPr>
          <w:rFonts w:cs="Times New Roman"/>
          <w:sz w:val="24"/>
          <w:szCs w:val="24"/>
        </w:rPr>
      </w:pPr>
      <w:r w:rsidRPr="00FA12B7">
        <w:rPr>
          <w:rFonts w:cs="Times New Roman"/>
          <w:sz w:val="24"/>
          <w:szCs w:val="24"/>
        </w:rPr>
        <w:t>11</w:t>
      </w:r>
      <w:r w:rsidR="00474AC5" w:rsidRPr="00FA12B7">
        <w:rPr>
          <w:rFonts w:cs="Times New Roman"/>
          <w:sz w:val="24"/>
          <w:szCs w:val="24"/>
        </w:rPr>
        <w:t xml:space="preserve">. </w:t>
      </w:r>
      <w:r w:rsidR="000E6906" w:rsidRPr="00FA12B7">
        <w:rPr>
          <w:rFonts w:cs="Times New Roman"/>
          <w:sz w:val="24"/>
          <w:szCs w:val="24"/>
        </w:rPr>
        <w:t xml:space="preserve">T. </w:t>
      </w:r>
      <w:r w:rsidR="00474AC5" w:rsidRPr="00FA12B7">
        <w:rPr>
          <w:rFonts w:cs="Times New Roman"/>
          <w:sz w:val="24"/>
          <w:szCs w:val="24"/>
        </w:rPr>
        <w:t xml:space="preserve">Chapman </w:t>
      </w:r>
      <w:r w:rsidR="000E6906" w:rsidRPr="00FA12B7">
        <w:rPr>
          <w:rFonts w:cs="Times New Roman"/>
          <w:i/>
          <w:sz w:val="24"/>
          <w:szCs w:val="24"/>
        </w:rPr>
        <w:t>et al</w:t>
      </w:r>
      <w:r w:rsidR="000E6906" w:rsidRPr="00FA12B7">
        <w:rPr>
          <w:rFonts w:cs="Times New Roman"/>
          <w:sz w:val="24"/>
          <w:szCs w:val="24"/>
        </w:rPr>
        <w:t xml:space="preserve">., </w:t>
      </w:r>
      <w:r w:rsidR="00474AC5" w:rsidRPr="00FA12B7">
        <w:rPr>
          <w:rFonts w:cs="Times New Roman"/>
          <w:sz w:val="24"/>
          <w:szCs w:val="24"/>
        </w:rPr>
        <w:t xml:space="preserve">The sex peptide of </w:t>
      </w:r>
      <w:r w:rsidR="00474AC5" w:rsidRPr="00FA12B7">
        <w:rPr>
          <w:rFonts w:cs="Times New Roman"/>
          <w:i/>
          <w:sz w:val="24"/>
          <w:szCs w:val="24"/>
        </w:rPr>
        <w:t>Drosophila melanogaster</w:t>
      </w:r>
      <w:r w:rsidR="00474AC5" w:rsidRPr="00FA12B7">
        <w:rPr>
          <w:rFonts w:cs="Times New Roman"/>
          <w:sz w:val="24"/>
          <w:szCs w:val="24"/>
        </w:rPr>
        <w:t xml:space="preserve">: Female post-mating responses </w:t>
      </w:r>
      <w:proofErr w:type="spellStart"/>
      <w:r w:rsidR="00474AC5" w:rsidRPr="00FA12B7">
        <w:rPr>
          <w:rFonts w:cs="Times New Roman"/>
          <w:sz w:val="24"/>
          <w:szCs w:val="24"/>
        </w:rPr>
        <w:t>analyzed</w:t>
      </w:r>
      <w:proofErr w:type="spellEnd"/>
      <w:r w:rsidR="00474AC5" w:rsidRPr="00FA12B7">
        <w:rPr>
          <w:rFonts w:cs="Times New Roman"/>
          <w:sz w:val="24"/>
          <w:szCs w:val="24"/>
        </w:rPr>
        <w:t xml:space="preserve"> by using RNA interference. </w:t>
      </w:r>
      <w:r w:rsidR="00474AC5" w:rsidRPr="00FA12B7">
        <w:rPr>
          <w:rFonts w:cs="Times New Roman"/>
          <w:i/>
          <w:sz w:val="24"/>
          <w:szCs w:val="24"/>
        </w:rPr>
        <w:t>Proc</w:t>
      </w:r>
      <w:r w:rsidR="005A3DE6" w:rsidRPr="00FA12B7">
        <w:rPr>
          <w:rFonts w:cs="Times New Roman"/>
          <w:i/>
          <w:sz w:val="24"/>
          <w:szCs w:val="24"/>
        </w:rPr>
        <w:t>.</w:t>
      </w:r>
      <w:r w:rsidR="00474AC5" w:rsidRPr="00FA12B7">
        <w:rPr>
          <w:rFonts w:cs="Times New Roman"/>
          <w:i/>
          <w:sz w:val="24"/>
          <w:szCs w:val="24"/>
        </w:rPr>
        <w:t xml:space="preserve"> Natl</w:t>
      </w:r>
      <w:r w:rsidR="005A3DE6" w:rsidRPr="00FA12B7">
        <w:rPr>
          <w:rFonts w:cs="Times New Roman"/>
          <w:i/>
          <w:sz w:val="24"/>
          <w:szCs w:val="24"/>
        </w:rPr>
        <w:t>.</w:t>
      </w:r>
      <w:r w:rsidR="00474AC5" w:rsidRPr="00FA12B7">
        <w:rPr>
          <w:rFonts w:cs="Times New Roman"/>
          <w:i/>
          <w:sz w:val="24"/>
          <w:szCs w:val="24"/>
        </w:rPr>
        <w:t xml:space="preserve"> Acad</w:t>
      </w:r>
      <w:r w:rsidR="005A3DE6" w:rsidRPr="00FA12B7">
        <w:rPr>
          <w:rFonts w:cs="Times New Roman"/>
          <w:i/>
          <w:sz w:val="24"/>
          <w:szCs w:val="24"/>
        </w:rPr>
        <w:t>.</w:t>
      </w:r>
      <w:r w:rsidR="00474AC5" w:rsidRPr="00FA12B7">
        <w:rPr>
          <w:rFonts w:cs="Times New Roman"/>
          <w:i/>
          <w:sz w:val="24"/>
          <w:szCs w:val="24"/>
        </w:rPr>
        <w:t xml:space="preserve"> Sci</w:t>
      </w:r>
      <w:r w:rsidR="005A3DE6" w:rsidRPr="00FA12B7">
        <w:rPr>
          <w:rFonts w:cs="Times New Roman"/>
          <w:i/>
          <w:sz w:val="24"/>
          <w:szCs w:val="24"/>
        </w:rPr>
        <w:t>.</w:t>
      </w:r>
      <w:r w:rsidR="00474AC5" w:rsidRPr="00FA12B7">
        <w:rPr>
          <w:rFonts w:cs="Times New Roman"/>
          <w:i/>
          <w:sz w:val="24"/>
          <w:szCs w:val="24"/>
        </w:rPr>
        <w:t xml:space="preserve"> USA</w:t>
      </w:r>
      <w:r w:rsidR="00474AC5" w:rsidRPr="00FA12B7">
        <w:rPr>
          <w:rFonts w:cs="Times New Roman"/>
          <w:sz w:val="24"/>
          <w:szCs w:val="24"/>
        </w:rPr>
        <w:t xml:space="preserve"> </w:t>
      </w:r>
      <w:r w:rsidR="00474AC5" w:rsidRPr="00FA12B7">
        <w:rPr>
          <w:rFonts w:cs="Times New Roman"/>
          <w:b/>
          <w:sz w:val="24"/>
          <w:szCs w:val="24"/>
        </w:rPr>
        <w:t>100</w:t>
      </w:r>
      <w:r w:rsidR="000E2FB0" w:rsidRPr="00FA12B7">
        <w:rPr>
          <w:rFonts w:cs="Times New Roman"/>
          <w:b/>
          <w:sz w:val="24"/>
          <w:szCs w:val="24"/>
        </w:rPr>
        <w:t>,</w:t>
      </w:r>
      <w:r w:rsidR="000E6906" w:rsidRPr="00FA12B7">
        <w:rPr>
          <w:rFonts w:cs="Times New Roman"/>
          <w:sz w:val="24"/>
          <w:szCs w:val="24"/>
        </w:rPr>
        <w:t xml:space="preserve"> </w:t>
      </w:r>
      <w:r w:rsidR="00474AC5" w:rsidRPr="00FA12B7">
        <w:rPr>
          <w:rFonts w:cs="Times New Roman"/>
          <w:sz w:val="24"/>
          <w:szCs w:val="24"/>
        </w:rPr>
        <w:t>9923-9928</w:t>
      </w:r>
      <w:r w:rsidR="00375174" w:rsidRPr="00FA12B7">
        <w:rPr>
          <w:rFonts w:cs="Times New Roman"/>
          <w:sz w:val="24"/>
          <w:szCs w:val="24"/>
        </w:rPr>
        <w:t xml:space="preserve"> </w:t>
      </w:r>
      <w:r w:rsidR="000E6906" w:rsidRPr="00FA12B7">
        <w:rPr>
          <w:rFonts w:cs="Times New Roman"/>
          <w:sz w:val="24"/>
          <w:szCs w:val="24"/>
        </w:rPr>
        <w:t>(2003).</w:t>
      </w:r>
    </w:p>
    <w:p w14:paraId="69B86985" w14:textId="10A8F4AE" w:rsidR="00D55E08" w:rsidRPr="00FA12B7" w:rsidRDefault="00A830D8" w:rsidP="00D55E08">
      <w:pPr>
        <w:spacing w:line="480" w:lineRule="auto"/>
        <w:rPr>
          <w:rFonts w:cs="Times New Roman"/>
          <w:sz w:val="24"/>
          <w:szCs w:val="24"/>
        </w:rPr>
      </w:pPr>
      <w:r w:rsidRPr="00FA12B7">
        <w:rPr>
          <w:rFonts w:cs="Times New Roman"/>
          <w:sz w:val="24"/>
          <w:szCs w:val="24"/>
        </w:rPr>
        <w:t>12</w:t>
      </w:r>
      <w:r w:rsidR="00474AC5" w:rsidRPr="00FA12B7">
        <w:rPr>
          <w:rFonts w:cs="Times New Roman"/>
          <w:sz w:val="24"/>
          <w:szCs w:val="24"/>
        </w:rPr>
        <w:t xml:space="preserve">. </w:t>
      </w:r>
      <w:r w:rsidR="000E6906" w:rsidRPr="00FA12B7">
        <w:rPr>
          <w:rFonts w:cs="Times New Roman"/>
          <w:sz w:val="24"/>
          <w:szCs w:val="24"/>
        </w:rPr>
        <w:t xml:space="preserve">H. </w:t>
      </w:r>
      <w:r w:rsidR="00713B79" w:rsidRPr="00FA12B7">
        <w:rPr>
          <w:rFonts w:cs="Times New Roman"/>
          <w:sz w:val="24"/>
          <w:szCs w:val="24"/>
        </w:rPr>
        <w:t>Liu</w:t>
      </w:r>
      <w:r w:rsidR="00D55E08" w:rsidRPr="00FA12B7">
        <w:rPr>
          <w:rFonts w:cs="Times New Roman"/>
          <w:sz w:val="24"/>
          <w:szCs w:val="24"/>
        </w:rPr>
        <w:t xml:space="preserve">, </w:t>
      </w:r>
      <w:r w:rsidR="000E6906" w:rsidRPr="00FA12B7">
        <w:rPr>
          <w:rFonts w:cs="Times New Roman"/>
          <w:sz w:val="24"/>
          <w:szCs w:val="24"/>
        </w:rPr>
        <w:t xml:space="preserve">E. </w:t>
      </w:r>
      <w:proofErr w:type="spellStart"/>
      <w:r w:rsidR="00D55E08" w:rsidRPr="00FA12B7">
        <w:rPr>
          <w:rFonts w:cs="Times New Roman"/>
          <w:sz w:val="24"/>
          <w:szCs w:val="24"/>
        </w:rPr>
        <w:t>Kubli</w:t>
      </w:r>
      <w:proofErr w:type="spellEnd"/>
      <w:r w:rsidR="00811EB8" w:rsidRPr="00FA12B7">
        <w:rPr>
          <w:rFonts w:cs="Times New Roman"/>
          <w:sz w:val="24"/>
          <w:szCs w:val="24"/>
        </w:rPr>
        <w:t>,</w:t>
      </w:r>
      <w:r w:rsidR="00713B79" w:rsidRPr="00FA12B7">
        <w:rPr>
          <w:rFonts w:cs="Times New Roman"/>
          <w:sz w:val="24"/>
          <w:szCs w:val="24"/>
        </w:rPr>
        <w:t xml:space="preserve"> </w:t>
      </w:r>
      <w:r w:rsidR="00D55E08" w:rsidRPr="00FA12B7">
        <w:rPr>
          <w:rFonts w:cs="Times New Roman"/>
          <w:sz w:val="24"/>
          <w:szCs w:val="24"/>
        </w:rPr>
        <w:t xml:space="preserve">Sex-peptide is the molecular basis of the sperm effect in </w:t>
      </w:r>
      <w:r w:rsidR="00D55E08" w:rsidRPr="00FA12B7">
        <w:rPr>
          <w:rFonts w:cs="Times New Roman"/>
          <w:i/>
          <w:sz w:val="24"/>
          <w:szCs w:val="24"/>
        </w:rPr>
        <w:t>Drosophila melanogaster</w:t>
      </w:r>
      <w:r w:rsidR="00D55E08" w:rsidRPr="00FA12B7">
        <w:rPr>
          <w:rFonts w:cs="Times New Roman"/>
          <w:sz w:val="24"/>
          <w:szCs w:val="24"/>
        </w:rPr>
        <w:t xml:space="preserve">. </w:t>
      </w:r>
      <w:r w:rsidR="00713B79" w:rsidRPr="00FA12B7">
        <w:rPr>
          <w:rFonts w:cs="Times New Roman"/>
          <w:i/>
          <w:sz w:val="24"/>
          <w:szCs w:val="24"/>
        </w:rPr>
        <w:t>Proc</w:t>
      </w:r>
      <w:r w:rsidR="005A3DE6" w:rsidRPr="00FA12B7">
        <w:rPr>
          <w:rFonts w:cs="Times New Roman"/>
          <w:i/>
          <w:sz w:val="24"/>
          <w:szCs w:val="24"/>
        </w:rPr>
        <w:t>.</w:t>
      </w:r>
      <w:r w:rsidR="00713B79" w:rsidRPr="00FA12B7">
        <w:rPr>
          <w:rFonts w:cs="Times New Roman"/>
          <w:i/>
          <w:sz w:val="24"/>
          <w:szCs w:val="24"/>
        </w:rPr>
        <w:t xml:space="preserve"> Natl</w:t>
      </w:r>
      <w:r w:rsidR="005A3DE6" w:rsidRPr="00FA12B7">
        <w:rPr>
          <w:rFonts w:cs="Times New Roman"/>
          <w:i/>
          <w:sz w:val="24"/>
          <w:szCs w:val="24"/>
        </w:rPr>
        <w:t>.</w:t>
      </w:r>
      <w:r w:rsidR="00713B79" w:rsidRPr="00FA12B7">
        <w:rPr>
          <w:rFonts w:cs="Times New Roman"/>
          <w:i/>
          <w:sz w:val="24"/>
          <w:szCs w:val="24"/>
        </w:rPr>
        <w:t xml:space="preserve"> Acad</w:t>
      </w:r>
      <w:r w:rsidR="005A3DE6" w:rsidRPr="00FA12B7">
        <w:rPr>
          <w:rFonts w:cs="Times New Roman"/>
          <w:i/>
          <w:sz w:val="24"/>
          <w:szCs w:val="24"/>
        </w:rPr>
        <w:t>.</w:t>
      </w:r>
      <w:r w:rsidR="00713B79" w:rsidRPr="00FA12B7">
        <w:rPr>
          <w:rFonts w:cs="Times New Roman"/>
          <w:i/>
          <w:sz w:val="24"/>
          <w:szCs w:val="24"/>
        </w:rPr>
        <w:t xml:space="preserve"> Sci</w:t>
      </w:r>
      <w:r w:rsidR="005A3DE6" w:rsidRPr="00FA12B7">
        <w:rPr>
          <w:rFonts w:cs="Times New Roman"/>
          <w:i/>
          <w:sz w:val="24"/>
          <w:szCs w:val="24"/>
        </w:rPr>
        <w:t>.</w:t>
      </w:r>
      <w:r w:rsidR="00D55E08" w:rsidRPr="00FA12B7">
        <w:rPr>
          <w:rFonts w:cs="Times New Roman"/>
          <w:i/>
          <w:sz w:val="24"/>
          <w:szCs w:val="24"/>
        </w:rPr>
        <w:t xml:space="preserve"> USA</w:t>
      </w:r>
      <w:r w:rsidR="00713B79" w:rsidRPr="00FA12B7">
        <w:rPr>
          <w:rFonts w:cs="Times New Roman"/>
          <w:sz w:val="24"/>
          <w:szCs w:val="24"/>
        </w:rPr>
        <w:t xml:space="preserve"> </w:t>
      </w:r>
      <w:r w:rsidR="00713B79" w:rsidRPr="00FA12B7">
        <w:rPr>
          <w:rFonts w:cs="Times New Roman"/>
          <w:b/>
          <w:sz w:val="24"/>
          <w:szCs w:val="24"/>
        </w:rPr>
        <w:t>100</w:t>
      </w:r>
      <w:r w:rsidR="000E2FB0" w:rsidRPr="00FA12B7">
        <w:rPr>
          <w:rFonts w:cs="Times New Roman"/>
          <w:b/>
          <w:sz w:val="24"/>
          <w:szCs w:val="24"/>
        </w:rPr>
        <w:t>,</w:t>
      </w:r>
      <w:r w:rsidR="000E6906" w:rsidRPr="00FA12B7">
        <w:rPr>
          <w:rFonts w:cs="Times New Roman"/>
          <w:sz w:val="24"/>
          <w:szCs w:val="24"/>
        </w:rPr>
        <w:t xml:space="preserve"> </w:t>
      </w:r>
      <w:r w:rsidR="00D55E08" w:rsidRPr="00FA12B7">
        <w:rPr>
          <w:rFonts w:cs="Times New Roman"/>
          <w:sz w:val="24"/>
          <w:szCs w:val="24"/>
        </w:rPr>
        <w:t>9929-</w:t>
      </w:r>
      <w:r w:rsidR="00713B79" w:rsidRPr="00FA12B7">
        <w:rPr>
          <w:rFonts w:cs="Times New Roman"/>
          <w:sz w:val="24"/>
          <w:szCs w:val="24"/>
        </w:rPr>
        <w:t>99</w:t>
      </w:r>
      <w:r w:rsidR="00D55E08" w:rsidRPr="00FA12B7">
        <w:rPr>
          <w:rFonts w:cs="Times New Roman"/>
          <w:sz w:val="24"/>
          <w:szCs w:val="24"/>
        </w:rPr>
        <w:t>33</w:t>
      </w:r>
      <w:r w:rsidR="000E6906" w:rsidRPr="00FA12B7">
        <w:rPr>
          <w:rFonts w:cs="Times New Roman"/>
          <w:sz w:val="24"/>
          <w:szCs w:val="24"/>
        </w:rPr>
        <w:t xml:space="preserve"> (2003)</w:t>
      </w:r>
      <w:r w:rsidR="00811EB8" w:rsidRPr="00FA12B7">
        <w:rPr>
          <w:rFonts w:cs="Times New Roman"/>
          <w:sz w:val="24"/>
          <w:szCs w:val="24"/>
        </w:rPr>
        <w:t>.</w:t>
      </w:r>
    </w:p>
    <w:p w14:paraId="6A90BD85" w14:textId="1523A546" w:rsidR="00474AC5" w:rsidRPr="00FA12B7" w:rsidRDefault="00A830D8" w:rsidP="00D55E08">
      <w:pPr>
        <w:spacing w:line="480" w:lineRule="auto"/>
        <w:rPr>
          <w:rFonts w:cs="Times New Roman"/>
          <w:sz w:val="24"/>
          <w:szCs w:val="24"/>
        </w:rPr>
      </w:pPr>
      <w:r w:rsidRPr="00FA12B7">
        <w:rPr>
          <w:rFonts w:cs="Times New Roman"/>
          <w:sz w:val="24"/>
          <w:szCs w:val="24"/>
        </w:rPr>
        <w:t>13</w:t>
      </w:r>
      <w:r w:rsidR="00474AC5" w:rsidRPr="00FA12B7">
        <w:rPr>
          <w:rFonts w:cs="Times New Roman"/>
          <w:sz w:val="24"/>
          <w:szCs w:val="24"/>
        </w:rPr>
        <w:t xml:space="preserve">. </w:t>
      </w:r>
      <w:r w:rsidR="00811EB8" w:rsidRPr="00FA12B7">
        <w:rPr>
          <w:rFonts w:cs="Times New Roman"/>
          <w:sz w:val="24"/>
          <w:szCs w:val="24"/>
        </w:rPr>
        <w:t>F. W. Avila</w:t>
      </w:r>
      <w:r w:rsidR="00474AC5" w:rsidRPr="00FA12B7">
        <w:rPr>
          <w:rFonts w:cs="Times New Roman"/>
          <w:sz w:val="24"/>
          <w:szCs w:val="24"/>
        </w:rPr>
        <w:t xml:space="preserve">, </w:t>
      </w:r>
      <w:r w:rsidR="00811EB8" w:rsidRPr="00FA12B7">
        <w:rPr>
          <w:rFonts w:cs="Times New Roman"/>
          <w:sz w:val="24"/>
          <w:szCs w:val="24"/>
        </w:rPr>
        <w:t>K. R. Ram</w:t>
      </w:r>
      <w:r w:rsidR="00474AC5" w:rsidRPr="00FA12B7">
        <w:rPr>
          <w:rFonts w:cs="Times New Roman"/>
          <w:sz w:val="24"/>
          <w:szCs w:val="24"/>
        </w:rPr>
        <w:t xml:space="preserve">, </w:t>
      </w:r>
      <w:r w:rsidR="00811EB8" w:rsidRPr="00FA12B7">
        <w:rPr>
          <w:rFonts w:cs="Times New Roman"/>
          <w:sz w:val="24"/>
          <w:szCs w:val="24"/>
        </w:rPr>
        <w:t>M. C. Bloch Qazi</w:t>
      </w:r>
      <w:r w:rsidR="00474AC5" w:rsidRPr="00FA12B7">
        <w:rPr>
          <w:rFonts w:cs="Times New Roman"/>
          <w:sz w:val="24"/>
          <w:szCs w:val="24"/>
        </w:rPr>
        <w:t xml:space="preserve">, </w:t>
      </w:r>
      <w:r w:rsidR="00811EB8" w:rsidRPr="00FA12B7">
        <w:rPr>
          <w:rFonts w:cs="Times New Roman"/>
          <w:sz w:val="24"/>
          <w:szCs w:val="24"/>
        </w:rPr>
        <w:t>M. F. Wolfner,</w:t>
      </w:r>
      <w:r w:rsidR="00474AC5" w:rsidRPr="00FA12B7">
        <w:rPr>
          <w:rFonts w:cs="Times New Roman"/>
          <w:sz w:val="24"/>
          <w:szCs w:val="24"/>
        </w:rPr>
        <w:t xml:space="preserve"> Sex peptide is required</w:t>
      </w:r>
      <w:r w:rsidR="00BD28B1" w:rsidRPr="00FA12B7">
        <w:rPr>
          <w:rFonts w:cs="Times New Roman"/>
          <w:sz w:val="24"/>
          <w:szCs w:val="24"/>
        </w:rPr>
        <w:t xml:space="preserve"> for the efficient release of s</w:t>
      </w:r>
      <w:r w:rsidR="00474AC5" w:rsidRPr="00FA12B7">
        <w:rPr>
          <w:rFonts w:cs="Times New Roman"/>
          <w:sz w:val="24"/>
          <w:szCs w:val="24"/>
        </w:rPr>
        <w:t xml:space="preserve">tored sperm in mated </w:t>
      </w:r>
      <w:r w:rsidR="00474AC5" w:rsidRPr="00FA12B7">
        <w:rPr>
          <w:rFonts w:cs="Times New Roman"/>
          <w:i/>
          <w:sz w:val="24"/>
          <w:szCs w:val="24"/>
        </w:rPr>
        <w:t>Drosophila</w:t>
      </w:r>
      <w:r w:rsidR="00474AC5" w:rsidRPr="00FA12B7">
        <w:rPr>
          <w:rFonts w:cs="Times New Roman"/>
          <w:sz w:val="24"/>
          <w:szCs w:val="24"/>
        </w:rPr>
        <w:t xml:space="preserve"> females. </w:t>
      </w:r>
      <w:r w:rsidR="00474AC5" w:rsidRPr="00FA12B7">
        <w:rPr>
          <w:rFonts w:cs="Times New Roman"/>
          <w:i/>
          <w:sz w:val="24"/>
          <w:szCs w:val="24"/>
        </w:rPr>
        <w:t>Genetics</w:t>
      </w:r>
      <w:r w:rsidR="00474AC5" w:rsidRPr="00FA12B7">
        <w:rPr>
          <w:rFonts w:cs="Times New Roman"/>
          <w:sz w:val="24"/>
          <w:szCs w:val="24"/>
        </w:rPr>
        <w:t xml:space="preserve"> </w:t>
      </w:r>
      <w:r w:rsidR="00474AC5" w:rsidRPr="00FA12B7">
        <w:rPr>
          <w:rFonts w:cs="Times New Roman"/>
          <w:b/>
          <w:sz w:val="24"/>
          <w:szCs w:val="24"/>
        </w:rPr>
        <w:t>186</w:t>
      </w:r>
      <w:r w:rsidR="000E2FB0" w:rsidRPr="00FA12B7">
        <w:rPr>
          <w:rFonts w:cs="Times New Roman"/>
          <w:b/>
          <w:sz w:val="24"/>
          <w:szCs w:val="24"/>
        </w:rPr>
        <w:t>,</w:t>
      </w:r>
      <w:r w:rsidR="00AA7F0F" w:rsidRPr="00FA12B7">
        <w:rPr>
          <w:rFonts w:cs="Times New Roman"/>
          <w:sz w:val="24"/>
          <w:szCs w:val="24"/>
        </w:rPr>
        <w:t xml:space="preserve"> </w:t>
      </w:r>
      <w:r w:rsidR="00474AC5" w:rsidRPr="00FA12B7">
        <w:rPr>
          <w:rFonts w:cs="Times New Roman"/>
          <w:sz w:val="24"/>
          <w:szCs w:val="24"/>
        </w:rPr>
        <w:t>595-600</w:t>
      </w:r>
      <w:r w:rsidR="00AA7F0F" w:rsidRPr="00FA12B7">
        <w:rPr>
          <w:rFonts w:cs="Times New Roman"/>
          <w:sz w:val="24"/>
          <w:szCs w:val="24"/>
        </w:rPr>
        <w:t xml:space="preserve"> </w:t>
      </w:r>
      <w:r w:rsidR="00811EB8" w:rsidRPr="00FA12B7">
        <w:rPr>
          <w:rFonts w:cs="Times New Roman"/>
          <w:sz w:val="24"/>
          <w:szCs w:val="24"/>
        </w:rPr>
        <w:t>(2010)</w:t>
      </w:r>
      <w:r w:rsidR="00AA7F0F" w:rsidRPr="00FA12B7">
        <w:rPr>
          <w:rFonts w:cs="Times New Roman"/>
          <w:sz w:val="24"/>
          <w:szCs w:val="24"/>
        </w:rPr>
        <w:t>.</w:t>
      </w:r>
    </w:p>
    <w:p w14:paraId="7E75D533" w14:textId="6AB713ED" w:rsidR="00AD03C3" w:rsidRPr="00FA12B7" w:rsidRDefault="00A830D8" w:rsidP="00D55E08">
      <w:pPr>
        <w:spacing w:line="480" w:lineRule="auto"/>
        <w:rPr>
          <w:rFonts w:cs="Times New Roman"/>
          <w:sz w:val="24"/>
          <w:szCs w:val="24"/>
        </w:rPr>
      </w:pPr>
      <w:r w:rsidRPr="00FA12B7">
        <w:rPr>
          <w:rFonts w:cs="Times New Roman"/>
          <w:sz w:val="24"/>
          <w:szCs w:val="24"/>
        </w:rPr>
        <w:t>14</w:t>
      </w:r>
      <w:r w:rsidR="00AD03C3" w:rsidRPr="00FA12B7">
        <w:rPr>
          <w:rFonts w:cs="Times New Roman"/>
          <w:sz w:val="24"/>
          <w:szCs w:val="24"/>
        </w:rPr>
        <w:t xml:space="preserve">. </w:t>
      </w:r>
      <w:r w:rsidR="00AA7F0F" w:rsidRPr="00FA12B7">
        <w:rPr>
          <w:rFonts w:cs="Times New Roman"/>
          <w:sz w:val="24"/>
          <w:szCs w:val="24"/>
        </w:rPr>
        <w:t>C. Ribeiro</w:t>
      </w:r>
      <w:r w:rsidR="00AD03C3" w:rsidRPr="00FA12B7">
        <w:rPr>
          <w:rFonts w:cs="Times New Roman"/>
          <w:sz w:val="24"/>
          <w:szCs w:val="24"/>
        </w:rPr>
        <w:t xml:space="preserve">, </w:t>
      </w:r>
      <w:r w:rsidR="00AA7F0F" w:rsidRPr="00FA12B7">
        <w:rPr>
          <w:rFonts w:cs="Times New Roman"/>
          <w:sz w:val="24"/>
          <w:szCs w:val="24"/>
        </w:rPr>
        <w:t xml:space="preserve">B. J. </w:t>
      </w:r>
      <w:r w:rsidR="00AD03C3" w:rsidRPr="00FA12B7">
        <w:rPr>
          <w:rFonts w:cs="Times New Roman"/>
          <w:sz w:val="24"/>
          <w:szCs w:val="24"/>
        </w:rPr>
        <w:t>Dickson</w:t>
      </w:r>
      <w:r w:rsidR="00AA7F0F" w:rsidRPr="00FA12B7">
        <w:rPr>
          <w:rFonts w:cs="Times New Roman"/>
          <w:sz w:val="24"/>
          <w:szCs w:val="24"/>
        </w:rPr>
        <w:t>,</w:t>
      </w:r>
      <w:r w:rsidR="00AD03C3" w:rsidRPr="00FA12B7">
        <w:rPr>
          <w:rFonts w:cs="Times New Roman"/>
          <w:sz w:val="24"/>
          <w:szCs w:val="24"/>
        </w:rPr>
        <w:t xml:space="preserve"> Sex peptide receptor and neuronal TOR/S6K signalling modulate nutrient balancing in </w:t>
      </w:r>
      <w:r w:rsidR="00AD03C3" w:rsidRPr="00FA12B7">
        <w:rPr>
          <w:rFonts w:cs="Times New Roman"/>
          <w:i/>
          <w:sz w:val="24"/>
          <w:szCs w:val="24"/>
        </w:rPr>
        <w:t xml:space="preserve">Drosophila. </w:t>
      </w:r>
      <w:proofErr w:type="spellStart"/>
      <w:r w:rsidR="00AD03C3" w:rsidRPr="00FA12B7">
        <w:rPr>
          <w:rFonts w:cs="Times New Roman"/>
          <w:i/>
          <w:sz w:val="24"/>
          <w:szCs w:val="24"/>
        </w:rPr>
        <w:t>Curr</w:t>
      </w:r>
      <w:proofErr w:type="spellEnd"/>
      <w:r w:rsidR="005A3DE6" w:rsidRPr="00FA12B7">
        <w:rPr>
          <w:rFonts w:cs="Times New Roman"/>
          <w:i/>
          <w:sz w:val="24"/>
          <w:szCs w:val="24"/>
        </w:rPr>
        <w:t>.</w:t>
      </w:r>
      <w:r w:rsidR="00AD03C3" w:rsidRPr="00FA12B7">
        <w:rPr>
          <w:rFonts w:cs="Times New Roman"/>
          <w:i/>
          <w:sz w:val="24"/>
          <w:szCs w:val="24"/>
        </w:rPr>
        <w:t xml:space="preserve"> </w:t>
      </w:r>
      <w:r w:rsidR="00356F68" w:rsidRPr="00FA12B7">
        <w:rPr>
          <w:rFonts w:cs="Times New Roman"/>
          <w:i/>
          <w:sz w:val="24"/>
          <w:szCs w:val="24"/>
        </w:rPr>
        <w:t>Biol</w:t>
      </w:r>
      <w:r w:rsidR="005A3DE6" w:rsidRPr="00FA12B7">
        <w:rPr>
          <w:rFonts w:cs="Times New Roman"/>
          <w:i/>
          <w:sz w:val="24"/>
          <w:szCs w:val="24"/>
        </w:rPr>
        <w:t>.</w:t>
      </w:r>
      <w:r w:rsidR="00AD03C3" w:rsidRPr="00FA12B7">
        <w:rPr>
          <w:rFonts w:cs="Times New Roman"/>
          <w:sz w:val="24"/>
          <w:szCs w:val="24"/>
        </w:rPr>
        <w:t xml:space="preserve"> </w:t>
      </w:r>
      <w:r w:rsidR="00AD03C3" w:rsidRPr="00FA12B7">
        <w:rPr>
          <w:rFonts w:cs="Times New Roman"/>
          <w:b/>
          <w:sz w:val="24"/>
          <w:szCs w:val="24"/>
        </w:rPr>
        <w:t>20</w:t>
      </w:r>
      <w:r w:rsidR="000E2FB0" w:rsidRPr="00FA12B7">
        <w:rPr>
          <w:rFonts w:cs="Times New Roman"/>
          <w:b/>
          <w:sz w:val="24"/>
          <w:szCs w:val="24"/>
        </w:rPr>
        <w:t>,</w:t>
      </w:r>
      <w:r w:rsidR="00AA7F0F" w:rsidRPr="00FA12B7">
        <w:rPr>
          <w:rFonts w:cs="Times New Roman"/>
          <w:sz w:val="24"/>
          <w:szCs w:val="24"/>
        </w:rPr>
        <w:t xml:space="preserve"> </w:t>
      </w:r>
      <w:r w:rsidR="00AD03C3" w:rsidRPr="00FA12B7">
        <w:rPr>
          <w:rFonts w:cs="Times New Roman"/>
          <w:sz w:val="24"/>
          <w:szCs w:val="24"/>
        </w:rPr>
        <w:t>1000-1005</w:t>
      </w:r>
      <w:r w:rsidR="00AA7F0F" w:rsidRPr="00FA12B7">
        <w:rPr>
          <w:rFonts w:cs="Times New Roman"/>
          <w:sz w:val="24"/>
          <w:szCs w:val="24"/>
        </w:rPr>
        <w:t xml:space="preserve"> (2010)</w:t>
      </w:r>
      <w:r w:rsidR="00AD03C3" w:rsidRPr="00FA12B7">
        <w:rPr>
          <w:rFonts w:cs="Times New Roman"/>
          <w:sz w:val="24"/>
          <w:szCs w:val="24"/>
        </w:rPr>
        <w:t>.</w:t>
      </w:r>
    </w:p>
    <w:p w14:paraId="3817E864" w14:textId="259D3ECB" w:rsidR="003E1FF1" w:rsidRPr="00FA12B7" w:rsidRDefault="00A830D8" w:rsidP="00D55E08">
      <w:pPr>
        <w:spacing w:line="480" w:lineRule="auto"/>
        <w:rPr>
          <w:rFonts w:cs="Times New Roman"/>
          <w:sz w:val="24"/>
          <w:szCs w:val="24"/>
        </w:rPr>
      </w:pPr>
      <w:r w:rsidRPr="00FA12B7">
        <w:rPr>
          <w:rFonts w:cs="Times New Roman"/>
          <w:sz w:val="24"/>
          <w:szCs w:val="24"/>
        </w:rPr>
        <w:t>15</w:t>
      </w:r>
      <w:r w:rsidR="003E1FF1" w:rsidRPr="00FA12B7">
        <w:rPr>
          <w:rFonts w:cs="Times New Roman"/>
          <w:sz w:val="24"/>
          <w:szCs w:val="24"/>
        </w:rPr>
        <w:t xml:space="preserve">. </w:t>
      </w:r>
      <w:r w:rsidR="00AA7F0F" w:rsidRPr="00FA12B7">
        <w:rPr>
          <w:rFonts w:cs="Times New Roman"/>
          <w:sz w:val="24"/>
          <w:szCs w:val="24"/>
        </w:rPr>
        <w:t>G. B. Carvalho</w:t>
      </w:r>
      <w:r w:rsidR="003E1FF1" w:rsidRPr="00FA12B7">
        <w:rPr>
          <w:rFonts w:cs="Times New Roman"/>
          <w:sz w:val="24"/>
          <w:szCs w:val="24"/>
        </w:rPr>
        <w:t xml:space="preserve">, </w:t>
      </w:r>
      <w:r w:rsidR="00AA7F0F" w:rsidRPr="00FA12B7">
        <w:rPr>
          <w:rFonts w:cs="Times New Roman"/>
          <w:sz w:val="24"/>
          <w:szCs w:val="24"/>
        </w:rPr>
        <w:t xml:space="preserve">P. </w:t>
      </w:r>
      <w:proofErr w:type="spellStart"/>
      <w:r w:rsidR="00AA7F0F" w:rsidRPr="00FA12B7">
        <w:rPr>
          <w:rFonts w:cs="Times New Roman"/>
          <w:sz w:val="24"/>
          <w:szCs w:val="24"/>
        </w:rPr>
        <w:t>Kapahi</w:t>
      </w:r>
      <w:proofErr w:type="spellEnd"/>
      <w:r w:rsidR="003E1FF1" w:rsidRPr="00FA12B7">
        <w:rPr>
          <w:rFonts w:cs="Times New Roman"/>
          <w:sz w:val="24"/>
          <w:szCs w:val="24"/>
        </w:rPr>
        <w:t xml:space="preserve">, </w:t>
      </w:r>
      <w:r w:rsidR="00AA7F0F" w:rsidRPr="00FA12B7">
        <w:rPr>
          <w:rFonts w:cs="Times New Roman"/>
          <w:sz w:val="24"/>
          <w:szCs w:val="24"/>
        </w:rPr>
        <w:t>D. J. Anderson</w:t>
      </w:r>
      <w:r w:rsidR="003E1FF1" w:rsidRPr="00FA12B7">
        <w:rPr>
          <w:rFonts w:cs="Times New Roman"/>
          <w:sz w:val="24"/>
          <w:szCs w:val="24"/>
        </w:rPr>
        <w:t xml:space="preserve">, </w:t>
      </w:r>
      <w:r w:rsidR="00AA7F0F" w:rsidRPr="00FA12B7">
        <w:rPr>
          <w:rFonts w:cs="Times New Roman"/>
          <w:sz w:val="24"/>
          <w:szCs w:val="24"/>
        </w:rPr>
        <w:t xml:space="preserve">S. </w:t>
      </w:r>
      <w:proofErr w:type="spellStart"/>
      <w:r w:rsidR="00AA7F0F" w:rsidRPr="00FA12B7">
        <w:rPr>
          <w:rFonts w:cs="Times New Roman"/>
          <w:sz w:val="24"/>
          <w:szCs w:val="24"/>
        </w:rPr>
        <w:t>Benzer</w:t>
      </w:r>
      <w:proofErr w:type="spellEnd"/>
      <w:r w:rsidR="00AA7F0F" w:rsidRPr="00FA12B7">
        <w:rPr>
          <w:rFonts w:cs="Times New Roman"/>
          <w:sz w:val="24"/>
          <w:szCs w:val="24"/>
        </w:rPr>
        <w:t>,</w:t>
      </w:r>
      <w:r w:rsidR="00FA2316" w:rsidRPr="00FA12B7">
        <w:rPr>
          <w:rFonts w:cs="Times New Roman"/>
          <w:sz w:val="24"/>
          <w:szCs w:val="24"/>
        </w:rPr>
        <w:t xml:space="preserve"> </w:t>
      </w:r>
      <w:proofErr w:type="spellStart"/>
      <w:r w:rsidR="00FA2316" w:rsidRPr="00FA12B7">
        <w:rPr>
          <w:rFonts w:cs="Times New Roman"/>
          <w:sz w:val="24"/>
          <w:szCs w:val="24"/>
        </w:rPr>
        <w:t>A</w:t>
      </w:r>
      <w:r w:rsidR="003E1FF1" w:rsidRPr="00FA12B7">
        <w:rPr>
          <w:rFonts w:cs="Times New Roman"/>
          <w:sz w:val="24"/>
          <w:szCs w:val="24"/>
        </w:rPr>
        <w:t>l</w:t>
      </w:r>
      <w:r w:rsidR="00AA7F0F" w:rsidRPr="00FA12B7">
        <w:rPr>
          <w:rFonts w:cs="Times New Roman"/>
          <w:sz w:val="24"/>
          <w:szCs w:val="24"/>
        </w:rPr>
        <w:t>locrine</w:t>
      </w:r>
      <w:proofErr w:type="spellEnd"/>
      <w:r w:rsidR="00AA7F0F" w:rsidRPr="00FA12B7">
        <w:rPr>
          <w:rFonts w:cs="Times New Roman"/>
          <w:sz w:val="24"/>
          <w:szCs w:val="24"/>
        </w:rPr>
        <w:t xml:space="preserve"> modulation of feeding </w:t>
      </w:r>
      <w:proofErr w:type="spellStart"/>
      <w:r w:rsidR="00AA7F0F" w:rsidRPr="00FA12B7">
        <w:rPr>
          <w:rFonts w:cs="Times New Roman"/>
          <w:sz w:val="24"/>
          <w:szCs w:val="24"/>
        </w:rPr>
        <w:t>be</w:t>
      </w:r>
      <w:r w:rsidR="003E1FF1" w:rsidRPr="00FA12B7">
        <w:rPr>
          <w:rFonts w:cs="Times New Roman"/>
          <w:sz w:val="24"/>
          <w:szCs w:val="24"/>
        </w:rPr>
        <w:t>havior</w:t>
      </w:r>
      <w:proofErr w:type="spellEnd"/>
      <w:r w:rsidR="003E1FF1" w:rsidRPr="00FA12B7">
        <w:rPr>
          <w:rFonts w:cs="Times New Roman"/>
          <w:sz w:val="24"/>
          <w:szCs w:val="24"/>
        </w:rPr>
        <w:t xml:space="preserve"> by the sex peptide of </w:t>
      </w:r>
      <w:r w:rsidR="003E1FF1" w:rsidRPr="00FA12B7">
        <w:rPr>
          <w:rFonts w:cs="Times New Roman"/>
          <w:i/>
          <w:sz w:val="24"/>
          <w:szCs w:val="24"/>
        </w:rPr>
        <w:t>Drosophila</w:t>
      </w:r>
      <w:r w:rsidR="003E1FF1" w:rsidRPr="00FA12B7">
        <w:rPr>
          <w:rFonts w:cs="Times New Roman"/>
          <w:sz w:val="24"/>
          <w:szCs w:val="24"/>
        </w:rPr>
        <w:t xml:space="preserve">. </w:t>
      </w:r>
      <w:proofErr w:type="spellStart"/>
      <w:r w:rsidR="00356F68" w:rsidRPr="00FA12B7">
        <w:rPr>
          <w:rFonts w:cs="Times New Roman"/>
          <w:i/>
          <w:sz w:val="24"/>
          <w:szCs w:val="24"/>
        </w:rPr>
        <w:t>Curr</w:t>
      </w:r>
      <w:proofErr w:type="spellEnd"/>
      <w:r w:rsidR="005A3DE6" w:rsidRPr="00FA12B7">
        <w:rPr>
          <w:rFonts w:cs="Times New Roman"/>
          <w:i/>
          <w:sz w:val="24"/>
          <w:szCs w:val="24"/>
        </w:rPr>
        <w:t>.</w:t>
      </w:r>
      <w:r w:rsidR="003E1FF1" w:rsidRPr="00FA12B7">
        <w:rPr>
          <w:rFonts w:cs="Times New Roman"/>
          <w:i/>
          <w:sz w:val="24"/>
          <w:szCs w:val="24"/>
        </w:rPr>
        <w:t xml:space="preserve"> Biol</w:t>
      </w:r>
      <w:r w:rsidR="005A3DE6" w:rsidRPr="00FA12B7">
        <w:rPr>
          <w:rFonts w:cs="Times New Roman"/>
          <w:i/>
          <w:sz w:val="24"/>
          <w:szCs w:val="24"/>
        </w:rPr>
        <w:t>.</w:t>
      </w:r>
      <w:r w:rsidR="00356F68" w:rsidRPr="00FA12B7">
        <w:rPr>
          <w:rFonts w:cs="Times New Roman"/>
          <w:i/>
          <w:sz w:val="24"/>
          <w:szCs w:val="24"/>
        </w:rPr>
        <w:t xml:space="preserve"> </w:t>
      </w:r>
      <w:r w:rsidR="003E1FF1" w:rsidRPr="00FA12B7">
        <w:rPr>
          <w:rFonts w:cs="Times New Roman"/>
          <w:b/>
          <w:sz w:val="24"/>
          <w:szCs w:val="24"/>
        </w:rPr>
        <w:t>16</w:t>
      </w:r>
      <w:r w:rsidR="000E2FB0" w:rsidRPr="00FA12B7">
        <w:rPr>
          <w:rFonts w:cs="Times New Roman"/>
          <w:sz w:val="24"/>
          <w:szCs w:val="24"/>
        </w:rPr>
        <w:t xml:space="preserve">, </w:t>
      </w:r>
      <w:r w:rsidR="00AA7F0F" w:rsidRPr="00FA12B7">
        <w:rPr>
          <w:rFonts w:cs="Times New Roman"/>
          <w:sz w:val="24"/>
          <w:szCs w:val="24"/>
        </w:rPr>
        <w:t>692-696 (2006).</w:t>
      </w:r>
    </w:p>
    <w:p w14:paraId="799EE0D2" w14:textId="287F73C4" w:rsidR="00356F68" w:rsidRPr="00FA12B7" w:rsidRDefault="00A830D8" w:rsidP="00D55E08">
      <w:pPr>
        <w:spacing w:line="480" w:lineRule="auto"/>
        <w:rPr>
          <w:rFonts w:cs="Times New Roman"/>
          <w:sz w:val="24"/>
          <w:szCs w:val="24"/>
        </w:rPr>
      </w:pPr>
      <w:r w:rsidRPr="00FA12B7">
        <w:rPr>
          <w:rFonts w:cs="Times New Roman"/>
          <w:sz w:val="24"/>
          <w:szCs w:val="24"/>
        </w:rPr>
        <w:t>16</w:t>
      </w:r>
      <w:r w:rsidR="00356F68" w:rsidRPr="00FA12B7">
        <w:rPr>
          <w:rFonts w:cs="Times New Roman"/>
          <w:sz w:val="24"/>
          <w:szCs w:val="24"/>
        </w:rPr>
        <w:t xml:space="preserve">. </w:t>
      </w:r>
      <w:r w:rsidR="00AA7F0F" w:rsidRPr="00FA12B7">
        <w:rPr>
          <w:rFonts w:cs="Times New Roman"/>
          <w:sz w:val="24"/>
          <w:szCs w:val="24"/>
        </w:rPr>
        <w:t xml:space="preserve">P. </w:t>
      </w:r>
      <w:proofErr w:type="spellStart"/>
      <w:r w:rsidR="00AA7F0F" w:rsidRPr="00FA12B7">
        <w:rPr>
          <w:rFonts w:cs="Times New Roman"/>
          <w:sz w:val="24"/>
          <w:szCs w:val="24"/>
        </w:rPr>
        <w:t>Cognigni</w:t>
      </w:r>
      <w:proofErr w:type="spellEnd"/>
      <w:r w:rsidR="00356F68" w:rsidRPr="00FA12B7">
        <w:rPr>
          <w:rFonts w:cs="Times New Roman"/>
          <w:sz w:val="24"/>
          <w:szCs w:val="24"/>
        </w:rPr>
        <w:t xml:space="preserve">, </w:t>
      </w:r>
      <w:r w:rsidR="00AA7F0F" w:rsidRPr="00FA12B7">
        <w:rPr>
          <w:rFonts w:cs="Times New Roman"/>
          <w:sz w:val="24"/>
          <w:szCs w:val="24"/>
        </w:rPr>
        <w:t xml:space="preserve">A. P. </w:t>
      </w:r>
      <w:r w:rsidR="00356F68" w:rsidRPr="00FA12B7">
        <w:rPr>
          <w:rFonts w:cs="Times New Roman"/>
          <w:sz w:val="24"/>
          <w:szCs w:val="24"/>
        </w:rPr>
        <w:t>B</w:t>
      </w:r>
      <w:r w:rsidR="00AA7F0F" w:rsidRPr="00FA12B7">
        <w:rPr>
          <w:rFonts w:cs="Times New Roman"/>
          <w:sz w:val="24"/>
          <w:szCs w:val="24"/>
        </w:rPr>
        <w:t>ailey</w:t>
      </w:r>
      <w:r w:rsidR="00356F68" w:rsidRPr="00FA12B7">
        <w:rPr>
          <w:rFonts w:cs="Times New Roman"/>
          <w:sz w:val="24"/>
          <w:szCs w:val="24"/>
        </w:rPr>
        <w:t xml:space="preserve">, </w:t>
      </w:r>
      <w:r w:rsidR="00AA7F0F" w:rsidRPr="00FA12B7">
        <w:rPr>
          <w:rFonts w:cs="Times New Roman"/>
          <w:sz w:val="24"/>
          <w:szCs w:val="24"/>
        </w:rPr>
        <w:t>I. Miguel-</w:t>
      </w:r>
      <w:proofErr w:type="spellStart"/>
      <w:r w:rsidR="00AA7F0F" w:rsidRPr="00FA12B7">
        <w:rPr>
          <w:rFonts w:cs="Times New Roman"/>
          <w:sz w:val="24"/>
          <w:szCs w:val="24"/>
        </w:rPr>
        <w:t>Aliaga</w:t>
      </w:r>
      <w:proofErr w:type="spellEnd"/>
      <w:r w:rsidR="00AA7F0F" w:rsidRPr="00FA12B7">
        <w:rPr>
          <w:rFonts w:cs="Times New Roman"/>
          <w:sz w:val="24"/>
          <w:szCs w:val="24"/>
        </w:rPr>
        <w:t>,</w:t>
      </w:r>
      <w:r w:rsidR="00AD5BDD" w:rsidRPr="00FA12B7">
        <w:rPr>
          <w:rFonts w:cs="Times New Roman"/>
          <w:sz w:val="24"/>
          <w:szCs w:val="24"/>
        </w:rPr>
        <w:t xml:space="preserve"> </w:t>
      </w:r>
      <w:r w:rsidR="00356F68" w:rsidRPr="00FA12B7">
        <w:rPr>
          <w:rFonts w:cs="Times New Roman"/>
          <w:sz w:val="24"/>
          <w:szCs w:val="24"/>
        </w:rPr>
        <w:t xml:space="preserve">Enteric neurons and systemic signals couple nutritional and reproductive status with intestinal homeostasis. </w:t>
      </w:r>
      <w:r w:rsidR="00356F68" w:rsidRPr="00FA12B7">
        <w:rPr>
          <w:rFonts w:cs="Times New Roman"/>
          <w:i/>
          <w:sz w:val="24"/>
          <w:szCs w:val="24"/>
        </w:rPr>
        <w:t xml:space="preserve">Cell </w:t>
      </w:r>
      <w:proofErr w:type="spellStart"/>
      <w:r w:rsidR="00356F68" w:rsidRPr="00FA12B7">
        <w:rPr>
          <w:rFonts w:cs="Times New Roman"/>
          <w:i/>
          <w:sz w:val="24"/>
          <w:szCs w:val="24"/>
        </w:rPr>
        <w:t>Metab</w:t>
      </w:r>
      <w:proofErr w:type="spellEnd"/>
      <w:r w:rsidR="005A3DE6" w:rsidRPr="00FA12B7">
        <w:rPr>
          <w:rFonts w:cs="Times New Roman"/>
          <w:i/>
          <w:sz w:val="24"/>
          <w:szCs w:val="24"/>
        </w:rPr>
        <w:t>.</w:t>
      </w:r>
      <w:r w:rsidR="00356F68" w:rsidRPr="00FA12B7">
        <w:rPr>
          <w:rFonts w:cs="Times New Roman"/>
          <w:sz w:val="24"/>
          <w:szCs w:val="24"/>
        </w:rPr>
        <w:t xml:space="preserve"> </w:t>
      </w:r>
      <w:r w:rsidR="00356F68" w:rsidRPr="00FA12B7">
        <w:rPr>
          <w:rFonts w:cs="Times New Roman"/>
          <w:b/>
          <w:sz w:val="24"/>
          <w:szCs w:val="24"/>
        </w:rPr>
        <w:t>13</w:t>
      </w:r>
      <w:r w:rsidR="000E2FB0" w:rsidRPr="00FA12B7">
        <w:rPr>
          <w:rFonts w:cs="Times New Roman"/>
          <w:sz w:val="24"/>
          <w:szCs w:val="24"/>
        </w:rPr>
        <w:t xml:space="preserve">, </w:t>
      </w:r>
      <w:r w:rsidR="00AA7F0F" w:rsidRPr="00FA12B7">
        <w:rPr>
          <w:rFonts w:cs="Times New Roman"/>
          <w:sz w:val="24"/>
          <w:szCs w:val="24"/>
        </w:rPr>
        <w:t>92-104 (2011).</w:t>
      </w:r>
    </w:p>
    <w:p w14:paraId="4D278959" w14:textId="299C96FF" w:rsidR="00577187" w:rsidRPr="00FA12B7" w:rsidRDefault="00A830D8" w:rsidP="00D55E08">
      <w:pPr>
        <w:spacing w:line="480" w:lineRule="auto"/>
        <w:rPr>
          <w:rFonts w:cs="Times New Roman"/>
          <w:sz w:val="24"/>
          <w:szCs w:val="24"/>
        </w:rPr>
      </w:pPr>
      <w:r w:rsidRPr="00FA12B7">
        <w:rPr>
          <w:rFonts w:cs="Times New Roman"/>
          <w:sz w:val="24"/>
          <w:szCs w:val="24"/>
        </w:rPr>
        <w:t>17</w:t>
      </w:r>
      <w:r w:rsidR="00577187" w:rsidRPr="00FA12B7">
        <w:rPr>
          <w:rFonts w:cs="Times New Roman"/>
          <w:sz w:val="24"/>
          <w:szCs w:val="24"/>
        </w:rPr>
        <w:t xml:space="preserve">. </w:t>
      </w:r>
      <w:r w:rsidR="00195B0A" w:rsidRPr="00FA12B7">
        <w:rPr>
          <w:rFonts w:cs="Times New Roman"/>
          <w:sz w:val="24"/>
          <w:szCs w:val="24"/>
        </w:rPr>
        <w:t xml:space="preserve">J. </w:t>
      </w:r>
      <w:proofErr w:type="spellStart"/>
      <w:r w:rsidR="00577187" w:rsidRPr="00FA12B7">
        <w:rPr>
          <w:rFonts w:cs="Times New Roman"/>
          <w:sz w:val="24"/>
          <w:szCs w:val="24"/>
        </w:rPr>
        <w:t>Apger-</w:t>
      </w:r>
      <w:r w:rsidR="00195B0A" w:rsidRPr="00FA12B7">
        <w:rPr>
          <w:rFonts w:cs="Times New Roman"/>
          <w:sz w:val="24"/>
          <w:szCs w:val="24"/>
        </w:rPr>
        <w:t>McGlaughon</w:t>
      </w:r>
      <w:proofErr w:type="spellEnd"/>
      <w:r w:rsidR="00AD5BDD" w:rsidRPr="00FA12B7">
        <w:rPr>
          <w:rFonts w:cs="Times New Roman"/>
          <w:sz w:val="24"/>
          <w:szCs w:val="24"/>
        </w:rPr>
        <w:t xml:space="preserve">, </w:t>
      </w:r>
      <w:r w:rsidR="00195B0A" w:rsidRPr="00FA12B7">
        <w:rPr>
          <w:rFonts w:cs="Times New Roman"/>
          <w:sz w:val="24"/>
          <w:szCs w:val="24"/>
        </w:rPr>
        <w:t>M. F. Wolfner</w:t>
      </w:r>
      <w:r w:rsidR="00AD5BDD" w:rsidRPr="00FA12B7">
        <w:rPr>
          <w:rFonts w:cs="Times New Roman"/>
          <w:sz w:val="24"/>
          <w:szCs w:val="24"/>
        </w:rPr>
        <w:t xml:space="preserve">. Post-mating changes in excretion by mated </w:t>
      </w:r>
      <w:r w:rsidR="00AD5BDD" w:rsidRPr="00FA12B7">
        <w:rPr>
          <w:rFonts w:cs="Times New Roman"/>
          <w:i/>
          <w:sz w:val="24"/>
          <w:szCs w:val="24"/>
        </w:rPr>
        <w:t>Drosophila melanogaster</w:t>
      </w:r>
      <w:r w:rsidR="00AD5BDD" w:rsidRPr="00FA12B7">
        <w:rPr>
          <w:rFonts w:cs="Times New Roman"/>
          <w:sz w:val="24"/>
          <w:szCs w:val="24"/>
        </w:rPr>
        <w:t xml:space="preserve"> females is a long-term response that depends on sex peptide and sperm. </w:t>
      </w:r>
      <w:r w:rsidR="00AD5BDD" w:rsidRPr="00FA12B7">
        <w:rPr>
          <w:rFonts w:cs="Times New Roman"/>
          <w:i/>
          <w:sz w:val="24"/>
          <w:szCs w:val="24"/>
        </w:rPr>
        <w:t>J</w:t>
      </w:r>
      <w:r w:rsidR="00195B0A" w:rsidRPr="00FA12B7">
        <w:rPr>
          <w:rFonts w:cs="Times New Roman"/>
          <w:i/>
          <w:sz w:val="24"/>
          <w:szCs w:val="24"/>
        </w:rPr>
        <w:t>.</w:t>
      </w:r>
      <w:r w:rsidR="00AD5BDD" w:rsidRPr="00FA12B7">
        <w:rPr>
          <w:rFonts w:cs="Times New Roman"/>
          <w:i/>
          <w:sz w:val="24"/>
          <w:szCs w:val="24"/>
        </w:rPr>
        <w:t xml:space="preserve"> Insect Physiol</w:t>
      </w:r>
      <w:r w:rsidR="00195B0A" w:rsidRPr="00FA12B7">
        <w:rPr>
          <w:rFonts w:cs="Times New Roman"/>
          <w:i/>
          <w:sz w:val="24"/>
          <w:szCs w:val="24"/>
        </w:rPr>
        <w:t>.</w:t>
      </w:r>
      <w:r w:rsidR="00AD5BDD" w:rsidRPr="00FA12B7">
        <w:rPr>
          <w:rFonts w:cs="Times New Roman"/>
          <w:sz w:val="24"/>
          <w:szCs w:val="24"/>
        </w:rPr>
        <w:t xml:space="preserve"> </w:t>
      </w:r>
      <w:r w:rsidR="00AD5BDD" w:rsidRPr="00FA12B7">
        <w:rPr>
          <w:rFonts w:cs="Times New Roman"/>
          <w:b/>
          <w:sz w:val="24"/>
          <w:szCs w:val="24"/>
        </w:rPr>
        <w:t>59</w:t>
      </w:r>
      <w:r w:rsidR="000E2FB0" w:rsidRPr="00FA12B7">
        <w:rPr>
          <w:rFonts w:cs="Times New Roman"/>
          <w:b/>
          <w:sz w:val="24"/>
          <w:szCs w:val="24"/>
        </w:rPr>
        <w:t>,</w:t>
      </w:r>
      <w:r w:rsidR="00195B0A" w:rsidRPr="00FA12B7">
        <w:rPr>
          <w:rFonts w:cs="Times New Roman"/>
          <w:sz w:val="24"/>
          <w:szCs w:val="24"/>
        </w:rPr>
        <w:t xml:space="preserve"> 1024-1030 (2013).</w:t>
      </w:r>
    </w:p>
    <w:p w14:paraId="042DF3D1" w14:textId="6D0C05E1" w:rsidR="00226787" w:rsidRPr="00FA12B7" w:rsidRDefault="00A830D8" w:rsidP="00D55E08">
      <w:pPr>
        <w:spacing w:line="480" w:lineRule="auto"/>
        <w:rPr>
          <w:rFonts w:cs="Times New Roman"/>
          <w:sz w:val="24"/>
          <w:szCs w:val="24"/>
        </w:rPr>
      </w:pPr>
      <w:r w:rsidRPr="00FA12B7">
        <w:rPr>
          <w:rFonts w:cs="Times New Roman"/>
          <w:sz w:val="24"/>
          <w:szCs w:val="24"/>
        </w:rPr>
        <w:lastRenderedPageBreak/>
        <w:t>18</w:t>
      </w:r>
      <w:r w:rsidR="00226787" w:rsidRPr="00FA12B7">
        <w:rPr>
          <w:rFonts w:cs="Times New Roman"/>
          <w:sz w:val="24"/>
          <w:szCs w:val="24"/>
        </w:rPr>
        <w:t xml:space="preserve">. </w:t>
      </w:r>
      <w:r w:rsidR="00195B0A" w:rsidRPr="00FA12B7">
        <w:rPr>
          <w:rFonts w:cs="Times New Roman"/>
          <w:sz w:val="24"/>
          <w:szCs w:val="24"/>
        </w:rPr>
        <w:t xml:space="preserve">R. E. </w:t>
      </w:r>
      <w:r w:rsidR="00226787" w:rsidRPr="00FA12B7">
        <w:rPr>
          <w:rFonts w:cs="Times New Roman"/>
          <w:sz w:val="24"/>
          <w:szCs w:val="24"/>
        </w:rPr>
        <w:t>Isaac</w:t>
      </w:r>
      <w:r w:rsidR="009835D3" w:rsidRPr="00FA12B7">
        <w:rPr>
          <w:rFonts w:cs="Times New Roman"/>
          <w:sz w:val="24"/>
          <w:szCs w:val="24"/>
        </w:rPr>
        <w:t xml:space="preserve">, </w:t>
      </w:r>
      <w:r w:rsidR="00195B0A" w:rsidRPr="00FA12B7">
        <w:rPr>
          <w:rFonts w:cs="Times New Roman"/>
          <w:sz w:val="24"/>
          <w:szCs w:val="24"/>
        </w:rPr>
        <w:t>C. Li</w:t>
      </w:r>
      <w:r w:rsidR="009835D3" w:rsidRPr="00FA12B7">
        <w:rPr>
          <w:rFonts w:cs="Times New Roman"/>
          <w:sz w:val="24"/>
          <w:szCs w:val="24"/>
        </w:rPr>
        <w:t>,</w:t>
      </w:r>
      <w:r w:rsidR="00195B0A" w:rsidRPr="00FA12B7">
        <w:rPr>
          <w:rFonts w:cs="Times New Roman"/>
          <w:sz w:val="24"/>
          <w:szCs w:val="24"/>
        </w:rPr>
        <w:t xml:space="preserve"> A. E. </w:t>
      </w:r>
      <w:proofErr w:type="spellStart"/>
      <w:r w:rsidR="00195B0A" w:rsidRPr="00FA12B7">
        <w:rPr>
          <w:rFonts w:cs="Times New Roman"/>
          <w:sz w:val="24"/>
          <w:szCs w:val="24"/>
        </w:rPr>
        <w:t>Leedale</w:t>
      </w:r>
      <w:proofErr w:type="spellEnd"/>
      <w:r w:rsidR="00195B0A" w:rsidRPr="00FA12B7">
        <w:rPr>
          <w:rFonts w:cs="Times New Roman"/>
          <w:sz w:val="24"/>
          <w:szCs w:val="24"/>
        </w:rPr>
        <w:t>, A. D.</w:t>
      </w:r>
      <w:r w:rsidR="00072F74" w:rsidRPr="00FA12B7">
        <w:rPr>
          <w:rFonts w:cs="Times New Roman"/>
          <w:sz w:val="24"/>
          <w:szCs w:val="24"/>
        </w:rPr>
        <w:t xml:space="preserve"> </w:t>
      </w:r>
      <w:proofErr w:type="spellStart"/>
      <w:r w:rsidR="00072F74" w:rsidRPr="00FA12B7">
        <w:rPr>
          <w:rFonts w:cs="Times New Roman"/>
          <w:sz w:val="24"/>
          <w:szCs w:val="24"/>
        </w:rPr>
        <w:t>Shirras</w:t>
      </w:r>
      <w:proofErr w:type="spellEnd"/>
      <w:r w:rsidR="00072F74" w:rsidRPr="00FA12B7">
        <w:rPr>
          <w:rFonts w:cs="Times New Roman"/>
          <w:sz w:val="24"/>
          <w:szCs w:val="24"/>
        </w:rPr>
        <w:t>,</w:t>
      </w:r>
      <w:r w:rsidR="009835D3" w:rsidRPr="00FA12B7">
        <w:rPr>
          <w:rFonts w:cs="Times New Roman"/>
          <w:sz w:val="24"/>
          <w:szCs w:val="24"/>
        </w:rPr>
        <w:t xml:space="preserve"> </w:t>
      </w:r>
      <w:r w:rsidR="009835D3" w:rsidRPr="00FA12B7">
        <w:rPr>
          <w:rFonts w:cs="Times New Roman"/>
          <w:i/>
          <w:sz w:val="24"/>
          <w:szCs w:val="24"/>
        </w:rPr>
        <w:t>Drosophila</w:t>
      </w:r>
      <w:r w:rsidR="009835D3" w:rsidRPr="00FA12B7">
        <w:rPr>
          <w:rFonts w:cs="Times New Roman"/>
          <w:sz w:val="24"/>
          <w:szCs w:val="24"/>
        </w:rPr>
        <w:t xml:space="preserve"> male sex peptide inhibits siesta sleep and promotes locomotor activity in the post-mated female. </w:t>
      </w:r>
      <w:r w:rsidR="009835D3" w:rsidRPr="00FA12B7">
        <w:rPr>
          <w:rFonts w:cs="Times New Roman"/>
          <w:i/>
          <w:sz w:val="24"/>
          <w:szCs w:val="24"/>
        </w:rPr>
        <w:t>Proc. R. Soc. B</w:t>
      </w:r>
      <w:r w:rsidR="009835D3" w:rsidRPr="00FA12B7">
        <w:rPr>
          <w:rFonts w:cs="Times New Roman"/>
          <w:sz w:val="24"/>
          <w:szCs w:val="24"/>
        </w:rPr>
        <w:t xml:space="preserve"> </w:t>
      </w:r>
      <w:r w:rsidR="009835D3" w:rsidRPr="00FA12B7">
        <w:rPr>
          <w:rFonts w:cs="Times New Roman"/>
          <w:b/>
          <w:sz w:val="24"/>
          <w:szCs w:val="24"/>
        </w:rPr>
        <w:t>277</w:t>
      </w:r>
      <w:r w:rsidR="000E2FB0" w:rsidRPr="00FA12B7">
        <w:rPr>
          <w:rFonts w:cs="Times New Roman"/>
          <w:b/>
          <w:sz w:val="24"/>
          <w:szCs w:val="24"/>
        </w:rPr>
        <w:t>,</w:t>
      </w:r>
      <w:r w:rsidR="00195B0A" w:rsidRPr="00FA12B7">
        <w:rPr>
          <w:rFonts w:cs="Times New Roman"/>
          <w:sz w:val="24"/>
          <w:szCs w:val="24"/>
        </w:rPr>
        <w:t xml:space="preserve"> </w:t>
      </w:r>
      <w:r w:rsidR="009835D3" w:rsidRPr="00FA12B7">
        <w:rPr>
          <w:rFonts w:cs="Times New Roman"/>
          <w:sz w:val="24"/>
          <w:szCs w:val="24"/>
        </w:rPr>
        <w:t>65-70</w:t>
      </w:r>
      <w:r w:rsidR="00072F74" w:rsidRPr="00FA12B7">
        <w:rPr>
          <w:rFonts w:cs="Times New Roman"/>
          <w:sz w:val="24"/>
          <w:szCs w:val="24"/>
        </w:rPr>
        <w:t xml:space="preserve"> (2010).</w:t>
      </w:r>
    </w:p>
    <w:p w14:paraId="0F0D786C" w14:textId="0D113A41" w:rsidR="004F0F39" w:rsidRPr="00FA12B7" w:rsidRDefault="00A830D8" w:rsidP="00D55E08">
      <w:pPr>
        <w:spacing w:line="480" w:lineRule="auto"/>
        <w:rPr>
          <w:rFonts w:cs="Times New Roman"/>
          <w:sz w:val="24"/>
          <w:szCs w:val="24"/>
        </w:rPr>
      </w:pPr>
      <w:r w:rsidRPr="00FA12B7">
        <w:rPr>
          <w:rFonts w:cs="Times New Roman"/>
          <w:sz w:val="24"/>
          <w:szCs w:val="24"/>
        </w:rPr>
        <w:t>19</w:t>
      </w:r>
      <w:r w:rsidR="004F0F39" w:rsidRPr="00FA12B7">
        <w:rPr>
          <w:rFonts w:cs="Times New Roman"/>
          <w:sz w:val="24"/>
          <w:szCs w:val="24"/>
        </w:rPr>
        <w:t xml:space="preserve">. </w:t>
      </w:r>
      <w:r w:rsidR="00F9781E" w:rsidRPr="00FA12B7">
        <w:rPr>
          <w:rFonts w:cs="Times New Roman"/>
          <w:sz w:val="24"/>
          <w:szCs w:val="24"/>
        </w:rPr>
        <w:t>J. Peng</w:t>
      </w:r>
      <w:r w:rsidR="00193643" w:rsidRPr="00FA12B7">
        <w:rPr>
          <w:rFonts w:cs="Times New Roman"/>
          <w:sz w:val="24"/>
          <w:szCs w:val="24"/>
        </w:rPr>
        <w:t xml:space="preserve">, </w:t>
      </w:r>
      <w:r w:rsidR="00F9781E" w:rsidRPr="00FA12B7">
        <w:rPr>
          <w:rFonts w:cs="Times New Roman"/>
          <w:sz w:val="24"/>
          <w:szCs w:val="24"/>
        </w:rPr>
        <w:t xml:space="preserve">P. </w:t>
      </w:r>
      <w:proofErr w:type="spellStart"/>
      <w:r w:rsidR="00193643" w:rsidRPr="00FA12B7">
        <w:rPr>
          <w:rFonts w:cs="Times New Roman"/>
          <w:sz w:val="24"/>
          <w:szCs w:val="24"/>
        </w:rPr>
        <w:t>Zipperle</w:t>
      </w:r>
      <w:r w:rsidR="004F0F39" w:rsidRPr="00FA12B7">
        <w:rPr>
          <w:rFonts w:cs="Times New Roman"/>
          <w:sz w:val="24"/>
          <w:szCs w:val="24"/>
        </w:rPr>
        <w:t>n</w:t>
      </w:r>
      <w:proofErr w:type="spellEnd"/>
      <w:r w:rsidR="00193643" w:rsidRPr="00FA12B7">
        <w:rPr>
          <w:rFonts w:cs="Times New Roman"/>
          <w:sz w:val="24"/>
          <w:szCs w:val="24"/>
        </w:rPr>
        <w:t xml:space="preserve">, </w:t>
      </w:r>
      <w:r w:rsidR="00F9781E" w:rsidRPr="00FA12B7">
        <w:rPr>
          <w:rFonts w:cs="Times New Roman"/>
          <w:sz w:val="24"/>
          <w:szCs w:val="24"/>
        </w:rPr>
        <w:t xml:space="preserve">E. </w:t>
      </w:r>
      <w:proofErr w:type="spellStart"/>
      <w:r w:rsidR="00F9781E" w:rsidRPr="00FA12B7">
        <w:rPr>
          <w:rFonts w:cs="Times New Roman"/>
          <w:sz w:val="24"/>
          <w:szCs w:val="24"/>
        </w:rPr>
        <w:t>Kubli</w:t>
      </w:r>
      <w:proofErr w:type="spellEnd"/>
      <w:r w:rsidR="00193643" w:rsidRPr="00FA12B7">
        <w:rPr>
          <w:rFonts w:cs="Times New Roman"/>
          <w:sz w:val="24"/>
          <w:szCs w:val="24"/>
        </w:rPr>
        <w:t xml:space="preserve">. </w:t>
      </w:r>
      <w:r w:rsidR="00193643" w:rsidRPr="00FA12B7">
        <w:rPr>
          <w:rFonts w:cs="Times New Roman"/>
          <w:i/>
          <w:sz w:val="24"/>
          <w:szCs w:val="24"/>
        </w:rPr>
        <w:t>Drosophila</w:t>
      </w:r>
      <w:r w:rsidR="00193643" w:rsidRPr="00FA12B7">
        <w:rPr>
          <w:rFonts w:cs="Times New Roman"/>
          <w:sz w:val="24"/>
          <w:szCs w:val="24"/>
        </w:rPr>
        <w:t xml:space="preserve"> sex-peptide stimulates female innate immune system after mating via the Toll and </w:t>
      </w:r>
      <w:proofErr w:type="spellStart"/>
      <w:r w:rsidR="00193643" w:rsidRPr="00FA12B7">
        <w:rPr>
          <w:rFonts w:cs="Times New Roman"/>
          <w:sz w:val="24"/>
          <w:szCs w:val="24"/>
        </w:rPr>
        <w:t>Imd</w:t>
      </w:r>
      <w:proofErr w:type="spellEnd"/>
      <w:r w:rsidR="00193643" w:rsidRPr="00FA12B7">
        <w:rPr>
          <w:rFonts w:cs="Times New Roman"/>
          <w:sz w:val="24"/>
          <w:szCs w:val="24"/>
        </w:rPr>
        <w:t xml:space="preserve"> pathways. </w:t>
      </w:r>
      <w:proofErr w:type="spellStart"/>
      <w:r w:rsidR="00193643" w:rsidRPr="00FA12B7">
        <w:rPr>
          <w:rFonts w:cs="Times New Roman"/>
          <w:i/>
          <w:sz w:val="24"/>
          <w:szCs w:val="24"/>
        </w:rPr>
        <w:t>Curr</w:t>
      </w:r>
      <w:proofErr w:type="spellEnd"/>
      <w:r w:rsidR="00F9781E" w:rsidRPr="00FA12B7">
        <w:rPr>
          <w:rFonts w:cs="Times New Roman"/>
          <w:i/>
          <w:sz w:val="24"/>
          <w:szCs w:val="24"/>
        </w:rPr>
        <w:t>.</w:t>
      </w:r>
      <w:r w:rsidR="00193643" w:rsidRPr="00FA12B7">
        <w:rPr>
          <w:rFonts w:cs="Times New Roman"/>
          <w:i/>
          <w:sz w:val="24"/>
          <w:szCs w:val="24"/>
        </w:rPr>
        <w:t xml:space="preserve"> Biol</w:t>
      </w:r>
      <w:r w:rsidR="00F9781E" w:rsidRPr="00FA12B7">
        <w:rPr>
          <w:rFonts w:cs="Times New Roman"/>
          <w:i/>
          <w:sz w:val="24"/>
          <w:szCs w:val="24"/>
        </w:rPr>
        <w:t>.</w:t>
      </w:r>
      <w:r w:rsidR="00193643" w:rsidRPr="00FA12B7">
        <w:rPr>
          <w:rFonts w:cs="Times New Roman"/>
          <w:sz w:val="24"/>
          <w:szCs w:val="24"/>
        </w:rPr>
        <w:t xml:space="preserve"> </w:t>
      </w:r>
      <w:r w:rsidR="00193643" w:rsidRPr="00FA12B7">
        <w:rPr>
          <w:rFonts w:cs="Times New Roman"/>
          <w:b/>
          <w:sz w:val="24"/>
          <w:szCs w:val="24"/>
        </w:rPr>
        <w:t>15</w:t>
      </w:r>
      <w:r w:rsidR="000E2FB0" w:rsidRPr="00FA12B7">
        <w:rPr>
          <w:rFonts w:cs="Times New Roman"/>
          <w:b/>
          <w:sz w:val="24"/>
          <w:szCs w:val="24"/>
        </w:rPr>
        <w:t>,</w:t>
      </w:r>
      <w:r w:rsidR="00F9781E" w:rsidRPr="00FA12B7">
        <w:rPr>
          <w:rFonts w:cs="Times New Roman"/>
          <w:sz w:val="24"/>
          <w:szCs w:val="24"/>
        </w:rPr>
        <w:t xml:space="preserve"> </w:t>
      </w:r>
      <w:r w:rsidR="00072F74" w:rsidRPr="00FA12B7">
        <w:rPr>
          <w:rFonts w:cs="Times New Roman"/>
          <w:sz w:val="24"/>
          <w:szCs w:val="24"/>
        </w:rPr>
        <w:t>1690-1694 (2005).</w:t>
      </w:r>
    </w:p>
    <w:p w14:paraId="7F728540" w14:textId="38EACE5E" w:rsidR="00193643" w:rsidRPr="00FA12B7" w:rsidRDefault="00A830D8" w:rsidP="00D55E08">
      <w:pPr>
        <w:spacing w:line="480" w:lineRule="auto"/>
        <w:rPr>
          <w:rFonts w:cs="Times New Roman"/>
          <w:sz w:val="24"/>
          <w:szCs w:val="24"/>
        </w:rPr>
      </w:pPr>
      <w:r w:rsidRPr="00FA12B7">
        <w:rPr>
          <w:rFonts w:cs="Times New Roman"/>
          <w:sz w:val="24"/>
          <w:szCs w:val="24"/>
        </w:rPr>
        <w:t>20</w:t>
      </w:r>
      <w:r w:rsidR="00193643" w:rsidRPr="00FA12B7">
        <w:rPr>
          <w:rFonts w:cs="Times New Roman"/>
          <w:sz w:val="24"/>
          <w:szCs w:val="24"/>
        </w:rPr>
        <w:t xml:space="preserve">. </w:t>
      </w:r>
      <w:r w:rsidR="00072F74" w:rsidRPr="00FA12B7">
        <w:rPr>
          <w:rFonts w:cs="Times New Roman"/>
          <w:sz w:val="24"/>
          <w:szCs w:val="24"/>
        </w:rPr>
        <w:t xml:space="preserve">E. </w:t>
      </w:r>
      <w:r w:rsidR="00193643" w:rsidRPr="00FA12B7">
        <w:rPr>
          <w:rFonts w:cs="Times New Roman"/>
          <w:sz w:val="24"/>
          <w:szCs w:val="24"/>
        </w:rPr>
        <w:t>Bath</w:t>
      </w:r>
      <w:r w:rsidR="00072F74" w:rsidRPr="00FA12B7">
        <w:rPr>
          <w:rFonts w:cs="Times New Roman"/>
          <w:sz w:val="24"/>
          <w:szCs w:val="24"/>
        </w:rPr>
        <w:t xml:space="preserve"> </w:t>
      </w:r>
      <w:r w:rsidR="00072F74" w:rsidRPr="00FA12B7">
        <w:rPr>
          <w:rFonts w:cs="Times New Roman"/>
          <w:i/>
          <w:sz w:val="24"/>
          <w:szCs w:val="24"/>
        </w:rPr>
        <w:t>et al</w:t>
      </w:r>
      <w:r w:rsidR="00072F74" w:rsidRPr="00FA12B7">
        <w:rPr>
          <w:rFonts w:cs="Times New Roman"/>
          <w:sz w:val="24"/>
          <w:szCs w:val="24"/>
        </w:rPr>
        <w:t>.</w:t>
      </w:r>
      <w:r w:rsidR="00F54D2C" w:rsidRPr="00FA12B7">
        <w:rPr>
          <w:rFonts w:cs="Times New Roman"/>
          <w:sz w:val="24"/>
          <w:szCs w:val="24"/>
        </w:rPr>
        <w:t xml:space="preserve">, Sperm and sex peptide stimulate aggression in female </w:t>
      </w:r>
      <w:r w:rsidR="00F54D2C" w:rsidRPr="00FA12B7">
        <w:rPr>
          <w:rFonts w:cs="Times New Roman"/>
          <w:i/>
          <w:sz w:val="24"/>
          <w:szCs w:val="24"/>
        </w:rPr>
        <w:t>Drosophila</w:t>
      </w:r>
      <w:r w:rsidR="00F54D2C" w:rsidRPr="00FA12B7">
        <w:rPr>
          <w:rFonts w:cs="Times New Roman"/>
          <w:sz w:val="24"/>
          <w:szCs w:val="24"/>
        </w:rPr>
        <w:t xml:space="preserve">. </w:t>
      </w:r>
      <w:r w:rsidR="00F54D2C" w:rsidRPr="00FA12B7">
        <w:rPr>
          <w:rFonts w:cs="Times New Roman"/>
          <w:i/>
          <w:sz w:val="24"/>
          <w:szCs w:val="24"/>
        </w:rPr>
        <w:t>Nat</w:t>
      </w:r>
      <w:r w:rsidR="00072F74" w:rsidRPr="00FA12B7">
        <w:rPr>
          <w:rFonts w:cs="Times New Roman"/>
          <w:i/>
          <w:sz w:val="24"/>
          <w:szCs w:val="24"/>
        </w:rPr>
        <w:t>.</w:t>
      </w:r>
      <w:r w:rsidR="00F54D2C" w:rsidRPr="00FA12B7">
        <w:rPr>
          <w:rFonts w:cs="Times New Roman"/>
          <w:i/>
          <w:sz w:val="24"/>
          <w:szCs w:val="24"/>
        </w:rPr>
        <w:t xml:space="preserve"> Ecol</w:t>
      </w:r>
      <w:r w:rsidR="00072F74" w:rsidRPr="00FA12B7">
        <w:rPr>
          <w:rFonts w:cs="Times New Roman"/>
          <w:i/>
          <w:sz w:val="24"/>
          <w:szCs w:val="24"/>
        </w:rPr>
        <w:t>.</w:t>
      </w:r>
      <w:r w:rsidR="00F54D2C" w:rsidRPr="00FA12B7">
        <w:rPr>
          <w:rFonts w:cs="Times New Roman"/>
          <w:i/>
          <w:sz w:val="24"/>
          <w:szCs w:val="24"/>
        </w:rPr>
        <w:t xml:space="preserve"> </w:t>
      </w:r>
      <w:proofErr w:type="spellStart"/>
      <w:r w:rsidR="00F54D2C" w:rsidRPr="00FA12B7">
        <w:rPr>
          <w:rFonts w:cs="Times New Roman"/>
          <w:i/>
          <w:sz w:val="24"/>
          <w:szCs w:val="24"/>
        </w:rPr>
        <w:t>Evol</w:t>
      </w:r>
      <w:proofErr w:type="spellEnd"/>
      <w:r w:rsidR="00072F74" w:rsidRPr="00FA12B7">
        <w:rPr>
          <w:rFonts w:cs="Times New Roman"/>
          <w:i/>
          <w:sz w:val="24"/>
          <w:szCs w:val="24"/>
        </w:rPr>
        <w:t>.</w:t>
      </w:r>
      <w:r w:rsidR="00F54D2C" w:rsidRPr="00FA12B7">
        <w:rPr>
          <w:rFonts w:cs="Times New Roman"/>
          <w:sz w:val="24"/>
          <w:szCs w:val="24"/>
        </w:rPr>
        <w:t xml:space="preserve"> </w:t>
      </w:r>
      <w:r w:rsidR="00F54D2C" w:rsidRPr="00FA12B7">
        <w:rPr>
          <w:rFonts w:cs="Times New Roman"/>
          <w:b/>
          <w:sz w:val="24"/>
          <w:szCs w:val="24"/>
        </w:rPr>
        <w:t>1</w:t>
      </w:r>
      <w:r w:rsidR="000E2FB0" w:rsidRPr="00FA12B7">
        <w:rPr>
          <w:rFonts w:cs="Times New Roman"/>
          <w:b/>
          <w:sz w:val="24"/>
          <w:szCs w:val="24"/>
        </w:rPr>
        <w:t>,</w:t>
      </w:r>
      <w:r w:rsidR="00072F74" w:rsidRPr="00FA12B7">
        <w:rPr>
          <w:rFonts w:cs="Times New Roman"/>
          <w:sz w:val="24"/>
          <w:szCs w:val="24"/>
        </w:rPr>
        <w:t xml:space="preserve"> 0154 (2017).</w:t>
      </w:r>
    </w:p>
    <w:p w14:paraId="649F3551" w14:textId="184CBE04" w:rsidR="00B03110" w:rsidRPr="00FA12B7" w:rsidRDefault="00B03110" w:rsidP="00D55E08">
      <w:pPr>
        <w:spacing w:line="480" w:lineRule="auto"/>
        <w:rPr>
          <w:rFonts w:cs="Times New Roman"/>
          <w:sz w:val="24"/>
          <w:szCs w:val="24"/>
        </w:rPr>
      </w:pPr>
      <w:r w:rsidRPr="00FA12B7">
        <w:rPr>
          <w:rFonts w:cs="Times New Roman"/>
          <w:sz w:val="24"/>
          <w:szCs w:val="24"/>
        </w:rPr>
        <w:t>2</w:t>
      </w:r>
      <w:r w:rsidR="00A830D8" w:rsidRPr="00FA12B7">
        <w:rPr>
          <w:rFonts w:cs="Times New Roman"/>
          <w:sz w:val="24"/>
          <w:szCs w:val="24"/>
        </w:rPr>
        <w:t>1</w:t>
      </w:r>
      <w:r w:rsidRPr="00FA12B7">
        <w:rPr>
          <w:rFonts w:cs="Times New Roman"/>
          <w:sz w:val="24"/>
          <w:szCs w:val="24"/>
        </w:rPr>
        <w:t xml:space="preserve">. </w:t>
      </w:r>
      <w:r w:rsidR="00072F74" w:rsidRPr="00FA12B7">
        <w:rPr>
          <w:rFonts w:cs="Times New Roman"/>
          <w:sz w:val="24"/>
          <w:szCs w:val="24"/>
        </w:rPr>
        <w:t>L. Scheunemann</w:t>
      </w:r>
      <w:r w:rsidRPr="00FA12B7">
        <w:rPr>
          <w:rFonts w:cs="Times New Roman"/>
          <w:sz w:val="24"/>
          <w:szCs w:val="24"/>
        </w:rPr>
        <w:t xml:space="preserve">, </w:t>
      </w:r>
      <w:r w:rsidR="00072F74" w:rsidRPr="00FA12B7">
        <w:rPr>
          <w:rFonts w:cs="Times New Roman"/>
          <w:sz w:val="24"/>
          <w:szCs w:val="24"/>
        </w:rPr>
        <w:t xml:space="preserve">A. </w:t>
      </w:r>
      <w:proofErr w:type="spellStart"/>
      <w:r w:rsidR="00072F74" w:rsidRPr="00FA12B7">
        <w:rPr>
          <w:rFonts w:cs="Times New Roman"/>
          <w:sz w:val="24"/>
          <w:szCs w:val="24"/>
        </w:rPr>
        <w:t>Lampin</w:t>
      </w:r>
      <w:proofErr w:type="spellEnd"/>
      <w:r w:rsidR="00072F74" w:rsidRPr="00FA12B7">
        <w:rPr>
          <w:rFonts w:cs="Times New Roman"/>
          <w:sz w:val="24"/>
          <w:szCs w:val="24"/>
        </w:rPr>
        <w:t>-Saint-</w:t>
      </w:r>
      <w:proofErr w:type="spellStart"/>
      <w:r w:rsidR="00072F74" w:rsidRPr="00FA12B7">
        <w:rPr>
          <w:rFonts w:cs="Times New Roman"/>
          <w:sz w:val="24"/>
          <w:szCs w:val="24"/>
        </w:rPr>
        <w:t>Amaux</w:t>
      </w:r>
      <w:proofErr w:type="spellEnd"/>
      <w:r w:rsidRPr="00FA12B7">
        <w:rPr>
          <w:rFonts w:cs="Times New Roman"/>
          <w:sz w:val="24"/>
          <w:szCs w:val="24"/>
        </w:rPr>
        <w:t xml:space="preserve">, </w:t>
      </w:r>
      <w:r w:rsidR="00072F74" w:rsidRPr="00FA12B7">
        <w:rPr>
          <w:rFonts w:cs="Times New Roman"/>
          <w:sz w:val="24"/>
          <w:szCs w:val="24"/>
        </w:rPr>
        <w:t xml:space="preserve">J. </w:t>
      </w:r>
      <w:proofErr w:type="spellStart"/>
      <w:proofErr w:type="gramStart"/>
      <w:r w:rsidRPr="00FA12B7">
        <w:rPr>
          <w:rFonts w:cs="Times New Roman"/>
          <w:sz w:val="24"/>
          <w:szCs w:val="24"/>
        </w:rPr>
        <w:t>Scho</w:t>
      </w:r>
      <w:r w:rsidR="00072F74" w:rsidRPr="00FA12B7">
        <w:rPr>
          <w:rFonts w:cs="Times New Roman"/>
          <w:sz w:val="24"/>
          <w:szCs w:val="24"/>
        </w:rPr>
        <w:t>r</w:t>
      </w:r>
      <w:r w:rsidRPr="00FA12B7">
        <w:rPr>
          <w:rFonts w:cs="Times New Roman"/>
          <w:sz w:val="24"/>
          <w:szCs w:val="24"/>
        </w:rPr>
        <w:t>,</w:t>
      </w:r>
      <w:r w:rsidR="00072F74" w:rsidRPr="00FA12B7">
        <w:rPr>
          <w:rFonts w:cs="Times New Roman"/>
          <w:sz w:val="24"/>
          <w:szCs w:val="24"/>
        </w:rPr>
        <w:t>T</w:t>
      </w:r>
      <w:proofErr w:type="spellEnd"/>
      <w:r w:rsidR="00072F74" w:rsidRPr="00FA12B7">
        <w:rPr>
          <w:rFonts w:cs="Times New Roman"/>
          <w:sz w:val="24"/>
          <w:szCs w:val="24"/>
        </w:rPr>
        <w:t>.</w:t>
      </w:r>
      <w:proofErr w:type="gramEnd"/>
      <w:r w:rsidR="00072F74" w:rsidRPr="00FA12B7">
        <w:rPr>
          <w:rFonts w:cs="Times New Roman"/>
          <w:sz w:val="24"/>
          <w:szCs w:val="24"/>
        </w:rPr>
        <w:t xml:space="preserve"> </w:t>
      </w:r>
      <w:proofErr w:type="spellStart"/>
      <w:r w:rsidR="00072F74" w:rsidRPr="00FA12B7">
        <w:rPr>
          <w:rFonts w:cs="Times New Roman"/>
          <w:sz w:val="24"/>
          <w:szCs w:val="24"/>
        </w:rPr>
        <w:t>Preat</w:t>
      </w:r>
      <w:proofErr w:type="spellEnd"/>
      <w:r w:rsidRPr="00FA12B7">
        <w:rPr>
          <w:rFonts w:cs="Times New Roman"/>
          <w:sz w:val="24"/>
          <w:szCs w:val="24"/>
        </w:rPr>
        <w:t xml:space="preserve">. A sperm peptide enhances long-term memory in female </w:t>
      </w:r>
      <w:r w:rsidRPr="00FA12B7">
        <w:rPr>
          <w:rFonts w:cs="Times New Roman"/>
          <w:i/>
          <w:sz w:val="24"/>
          <w:szCs w:val="24"/>
        </w:rPr>
        <w:t>Drosophila</w:t>
      </w:r>
      <w:r w:rsidRPr="00FA12B7">
        <w:rPr>
          <w:rFonts w:cs="Times New Roman"/>
          <w:sz w:val="24"/>
          <w:szCs w:val="24"/>
        </w:rPr>
        <w:t xml:space="preserve">. </w:t>
      </w:r>
      <w:r w:rsidRPr="00FA12B7">
        <w:rPr>
          <w:rFonts w:cs="Times New Roman"/>
          <w:i/>
          <w:sz w:val="24"/>
          <w:szCs w:val="24"/>
        </w:rPr>
        <w:t>Sci</w:t>
      </w:r>
      <w:r w:rsidR="00353E15" w:rsidRPr="00FA12B7">
        <w:rPr>
          <w:rFonts w:cs="Times New Roman"/>
          <w:i/>
          <w:sz w:val="24"/>
          <w:szCs w:val="24"/>
        </w:rPr>
        <w:t>.</w:t>
      </w:r>
      <w:r w:rsidRPr="00FA12B7">
        <w:rPr>
          <w:rFonts w:cs="Times New Roman"/>
          <w:i/>
          <w:sz w:val="24"/>
          <w:szCs w:val="24"/>
        </w:rPr>
        <w:t xml:space="preserve"> Adv</w:t>
      </w:r>
      <w:r w:rsidR="00353E15" w:rsidRPr="00FA12B7">
        <w:rPr>
          <w:rFonts w:cs="Times New Roman"/>
          <w:i/>
          <w:sz w:val="24"/>
          <w:szCs w:val="24"/>
        </w:rPr>
        <w:t>.</w:t>
      </w:r>
      <w:r w:rsidR="00072F74" w:rsidRPr="00FA12B7">
        <w:rPr>
          <w:rFonts w:cs="Times New Roman"/>
          <w:sz w:val="24"/>
          <w:szCs w:val="24"/>
        </w:rPr>
        <w:t xml:space="preserve"> </w:t>
      </w:r>
      <w:r w:rsidR="00072F74" w:rsidRPr="00FA12B7">
        <w:rPr>
          <w:rFonts w:cs="Times New Roman"/>
          <w:b/>
          <w:sz w:val="24"/>
          <w:szCs w:val="24"/>
        </w:rPr>
        <w:t>5</w:t>
      </w:r>
      <w:r w:rsidR="000E2FB0" w:rsidRPr="00FA12B7">
        <w:rPr>
          <w:rFonts w:cs="Times New Roman"/>
          <w:b/>
          <w:sz w:val="24"/>
          <w:szCs w:val="24"/>
        </w:rPr>
        <w:t>,</w:t>
      </w:r>
      <w:r w:rsidR="00072F74" w:rsidRPr="00FA12B7">
        <w:rPr>
          <w:rFonts w:cs="Times New Roman"/>
          <w:sz w:val="24"/>
          <w:szCs w:val="24"/>
        </w:rPr>
        <w:t xml:space="preserve"> eaax342 (2019).</w:t>
      </w:r>
    </w:p>
    <w:p w14:paraId="62B51398" w14:textId="7CD51AE1" w:rsidR="00D55E08" w:rsidRPr="00FA12B7" w:rsidRDefault="00A830D8" w:rsidP="00D55E08">
      <w:pPr>
        <w:spacing w:line="480" w:lineRule="auto"/>
        <w:rPr>
          <w:rFonts w:cs="Times New Roman"/>
          <w:sz w:val="24"/>
          <w:szCs w:val="24"/>
        </w:rPr>
      </w:pPr>
      <w:r w:rsidRPr="00FA12B7">
        <w:rPr>
          <w:rFonts w:cs="Times New Roman"/>
          <w:sz w:val="24"/>
          <w:szCs w:val="24"/>
        </w:rPr>
        <w:t>22</w:t>
      </w:r>
      <w:r w:rsidR="00131C6B" w:rsidRPr="00FA12B7">
        <w:rPr>
          <w:rFonts w:cs="Times New Roman"/>
          <w:sz w:val="24"/>
          <w:szCs w:val="24"/>
        </w:rPr>
        <w:t xml:space="preserve">. </w:t>
      </w:r>
      <w:r w:rsidR="00072F74" w:rsidRPr="00FA12B7">
        <w:rPr>
          <w:rFonts w:cs="Times New Roman"/>
          <w:sz w:val="24"/>
          <w:szCs w:val="24"/>
        </w:rPr>
        <w:t xml:space="preserve">J. </w:t>
      </w:r>
      <w:r w:rsidR="00D55E08" w:rsidRPr="00FA12B7">
        <w:rPr>
          <w:rFonts w:cs="Times New Roman"/>
          <w:sz w:val="24"/>
          <w:szCs w:val="24"/>
        </w:rPr>
        <w:t xml:space="preserve">Peng, </w:t>
      </w:r>
      <w:r w:rsidR="00072F74" w:rsidRPr="00FA12B7">
        <w:rPr>
          <w:rFonts w:cs="Times New Roman"/>
          <w:sz w:val="24"/>
          <w:szCs w:val="24"/>
        </w:rPr>
        <w:t xml:space="preserve">S. </w:t>
      </w:r>
      <w:r w:rsidR="00D55E08" w:rsidRPr="00FA12B7">
        <w:rPr>
          <w:rFonts w:cs="Times New Roman"/>
          <w:sz w:val="24"/>
          <w:szCs w:val="24"/>
        </w:rPr>
        <w:t xml:space="preserve">Chen, </w:t>
      </w:r>
      <w:r w:rsidR="00072F74" w:rsidRPr="00FA12B7">
        <w:rPr>
          <w:rFonts w:cs="Times New Roman"/>
          <w:sz w:val="24"/>
          <w:szCs w:val="24"/>
        </w:rPr>
        <w:t xml:space="preserve">S. </w:t>
      </w:r>
      <w:proofErr w:type="spellStart"/>
      <w:r w:rsidR="00D55E08" w:rsidRPr="00FA12B7">
        <w:rPr>
          <w:rFonts w:cs="Times New Roman"/>
          <w:sz w:val="24"/>
          <w:szCs w:val="24"/>
        </w:rPr>
        <w:t>Büsser</w:t>
      </w:r>
      <w:proofErr w:type="spellEnd"/>
      <w:r w:rsidR="00D55E08" w:rsidRPr="00FA12B7">
        <w:rPr>
          <w:rFonts w:cs="Times New Roman"/>
          <w:sz w:val="24"/>
          <w:szCs w:val="24"/>
        </w:rPr>
        <w:t xml:space="preserve">, </w:t>
      </w:r>
      <w:r w:rsidR="00072F74" w:rsidRPr="00FA12B7">
        <w:rPr>
          <w:rFonts w:cs="Times New Roman"/>
          <w:sz w:val="24"/>
          <w:szCs w:val="24"/>
        </w:rPr>
        <w:t xml:space="preserve">H. </w:t>
      </w:r>
      <w:r w:rsidR="00D55E08" w:rsidRPr="00FA12B7">
        <w:rPr>
          <w:rFonts w:cs="Times New Roman"/>
          <w:sz w:val="24"/>
          <w:szCs w:val="24"/>
        </w:rPr>
        <w:t xml:space="preserve">Liu, </w:t>
      </w:r>
      <w:r w:rsidR="00072F74" w:rsidRPr="00FA12B7">
        <w:rPr>
          <w:rFonts w:cs="Times New Roman"/>
          <w:sz w:val="24"/>
          <w:szCs w:val="24"/>
        </w:rPr>
        <w:t xml:space="preserve">T. </w:t>
      </w:r>
      <w:r w:rsidR="00D55E08" w:rsidRPr="00FA12B7">
        <w:rPr>
          <w:rFonts w:cs="Times New Roman"/>
          <w:sz w:val="24"/>
          <w:szCs w:val="24"/>
        </w:rPr>
        <w:t>Honegger</w:t>
      </w:r>
      <w:r w:rsidR="00713B79" w:rsidRPr="00FA12B7">
        <w:rPr>
          <w:rFonts w:cs="Times New Roman"/>
          <w:sz w:val="24"/>
          <w:szCs w:val="24"/>
        </w:rPr>
        <w:t>,</w:t>
      </w:r>
      <w:r w:rsidR="00D55E08" w:rsidRPr="00FA12B7">
        <w:rPr>
          <w:rFonts w:cs="Times New Roman"/>
          <w:sz w:val="24"/>
          <w:szCs w:val="24"/>
        </w:rPr>
        <w:t xml:space="preserve"> </w:t>
      </w:r>
      <w:r w:rsidR="00072F74" w:rsidRPr="00FA12B7">
        <w:rPr>
          <w:rFonts w:cs="Times New Roman"/>
          <w:sz w:val="24"/>
          <w:szCs w:val="24"/>
        </w:rPr>
        <w:t xml:space="preserve">E. </w:t>
      </w:r>
      <w:proofErr w:type="spellStart"/>
      <w:r w:rsidR="00D55E08" w:rsidRPr="00FA12B7">
        <w:rPr>
          <w:rFonts w:cs="Times New Roman"/>
          <w:sz w:val="24"/>
          <w:szCs w:val="24"/>
        </w:rPr>
        <w:t>Kubli</w:t>
      </w:r>
      <w:proofErr w:type="spellEnd"/>
      <w:r w:rsidR="004F1BB8" w:rsidRPr="00FA12B7">
        <w:rPr>
          <w:rFonts w:cs="Times New Roman"/>
          <w:sz w:val="24"/>
          <w:szCs w:val="24"/>
        </w:rPr>
        <w:t>,</w:t>
      </w:r>
      <w:r w:rsidR="00B44D9F" w:rsidRPr="00FA12B7">
        <w:rPr>
          <w:rFonts w:cs="Times New Roman"/>
          <w:sz w:val="24"/>
          <w:szCs w:val="24"/>
        </w:rPr>
        <w:t xml:space="preserve"> </w:t>
      </w:r>
      <w:r w:rsidR="00D55E08" w:rsidRPr="00FA12B7">
        <w:rPr>
          <w:rFonts w:cs="Times New Roman"/>
          <w:sz w:val="24"/>
          <w:szCs w:val="24"/>
        </w:rPr>
        <w:t xml:space="preserve">Gradual release of sperm bound sex-peptide controls female </w:t>
      </w:r>
      <w:proofErr w:type="spellStart"/>
      <w:r w:rsidR="00D55E08" w:rsidRPr="00FA12B7">
        <w:rPr>
          <w:rFonts w:cs="Times New Roman"/>
          <w:sz w:val="24"/>
          <w:szCs w:val="24"/>
        </w:rPr>
        <w:t>postmating</w:t>
      </w:r>
      <w:proofErr w:type="spellEnd"/>
      <w:r w:rsidR="00D55E08" w:rsidRPr="00FA12B7">
        <w:rPr>
          <w:rFonts w:cs="Times New Roman"/>
          <w:sz w:val="24"/>
          <w:szCs w:val="24"/>
        </w:rPr>
        <w:t xml:space="preserve"> </w:t>
      </w:r>
      <w:proofErr w:type="spellStart"/>
      <w:r w:rsidR="00D55E08" w:rsidRPr="00FA12B7">
        <w:rPr>
          <w:rFonts w:cs="Times New Roman"/>
          <w:sz w:val="24"/>
          <w:szCs w:val="24"/>
        </w:rPr>
        <w:t>behavior</w:t>
      </w:r>
      <w:proofErr w:type="spellEnd"/>
      <w:r w:rsidR="00D55E08" w:rsidRPr="00FA12B7">
        <w:rPr>
          <w:rFonts w:cs="Times New Roman"/>
          <w:sz w:val="24"/>
          <w:szCs w:val="24"/>
        </w:rPr>
        <w:t xml:space="preserve"> in </w:t>
      </w:r>
      <w:r w:rsidR="00D55E08" w:rsidRPr="00FA12B7">
        <w:rPr>
          <w:rFonts w:cs="Times New Roman"/>
          <w:i/>
          <w:sz w:val="24"/>
          <w:szCs w:val="24"/>
        </w:rPr>
        <w:t>Drosophila</w:t>
      </w:r>
      <w:r w:rsidR="00D55E08" w:rsidRPr="00FA12B7">
        <w:rPr>
          <w:rFonts w:cs="Times New Roman"/>
          <w:sz w:val="24"/>
          <w:szCs w:val="24"/>
        </w:rPr>
        <w:t xml:space="preserve">. </w:t>
      </w:r>
      <w:proofErr w:type="spellStart"/>
      <w:r w:rsidR="00713B79" w:rsidRPr="00FA12B7">
        <w:rPr>
          <w:rFonts w:cs="Times New Roman"/>
          <w:i/>
          <w:sz w:val="24"/>
          <w:szCs w:val="24"/>
        </w:rPr>
        <w:t>Curr</w:t>
      </w:r>
      <w:proofErr w:type="spellEnd"/>
      <w:r w:rsidR="004F1BB8" w:rsidRPr="00FA12B7">
        <w:rPr>
          <w:rFonts w:cs="Times New Roman"/>
          <w:i/>
          <w:sz w:val="24"/>
          <w:szCs w:val="24"/>
        </w:rPr>
        <w:t>.</w:t>
      </w:r>
      <w:r w:rsidR="00D55E08" w:rsidRPr="00FA12B7">
        <w:rPr>
          <w:rFonts w:cs="Times New Roman"/>
          <w:i/>
          <w:sz w:val="24"/>
          <w:szCs w:val="24"/>
        </w:rPr>
        <w:t xml:space="preserve"> Biol</w:t>
      </w:r>
      <w:r w:rsidR="004F1BB8" w:rsidRPr="00FA12B7">
        <w:rPr>
          <w:rFonts w:cs="Times New Roman"/>
          <w:i/>
          <w:sz w:val="24"/>
          <w:szCs w:val="24"/>
        </w:rPr>
        <w:t>.</w:t>
      </w:r>
      <w:r w:rsidR="00713B79" w:rsidRPr="00FA12B7">
        <w:rPr>
          <w:rFonts w:cs="Times New Roman"/>
          <w:sz w:val="24"/>
          <w:szCs w:val="24"/>
        </w:rPr>
        <w:t xml:space="preserve"> </w:t>
      </w:r>
      <w:r w:rsidR="00713B79" w:rsidRPr="00FA12B7">
        <w:rPr>
          <w:rFonts w:cs="Times New Roman"/>
          <w:b/>
          <w:sz w:val="24"/>
          <w:szCs w:val="24"/>
        </w:rPr>
        <w:t>15</w:t>
      </w:r>
      <w:r w:rsidR="000E2FB0" w:rsidRPr="00FA12B7">
        <w:rPr>
          <w:rFonts w:cs="Times New Roman"/>
          <w:sz w:val="24"/>
          <w:szCs w:val="24"/>
        </w:rPr>
        <w:t xml:space="preserve">, </w:t>
      </w:r>
      <w:r w:rsidR="00D55E08" w:rsidRPr="00FA12B7">
        <w:rPr>
          <w:rFonts w:cs="Times New Roman"/>
          <w:sz w:val="24"/>
          <w:szCs w:val="24"/>
        </w:rPr>
        <w:t>207-</w:t>
      </w:r>
      <w:r w:rsidR="00713B79" w:rsidRPr="00FA12B7">
        <w:rPr>
          <w:rFonts w:cs="Times New Roman"/>
          <w:sz w:val="24"/>
          <w:szCs w:val="24"/>
        </w:rPr>
        <w:t>2</w:t>
      </w:r>
      <w:r w:rsidR="00D55E08" w:rsidRPr="00FA12B7">
        <w:rPr>
          <w:rFonts w:cs="Times New Roman"/>
          <w:sz w:val="24"/>
          <w:szCs w:val="24"/>
        </w:rPr>
        <w:t>13</w:t>
      </w:r>
      <w:r w:rsidR="004F1BB8" w:rsidRPr="00FA12B7">
        <w:rPr>
          <w:rFonts w:cs="Times New Roman"/>
          <w:sz w:val="24"/>
          <w:szCs w:val="24"/>
        </w:rPr>
        <w:t xml:space="preserve"> </w:t>
      </w:r>
      <w:r w:rsidR="00072F74" w:rsidRPr="00FA12B7">
        <w:rPr>
          <w:rFonts w:cs="Times New Roman"/>
          <w:sz w:val="24"/>
          <w:szCs w:val="24"/>
        </w:rPr>
        <w:t>(2005)</w:t>
      </w:r>
      <w:r w:rsidR="00822A07" w:rsidRPr="00FA12B7">
        <w:rPr>
          <w:rFonts w:cs="Times New Roman"/>
          <w:sz w:val="24"/>
          <w:szCs w:val="24"/>
        </w:rPr>
        <w:t>.</w:t>
      </w:r>
    </w:p>
    <w:p w14:paraId="57BD86DC" w14:textId="339259B3" w:rsidR="003C373F" w:rsidRPr="00FA12B7" w:rsidRDefault="00A830D8" w:rsidP="003C373F">
      <w:pPr>
        <w:spacing w:line="480" w:lineRule="auto"/>
        <w:rPr>
          <w:rFonts w:cs="Times New Roman"/>
          <w:sz w:val="24"/>
          <w:szCs w:val="24"/>
        </w:rPr>
      </w:pPr>
      <w:r w:rsidRPr="00FA12B7">
        <w:rPr>
          <w:rFonts w:cs="Times New Roman"/>
          <w:sz w:val="24"/>
          <w:szCs w:val="24"/>
        </w:rPr>
        <w:t>23</w:t>
      </w:r>
      <w:r w:rsidR="00131C6B" w:rsidRPr="00FA12B7">
        <w:rPr>
          <w:rFonts w:cs="Times New Roman"/>
          <w:sz w:val="24"/>
          <w:szCs w:val="24"/>
        </w:rPr>
        <w:t xml:space="preserve">. </w:t>
      </w:r>
      <w:r w:rsidR="00822A07" w:rsidRPr="00FA12B7">
        <w:rPr>
          <w:rFonts w:cs="Times New Roman"/>
          <w:sz w:val="24"/>
          <w:szCs w:val="24"/>
        </w:rPr>
        <w:t xml:space="preserve">E. V. </w:t>
      </w:r>
      <w:proofErr w:type="spellStart"/>
      <w:r w:rsidR="003C373F" w:rsidRPr="00FA12B7">
        <w:rPr>
          <w:rFonts w:cs="Times New Roman"/>
          <w:sz w:val="24"/>
          <w:szCs w:val="24"/>
        </w:rPr>
        <w:t>Domanitskaya</w:t>
      </w:r>
      <w:proofErr w:type="spellEnd"/>
      <w:r w:rsidR="003C373F" w:rsidRPr="00FA12B7">
        <w:rPr>
          <w:rFonts w:cs="Times New Roman"/>
          <w:sz w:val="24"/>
          <w:szCs w:val="24"/>
        </w:rPr>
        <w:t xml:space="preserve">, </w:t>
      </w:r>
      <w:r w:rsidR="00822A07" w:rsidRPr="00FA12B7">
        <w:rPr>
          <w:rFonts w:cs="Times New Roman"/>
          <w:sz w:val="24"/>
          <w:szCs w:val="24"/>
        </w:rPr>
        <w:t xml:space="preserve">H. </w:t>
      </w:r>
      <w:r w:rsidR="003C373F" w:rsidRPr="00FA12B7">
        <w:rPr>
          <w:rFonts w:cs="Times New Roman"/>
          <w:sz w:val="24"/>
          <w:szCs w:val="24"/>
        </w:rPr>
        <w:t xml:space="preserve">Liu, </w:t>
      </w:r>
      <w:r w:rsidR="00822A07" w:rsidRPr="00FA12B7">
        <w:rPr>
          <w:rFonts w:cs="Times New Roman"/>
          <w:sz w:val="24"/>
          <w:szCs w:val="24"/>
        </w:rPr>
        <w:t xml:space="preserve">S. </w:t>
      </w:r>
      <w:r w:rsidR="003C373F" w:rsidRPr="00FA12B7">
        <w:rPr>
          <w:rFonts w:cs="Times New Roman"/>
          <w:sz w:val="24"/>
          <w:szCs w:val="24"/>
        </w:rPr>
        <w:t>Chen</w:t>
      </w:r>
      <w:r w:rsidR="00713B79" w:rsidRPr="00FA12B7">
        <w:rPr>
          <w:rFonts w:cs="Times New Roman"/>
          <w:sz w:val="24"/>
          <w:szCs w:val="24"/>
        </w:rPr>
        <w:t>,</w:t>
      </w:r>
      <w:r w:rsidR="003C373F" w:rsidRPr="00FA12B7">
        <w:rPr>
          <w:rFonts w:cs="Times New Roman"/>
          <w:sz w:val="24"/>
          <w:szCs w:val="24"/>
        </w:rPr>
        <w:t xml:space="preserve"> </w:t>
      </w:r>
      <w:r w:rsidR="00822A07" w:rsidRPr="00FA12B7">
        <w:rPr>
          <w:rFonts w:cs="Times New Roman"/>
          <w:sz w:val="24"/>
          <w:szCs w:val="24"/>
        </w:rPr>
        <w:t xml:space="preserve">E. </w:t>
      </w:r>
      <w:proofErr w:type="spellStart"/>
      <w:r w:rsidR="003C373F" w:rsidRPr="00FA12B7">
        <w:rPr>
          <w:rFonts w:cs="Times New Roman"/>
          <w:sz w:val="24"/>
          <w:szCs w:val="24"/>
        </w:rPr>
        <w:t>Kubli</w:t>
      </w:r>
      <w:proofErr w:type="spellEnd"/>
      <w:r w:rsidR="00822A07" w:rsidRPr="00FA12B7">
        <w:rPr>
          <w:rFonts w:cs="Times New Roman"/>
          <w:sz w:val="24"/>
          <w:szCs w:val="24"/>
        </w:rPr>
        <w:t>,</w:t>
      </w:r>
      <w:r w:rsidR="00713B79" w:rsidRPr="00FA12B7">
        <w:rPr>
          <w:rFonts w:cs="Times New Roman"/>
          <w:sz w:val="24"/>
          <w:szCs w:val="24"/>
        </w:rPr>
        <w:t xml:space="preserve"> </w:t>
      </w:r>
      <w:proofErr w:type="gramStart"/>
      <w:r w:rsidR="003C373F" w:rsidRPr="00FA12B7">
        <w:rPr>
          <w:rFonts w:cs="Times New Roman"/>
          <w:sz w:val="24"/>
          <w:szCs w:val="24"/>
        </w:rPr>
        <w:t>The</w:t>
      </w:r>
      <w:proofErr w:type="gramEnd"/>
      <w:r w:rsidR="003C373F" w:rsidRPr="00FA12B7">
        <w:rPr>
          <w:rFonts w:cs="Times New Roman"/>
          <w:sz w:val="24"/>
          <w:szCs w:val="24"/>
        </w:rPr>
        <w:t xml:space="preserve"> hydroxyproline motif of male sex peptide elicits the innate immune response in </w:t>
      </w:r>
      <w:r w:rsidR="003C373F" w:rsidRPr="00FA12B7">
        <w:rPr>
          <w:rFonts w:cs="Times New Roman"/>
          <w:i/>
          <w:sz w:val="24"/>
          <w:szCs w:val="24"/>
        </w:rPr>
        <w:t>Drosophila</w:t>
      </w:r>
      <w:r w:rsidR="003C373F" w:rsidRPr="00FA12B7">
        <w:rPr>
          <w:rFonts w:cs="Times New Roman"/>
          <w:sz w:val="24"/>
          <w:szCs w:val="24"/>
        </w:rPr>
        <w:t xml:space="preserve"> females. </w:t>
      </w:r>
      <w:r w:rsidR="003C373F" w:rsidRPr="00FA12B7">
        <w:rPr>
          <w:rFonts w:cs="Times New Roman"/>
          <w:i/>
          <w:sz w:val="24"/>
          <w:szCs w:val="24"/>
        </w:rPr>
        <w:t>FEBS J</w:t>
      </w:r>
      <w:r w:rsidR="00822A07" w:rsidRPr="00FA12B7">
        <w:rPr>
          <w:rFonts w:cs="Times New Roman"/>
          <w:i/>
          <w:sz w:val="24"/>
          <w:szCs w:val="24"/>
        </w:rPr>
        <w:t>.</w:t>
      </w:r>
      <w:r w:rsidR="00713B79" w:rsidRPr="00FA12B7">
        <w:rPr>
          <w:rFonts w:cs="Times New Roman"/>
          <w:sz w:val="24"/>
          <w:szCs w:val="24"/>
        </w:rPr>
        <w:t xml:space="preserve"> </w:t>
      </w:r>
      <w:r w:rsidR="00713B79" w:rsidRPr="00FA12B7">
        <w:rPr>
          <w:rFonts w:cs="Times New Roman"/>
          <w:b/>
          <w:sz w:val="24"/>
          <w:szCs w:val="24"/>
        </w:rPr>
        <w:t>274</w:t>
      </w:r>
      <w:r w:rsidR="000E2FB0" w:rsidRPr="00FA12B7">
        <w:rPr>
          <w:rFonts w:cs="Times New Roman"/>
          <w:sz w:val="24"/>
          <w:szCs w:val="24"/>
        </w:rPr>
        <w:t xml:space="preserve">, </w:t>
      </w:r>
      <w:r w:rsidR="003C373F" w:rsidRPr="00FA12B7">
        <w:rPr>
          <w:rFonts w:cs="Times New Roman"/>
          <w:sz w:val="24"/>
          <w:szCs w:val="24"/>
        </w:rPr>
        <w:t>5659-</w:t>
      </w:r>
      <w:r w:rsidR="00713B79" w:rsidRPr="00FA12B7">
        <w:rPr>
          <w:rFonts w:cs="Times New Roman"/>
          <w:sz w:val="24"/>
          <w:szCs w:val="24"/>
        </w:rPr>
        <w:t>56</w:t>
      </w:r>
      <w:r w:rsidR="003C373F" w:rsidRPr="00FA12B7">
        <w:rPr>
          <w:rFonts w:cs="Times New Roman"/>
          <w:sz w:val="24"/>
          <w:szCs w:val="24"/>
        </w:rPr>
        <w:t>68</w:t>
      </w:r>
      <w:r w:rsidR="00822A07" w:rsidRPr="00FA12B7">
        <w:rPr>
          <w:rFonts w:cs="Times New Roman"/>
          <w:sz w:val="24"/>
          <w:szCs w:val="24"/>
        </w:rPr>
        <w:t xml:space="preserve"> (2007).</w:t>
      </w:r>
    </w:p>
    <w:p w14:paraId="3FF7F0DF" w14:textId="68387C20" w:rsidR="00D63B80" w:rsidRPr="00FA12B7" w:rsidRDefault="00D63B80" w:rsidP="003C373F">
      <w:pPr>
        <w:spacing w:line="480" w:lineRule="auto"/>
        <w:rPr>
          <w:rFonts w:cs="Times New Roman"/>
          <w:sz w:val="24"/>
          <w:szCs w:val="24"/>
        </w:rPr>
      </w:pPr>
      <w:r w:rsidRPr="00FA12B7">
        <w:rPr>
          <w:rFonts w:cs="Times New Roman"/>
          <w:sz w:val="24"/>
          <w:szCs w:val="24"/>
        </w:rPr>
        <w:t>2</w:t>
      </w:r>
      <w:r w:rsidR="00FF4E13" w:rsidRPr="00FA12B7">
        <w:rPr>
          <w:rFonts w:cs="Times New Roman"/>
          <w:sz w:val="24"/>
          <w:szCs w:val="24"/>
        </w:rPr>
        <w:t>4</w:t>
      </w:r>
      <w:r w:rsidRPr="00FA12B7">
        <w:rPr>
          <w:rFonts w:cs="Times New Roman"/>
          <w:sz w:val="24"/>
          <w:szCs w:val="24"/>
        </w:rPr>
        <w:t xml:space="preserve">. P. </w:t>
      </w:r>
      <w:proofErr w:type="spellStart"/>
      <w:r w:rsidRPr="00FA12B7">
        <w:rPr>
          <w:rFonts w:cs="Times New Roman"/>
          <w:sz w:val="24"/>
          <w:szCs w:val="24"/>
        </w:rPr>
        <w:t>Saudan</w:t>
      </w:r>
      <w:proofErr w:type="spellEnd"/>
      <w:r w:rsidRPr="00FA12B7">
        <w:rPr>
          <w:rFonts w:cs="Times New Roman"/>
          <w:sz w:val="24"/>
          <w:szCs w:val="24"/>
        </w:rPr>
        <w:t xml:space="preserve">, </w:t>
      </w:r>
      <w:r w:rsidRPr="00FA12B7">
        <w:rPr>
          <w:rFonts w:cs="Times New Roman"/>
          <w:i/>
          <w:sz w:val="24"/>
          <w:szCs w:val="24"/>
        </w:rPr>
        <w:t>et al.</w:t>
      </w:r>
      <w:r w:rsidRPr="00FA12B7">
        <w:rPr>
          <w:rFonts w:cs="Times New Roman"/>
          <w:sz w:val="24"/>
          <w:szCs w:val="24"/>
        </w:rPr>
        <w:t xml:space="preserve"> Ductus </w:t>
      </w:r>
      <w:proofErr w:type="spellStart"/>
      <w:r w:rsidRPr="00FA12B7">
        <w:rPr>
          <w:rFonts w:cs="Times New Roman"/>
          <w:sz w:val="24"/>
          <w:szCs w:val="24"/>
        </w:rPr>
        <w:t>ejaculatorius</w:t>
      </w:r>
      <w:proofErr w:type="spellEnd"/>
      <w:r w:rsidRPr="00FA12B7">
        <w:rPr>
          <w:rFonts w:cs="Times New Roman"/>
          <w:sz w:val="24"/>
          <w:szCs w:val="24"/>
        </w:rPr>
        <w:t xml:space="preserve"> peptide 99B (DUP99B), a novel </w:t>
      </w:r>
      <w:r w:rsidRPr="00FA12B7">
        <w:rPr>
          <w:rFonts w:cs="Times New Roman"/>
          <w:i/>
          <w:sz w:val="24"/>
          <w:szCs w:val="24"/>
        </w:rPr>
        <w:t>Drosophila melanogaster</w:t>
      </w:r>
      <w:r w:rsidRPr="00FA12B7">
        <w:rPr>
          <w:rFonts w:cs="Times New Roman"/>
          <w:sz w:val="24"/>
          <w:szCs w:val="24"/>
        </w:rPr>
        <w:t xml:space="preserve"> sex-peptide pheromone. </w:t>
      </w:r>
      <w:r w:rsidRPr="00FA12B7">
        <w:rPr>
          <w:rFonts w:cs="Times New Roman"/>
          <w:i/>
          <w:iCs/>
          <w:sz w:val="24"/>
          <w:szCs w:val="24"/>
        </w:rPr>
        <w:t xml:space="preserve">Eur J </w:t>
      </w:r>
      <w:proofErr w:type="spellStart"/>
      <w:r w:rsidRPr="00FA12B7">
        <w:rPr>
          <w:rFonts w:cs="Times New Roman"/>
          <w:i/>
          <w:iCs/>
          <w:sz w:val="24"/>
          <w:szCs w:val="24"/>
        </w:rPr>
        <w:t>Biochem</w:t>
      </w:r>
      <w:proofErr w:type="spellEnd"/>
      <w:r w:rsidRPr="00FA12B7">
        <w:rPr>
          <w:rFonts w:cs="Times New Roman"/>
          <w:sz w:val="24"/>
          <w:szCs w:val="24"/>
        </w:rPr>
        <w:t xml:space="preserve">. </w:t>
      </w:r>
      <w:r w:rsidRPr="00FA12B7">
        <w:rPr>
          <w:rFonts w:cs="Times New Roman"/>
          <w:b/>
          <w:sz w:val="24"/>
          <w:szCs w:val="24"/>
        </w:rPr>
        <w:t>269</w:t>
      </w:r>
      <w:r w:rsidRPr="00FA12B7">
        <w:rPr>
          <w:rFonts w:cs="Times New Roman"/>
          <w:sz w:val="24"/>
          <w:szCs w:val="24"/>
        </w:rPr>
        <w:t>, 989-997 (2002).</w:t>
      </w:r>
    </w:p>
    <w:p w14:paraId="1CEB7B31" w14:textId="343A82BC" w:rsidR="003C373F" w:rsidRPr="00FA12B7" w:rsidRDefault="00A830D8" w:rsidP="003C373F">
      <w:pPr>
        <w:spacing w:line="480" w:lineRule="auto"/>
        <w:rPr>
          <w:rFonts w:cs="Times New Roman"/>
          <w:sz w:val="24"/>
          <w:szCs w:val="24"/>
        </w:rPr>
      </w:pPr>
      <w:r w:rsidRPr="00FA12B7">
        <w:rPr>
          <w:rFonts w:cs="Times New Roman"/>
          <w:sz w:val="24"/>
          <w:szCs w:val="24"/>
        </w:rPr>
        <w:t>2</w:t>
      </w:r>
      <w:r w:rsidR="00FF4E13" w:rsidRPr="00FA12B7">
        <w:rPr>
          <w:rFonts w:cs="Times New Roman"/>
          <w:sz w:val="24"/>
          <w:szCs w:val="24"/>
        </w:rPr>
        <w:t>5</w:t>
      </w:r>
      <w:r w:rsidR="00131C6B" w:rsidRPr="00FA12B7">
        <w:rPr>
          <w:rFonts w:cs="Times New Roman"/>
          <w:sz w:val="24"/>
          <w:szCs w:val="24"/>
        </w:rPr>
        <w:t xml:space="preserve">. </w:t>
      </w:r>
      <w:r w:rsidR="00822A07" w:rsidRPr="00FA12B7">
        <w:rPr>
          <w:rFonts w:cs="Times New Roman"/>
          <w:sz w:val="24"/>
          <w:szCs w:val="24"/>
        </w:rPr>
        <w:t xml:space="preserve">M. </w:t>
      </w:r>
      <w:proofErr w:type="spellStart"/>
      <w:r w:rsidR="003C373F" w:rsidRPr="00FA12B7">
        <w:rPr>
          <w:rFonts w:cs="Times New Roman"/>
          <w:sz w:val="24"/>
          <w:szCs w:val="24"/>
          <w:lang w:val="es-ES"/>
        </w:rPr>
        <w:t>Tsuda</w:t>
      </w:r>
      <w:proofErr w:type="spellEnd"/>
      <w:r w:rsidR="003C373F" w:rsidRPr="00FA12B7">
        <w:rPr>
          <w:rFonts w:cs="Times New Roman"/>
          <w:sz w:val="24"/>
          <w:szCs w:val="24"/>
          <w:lang w:val="es-ES"/>
        </w:rPr>
        <w:t xml:space="preserve">, </w:t>
      </w:r>
      <w:r w:rsidR="00822A07" w:rsidRPr="00FA12B7">
        <w:rPr>
          <w:rFonts w:cs="Times New Roman"/>
          <w:sz w:val="24"/>
          <w:szCs w:val="24"/>
          <w:lang w:val="es-ES"/>
        </w:rPr>
        <w:t xml:space="preserve">J. B. </w:t>
      </w:r>
      <w:proofErr w:type="spellStart"/>
      <w:r w:rsidR="003C373F" w:rsidRPr="00FA12B7">
        <w:rPr>
          <w:rFonts w:cs="Times New Roman"/>
          <w:sz w:val="24"/>
          <w:szCs w:val="24"/>
          <w:lang w:val="es-ES"/>
        </w:rPr>
        <w:t>Peyre</w:t>
      </w:r>
      <w:proofErr w:type="spellEnd"/>
      <w:r w:rsidR="003C373F" w:rsidRPr="00FA12B7">
        <w:rPr>
          <w:rFonts w:cs="Times New Roman"/>
          <w:sz w:val="24"/>
          <w:szCs w:val="24"/>
          <w:lang w:val="es-ES"/>
        </w:rPr>
        <w:t xml:space="preserve">, </w:t>
      </w:r>
      <w:r w:rsidR="00822A07" w:rsidRPr="00FA12B7">
        <w:rPr>
          <w:rFonts w:cs="Times New Roman"/>
          <w:sz w:val="24"/>
          <w:szCs w:val="24"/>
          <w:lang w:val="es-ES"/>
        </w:rPr>
        <w:t xml:space="preserve">T. </w:t>
      </w:r>
      <w:r w:rsidR="003C373F" w:rsidRPr="00FA12B7">
        <w:rPr>
          <w:rFonts w:cs="Times New Roman"/>
          <w:sz w:val="24"/>
          <w:szCs w:val="24"/>
          <w:lang w:val="es-ES"/>
        </w:rPr>
        <w:t>Asano</w:t>
      </w:r>
      <w:r w:rsidR="00713B79" w:rsidRPr="00FA12B7">
        <w:rPr>
          <w:rFonts w:cs="Times New Roman"/>
          <w:sz w:val="24"/>
          <w:szCs w:val="24"/>
          <w:lang w:val="es-ES"/>
        </w:rPr>
        <w:t>,</w:t>
      </w:r>
      <w:r w:rsidR="003C373F" w:rsidRPr="00FA12B7">
        <w:rPr>
          <w:rFonts w:cs="Times New Roman"/>
          <w:sz w:val="24"/>
          <w:szCs w:val="24"/>
          <w:lang w:val="es-ES"/>
        </w:rPr>
        <w:t xml:space="preserve"> </w:t>
      </w:r>
      <w:r w:rsidR="00822A07" w:rsidRPr="00FA12B7">
        <w:rPr>
          <w:rFonts w:cs="Times New Roman"/>
          <w:sz w:val="24"/>
          <w:szCs w:val="24"/>
          <w:lang w:val="es-ES"/>
        </w:rPr>
        <w:t xml:space="preserve">T. </w:t>
      </w:r>
      <w:proofErr w:type="spellStart"/>
      <w:r w:rsidR="003C373F" w:rsidRPr="00FA12B7">
        <w:rPr>
          <w:rFonts w:cs="Times New Roman"/>
          <w:sz w:val="24"/>
          <w:szCs w:val="24"/>
          <w:lang w:val="es-ES"/>
        </w:rPr>
        <w:t>Aigaki</w:t>
      </w:r>
      <w:proofErr w:type="spellEnd"/>
      <w:r w:rsidR="00333EF4" w:rsidRPr="00FA12B7">
        <w:rPr>
          <w:rFonts w:cs="Times New Roman"/>
          <w:sz w:val="24"/>
          <w:szCs w:val="24"/>
          <w:lang w:val="es-ES"/>
        </w:rPr>
        <w:t>,</w:t>
      </w:r>
      <w:r w:rsidR="00713B79" w:rsidRPr="00FA12B7">
        <w:rPr>
          <w:rFonts w:cs="Times New Roman"/>
          <w:sz w:val="24"/>
          <w:szCs w:val="24"/>
          <w:lang w:val="es-ES"/>
        </w:rPr>
        <w:t xml:space="preserve"> </w:t>
      </w:r>
      <w:r w:rsidR="003C373F" w:rsidRPr="00FA12B7">
        <w:rPr>
          <w:rFonts w:cs="Times New Roman"/>
          <w:sz w:val="24"/>
          <w:szCs w:val="24"/>
        </w:rPr>
        <w:t xml:space="preserve">Visualizing </w:t>
      </w:r>
      <w:r w:rsidR="00333EF4" w:rsidRPr="00FA12B7">
        <w:rPr>
          <w:rFonts w:cs="Times New Roman"/>
          <w:sz w:val="24"/>
          <w:szCs w:val="24"/>
        </w:rPr>
        <w:t>m</w:t>
      </w:r>
      <w:r w:rsidR="003C373F" w:rsidRPr="00FA12B7">
        <w:rPr>
          <w:rFonts w:cs="Times New Roman"/>
          <w:sz w:val="24"/>
          <w:szCs w:val="24"/>
        </w:rPr>
        <w:t xml:space="preserve">olecular </w:t>
      </w:r>
      <w:r w:rsidR="00333EF4" w:rsidRPr="00FA12B7">
        <w:rPr>
          <w:rFonts w:cs="Times New Roman"/>
          <w:sz w:val="24"/>
          <w:szCs w:val="24"/>
        </w:rPr>
        <w:t>f</w:t>
      </w:r>
      <w:r w:rsidR="003C373F" w:rsidRPr="00FA12B7">
        <w:rPr>
          <w:rFonts w:cs="Times New Roman"/>
          <w:sz w:val="24"/>
          <w:szCs w:val="24"/>
        </w:rPr>
        <w:t xml:space="preserve">unctions and </w:t>
      </w:r>
      <w:r w:rsidR="00333EF4" w:rsidRPr="00FA12B7">
        <w:rPr>
          <w:rFonts w:cs="Times New Roman"/>
          <w:sz w:val="24"/>
          <w:szCs w:val="24"/>
        </w:rPr>
        <w:t>c</w:t>
      </w:r>
      <w:r w:rsidR="003C373F" w:rsidRPr="00FA12B7">
        <w:rPr>
          <w:rFonts w:cs="Times New Roman"/>
          <w:sz w:val="24"/>
          <w:szCs w:val="24"/>
        </w:rPr>
        <w:t>ross-</w:t>
      </w:r>
      <w:r w:rsidR="00333EF4" w:rsidRPr="00FA12B7">
        <w:rPr>
          <w:rFonts w:cs="Times New Roman"/>
          <w:sz w:val="24"/>
          <w:szCs w:val="24"/>
        </w:rPr>
        <w:t>s</w:t>
      </w:r>
      <w:r w:rsidR="003C373F" w:rsidRPr="00FA12B7">
        <w:rPr>
          <w:rFonts w:cs="Times New Roman"/>
          <w:sz w:val="24"/>
          <w:szCs w:val="24"/>
        </w:rPr>
        <w:t xml:space="preserve">pecies </w:t>
      </w:r>
      <w:r w:rsidR="00333EF4" w:rsidRPr="00FA12B7">
        <w:rPr>
          <w:rFonts w:cs="Times New Roman"/>
          <w:sz w:val="24"/>
          <w:szCs w:val="24"/>
        </w:rPr>
        <w:t>a</w:t>
      </w:r>
      <w:r w:rsidR="003C373F" w:rsidRPr="00FA12B7">
        <w:rPr>
          <w:rFonts w:cs="Times New Roman"/>
          <w:sz w:val="24"/>
          <w:szCs w:val="24"/>
        </w:rPr>
        <w:t xml:space="preserve">ctivity of </w:t>
      </w:r>
      <w:r w:rsidR="00333EF4" w:rsidRPr="00FA12B7">
        <w:rPr>
          <w:rFonts w:cs="Times New Roman"/>
          <w:sz w:val="24"/>
          <w:szCs w:val="24"/>
        </w:rPr>
        <w:t>s</w:t>
      </w:r>
      <w:r w:rsidR="003C373F" w:rsidRPr="00FA12B7">
        <w:rPr>
          <w:rFonts w:cs="Times New Roman"/>
          <w:sz w:val="24"/>
          <w:szCs w:val="24"/>
        </w:rPr>
        <w:t>ex-</w:t>
      </w:r>
      <w:r w:rsidR="00333EF4" w:rsidRPr="00FA12B7">
        <w:rPr>
          <w:rFonts w:cs="Times New Roman"/>
          <w:sz w:val="24"/>
          <w:szCs w:val="24"/>
        </w:rPr>
        <w:t>p</w:t>
      </w:r>
      <w:r w:rsidR="003C373F" w:rsidRPr="00FA12B7">
        <w:rPr>
          <w:rFonts w:cs="Times New Roman"/>
          <w:sz w:val="24"/>
          <w:szCs w:val="24"/>
        </w:rPr>
        <w:t xml:space="preserve">eptide in </w:t>
      </w:r>
      <w:r w:rsidR="003C373F" w:rsidRPr="00FA12B7">
        <w:rPr>
          <w:rFonts w:cs="Times New Roman"/>
          <w:i/>
          <w:sz w:val="24"/>
          <w:szCs w:val="24"/>
        </w:rPr>
        <w:t>Drosophila</w:t>
      </w:r>
      <w:r w:rsidR="003C373F" w:rsidRPr="00FA12B7">
        <w:rPr>
          <w:rFonts w:cs="Times New Roman"/>
          <w:sz w:val="24"/>
          <w:szCs w:val="24"/>
        </w:rPr>
        <w:t xml:space="preserve">. </w:t>
      </w:r>
      <w:r w:rsidR="003C373F" w:rsidRPr="00FA12B7">
        <w:rPr>
          <w:rFonts w:cs="Times New Roman"/>
          <w:i/>
          <w:sz w:val="24"/>
          <w:szCs w:val="24"/>
        </w:rPr>
        <w:t>Genetics</w:t>
      </w:r>
      <w:r w:rsidR="00713B79" w:rsidRPr="00FA12B7">
        <w:rPr>
          <w:rFonts w:cs="Times New Roman"/>
          <w:b/>
          <w:sz w:val="24"/>
          <w:szCs w:val="24"/>
        </w:rPr>
        <w:t xml:space="preserve"> 200</w:t>
      </w:r>
      <w:r w:rsidR="000E2FB0" w:rsidRPr="00FA12B7">
        <w:rPr>
          <w:rFonts w:cs="Times New Roman"/>
          <w:b/>
          <w:sz w:val="24"/>
          <w:szCs w:val="24"/>
        </w:rPr>
        <w:t>,</w:t>
      </w:r>
      <w:r w:rsidR="00333EF4" w:rsidRPr="00FA12B7">
        <w:rPr>
          <w:rFonts w:cs="Times New Roman"/>
          <w:sz w:val="24"/>
          <w:szCs w:val="24"/>
        </w:rPr>
        <w:t xml:space="preserve"> </w:t>
      </w:r>
      <w:r w:rsidR="003C373F" w:rsidRPr="00FA12B7">
        <w:rPr>
          <w:rFonts w:cs="Times New Roman"/>
          <w:sz w:val="24"/>
          <w:szCs w:val="24"/>
        </w:rPr>
        <w:t>1161-</w:t>
      </w:r>
      <w:r w:rsidR="00713B79" w:rsidRPr="00FA12B7">
        <w:rPr>
          <w:rFonts w:cs="Times New Roman"/>
          <w:sz w:val="24"/>
          <w:szCs w:val="24"/>
        </w:rPr>
        <w:t>116</w:t>
      </w:r>
      <w:r w:rsidR="003C373F" w:rsidRPr="00FA12B7">
        <w:rPr>
          <w:rFonts w:cs="Times New Roman"/>
          <w:sz w:val="24"/>
          <w:szCs w:val="24"/>
        </w:rPr>
        <w:t xml:space="preserve">9 </w:t>
      </w:r>
      <w:r w:rsidR="00333EF4" w:rsidRPr="00FA12B7">
        <w:rPr>
          <w:rFonts w:cs="Times New Roman"/>
          <w:sz w:val="24"/>
          <w:szCs w:val="24"/>
          <w:lang w:val="es-ES"/>
        </w:rPr>
        <w:t>(2015).</w:t>
      </w:r>
    </w:p>
    <w:p w14:paraId="10E1D567" w14:textId="6804B183" w:rsidR="0056061B" w:rsidRPr="00FA12B7" w:rsidRDefault="00A830D8" w:rsidP="0056061B">
      <w:pPr>
        <w:spacing w:line="480" w:lineRule="auto"/>
        <w:rPr>
          <w:rFonts w:cs="Times New Roman"/>
          <w:sz w:val="24"/>
          <w:szCs w:val="24"/>
        </w:rPr>
      </w:pPr>
      <w:r w:rsidRPr="00FA12B7">
        <w:rPr>
          <w:rFonts w:cs="Times New Roman"/>
          <w:sz w:val="24"/>
          <w:szCs w:val="24"/>
        </w:rPr>
        <w:t>2</w:t>
      </w:r>
      <w:r w:rsidR="007E4858" w:rsidRPr="00FA12B7">
        <w:rPr>
          <w:rFonts w:cs="Times New Roman"/>
          <w:sz w:val="24"/>
          <w:szCs w:val="24"/>
        </w:rPr>
        <w:t>6</w:t>
      </w:r>
      <w:r w:rsidR="00131C6B" w:rsidRPr="00FA12B7">
        <w:rPr>
          <w:rFonts w:cs="Times New Roman"/>
          <w:sz w:val="24"/>
          <w:szCs w:val="24"/>
        </w:rPr>
        <w:t xml:space="preserve">. </w:t>
      </w:r>
      <w:r w:rsidR="00333EF4" w:rsidRPr="00FA12B7">
        <w:rPr>
          <w:rFonts w:cs="Times New Roman"/>
          <w:sz w:val="24"/>
          <w:szCs w:val="24"/>
        </w:rPr>
        <w:t xml:space="preserve">N. </w:t>
      </w:r>
      <w:proofErr w:type="spellStart"/>
      <w:r w:rsidR="0056061B" w:rsidRPr="00FA12B7">
        <w:rPr>
          <w:rFonts w:cs="Times New Roman"/>
          <w:sz w:val="24"/>
          <w:szCs w:val="24"/>
        </w:rPr>
        <w:t>Yapici</w:t>
      </w:r>
      <w:proofErr w:type="spellEnd"/>
      <w:r w:rsidR="00713B79" w:rsidRPr="00FA12B7">
        <w:rPr>
          <w:rFonts w:cs="Times New Roman"/>
          <w:sz w:val="24"/>
          <w:szCs w:val="24"/>
        </w:rPr>
        <w:t xml:space="preserve">, </w:t>
      </w:r>
      <w:r w:rsidR="00333EF4" w:rsidRPr="00FA12B7">
        <w:rPr>
          <w:rFonts w:cs="Times New Roman"/>
          <w:sz w:val="24"/>
          <w:szCs w:val="24"/>
        </w:rPr>
        <w:t xml:space="preserve">Y. J. </w:t>
      </w:r>
      <w:r w:rsidR="00713B79" w:rsidRPr="00FA12B7">
        <w:rPr>
          <w:rFonts w:cs="Times New Roman"/>
          <w:sz w:val="24"/>
          <w:szCs w:val="24"/>
        </w:rPr>
        <w:t xml:space="preserve">Kim, </w:t>
      </w:r>
      <w:r w:rsidR="00333EF4" w:rsidRPr="00FA12B7">
        <w:rPr>
          <w:rFonts w:cs="Times New Roman"/>
          <w:sz w:val="24"/>
          <w:szCs w:val="24"/>
        </w:rPr>
        <w:t xml:space="preserve">C. </w:t>
      </w:r>
      <w:r w:rsidR="00713B79" w:rsidRPr="00FA12B7">
        <w:rPr>
          <w:rFonts w:cs="Times New Roman"/>
          <w:sz w:val="24"/>
          <w:szCs w:val="24"/>
        </w:rPr>
        <w:t xml:space="preserve">Ribeiro, </w:t>
      </w:r>
      <w:r w:rsidR="00333EF4" w:rsidRPr="00FA12B7">
        <w:rPr>
          <w:rFonts w:cs="Times New Roman"/>
          <w:sz w:val="24"/>
          <w:szCs w:val="24"/>
        </w:rPr>
        <w:t xml:space="preserve">B. J. </w:t>
      </w:r>
      <w:r w:rsidR="00713B79" w:rsidRPr="00FA12B7">
        <w:rPr>
          <w:rFonts w:cs="Times New Roman"/>
          <w:sz w:val="24"/>
          <w:szCs w:val="24"/>
        </w:rPr>
        <w:t>Dickso</w:t>
      </w:r>
      <w:r w:rsidR="00333EF4" w:rsidRPr="00FA12B7">
        <w:rPr>
          <w:rFonts w:cs="Times New Roman"/>
          <w:sz w:val="24"/>
          <w:szCs w:val="24"/>
        </w:rPr>
        <w:t>n</w:t>
      </w:r>
      <w:r w:rsidR="0056061B" w:rsidRPr="00FA12B7">
        <w:rPr>
          <w:rFonts w:cs="Times New Roman"/>
          <w:sz w:val="24"/>
          <w:szCs w:val="24"/>
        </w:rPr>
        <w:t xml:space="preserve"> A receptor that mediates the post-mating switch in </w:t>
      </w:r>
      <w:r w:rsidR="0056061B" w:rsidRPr="00FA12B7">
        <w:rPr>
          <w:rFonts w:cs="Times New Roman"/>
          <w:i/>
          <w:sz w:val="24"/>
          <w:szCs w:val="24"/>
        </w:rPr>
        <w:t>Drosophila</w:t>
      </w:r>
      <w:r w:rsidR="0056061B" w:rsidRPr="00FA12B7">
        <w:rPr>
          <w:rFonts w:cs="Times New Roman"/>
          <w:sz w:val="24"/>
          <w:szCs w:val="24"/>
        </w:rPr>
        <w:t xml:space="preserve"> reproductive behaviour. </w:t>
      </w:r>
      <w:r w:rsidR="0056061B" w:rsidRPr="00FA12B7">
        <w:rPr>
          <w:rFonts w:cs="Times New Roman"/>
          <w:i/>
          <w:sz w:val="24"/>
          <w:szCs w:val="24"/>
        </w:rPr>
        <w:t>Nature</w:t>
      </w:r>
      <w:r w:rsidR="0056061B" w:rsidRPr="00FA12B7">
        <w:rPr>
          <w:rFonts w:cs="Times New Roman"/>
          <w:sz w:val="24"/>
          <w:szCs w:val="24"/>
        </w:rPr>
        <w:t xml:space="preserve"> </w:t>
      </w:r>
      <w:r w:rsidR="0056061B" w:rsidRPr="00FA12B7">
        <w:rPr>
          <w:rFonts w:cs="Times New Roman"/>
          <w:b/>
          <w:sz w:val="24"/>
          <w:szCs w:val="24"/>
        </w:rPr>
        <w:t>451</w:t>
      </w:r>
      <w:r w:rsidR="000E2FB0" w:rsidRPr="00FA12B7">
        <w:rPr>
          <w:rFonts w:cs="Times New Roman"/>
          <w:b/>
          <w:sz w:val="24"/>
          <w:szCs w:val="24"/>
        </w:rPr>
        <w:t>,</w:t>
      </w:r>
      <w:r w:rsidR="00333EF4" w:rsidRPr="00FA12B7">
        <w:rPr>
          <w:rFonts w:cs="Times New Roman"/>
          <w:sz w:val="24"/>
          <w:szCs w:val="24"/>
        </w:rPr>
        <w:t xml:space="preserve"> </w:t>
      </w:r>
      <w:r w:rsidR="0056061B" w:rsidRPr="00FA12B7">
        <w:rPr>
          <w:rFonts w:cs="Times New Roman"/>
          <w:sz w:val="24"/>
          <w:szCs w:val="24"/>
        </w:rPr>
        <w:t>33-</w:t>
      </w:r>
      <w:r w:rsidR="00713B79" w:rsidRPr="00FA12B7">
        <w:rPr>
          <w:rFonts w:cs="Times New Roman"/>
          <w:sz w:val="24"/>
          <w:szCs w:val="24"/>
        </w:rPr>
        <w:t>3</w:t>
      </w:r>
      <w:r w:rsidR="0056061B" w:rsidRPr="00FA12B7">
        <w:rPr>
          <w:rFonts w:cs="Times New Roman"/>
          <w:sz w:val="24"/>
          <w:szCs w:val="24"/>
        </w:rPr>
        <w:t>7</w:t>
      </w:r>
      <w:r w:rsidR="00333EF4" w:rsidRPr="00FA12B7">
        <w:rPr>
          <w:rFonts w:cs="Times New Roman"/>
          <w:sz w:val="24"/>
          <w:szCs w:val="24"/>
        </w:rPr>
        <w:t xml:space="preserve"> (2008).</w:t>
      </w:r>
    </w:p>
    <w:p w14:paraId="42C498A6" w14:textId="4184F6AD" w:rsidR="00344E2B" w:rsidRPr="00FA12B7" w:rsidRDefault="00A830D8" w:rsidP="00344E2B">
      <w:pPr>
        <w:spacing w:line="480" w:lineRule="auto"/>
        <w:rPr>
          <w:rFonts w:cs="Times New Roman"/>
          <w:sz w:val="24"/>
          <w:szCs w:val="24"/>
        </w:rPr>
      </w:pPr>
      <w:r w:rsidRPr="00FA12B7">
        <w:rPr>
          <w:rFonts w:cs="Times New Roman"/>
          <w:sz w:val="24"/>
          <w:szCs w:val="24"/>
        </w:rPr>
        <w:lastRenderedPageBreak/>
        <w:t>2</w:t>
      </w:r>
      <w:r w:rsidR="007E4858" w:rsidRPr="00FA12B7">
        <w:rPr>
          <w:rFonts w:cs="Times New Roman"/>
          <w:sz w:val="24"/>
          <w:szCs w:val="24"/>
        </w:rPr>
        <w:t>7</w:t>
      </w:r>
      <w:r w:rsidR="00CB0145" w:rsidRPr="00FA12B7">
        <w:rPr>
          <w:rFonts w:cs="Times New Roman"/>
          <w:sz w:val="24"/>
          <w:szCs w:val="24"/>
        </w:rPr>
        <w:t xml:space="preserve">. </w:t>
      </w:r>
      <w:r w:rsidR="00333EF4" w:rsidRPr="00FA12B7">
        <w:rPr>
          <w:rFonts w:cs="Times New Roman"/>
          <w:sz w:val="24"/>
          <w:szCs w:val="24"/>
        </w:rPr>
        <w:t xml:space="preserve">M. </w:t>
      </w:r>
      <w:proofErr w:type="spellStart"/>
      <w:r w:rsidR="00344E2B" w:rsidRPr="00FA12B7">
        <w:rPr>
          <w:rFonts w:cs="Times New Roman"/>
          <w:sz w:val="24"/>
          <w:szCs w:val="24"/>
        </w:rPr>
        <w:t>Häsemeyer</w:t>
      </w:r>
      <w:proofErr w:type="spellEnd"/>
      <w:r w:rsidR="00344E2B" w:rsidRPr="00FA12B7">
        <w:rPr>
          <w:rFonts w:cs="Times New Roman"/>
          <w:sz w:val="24"/>
          <w:szCs w:val="24"/>
        </w:rPr>
        <w:t xml:space="preserve">, </w:t>
      </w:r>
      <w:r w:rsidR="00333EF4" w:rsidRPr="00FA12B7">
        <w:rPr>
          <w:rFonts w:cs="Times New Roman"/>
          <w:sz w:val="24"/>
          <w:szCs w:val="24"/>
        </w:rPr>
        <w:t xml:space="preserve">N. </w:t>
      </w:r>
      <w:proofErr w:type="spellStart"/>
      <w:r w:rsidR="00344E2B" w:rsidRPr="00FA12B7">
        <w:rPr>
          <w:rFonts w:cs="Times New Roman"/>
          <w:sz w:val="24"/>
          <w:szCs w:val="24"/>
        </w:rPr>
        <w:t>Yapici</w:t>
      </w:r>
      <w:proofErr w:type="spellEnd"/>
      <w:r w:rsidR="00344E2B" w:rsidRPr="00FA12B7">
        <w:rPr>
          <w:rFonts w:cs="Times New Roman"/>
          <w:sz w:val="24"/>
          <w:szCs w:val="24"/>
        </w:rPr>
        <w:t xml:space="preserve">, </w:t>
      </w:r>
      <w:r w:rsidR="00333EF4" w:rsidRPr="00FA12B7">
        <w:rPr>
          <w:rFonts w:cs="Times New Roman"/>
          <w:sz w:val="24"/>
          <w:szCs w:val="24"/>
        </w:rPr>
        <w:t xml:space="preserve">U. </w:t>
      </w:r>
      <w:proofErr w:type="spellStart"/>
      <w:r w:rsidR="00344E2B" w:rsidRPr="00FA12B7">
        <w:rPr>
          <w:rFonts w:cs="Times New Roman"/>
          <w:sz w:val="24"/>
          <w:szCs w:val="24"/>
        </w:rPr>
        <w:t>Heberlein</w:t>
      </w:r>
      <w:proofErr w:type="spellEnd"/>
      <w:r w:rsidR="00713B79" w:rsidRPr="00FA12B7">
        <w:rPr>
          <w:rFonts w:cs="Times New Roman"/>
          <w:sz w:val="24"/>
          <w:szCs w:val="24"/>
        </w:rPr>
        <w:t>,</w:t>
      </w:r>
      <w:r w:rsidR="00344E2B" w:rsidRPr="00FA12B7">
        <w:rPr>
          <w:rFonts w:cs="Times New Roman"/>
          <w:sz w:val="24"/>
          <w:szCs w:val="24"/>
        </w:rPr>
        <w:t xml:space="preserve"> </w:t>
      </w:r>
      <w:r w:rsidR="00333EF4" w:rsidRPr="00FA12B7">
        <w:rPr>
          <w:rFonts w:cs="Times New Roman"/>
          <w:sz w:val="24"/>
          <w:szCs w:val="24"/>
        </w:rPr>
        <w:t xml:space="preserve">B. J. </w:t>
      </w:r>
      <w:r w:rsidR="00344E2B" w:rsidRPr="00FA12B7">
        <w:rPr>
          <w:rFonts w:cs="Times New Roman"/>
          <w:sz w:val="24"/>
          <w:szCs w:val="24"/>
        </w:rPr>
        <w:t>Dickson</w:t>
      </w:r>
      <w:r w:rsidR="00333EF4" w:rsidRPr="00FA12B7">
        <w:rPr>
          <w:rFonts w:cs="Times New Roman"/>
          <w:sz w:val="24"/>
          <w:szCs w:val="24"/>
        </w:rPr>
        <w:t>,</w:t>
      </w:r>
      <w:r w:rsidR="00713B79" w:rsidRPr="00FA12B7">
        <w:rPr>
          <w:rFonts w:cs="Times New Roman"/>
          <w:sz w:val="24"/>
          <w:szCs w:val="24"/>
        </w:rPr>
        <w:t xml:space="preserve"> </w:t>
      </w:r>
      <w:r w:rsidR="00344E2B" w:rsidRPr="00FA12B7">
        <w:rPr>
          <w:rFonts w:cs="Times New Roman"/>
          <w:sz w:val="24"/>
          <w:szCs w:val="24"/>
        </w:rPr>
        <w:t xml:space="preserve">Sensory neurons in the </w:t>
      </w:r>
      <w:r w:rsidR="00344E2B" w:rsidRPr="00FA12B7">
        <w:rPr>
          <w:rFonts w:cs="Times New Roman"/>
          <w:i/>
          <w:sz w:val="24"/>
          <w:szCs w:val="24"/>
        </w:rPr>
        <w:t>Drosophila</w:t>
      </w:r>
      <w:r w:rsidR="00344E2B" w:rsidRPr="00FA12B7">
        <w:rPr>
          <w:rFonts w:cs="Times New Roman"/>
          <w:sz w:val="24"/>
          <w:szCs w:val="24"/>
        </w:rPr>
        <w:t xml:space="preserve"> genital tract regulate female reproductive </w:t>
      </w:r>
      <w:proofErr w:type="spellStart"/>
      <w:r w:rsidR="00344E2B" w:rsidRPr="00FA12B7">
        <w:rPr>
          <w:rFonts w:cs="Times New Roman"/>
          <w:sz w:val="24"/>
          <w:szCs w:val="24"/>
        </w:rPr>
        <w:t>behavior</w:t>
      </w:r>
      <w:proofErr w:type="spellEnd"/>
      <w:r w:rsidR="00344E2B" w:rsidRPr="00FA12B7">
        <w:rPr>
          <w:rFonts w:cs="Times New Roman"/>
          <w:sz w:val="24"/>
          <w:szCs w:val="24"/>
        </w:rPr>
        <w:t xml:space="preserve">. </w:t>
      </w:r>
      <w:r w:rsidR="00344E2B" w:rsidRPr="00FA12B7">
        <w:rPr>
          <w:rFonts w:cs="Times New Roman"/>
          <w:i/>
          <w:sz w:val="24"/>
          <w:szCs w:val="24"/>
        </w:rPr>
        <w:t>Neuron</w:t>
      </w:r>
      <w:r w:rsidR="00713B79" w:rsidRPr="00FA12B7">
        <w:rPr>
          <w:rFonts w:cs="Times New Roman"/>
          <w:sz w:val="24"/>
          <w:szCs w:val="24"/>
        </w:rPr>
        <w:t xml:space="preserve"> </w:t>
      </w:r>
      <w:r w:rsidR="00713B79" w:rsidRPr="00FA12B7">
        <w:rPr>
          <w:rFonts w:cs="Times New Roman"/>
          <w:b/>
          <w:sz w:val="24"/>
          <w:szCs w:val="24"/>
        </w:rPr>
        <w:t>61</w:t>
      </w:r>
      <w:r w:rsidR="000E2FB0" w:rsidRPr="00FA12B7">
        <w:rPr>
          <w:rFonts w:cs="Times New Roman"/>
          <w:b/>
          <w:sz w:val="24"/>
          <w:szCs w:val="24"/>
        </w:rPr>
        <w:t>,</w:t>
      </w:r>
      <w:r w:rsidR="00333EF4" w:rsidRPr="00FA12B7">
        <w:rPr>
          <w:rFonts w:cs="Times New Roman"/>
          <w:sz w:val="24"/>
          <w:szCs w:val="24"/>
        </w:rPr>
        <w:t xml:space="preserve"> </w:t>
      </w:r>
      <w:r w:rsidR="00344E2B" w:rsidRPr="00FA12B7">
        <w:rPr>
          <w:rFonts w:cs="Times New Roman"/>
          <w:sz w:val="24"/>
          <w:szCs w:val="24"/>
        </w:rPr>
        <w:t>511-</w:t>
      </w:r>
      <w:r w:rsidR="00713B79" w:rsidRPr="00FA12B7">
        <w:rPr>
          <w:rFonts w:cs="Times New Roman"/>
          <w:sz w:val="24"/>
          <w:szCs w:val="24"/>
        </w:rPr>
        <w:t>51</w:t>
      </w:r>
      <w:r w:rsidR="00344E2B" w:rsidRPr="00FA12B7">
        <w:rPr>
          <w:rFonts w:cs="Times New Roman"/>
          <w:sz w:val="24"/>
          <w:szCs w:val="24"/>
        </w:rPr>
        <w:t>8</w:t>
      </w:r>
      <w:r w:rsidR="00333EF4" w:rsidRPr="00FA12B7">
        <w:rPr>
          <w:rFonts w:cs="Times New Roman"/>
          <w:sz w:val="24"/>
          <w:szCs w:val="24"/>
        </w:rPr>
        <w:t xml:space="preserve"> (2009).</w:t>
      </w:r>
    </w:p>
    <w:p w14:paraId="0B20F60B" w14:textId="455FD1D9" w:rsidR="00344E2B" w:rsidRPr="00FA12B7" w:rsidRDefault="00A830D8" w:rsidP="00344E2B">
      <w:pPr>
        <w:spacing w:line="480" w:lineRule="auto"/>
        <w:rPr>
          <w:rFonts w:cs="Times New Roman"/>
          <w:sz w:val="24"/>
          <w:szCs w:val="24"/>
        </w:rPr>
      </w:pPr>
      <w:r w:rsidRPr="00FA12B7">
        <w:rPr>
          <w:rFonts w:cs="Times New Roman"/>
          <w:sz w:val="24"/>
          <w:szCs w:val="24"/>
        </w:rPr>
        <w:t>2</w:t>
      </w:r>
      <w:r w:rsidR="007E4858" w:rsidRPr="00FA12B7">
        <w:rPr>
          <w:rFonts w:cs="Times New Roman"/>
          <w:sz w:val="24"/>
          <w:szCs w:val="24"/>
        </w:rPr>
        <w:t>8</w:t>
      </w:r>
      <w:r w:rsidR="00CB0145" w:rsidRPr="00FA12B7">
        <w:rPr>
          <w:rFonts w:cs="Times New Roman"/>
          <w:sz w:val="24"/>
          <w:szCs w:val="24"/>
        </w:rPr>
        <w:t xml:space="preserve">. </w:t>
      </w:r>
      <w:r w:rsidR="00333EF4" w:rsidRPr="00FA12B7">
        <w:rPr>
          <w:rFonts w:cs="Times New Roman"/>
          <w:sz w:val="24"/>
          <w:szCs w:val="24"/>
        </w:rPr>
        <w:t xml:space="preserve">C. H. </w:t>
      </w:r>
      <w:r w:rsidR="004532A3" w:rsidRPr="00FA12B7">
        <w:rPr>
          <w:rFonts w:cs="Times New Roman"/>
          <w:sz w:val="24"/>
          <w:szCs w:val="24"/>
        </w:rPr>
        <w:t>Yang</w:t>
      </w:r>
      <w:r w:rsidR="00333EF4" w:rsidRPr="00FA12B7">
        <w:rPr>
          <w:rFonts w:cs="Times New Roman"/>
          <w:sz w:val="24"/>
          <w:szCs w:val="24"/>
        </w:rPr>
        <w:t xml:space="preserve"> </w:t>
      </w:r>
      <w:r w:rsidR="00333EF4" w:rsidRPr="00FA12B7">
        <w:rPr>
          <w:rFonts w:cs="Times New Roman"/>
          <w:i/>
          <w:sz w:val="24"/>
          <w:szCs w:val="24"/>
        </w:rPr>
        <w:t>et al</w:t>
      </w:r>
      <w:r w:rsidR="00333EF4" w:rsidRPr="00FA12B7">
        <w:rPr>
          <w:rFonts w:cs="Times New Roman"/>
          <w:sz w:val="24"/>
          <w:szCs w:val="24"/>
        </w:rPr>
        <w:t xml:space="preserve">., </w:t>
      </w:r>
      <w:r w:rsidR="00344E2B" w:rsidRPr="00FA12B7">
        <w:rPr>
          <w:rFonts w:cs="Times New Roman"/>
          <w:sz w:val="24"/>
          <w:szCs w:val="24"/>
        </w:rPr>
        <w:t xml:space="preserve">Control of the </w:t>
      </w:r>
      <w:proofErr w:type="spellStart"/>
      <w:r w:rsidR="00344E2B" w:rsidRPr="00FA12B7">
        <w:rPr>
          <w:rFonts w:cs="Times New Roman"/>
          <w:sz w:val="24"/>
          <w:szCs w:val="24"/>
        </w:rPr>
        <w:t>postmating</w:t>
      </w:r>
      <w:proofErr w:type="spellEnd"/>
      <w:r w:rsidR="00344E2B" w:rsidRPr="00FA12B7">
        <w:rPr>
          <w:rFonts w:cs="Times New Roman"/>
          <w:sz w:val="24"/>
          <w:szCs w:val="24"/>
        </w:rPr>
        <w:t xml:space="preserve"> </w:t>
      </w:r>
      <w:proofErr w:type="spellStart"/>
      <w:r w:rsidR="00344E2B" w:rsidRPr="00FA12B7">
        <w:rPr>
          <w:rFonts w:cs="Times New Roman"/>
          <w:sz w:val="24"/>
          <w:szCs w:val="24"/>
        </w:rPr>
        <w:t>behavioral</w:t>
      </w:r>
      <w:proofErr w:type="spellEnd"/>
      <w:r w:rsidR="00344E2B" w:rsidRPr="00FA12B7">
        <w:rPr>
          <w:rFonts w:cs="Times New Roman"/>
          <w:sz w:val="24"/>
          <w:szCs w:val="24"/>
        </w:rPr>
        <w:t xml:space="preserve"> switch in </w:t>
      </w:r>
      <w:r w:rsidR="00344E2B" w:rsidRPr="00FA12B7">
        <w:rPr>
          <w:rFonts w:cs="Times New Roman"/>
          <w:i/>
          <w:sz w:val="24"/>
          <w:szCs w:val="24"/>
        </w:rPr>
        <w:t xml:space="preserve">Drosophila </w:t>
      </w:r>
      <w:r w:rsidR="00344E2B" w:rsidRPr="00FA12B7">
        <w:rPr>
          <w:rFonts w:cs="Times New Roman"/>
          <w:sz w:val="24"/>
          <w:szCs w:val="24"/>
        </w:rPr>
        <w:t xml:space="preserve">females by internal sensory neurons. </w:t>
      </w:r>
      <w:r w:rsidR="00344E2B" w:rsidRPr="00FA12B7">
        <w:rPr>
          <w:rFonts w:cs="Times New Roman"/>
          <w:i/>
          <w:sz w:val="24"/>
          <w:szCs w:val="24"/>
        </w:rPr>
        <w:t>Neuron</w:t>
      </w:r>
      <w:r w:rsidR="004532A3" w:rsidRPr="00FA12B7">
        <w:rPr>
          <w:rFonts w:cs="Times New Roman"/>
          <w:sz w:val="24"/>
          <w:szCs w:val="24"/>
        </w:rPr>
        <w:t xml:space="preserve"> </w:t>
      </w:r>
      <w:r w:rsidR="004532A3" w:rsidRPr="00FA12B7">
        <w:rPr>
          <w:rFonts w:cs="Times New Roman"/>
          <w:b/>
          <w:sz w:val="24"/>
          <w:szCs w:val="24"/>
        </w:rPr>
        <w:t>61</w:t>
      </w:r>
      <w:r w:rsidR="000E2FB0" w:rsidRPr="00FA12B7">
        <w:rPr>
          <w:rFonts w:cs="Times New Roman"/>
          <w:b/>
          <w:sz w:val="24"/>
          <w:szCs w:val="24"/>
        </w:rPr>
        <w:t>,</w:t>
      </w:r>
      <w:r w:rsidR="00333EF4" w:rsidRPr="00FA12B7">
        <w:rPr>
          <w:rFonts w:cs="Times New Roman"/>
          <w:sz w:val="24"/>
          <w:szCs w:val="24"/>
        </w:rPr>
        <w:t xml:space="preserve"> </w:t>
      </w:r>
      <w:r w:rsidR="00344E2B" w:rsidRPr="00FA12B7">
        <w:rPr>
          <w:rFonts w:cs="Times New Roman"/>
          <w:sz w:val="24"/>
          <w:szCs w:val="24"/>
        </w:rPr>
        <w:t>519-</w:t>
      </w:r>
      <w:r w:rsidR="004532A3" w:rsidRPr="00FA12B7">
        <w:rPr>
          <w:rFonts w:cs="Times New Roman"/>
          <w:sz w:val="24"/>
          <w:szCs w:val="24"/>
        </w:rPr>
        <w:t>5</w:t>
      </w:r>
      <w:r w:rsidR="00344E2B" w:rsidRPr="00FA12B7">
        <w:rPr>
          <w:rFonts w:cs="Times New Roman"/>
          <w:sz w:val="24"/>
          <w:szCs w:val="24"/>
        </w:rPr>
        <w:t>26</w:t>
      </w:r>
      <w:r w:rsidR="00333EF4" w:rsidRPr="00FA12B7">
        <w:rPr>
          <w:rFonts w:cs="Times New Roman"/>
          <w:sz w:val="24"/>
          <w:szCs w:val="24"/>
        </w:rPr>
        <w:t xml:space="preserve"> (2009).</w:t>
      </w:r>
    </w:p>
    <w:p w14:paraId="0A8BC064" w14:textId="5D13583E" w:rsidR="007654CC" w:rsidRPr="00FA12B7" w:rsidRDefault="00A830D8" w:rsidP="007654CC">
      <w:pPr>
        <w:spacing w:line="480" w:lineRule="auto"/>
        <w:rPr>
          <w:rFonts w:cs="Times New Roman"/>
          <w:sz w:val="24"/>
          <w:szCs w:val="24"/>
        </w:rPr>
      </w:pPr>
      <w:r w:rsidRPr="00FA12B7">
        <w:rPr>
          <w:rFonts w:cs="Times New Roman"/>
          <w:sz w:val="24"/>
          <w:szCs w:val="24"/>
        </w:rPr>
        <w:t>2</w:t>
      </w:r>
      <w:r w:rsidR="007E4858" w:rsidRPr="00FA12B7">
        <w:rPr>
          <w:rFonts w:cs="Times New Roman"/>
          <w:sz w:val="24"/>
          <w:szCs w:val="24"/>
        </w:rPr>
        <w:t>9</w:t>
      </w:r>
      <w:r w:rsidR="00ED0E9F" w:rsidRPr="00FA12B7">
        <w:rPr>
          <w:rFonts w:cs="Times New Roman"/>
          <w:sz w:val="24"/>
          <w:szCs w:val="24"/>
        </w:rPr>
        <w:t xml:space="preserve">. </w:t>
      </w:r>
      <w:r w:rsidR="00333EF4" w:rsidRPr="00FA12B7">
        <w:rPr>
          <w:rFonts w:cs="Times New Roman"/>
          <w:sz w:val="24"/>
          <w:szCs w:val="24"/>
        </w:rPr>
        <w:t xml:space="preserve">Z. </w:t>
      </w:r>
      <w:r w:rsidR="004532A3" w:rsidRPr="00FA12B7">
        <w:rPr>
          <w:rFonts w:cs="Times New Roman"/>
          <w:sz w:val="24"/>
          <w:szCs w:val="24"/>
        </w:rPr>
        <w:t>Ding</w:t>
      </w:r>
      <w:r w:rsidR="007654CC" w:rsidRPr="00FA12B7">
        <w:rPr>
          <w:rFonts w:cs="Times New Roman"/>
          <w:sz w:val="24"/>
          <w:szCs w:val="24"/>
        </w:rPr>
        <w:t xml:space="preserve">, </w:t>
      </w:r>
      <w:r w:rsidR="00333EF4" w:rsidRPr="00FA12B7">
        <w:rPr>
          <w:rFonts w:cs="Times New Roman"/>
          <w:sz w:val="24"/>
          <w:szCs w:val="24"/>
        </w:rPr>
        <w:t xml:space="preserve">I. </w:t>
      </w:r>
      <w:r w:rsidR="007654CC" w:rsidRPr="00FA12B7">
        <w:rPr>
          <w:rFonts w:cs="Times New Roman"/>
          <w:sz w:val="24"/>
          <w:szCs w:val="24"/>
        </w:rPr>
        <w:t>Haussmann,</w:t>
      </w:r>
      <w:r w:rsidR="00333EF4" w:rsidRPr="00FA12B7">
        <w:rPr>
          <w:rFonts w:cs="Times New Roman"/>
          <w:sz w:val="24"/>
          <w:szCs w:val="24"/>
        </w:rPr>
        <w:t xml:space="preserve"> M.</w:t>
      </w:r>
      <w:r w:rsidR="007654CC" w:rsidRPr="00FA12B7">
        <w:rPr>
          <w:rFonts w:cs="Times New Roman"/>
          <w:sz w:val="24"/>
          <w:szCs w:val="24"/>
        </w:rPr>
        <w:t xml:space="preserve"> </w:t>
      </w:r>
      <w:proofErr w:type="spellStart"/>
      <w:r w:rsidR="007654CC" w:rsidRPr="00FA12B7">
        <w:rPr>
          <w:rFonts w:cs="Times New Roman"/>
          <w:sz w:val="24"/>
          <w:szCs w:val="24"/>
        </w:rPr>
        <w:t>Ottiger</w:t>
      </w:r>
      <w:proofErr w:type="spellEnd"/>
      <w:r w:rsidR="004532A3" w:rsidRPr="00FA12B7">
        <w:rPr>
          <w:rFonts w:cs="Times New Roman"/>
          <w:sz w:val="24"/>
          <w:szCs w:val="24"/>
        </w:rPr>
        <w:t>,</w:t>
      </w:r>
      <w:r w:rsidR="007654CC" w:rsidRPr="00FA12B7">
        <w:rPr>
          <w:rFonts w:cs="Times New Roman"/>
          <w:sz w:val="24"/>
          <w:szCs w:val="24"/>
        </w:rPr>
        <w:t xml:space="preserve"> </w:t>
      </w:r>
      <w:r w:rsidR="00333EF4" w:rsidRPr="00FA12B7">
        <w:rPr>
          <w:rFonts w:cs="Times New Roman"/>
          <w:sz w:val="24"/>
          <w:szCs w:val="24"/>
        </w:rPr>
        <w:t xml:space="preserve">E. </w:t>
      </w:r>
      <w:proofErr w:type="spellStart"/>
      <w:r w:rsidR="007654CC" w:rsidRPr="00FA12B7">
        <w:rPr>
          <w:rFonts w:cs="Times New Roman"/>
          <w:sz w:val="24"/>
          <w:szCs w:val="24"/>
        </w:rPr>
        <w:t>Kubl</w:t>
      </w:r>
      <w:r w:rsidR="00353E15" w:rsidRPr="00FA12B7">
        <w:rPr>
          <w:rFonts w:cs="Times New Roman"/>
          <w:sz w:val="24"/>
          <w:szCs w:val="24"/>
        </w:rPr>
        <w:t>i</w:t>
      </w:r>
      <w:proofErr w:type="spellEnd"/>
      <w:r w:rsidR="00333EF4" w:rsidRPr="00FA12B7">
        <w:rPr>
          <w:rFonts w:cs="Times New Roman"/>
          <w:sz w:val="24"/>
          <w:szCs w:val="24"/>
        </w:rPr>
        <w:t>,</w:t>
      </w:r>
      <w:r w:rsidR="007654CC" w:rsidRPr="00FA12B7">
        <w:rPr>
          <w:rFonts w:cs="Times New Roman"/>
          <w:sz w:val="24"/>
          <w:szCs w:val="24"/>
        </w:rPr>
        <w:t xml:space="preserve"> Sex-peptides bind to two molecularly different targets in </w:t>
      </w:r>
      <w:r w:rsidR="007654CC" w:rsidRPr="00FA12B7">
        <w:rPr>
          <w:rFonts w:cs="Times New Roman"/>
          <w:i/>
          <w:sz w:val="24"/>
          <w:szCs w:val="24"/>
        </w:rPr>
        <w:t>Drosophila melanogaster</w:t>
      </w:r>
      <w:r w:rsidR="007654CC" w:rsidRPr="00FA12B7">
        <w:rPr>
          <w:rFonts w:cs="Times New Roman"/>
          <w:sz w:val="24"/>
          <w:szCs w:val="24"/>
        </w:rPr>
        <w:t xml:space="preserve"> females. </w:t>
      </w:r>
      <w:r w:rsidR="007654CC" w:rsidRPr="00FA12B7">
        <w:rPr>
          <w:rFonts w:cs="Times New Roman"/>
          <w:i/>
          <w:sz w:val="24"/>
          <w:szCs w:val="24"/>
        </w:rPr>
        <w:t xml:space="preserve">J. </w:t>
      </w:r>
      <w:proofErr w:type="spellStart"/>
      <w:r w:rsidR="007654CC" w:rsidRPr="00FA12B7">
        <w:rPr>
          <w:rFonts w:cs="Times New Roman"/>
          <w:i/>
          <w:sz w:val="24"/>
          <w:szCs w:val="24"/>
        </w:rPr>
        <w:t>Neurobiol</w:t>
      </w:r>
      <w:proofErr w:type="spellEnd"/>
      <w:r w:rsidR="00353E15" w:rsidRPr="00FA12B7">
        <w:rPr>
          <w:rFonts w:cs="Times New Roman"/>
          <w:i/>
          <w:sz w:val="24"/>
          <w:szCs w:val="24"/>
        </w:rPr>
        <w:t>.</w:t>
      </w:r>
      <w:r w:rsidR="004532A3" w:rsidRPr="00FA12B7">
        <w:rPr>
          <w:rFonts w:cs="Times New Roman"/>
          <w:sz w:val="24"/>
          <w:szCs w:val="24"/>
        </w:rPr>
        <w:t xml:space="preserve"> </w:t>
      </w:r>
      <w:r w:rsidR="004532A3" w:rsidRPr="00FA12B7">
        <w:rPr>
          <w:rFonts w:cs="Times New Roman"/>
          <w:b/>
          <w:sz w:val="24"/>
          <w:szCs w:val="24"/>
        </w:rPr>
        <w:t>55</w:t>
      </w:r>
      <w:r w:rsidR="000E2FB0" w:rsidRPr="00FA12B7">
        <w:rPr>
          <w:rFonts w:cs="Times New Roman"/>
          <w:b/>
          <w:sz w:val="24"/>
          <w:szCs w:val="24"/>
        </w:rPr>
        <w:t>,</w:t>
      </w:r>
      <w:r w:rsidR="00333EF4" w:rsidRPr="00FA12B7">
        <w:rPr>
          <w:rFonts w:cs="Times New Roman"/>
          <w:sz w:val="24"/>
          <w:szCs w:val="24"/>
        </w:rPr>
        <w:t xml:space="preserve"> </w:t>
      </w:r>
      <w:r w:rsidR="007654CC" w:rsidRPr="00FA12B7">
        <w:rPr>
          <w:rFonts w:cs="Times New Roman"/>
          <w:sz w:val="24"/>
          <w:szCs w:val="24"/>
        </w:rPr>
        <w:t>372-</w:t>
      </w:r>
      <w:r w:rsidR="004532A3" w:rsidRPr="00FA12B7">
        <w:rPr>
          <w:rFonts w:cs="Times New Roman"/>
          <w:sz w:val="24"/>
          <w:szCs w:val="24"/>
        </w:rPr>
        <w:t>3</w:t>
      </w:r>
      <w:r w:rsidR="007654CC" w:rsidRPr="00FA12B7">
        <w:rPr>
          <w:rFonts w:cs="Times New Roman"/>
          <w:sz w:val="24"/>
          <w:szCs w:val="24"/>
        </w:rPr>
        <w:t>84</w:t>
      </w:r>
      <w:r w:rsidR="00333EF4" w:rsidRPr="00FA12B7">
        <w:rPr>
          <w:rFonts w:cs="Times New Roman"/>
          <w:sz w:val="24"/>
          <w:szCs w:val="24"/>
        </w:rPr>
        <w:t xml:space="preserve"> (2003).</w:t>
      </w:r>
    </w:p>
    <w:p w14:paraId="2E607F3E" w14:textId="5AB56AEE" w:rsidR="007654CC" w:rsidRPr="00FA12B7" w:rsidRDefault="007E4858" w:rsidP="007654CC">
      <w:pPr>
        <w:spacing w:line="480" w:lineRule="auto"/>
        <w:rPr>
          <w:rFonts w:cs="Times New Roman"/>
          <w:sz w:val="24"/>
          <w:szCs w:val="24"/>
        </w:rPr>
      </w:pPr>
      <w:r w:rsidRPr="00FA12B7">
        <w:rPr>
          <w:rFonts w:cs="Times New Roman"/>
          <w:sz w:val="24"/>
          <w:szCs w:val="24"/>
        </w:rPr>
        <w:t>30</w:t>
      </w:r>
      <w:r w:rsidR="00F61DB3" w:rsidRPr="00FA12B7">
        <w:rPr>
          <w:rFonts w:cs="Times New Roman"/>
          <w:sz w:val="24"/>
          <w:szCs w:val="24"/>
        </w:rPr>
        <w:t xml:space="preserve">. </w:t>
      </w:r>
      <w:r w:rsidR="00970578" w:rsidRPr="00FA12B7">
        <w:rPr>
          <w:rFonts w:cs="Times New Roman"/>
          <w:sz w:val="24"/>
          <w:szCs w:val="24"/>
        </w:rPr>
        <w:t xml:space="preserve">I. U. </w:t>
      </w:r>
      <w:r w:rsidR="004532A3" w:rsidRPr="00FA12B7">
        <w:rPr>
          <w:rFonts w:cs="Times New Roman"/>
          <w:sz w:val="24"/>
          <w:szCs w:val="24"/>
        </w:rPr>
        <w:t>Haussmann</w:t>
      </w:r>
      <w:r w:rsidR="007654CC" w:rsidRPr="00FA12B7">
        <w:rPr>
          <w:rFonts w:cs="Times New Roman"/>
          <w:sz w:val="24"/>
          <w:szCs w:val="24"/>
        </w:rPr>
        <w:t xml:space="preserve">, </w:t>
      </w:r>
      <w:r w:rsidR="00970578" w:rsidRPr="00FA12B7">
        <w:rPr>
          <w:rFonts w:cs="Times New Roman"/>
          <w:sz w:val="24"/>
          <w:szCs w:val="24"/>
        </w:rPr>
        <w:t xml:space="preserve">Y. </w:t>
      </w:r>
      <w:proofErr w:type="spellStart"/>
      <w:r w:rsidR="007654CC" w:rsidRPr="00FA12B7">
        <w:rPr>
          <w:rFonts w:cs="Times New Roman"/>
          <w:sz w:val="24"/>
          <w:szCs w:val="24"/>
        </w:rPr>
        <w:t>Hemani</w:t>
      </w:r>
      <w:proofErr w:type="spellEnd"/>
      <w:r w:rsidR="004532A3" w:rsidRPr="00FA12B7">
        <w:rPr>
          <w:rFonts w:cs="Times New Roman"/>
          <w:sz w:val="24"/>
          <w:szCs w:val="24"/>
        </w:rPr>
        <w:t>,</w:t>
      </w:r>
      <w:r w:rsidR="007654CC" w:rsidRPr="00FA12B7">
        <w:rPr>
          <w:rFonts w:cs="Times New Roman"/>
          <w:sz w:val="24"/>
          <w:szCs w:val="24"/>
        </w:rPr>
        <w:t xml:space="preserve"> </w:t>
      </w:r>
      <w:r w:rsidR="00970578" w:rsidRPr="00FA12B7">
        <w:rPr>
          <w:rFonts w:cs="Times New Roman"/>
          <w:sz w:val="24"/>
          <w:szCs w:val="24"/>
        </w:rPr>
        <w:t xml:space="preserve">T. </w:t>
      </w:r>
      <w:proofErr w:type="spellStart"/>
      <w:r w:rsidR="007654CC" w:rsidRPr="00FA12B7">
        <w:rPr>
          <w:rFonts w:cs="Times New Roman"/>
          <w:sz w:val="24"/>
          <w:szCs w:val="24"/>
        </w:rPr>
        <w:t>Wijesekera</w:t>
      </w:r>
      <w:proofErr w:type="spellEnd"/>
      <w:r w:rsidR="007654CC" w:rsidRPr="00FA12B7">
        <w:rPr>
          <w:rFonts w:cs="Times New Roman"/>
          <w:sz w:val="24"/>
          <w:szCs w:val="24"/>
        </w:rPr>
        <w:t xml:space="preserve">, </w:t>
      </w:r>
      <w:r w:rsidR="00970578" w:rsidRPr="00FA12B7">
        <w:rPr>
          <w:rFonts w:cs="Times New Roman"/>
          <w:sz w:val="24"/>
          <w:szCs w:val="24"/>
        </w:rPr>
        <w:t xml:space="preserve">B. </w:t>
      </w:r>
      <w:proofErr w:type="spellStart"/>
      <w:r w:rsidR="007654CC" w:rsidRPr="00FA12B7">
        <w:rPr>
          <w:rFonts w:cs="Times New Roman"/>
          <w:sz w:val="24"/>
          <w:szCs w:val="24"/>
        </w:rPr>
        <w:t>Dauwalder</w:t>
      </w:r>
      <w:proofErr w:type="spellEnd"/>
      <w:r w:rsidR="004532A3" w:rsidRPr="00FA12B7">
        <w:rPr>
          <w:rFonts w:cs="Times New Roman"/>
          <w:sz w:val="24"/>
          <w:szCs w:val="24"/>
        </w:rPr>
        <w:t>,</w:t>
      </w:r>
      <w:r w:rsidR="007654CC" w:rsidRPr="00FA12B7">
        <w:rPr>
          <w:rFonts w:cs="Times New Roman"/>
          <w:sz w:val="24"/>
          <w:szCs w:val="24"/>
        </w:rPr>
        <w:t xml:space="preserve"> </w:t>
      </w:r>
      <w:r w:rsidR="00970578" w:rsidRPr="00FA12B7">
        <w:rPr>
          <w:rFonts w:cs="Times New Roman"/>
          <w:sz w:val="24"/>
          <w:szCs w:val="24"/>
        </w:rPr>
        <w:t xml:space="preserve">M. </w:t>
      </w:r>
      <w:proofErr w:type="spellStart"/>
      <w:r w:rsidR="007654CC" w:rsidRPr="00FA12B7">
        <w:rPr>
          <w:rFonts w:cs="Times New Roman"/>
          <w:sz w:val="24"/>
          <w:szCs w:val="24"/>
        </w:rPr>
        <w:t>Soller</w:t>
      </w:r>
      <w:proofErr w:type="spellEnd"/>
      <w:r w:rsidR="00970578" w:rsidRPr="00FA12B7">
        <w:rPr>
          <w:rFonts w:cs="Times New Roman"/>
          <w:sz w:val="24"/>
          <w:szCs w:val="24"/>
        </w:rPr>
        <w:t>,</w:t>
      </w:r>
      <w:r w:rsidR="004532A3" w:rsidRPr="00FA12B7">
        <w:rPr>
          <w:rFonts w:cs="Times New Roman"/>
          <w:sz w:val="24"/>
          <w:szCs w:val="24"/>
        </w:rPr>
        <w:t xml:space="preserve"> </w:t>
      </w:r>
      <w:r w:rsidR="007654CC" w:rsidRPr="00FA12B7">
        <w:rPr>
          <w:rFonts w:cs="Times New Roman"/>
          <w:sz w:val="24"/>
          <w:szCs w:val="24"/>
        </w:rPr>
        <w:t xml:space="preserve">Multiple pathways mediate the sex-peptide-regulated switch in female </w:t>
      </w:r>
      <w:r w:rsidR="007654CC" w:rsidRPr="00FA12B7">
        <w:rPr>
          <w:rFonts w:cs="Times New Roman"/>
          <w:i/>
          <w:sz w:val="24"/>
          <w:szCs w:val="24"/>
        </w:rPr>
        <w:t>Drosophila</w:t>
      </w:r>
      <w:r w:rsidR="007654CC" w:rsidRPr="00FA12B7">
        <w:rPr>
          <w:rFonts w:cs="Times New Roman"/>
          <w:sz w:val="24"/>
          <w:szCs w:val="24"/>
        </w:rPr>
        <w:t xml:space="preserve"> reproductive behaviours. </w:t>
      </w:r>
      <w:r w:rsidR="004532A3" w:rsidRPr="00FA12B7">
        <w:rPr>
          <w:rFonts w:cs="Times New Roman"/>
          <w:i/>
          <w:sz w:val="24"/>
          <w:szCs w:val="24"/>
        </w:rPr>
        <w:t>Proc</w:t>
      </w:r>
      <w:r w:rsidR="00E645D7" w:rsidRPr="00FA12B7">
        <w:rPr>
          <w:rFonts w:cs="Times New Roman"/>
          <w:i/>
          <w:sz w:val="24"/>
          <w:szCs w:val="24"/>
        </w:rPr>
        <w:t>.</w:t>
      </w:r>
      <w:r w:rsidR="004532A3" w:rsidRPr="00FA12B7">
        <w:rPr>
          <w:rFonts w:cs="Times New Roman"/>
          <w:i/>
          <w:sz w:val="24"/>
          <w:szCs w:val="24"/>
        </w:rPr>
        <w:t xml:space="preserve"> Biol</w:t>
      </w:r>
      <w:r w:rsidR="00E645D7" w:rsidRPr="00FA12B7">
        <w:rPr>
          <w:rFonts w:cs="Times New Roman"/>
          <w:i/>
          <w:sz w:val="24"/>
          <w:szCs w:val="24"/>
        </w:rPr>
        <w:t>.</w:t>
      </w:r>
      <w:r w:rsidR="007654CC" w:rsidRPr="00FA12B7">
        <w:rPr>
          <w:rFonts w:cs="Times New Roman"/>
          <w:i/>
          <w:sz w:val="24"/>
          <w:szCs w:val="24"/>
        </w:rPr>
        <w:t xml:space="preserve"> Sci</w:t>
      </w:r>
      <w:r w:rsidR="00E645D7" w:rsidRPr="00FA12B7">
        <w:rPr>
          <w:rFonts w:cs="Times New Roman"/>
          <w:i/>
          <w:sz w:val="24"/>
          <w:szCs w:val="24"/>
        </w:rPr>
        <w:t>.</w:t>
      </w:r>
      <w:r w:rsidR="004532A3" w:rsidRPr="00FA12B7">
        <w:rPr>
          <w:rFonts w:cs="Times New Roman"/>
          <w:sz w:val="24"/>
          <w:szCs w:val="24"/>
        </w:rPr>
        <w:t xml:space="preserve"> </w:t>
      </w:r>
      <w:r w:rsidR="004532A3" w:rsidRPr="00FA12B7">
        <w:rPr>
          <w:rFonts w:cs="Times New Roman"/>
          <w:b/>
          <w:sz w:val="24"/>
          <w:szCs w:val="24"/>
        </w:rPr>
        <w:t>280</w:t>
      </w:r>
      <w:r w:rsidR="000E2FB0" w:rsidRPr="00FA12B7">
        <w:rPr>
          <w:rFonts w:cs="Times New Roman"/>
          <w:b/>
          <w:sz w:val="24"/>
          <w:szCs w:val="24"/>
        </w:rPr>
        <w:t>,</w:t>
      </w:r>
      <w:r w:rsidR="00E645D7" w:rsidRPr="00FA12B7">
        <w:rPr>
          <w:rFonts w:cs="Times New Roman"/>
          <w:sz w:val="24"/>
          <w:szCs w:val="24"/>
        </w:rPr>
        <w:t xml:space="preserve"> 2013</w:t>
      </w:r>
      <w:r w:rsidR="007654CC" w:rsidRPr="00FA12B7">
        <w:rPr>
          <w:rFonts w:cs="Times New Roman"/>
          <w:sz w:val="24"/>
          <w:szCs w:val="24"/>
        </w:rPr>
        <w:t>1938</w:t>
      </w:r>
      <w:r w:rsidR="00970578" w:rsidRPr="00FA12B7">
        <w:rPr>
          <w:rFonts w:cs="Times New Roman"/>
          <w:sz w:val="24"/>
          <w:szCs w:val="24"/>
        </w:rPr>
        <w:t xml:space="preserve"> (2013)</w:t>
      </w:r>
      <w:r w:rsidR="00E645D7" w:rsidRPr="00FA12B7">
        <w:rPr>
          <w:rFonts w:cs="Times New Roman"/>
          <w:sz w:val="24"/>
          <w:szCs w:val="24"/>
        </w:rPr>
        <w:t>.</w:t>
      </w:r>
    </w:p>
    <w:p w14:paraId="46FE28DE" w14:textId="74B52377" w:rsidR="00AE5CB3" w:rsidRPr="00FA12B7" w:rsidRDefault="00A830D8" w:rsidP="00AE5CB3">
      <w:pPr>
        <w:spacing w:line="480" w:lineRule="auto"/>
        <w:rPr>
          <w:rFonts w:cs="Times New Roman"/>
          <w:sz w:val="24"/>
          <w:szCs w:val="24"/>
        </w:rPr>
      </w:pPr>
      <w:r w:rsidRPr="00FA12B7">
        <w:rPr>
          <w:rFonts w:cs="Times New Roman"/>
          <w:sz w:val="24"/>
          <w:szCs w:val="24"/>
        </w:rPr>
        <w:t>3</w:t>
      </w:r>
      <w:r w:rsidR="007E4858" w:rsidRPr="00FA12B7">
        <w:rPr>
          <w:rFonts w:cs="Times New Roman"/>
          <w:sz w:val="24"/>
          <w:szCs w:val="24"/>
        </w:rPr>
        <w:t>1</w:t>
      </w:r>
      <w:r w:rsidR="006266DA" w:rsidRPr="00FA12B7">
        <w:rPr>
          <w:rFonts w:cs="Times New Roman"/>
          <w:sz w:val="24"/>
          <w:szCs w:val="24"/>
        </w:rPr>
        <w:t xml:space="preserve">. </w:t>
      </w:r>
      <w:r w:rsidR="00E645D7" w:rsidRPr="00FA12B7">
        <w:rPr>
          <w:rFonts w:cs="Times New Roman"/>
          <w:sz w:val="24"/>
          <w:szCs w:val="24"/>
        </w:rPr>
        <w:t xml:space="preserve">B. </w:t>
      </w:r>
      <w:proofErr w:type="spellStart"/>
      <w:r w:rsidR="00AE5CB3" w:rsidRPr="00FA12B7">
        <w:rPr>
          <w:rFonts w:cs="Times New Roman"/>
          <w:sz w:val="24"/>
          <w:szCs w:val="24"/>
        </w:rPr>
        <w:t>Zhitomirsky</w:t>
      </w:r>
      <w:proofErr w:type="spellEnd"/>
      <w:r w:rsidR="00AE5CB3" w:rsidRPr="00FA12B7">
        <w:rPr>
          <w:rFonts w:cs="Times New Roman"/>
          <w:sz w:val="24"/>
          <w:szCs w:val="24"/>
        </w:rPr>
        <w:t xml:space="preserve">, </w:t>
      </w:r>
      <w:r w:rsidR="00E645D7" w:rsidRPr="00FA12B7">
        <w:rPr>
          <w:rFonts w:cs="Times New Roman"/>
          <w:sz w:val="24"/>
          <w:szCs w:val="24"/>
        </w:rPr>
        <w:t xml:space="preserve">H. </w:t>
      </w:r>
      <w:r w:rsidR="00AE5CB3" w:rsidRPr="00FA12B7">
        <w:rPr>
          <w:rFonts w:cs="Times New Roman"/>
          <w:sz w:val="24"/>
          <w:szCs w:val="24"/>
        </w:rPr>
        <w:t xml:space="preserve">Farber, </w:t>
      </w:r>
      <w:r w:rsidR="00E645D7" w:rsidRPr="00FA12B7">
        <w:rPr>
          <w:rFonts w:cs="Times New Roman"/>
          <w:sz w:val="24"/>
          <w:szCs w:val="24"/>
        </w:rPr>
        <w:t xml:space="preserve">Y. G. </w:t>
      </w:r>
      <w:proofErr w:type="spellStart"/>
      <w:r w:rsidR="00AE5CB3" w:rsidRPr="00FA12B7">
        <w:rPr>
          <w:rFonts w:cs="Times New Roman"/>
          <w:sz w:val="24"/>
          <w:szCs w:val="24"/>
        </w:rPr>
        <w:t>Assaraf</w:t>
      </w:r>
      <w:proofErr w:type="spellEnd"/>
      <w:r w:rsidR="00E645D7" w:rsidRPr="00FA12B7">
        <w:rPr>
          <w:rFonts w:cs="Times New Roman"/>
          <w:sz w:val="24"/>
          <w:szCs w:val="24"/>
        </w:rPr>
        <w:t>,</w:t>
      </w:r>
      <w:r w:rsidR="00AE5CB3" w:rsidRPr="00FA12B7">
        <w:rPr>
          <w:rFonts w:cs="Times New Roman"/>
          <w:sz w:val="24"/>
          <w:szCs w:val="24"/>
        </w:rPr>
        <w:t xml:space="preserve"> </w:t>
      </w:r>
      <w:proofErr w:type="spellStart"/>
      <w:r w:rsidR="00AE5CB3" w:rsidRPr="00FA12B7">
        <w:rPr>
          <w:rFonts w:cs="Times New Roman"/>
          <w:sz w:val="24"/>
          <w:szCs w:val="24"/>
        </w:rPr>
        <w:t>LysoTracker</w:t>
      </w:r>
      <w:proofErr w:type="spellEnd"/>
      <w:r w:rsidR="00AE5CB3" w:rsidRPr="00FA12B7">
        <w:rPr>
          <w:rFonts w:cs="Times New Roman"/>
          <w:sz w:val="24"/>
          <w:szCs w:val="24"/>
        </w:rPr>
        <w:t xml:space="preserve"> and </w:t>
      </w:r>
      <w:proofErr w:type="spellStart"/>
      <w:r w:rsidR="00AE5CB3" w:rsidRPr="00FA12B7">
        <w:rPr>
          <w:rFonts w:cs="Times New Roman"/>
          <w:sz w:val="24"/>
          <w:szCs w:val="24"/>
        </w:rPr>
        <w:t>MitoTracker</w:t>
      </w:r>
      <w:proofErr w:type="spellEnd"/>
      <w:r w:rsidR="00AE5CB3" w:rsidRPr="00FA12B7">
        <w:rPr>
          <w:rFonts w:cs="Times New Roman"/>
          <w:sz w:val="24"/>
          <w:szCs w:val="24"/>
        </w:rPr>
        <w:t xml:space="preserve"> Red are transport substrates of P-glycoprotein: implications for anticancer drug design evading multidrug resistance.</w:t>
      </w:r>
      <w:r w:rsidR="004532A3" w:rsidRPr="00FA12B7">
        <w:rPr>
          <w:rFonts w:cs="Times New Roman"/>
          <w:sz w:val="24"/>
          <w:szCs w:val="24"/>
        </w:rPr>
        <w:t xml:space="preserve"> </w:t>
      </w:r>
      <w:r w:rsidR="004532A3" w:rsidRPr="00FA12B7">
        <w:rPr>
          <w:rFonts w:cs="Times New Roman"/>
          <w:i/>
          <w:sz w:val="24"/>
          <w:szCs w:val="24"/>
        </w:rPr>
        <w:t>J</w:t>
      </w:r>
      <w:r w:rsidR="00E645D7" w:rsidRPr="00FA12B7">
        <w:rPr>
          <w:rFonts w:cs="Times New Roman"/>
          <w:i/>
          <w:sz w:val="24"/>
          <w:szCs w:val="24"/>
        </w:rPr>
        <w:t>.</w:t>
      </w:r>
      <w:r w:rsidR="004532A3" w:rsidRPr="00FA12B7">
        <w:rPr>
          <w:rFonts w:cs="Times New Roman"/>
          <w:i/>
          <w:sz w:val="24"/>
          <w:szCs w:val="24"/>
        </w:rPr>
        <w:t xml:space="preserve"> Cell Mol</w:t>
      </w:r>
      <w:r w:rsidR="00E645D7" w:rsidRPr="00FA12B7">
        <w:rPr>
          <w:rFonts w:cs="Times New Roman"/>
          <w:i/>
          <w:sz w:val="24"/>
          <w:szCs w:val="24"/>
        </w:rPr>
        <w:t>.</w:t>
      </w:r>
      <w:r w:rsidR="004532A3" w:rsidRPr="00FA12B7">
        <w:rPr>
          <w:rFonts w:cs="Times New Roman"/>
          <w:i/>
          <w:sz w:val="24"/>
          <w:szCs w:val="24"/>
        </w:rPr>
        <w:t xml:space="preserve"> Med</w:t>
      </w:r>
      <w:r w:rsidR="00E645D7" w:rsidRPr="00FA12B7">
        <w:rPr>
          <w:rFonts w:cs="Times New Roman"/>
          <w:i/>
          <w:sz w:val="24"/>
          <w:szCs w:val="24"/>
        </w:rPr>
        <w:t>.</w:t>
      </w:r>
      <w:r w:rsidR="00AE5CB3" w:rsidRPr="00FA12B7">
        <w:rPr>
          <w:rFonts w:cs="Times New Roman"/>
          <w:b/>
          <w:sz w:val="24"/>
          <w:szCs w:val="24"/>
        </w:rPr>
        <w:t xml:space="preserve"> 22</w:t>
      </w:r>
      <w:r w:rsidR="000E2FB0" w:rsidRPr="00FA12B7">
        <w:rPr>
          <w:rFonts w:cs="Times New Roman"/>
          <w:b/>
          <w:sz w:val="24"/>
          <w:szCs w:val="24"/>
        </w:rPr>
        <w:t>,</w:t>
      </w:r>
      <w:r w:rsidR="00E645D7" w:rsidRPr="00FA12B7">
        <w:rPr>
          <w:rFonts w:cs="Times New Roman"/>
          <w:sz w:val="24"/>
          <w:szCs w:val="24"/>
        </w:rPr>
        <w:t xml:space="preserve"> </w:t>
      </w:r>
      <w:r w:rsidR="00375174" w:rsidRPr="00FA12B7">
        <w:rPr>
          <w:rFonts w:cs="Times New Roman"/>
          <w:sz w:val="24"/>
          <w:szCs w:val="24"/>
        </w:rPr>
        <w:t>2131-2141</w:t>
      </w:r>
      <w:r w:rsidR="00E645D7" w:rsidRPr="00FA12B7">
        <w:rPr>
          <w:rFonts w:cs="Times New Roman"/>
          <w:sz w:val="24"/>
          <w:szCs w:val="24"/>
        </w:rPr>
        <w:t xml:space="preserve"> (2018)</w:t>
      </w:r>
      <w:r w:rsidR="00D2686C" w:rsidRPr="00FA12B7">
        <w:rPr>
          <w:rFonts w:cs="Times New Roman"/>
          <w:sz w:val="24"/>
          <w:szCs w:val="24"/>
        </w:rPr>
        <w:t>.</w:t>
      </w:r>
    </w:p>
    <w:p w14:paraId="1F72A118" w14:textId="5A7FD416" w:rsidR="00AE5CB3" w:rsidRPr="00FA12B7" w:rsidRDefault="00A830D8" w:rsidP="00AE5CB3">
      <w:pPr>
        <w:spacing w:line="480" w:lineRule="auto"/>
        <w:rPr>
          <w:rFonts w:cs="Times New Roman"/>
          <w:sz w:val="24"/>
          <w:szCs w:val="24"/>
        </w:rPr>
      </w:pPr>
      <w:r w:rsidRPr="00FA12B7">
        <w:rPr>
          <w:rFonts w:cs="Times New Roman"/>
          <w:sz w:val="24"/>
          <w:szCs w:val="24"/>
        </w:rPr>
        <w:t>3</w:t>
      </w:r>
      <w:r w:rsidR="007E4858" w:rsidRPr="00FA12B7">
        <w:rPr>
          <w:rFonts w:cs="Times New Roman"/>
          <w:sz w:val="24"/>
          <w:szCs w:val="24"/>
        </w:rPr>
        <w:t>2</w:t>
      </w:r>
      <w:r w:rsidR="006266DA" w:rsidRPr="00FA12B7">
        <w:rPr>
          <w:rFonts w:cs="Times New Roman"/>
          <w:sz w:val="24"/>
          <w:szCs w:val="24"/>
        </w:rPr>
        <w:t xml:space="preserve">. </w:t>
      </w:r>
      <w:r w:rsidR="00E645D7" w:rsidRPr="00FA12B7">
        <w:rPr>
          <w:rFonts w:cs="Times New Roman"/>
          <w:sz w:val="24"/>
          <w:szCs w:val="24"/>
        </w:rPr>
        <w:t xml:space="preserve">L. </w:t>
      </w:r>
      <w:r w:rsidR="004532A3" w:rsidRPr="00FA12B7">
        <w:rPr>
          <w:rFonts w:cs="Times New Roman"/>
          <w:sz w:val="24"/>
          <w:szCs w:val="24"/>
        </w:rPr>
        <w:t xml:space="preserve">Corrigan </w:t>
      </w:r>
      <w:r w:rsidR="00E645D7" w:rsidRPr="00FA12B7">
        <w:rPr>
          <w:rFonts w:cs="Times New Roman"/>
          <w:i/>
          <w:sz w:val="24"/>
          <w:szCs w:val="24"/>
        </w:rPr>
        <w:t>et al</w:t>
      </w:r>
      <w:r w:rsidR="00E645D7" w:rsidRPr="00FA12B7">
        <w:rPr>
          <w:rFonts w:cs="Times New Roman"/>
          <w:sz w:val="24"/>
          <w:szCs w:val="24"/>
        </w:rPr>
        <w:t>.</w:t>
      </w:r>
      <w:r w:rsidR="004532A3" w:rsidRPr="00FA12B7">
        <w:rPr>
          <w:rFonts w:cs="Times New Roman"/>
          <w:sz w:val="24"/>
          <w:szCs w:val="24"/>
        </w:rPr>
        <w:t>,</w:t>
      </w:r>
      <w:r w:rsidR="00E645D7" w:rsidRPr="00FA12B7">
        <w:rPr>
          <w:rFonts w:cs="Times New Roman"/>
          <w:sz w:val="24"/>
          <w:szCs w:val="24"/>
        </w:rPr>
        <w:t xml:space="preserve"> </w:t>
      </w:r>
      <w:r w:rsidR="00AE5CB3" w:rsidRPr="00FA12B7">
        <w:rPr>
          <w:rFonts w:cs="Times New Roman"/>
          <w:sz w:val="24"/>
          <w:szCs w:val="24"/>
        </w:rPr>
        <w:t xml:space="preserve">BMP-regulated exosomes from </w:t>
      </w:r>
      <w:r w:rsidR="00AE5CB3" w:rsidRPr="00FA12B7">
        <w:rPr>
          <w:rFonts w:cs="Times New Roman"/>
          <w:i/>
          <w:sz w:val="24"/>
          <w:szCs w:val="24"/>
        </w:rPr>
        <w:t>Drosophila</w:t>
      </w:r>
      <w:r w:rsidR="00AE5CB3" w:rsidRPr="00FA12B7">
        <w:rPr>
          <w:rFonts w:cs="Times New Roman"/>
          <w:sz w:val="24"/>
          <w:szCs w:val="24"/>
        </w:rPr>
        <w:t xml:space="preserve"> male reproductive glands reprogra</w:t>
      </w:r>
      <w:r w:rsidR="004532A3" w:rsidRPr="00FA12B7">
        <w:rPr>
          <w:rFonts w:cs="Times New Roman"/>
          <w:sz w:val="24"/>
          <w:szCs w:val="24"/>
        </w:rPr>
        <w:t xml:space="preserve">m female </w:t>
      </w:r>
      <w:proofErr w:type="spellStart"/>
      <w:r w:rsidR="004532A3" w:rsidRPr="00FA12B7">
        <w:rPr>
          <w:rFonts w:cs="Times New Roman"/>
          <w:sz w:val="24"/>
          <w:szCs w:val="24"/>
        </w:rPr>
        <w:t>behavior</w:t>
      </w:r>
      <w:proofErr w:type="spellEnd"/>
      <w:r w:rsidR="004532A3" w:rsidRPr="00FA12B7">
        <w:rPr>
          <w:rFonts w:cs="Times New Roman"/>
          <w:sz w:val="24"/>
          <w:szCs w:val="24"/>
        </w:rPr>
        <w:t xml:space="preserve">. </w:t>
      </w:r>
      <w:r w:rsidR="004532A3" w:rsidRPr="00FA12B7">
        <w:rPr>
          <w:rFonts w:cs="Times New Roman"/>
          <w:i/>
          <w:sz w:val="24"/>
          <w:szCs w:val="24"/>
        </w:rPr>
        <w:t>J</w:t>
      </w:r>
      <w:r w:rsidR="00E645D7" w:rsidRPr="00FA12B7">
        <w:rPr>
          <w:rFonts w:cs="Times New Roman"/>
          <w:i/>
          <w:sz w:val="24"/>
          <w:szCs w:val="24"/>
        </w:rPr>
        <w:t>.</w:t>
      </w:r>
      <w:r w:rsidR="004532A3" w:rsidRPr="00FA12B7">
        <w:rPr>
          <w:rFonts w:cs="Times New Roman"/>
          <w:i/>
          <w:sz w:val="24"/>
          <w:szCs w:val="24"/>
        </w:rPr>
        <w:t xml:space="preserve"> Cell Biol</w:t>
      </w:r>
      <w:r w:rsidR="00E645D7" w:rsidRPr="00FA12B7">
        <w:rPr>
          <w:rFonts w:cs="Times New Roman"/>
          <w:i/>
          <w:sz w:val="24"/>
          <w:szCs w:val="24"/>
        </w:rPr>
        <w:t>.</w:t>
      </w:r>
      <w:r w:rsidR="00AE5CB3" w:rsidRPr="00FA12B7">
        <w:rPr>
          <w:rFonts w:cs="Times New Roman"/>
          <w:sz w:val="24"/>
          <w:szCs w:val="24"/>
        </w:rPr>
        <w:t xml:space="preserve"> </w:t>
      </w:r>
      <w:r w:rsidR="00AE5CB3" w:rsidRPr="00FA12B7">
        <w:rPr>
          <w:rFonts w:cs="Times New Roman"/>
          <w:b/>
          <w:sz w:val="24"/>
          <w:szCs w:val="24"/>
        </w:rPr>
        <w:t>206</w:t>
      </w:r>
      <w:r w:rsidR="000E2FB0" w:rsidRPr="00FA12B7">
        <w:rPr>
          <w:rFonts w:cs="Times New Roman"/>
          <w:b/>
          <w:sz w:val="24"/>
          <w:szCs w:val="24"/>
        </w:rPr>
        <w:t>,</w:t>
      </w:r>
      <w:r w:rsidR="00E645D7" w:rsidRPr="00FA12B7">
        <w:rPr>
          <w:rFonts w:cs="Times New Roman"/>
          <w:sz w:val="24"/>
          <w:szCs w:val="24"/>
        </w:rPr>
        <w:t xml:space="preserve"> </w:t>
      </w:r>
      <w:r w:rsidR="00AE5CB3" w:rsidRPr="00FA12B7">
        <w:rPr>
          <w:rFonts w:cs="Times New Roman"/>
          <w:sz w:val="24"/>
          <w:szCs w:val="24"/>
        </w:rPr>
        <w:t>671-688</w:t>
      </w:r>
      <w:r w:rsidR="00E645D7" w:rsidRPr="00FA12B7">
        <w:rPr>
          <w:rFonts w:cs="Times New Roman"/>
          <w:sz w:val="24"/>
          <w:szCs w:val="24"/>
        </w:rPr>
        <w:t xml:space="preserve"> (2014).</w:t>
      </w:r>
    </w:p>
    <w:p w14:paraId="66CE9F90" w14:textId="15D746E0" w:rsidR="004F71A2" w:rsidRPr="00FA12B7" w:rsidRDefault="004F71A2" w:rsidP="006867EC">
      <w:pPr>
        <w:spacing w:line="480" w:lineRule="auto"/>
        <w:rPr>
          <w:rFonts w:cs="Times New Roman"/>
          <w:sz w:val="24"/>
          <w:szCs w:val="24"/>
        </w:rPr>
      </w:pPr>
      <w:r w:rsidRPr="00FA12B7">
        <w:rPr>
          <w:rFonts w:cs="Times New Roman"/>
          <w:sz w:val="24"/>
          <w:szCs w:val="24"/>
        </w:rPr>
        <w:t>3</w:t>
      </w:r>
      <w:r w:rsidR="007E4858" w:rsidRPr="00FA12B7">
        <w:rPr>
          <w:rFonts w:cs="Times New Roman"/>
          <w:sz w:val="24"/>
          <w:szCs w:val="24"/>
        </w:rPr>
        <w:t>3</w:t>
      </w:r>
      <w:r w:rsidRPr="00FA12B7">
        <w:rPr>
          <w:rFonts w:cs="Times New Roman"/>
          <w:sz w:val="24"/>
          <w:szCs w:val="24"/>
        </w:rPr>
        <w:t xml:space="preserve">. </w:t>
      </w:r>
      <w:bookmarkStart w:id="3" w:name="_Hlk36486686"/>
      <w:r w:rsidRPr="00FA12B7">
        <w:rPr>
          <w:rFonts w:cs="Times New Roman"/>
          <w:sz w:val="24"/>
          <w:szCs w:val="24"/>
        </w:rPr>
        <w:t xml:space="preserve">S.-J. </w:t>
      </w:r>
      <w:r w:rsidRPr="00FA12B7">
        <w:rPr>
          <w:rFonts w:cs="Times New Roman"/>
          <w:sz w:val="24"/>
          <w:szCs w:val="24"/>
          <w:lang w:val="en-US"/>
        </w:rPr>
        <w:t xml:space="preserve">Fan, S.-J., </w:t>
      </w:r>
      <w:r w:rsidRPr="00FA12B7">
        <w:rPr>
          <w:rFonts w:cs="Times New Roman"/>
          <w:bCs/>
          <w:i/>
          <w:sz w:val="24"/>
          <w:szCs w:val="24"/>
        </w:rPr>
        <w:t>et al.</w:t>
      </w:r>
      <w:r w:rsidRPr="00FA12B7">
        <w:rPr>
          <w:rFonts w:cs="Times New Roman"/>
          <w:bCs/>
          <w:sz w:val="24"/>
          <w:szCs w:val="24"/>
        </w:rPr>
        <w:t xml:space="preserve"> </w:t>
      </w:r>
      <w:r w:rsidRPr="00FA12B7">
        <w:rPr>
          <w:rFonts w:cs="Times New Roman"/>
          <w:sz w:val="24"/>
          <w:szCs w:val="24"/>
          <w:lang w:val="en-US"/>
        </w:rPr>
        <w:t xml:space="preserve">Glutamine deprivation regulates the origin and function of cancer cell exosomes. </w:t>
      </w:r>
      <w:bookmarkStart w:id="4" w:name="_Hlk47548667"/>
      <w:r w:rsidRPr="00FA12B7">
        <w:rPr>
          <w:rFonts w:cs="Times New Roman"/>
          <w:sz w:val="24"/>
          <w:szCs w:val="24"/>
          <w:lang w:val="en-US"/>
        </w:rPr>
        <w:t xml:space="preserve">EMBO J. </w:t>
      </w:r>
      <w:bookmarkStart w:id="5" w:name="_Hlk46995581"/>
      <w:bookmarkEnd w:id="3"/>
      <w:r w:rsidRPr="00FA12B7">
        <w:rPr>
          <w:rFonts w:cs="Times New Roman"/>
          <w:sz w:val="24"/>
          <w:szCs w:val="24"/>
          <w:u w:val="single"/>
          <w:lang w:val="en-US"/>
        </w:rPr>
        <w:fldChar w:fldCharType="begin"/>
      </w:r>
      <w:r w:rsidRPr="00FA12B7">
        <w:rPr>
          <w:rFonts w:cs="Times New Roman"/>
          <w:sz w:val="24"/>
          <w:szCs w:val="24"/>
          <w:u w:val="single"/>
          <w:lang w:val="en-US"/>
        </w:rPr>
        <w:instrText xml:space="preserve"> HYPERLINK "https://www.embopress.org/doi/10.15252/embj.2019103009" </w:instrText>
      </w:r>
      <w:r w:rsidRPr="00FA12B7">
        <w:rPr>
          <w:rFonts w:cs="Times New Roman"/>
          <w:sz w:val="24"/>
          <w:szCs w:val="24"/>
          <w:u w:val="single"/>
          <w:lang w:val="en-US"/>
        </w:rPr>
        <w:fldChar w:fldCharType="separate"/>
      </w:r>
      <w:r w:rsidRPr="00FA12B7">
        <w:rPr>
          <w:rStyle w:val="Hyperlink"/>
          <w:rFonts w:cs="Times New Roman"/>
          <w:color w:val="auto"/>
          <w:sz w:val="24"/>
          <w:szCs w:val="24"/>
          <w:lang w:val="en-US"/>
        </w:rPr>
        <w:t>https://www.embopress.org/doi/10.15252/embj.2019103009</w:t>
      </w:r>
      <w:r w:rsidRPr="00FA12B7">
        <w:rPr>
          <w:rFonts w:cs="Times New Roman"/>
          <w:sz w:val="24"/>
          <w:szCs w:val="24"/>
        </w:rPr>
        <w:fldChar w:fldCharType="end"/>
      </w:r>
      <w:bookmarkEnd w:id="4"/>
      <w:bookmarkEnd w:id="5"/>
      <w:r w:rsidRPr="00FA12B7">
        <w:rPr>
          <w:rFonts w:cs="Times New Roman"/>
          <w:sz w:val="24"/>
          <w:szCs w:val="24"/>
        </w:rPr>
        <w:t xml:space="preserve"> (2020).</w:t>
      </w:r>
    </w:p>
    <w:p w14:paraId="0B9AE466" w14:textId="589C26F6" w:rsidR="006867EC" w:rsidRPr="00FA12B7" w:rsidRDefault="00A830D8" w:rsidP="006867EC">
      <w:pPr>
        <w:spacing w:line="480" w:lineRule="auto"/>
        <w:rPr>
          <w:rFonts w:cs="Times New Roman"/>
          <w:sz w:val="24"/>
          <w:szCs w:val="24"/>
        </w:rPr>
      </w:pPr>
      <w:r w:rsidRPr="00FA12B7">
        <w:rPr>
          <w:rFonts w:cs="Times New Roman"/>
          <w:sz w:val="24"/>
          <w:szCs w:val="24"/>
        </w:rPr>
        <w:t>3</w:t>
      </w:r>
      <w:r w:rsidR="007E4858" w:rsidRPr="00FA12B7">
        <w:rPr>
          <w:rFonts w:cs="Times New Roman"/>
          <w:sz w:val="24"/>
          <w:szCs w:val="24"/>
        </w:rPr>
        <w:t>4</w:t>
      </w:r>
      <w:r w:rsidR="006266DA" w:rsidRPr="00FA12B7">
        <w:rPr>
          <w:rFonts w:cs="Times New Roman"/>
          <w:sz w:val="24"/>
          <w:szCs w:val="24"/>
        </w:rPr>
        <w:t xml:space="preserve">. </w:t>
      </w:r>
      <w:r w:rsidR="00CB48EE" w:rsidRPr="00FA12B7">
        <w:rPr>
          <w:rFonts w:cs="Times New Roman"/>
          <w:sz w:val="24"/>
          <w:szCs w:val="24"/>
        </w:rPr>
        <w:t xml:space="preserve">S. </w:t>
      </w:r>
      <w:r w:rsidR="004532A3" w:rsidRPr="00FA12B7">
        <w:rPr>
          <w:rFonts w:cs="Times New Roman"/>
          <w:sz w:val="24"/>
          <w:szCs w:val="24"/>
        </w:rPr>
        <w:t xml:space="preserve">Redhai </w:t>
      </w:r>
      <w:r w:rsidR="00CB48EE" w:rsidRPr="00FA12B7">
        <w:rPr>
          <w:rFonts w:cs="Times New Roman"/>
          <w:i/>
          <w:sz w:val="24"/>
          <w:szCs w:val="24"/>
        </w:rPr>
        <w:t>et al</w:t>
      </w:r>
      <w:r w:rsidR="00CB48EE" w:rsidRPr="00FA12B7">
        <w:rPr>
          <w:rFonts w:cs="Times New Roman"/>
          <w:sz w:val="24"/>
          <w:szCs w:val="24"/>
        </w:rPr>
        <w:t xml:space="preserve">., </w:t>
      </w:r>
      <w:r w:rsidR="006867EC" w:rsidRPr="00FA12B7">
        <w:rPr>
          <w:rFonts w:cs="Times New Roman"/>
          <w:sz w:val="24"/>
          <w:szCs w:val="24"/>
        </w:rPr>
        <w:t xml:space="preserve">Regulation of dense-core granule replenishment by autocrine BMP signalling in </w:t>
      </w:r>
      <w:r w:rsidR="006867EC" w:rsidRPr="00FA12B7">
        <w:rPr>
          <w:rFonts w:cs="Times New Roman"/>
          <w:i/>
          <w:sz w:val="24"/>
          <w:szCs w:val="24"/>
        </w:rPr>
        <w:t>Drosophila</w:t>
      </w:r>
      <w:r w:rsidR="004532A3" w:rsidRPr="00FA12B7">
        <w:rPr>
          <w:rFonts w:cs="Times New Roman"/>
          <w:sz w:val="24"/>
          <w:szCs w:val="24"/>
        </w:rPr>
        <w:t xml:space="preserve"> secondary cells. </w:t>
      </w:r>
      <w:proofErr w:type="spellStart"/>
      <w:r w:rsidR="004532A3" w:rsidRPr="00FA12B7">
        <w:rPr>
          <w:rFonts w:cs="Times New Roman"/>
          <w:i/>
          <w:sz w:val="24"/>
          <w:szCs w:val="24"/>
        </w:rPr>
        <w:t>PLoS</w:t>
      </w:r>
      <w:proofErr w:type="spellEnd"/>
      <w:r w:rsidR="004532A3" w:rsidRPr="00FA12B7">
        <w:rPr>
          <w:rFonts w:cs="Times New Roman"/>
          <w:i/>
          <w:sz w:val="24"/>
          <w:szCs w:val="24"/>
        </w:rPr>
        <w:t xml:space="preserve"> Genet</w:t>
      </w:r>
      <w:r w:rsidR="00985314" w:rsidRPr="00FA12B7">
        <w:rPr>
          <w:rFonts w:cs="Times New Roman"/>
          <w:i/>
          <w:sz w:val="24"/>
          <w:szCs w:val="24"/>
        </w:rPr>
        <w:t>.</w:t>
      </w:r>
      <w:r w:rsidR="004532A3" w:rsidRPr="00FA12B7">
        <w:rPr>
          <w:rFonts w:cs="Times New Roman"/>
          <w:b/>
          <w:sz w:val="24"/>
          <w:szCs w:val="24"/>
        </w:rPr>
        <w:t xml:space="preserve"> 12</w:t>
      </w:r>
      <w:r w:rsidR="000E2FB0" w:rsidRPr="00FA12B7">
        <w:rPr>
          <w:rFonts w:cs="Times New Roman"/>
          <w:sz w:val="24"/>
          <w:szCs w:val="24"/>
        </w:rPr>
        <w:t xml:space="preserve">, </w:t>
      </w:r>
      <w:r w:rsidR="006867EC" w:rsidRPr="00FA12B7">
        <w:rPr>
          <w:rFonts w:cs="Times New Roman"/>
          <w:sz w:val="24"/>
          <w:szCs w:val="24"/>
        </w:rPr>
        <w:t>e1006366</w:t>
      </w:r>
      <w:r w:rsidR="00985314" w:rsidRPr="00FA12B7">
        <w:rPr>
          <w:rFonts w:cs="Times New Roman"/>
          <w:sz w:val="24"/>
          <w:szCs w:val="24"/>
        </w:rPr>
        <w:t xml:space="preserve"> (2016).</w:t>
      </w:r>
    </w:p>
    <w:p w14:paraId="5038C5E4" w14:textId="0F84278D" w:rsidR="00316B99" w:rsidRPr="00FA12B7" w:rsidRDefault="00A830D8" w:rsidP="006867EC">
      <w:pPr>
        <w:spacing w:line="480" w:lineRule="auto"/>
        <w:rPr>
          <w:rFonts w:cs="Times New Roman"/>
          <w:sz w:val="24"/>
          <w:szCs w:val="24"/>
        </w:rPr>
      </w:pPr>
      <w:r w:rsidRPr="00FA12B7">
        <w:rPr>
          <w:rFonts w:cs="Times New Roman"/>
          <w:sz w:val="24"/>
          <w:szCs w:val="24"/>
        </w:rPr>
        <w:lastRenderedPageBreak/>
        <w:t>3</w:t>
      </w:r>
      <w:r w:rsidR="007E4858" w:rsidRPr="00FA12B7">
        <w:rPr>
          <w:rFonts w:cs="Times New Roman"/>
          <w:sz w:val="24"/>
          <w:szCs w:val="24"/>
        </w:rPr>
        <w:t>5</w:t>
      </w:r>
      <w:r w:rsidR="006266DA" w:rsidRPr="00FA12B7">
        <w:rPr>
          <w:rFonts w:cs="Times New Roman"/>
          <w:sz w:val="24"/>
          <w:szCs w:val="24"/>
        </w:rPr>
        <w:t xml:space="preserve">. </w:t>
      </w:r>
      <w:r w:rsidR="00985314" w:rsidRPr="00FA12B7">
        <w:rPr>
          <w:rFonts w:cs="Times New Roman"/>
          <w:sz w:val="24"/>
          <w:szCs w:val="24"/>
        </w:rPr>
        <w:t xml:space="preserve">A. </w:t>
      </w:r>
      <w:r w:rsidR="004532A3" w:rsidRPr="00FA12B7">
        <w:rPr>
          <w:rFonts w:cs="Times New Roman"/>
          <w:sz w:val="24"/>
          <w:szCs w:val="24"/>
        </w:rPr>
        <w:t xml:space="preserve">Villella, </w:t>
      </w:r>
      <w:r w:rsidR="00985314" w:rsidRPr="00FA12B7">
        <w:rPr>
          <w:rFonts w:cs="Times New Roman"/>
          <w:sz w:val="24"/>
          <w:szCs w:val="24"/>
        </w:rPr>
        <w:t xml:space="preserve">J. B. </w:t>
      </w:r>
      <w:proofErr w:type="spellStart"/>
      <w:r w:rsidR="00316B99" w:rsidRPr="00FA12B7">
        <w:rPr>
          <w:rFonts w:cs="Times New Roman"/>
          <w:sz w:val="24"/>
          <w:szCs w:val="24"/>
        </w:rPr>
        <w:t>Peyre</w:t>
      </w:r>
      <w:proofErr w:type="spellEnd"/>
      <w:r w:rsidR="004532A3" w:rsidRPr="00FA12B7">
        <w:rPr>
          <w:rFonts w:cs="Times New Roman"/>
          <w:sz w:val="24"/>
          <w:szCs w:val="24"/>
        </w:rPr>
        <w:t xml:space="preserve">, </w:t>
      </w:r>
      <w:r w:rsidR="00985314" w:rsidRPr="00FA12B7">
        <w:rPr>
          <w:rFonts w:cs="Times New Roman"/>
          <w:sz w:val="24"/>
          <w:szCs w:val="24"/>
        </w:rPr>
        <w:t xml:space="preserve">T. </w:t>
      </w:r>
      <w:proofErr w:type="spellStart"/>
      <w:r w:rsidR="00316B99" w:rsidRPr="00FA12B7">
        <w:rPr>
          <w:rFonts w:cs="Times New Roman"/>
          <w:sz w:val="24"/>
          <w:szCs w:val="24"/>
        </w:rPr>
        <w:t>Aigaki</w:t>
      </w:r>
      <w:proofErr w:type="spellEnd"/>
      <w:r w:rsidR="004532A3" w:rsidRPr="00FA12B7">
        <w:rPr>
          <w:rFonts w:cs="Times New Roman"/>
          <w:sz w:val="24"/>
          <w:szCs w:val="24"/>
        </w:rPr>
        <w:t xml:space="preserve">, </w:t>
      </w:r>
      <w:r w:rsidR="00985314" w:rsidRPr="00FA12B7">
        <w:rPr>
          <w:rFonts w:cs="Times New Roman"/>
          <w:sz w:val="24"/>
          <w:szCs w:val="24"/>
        </w:rPr>
        <w:t xml:space="preserve">J. C. </w:t>
      </w:r>
      <w:r w:rsidR="004532A3" w:rsidRPr="00FA12B7">
        <w:rPr>
          <w:rFonts w:cs="Times New Roman"/>
          <w:sz w:val="24"/>
          <w:szCs w:val="24"/>
        </w:rPr>
        <w:t>Hall</w:t>
      </w:r>
      <w:r w:rsidR="00A13C37" w:rsidRPr="00FA12B7">
        <w:rPr>
          <w:rFonts w:cs="Times New Roman"/>
          <w:sz w:val="24"/>
          <w:szCs w:val="24"/>
        </w:rPr>
        <w:t>,</w:t>
      </w:r>
      <w:r w:rsidR="00316B99" w:rsidRPr="00FA12B7">
        <w:rPr>
          <w:rFonts w:cs="Times New Roman"/>
          <w:sz w:val="24"/>
          <w:szCs w:val="24"/>
        </w:rPr>
        <w:t xml:space="preserve"> Defective transfer of seminal-fluid materials during </w:t>
      </w:r>
      <w:proofErr w:type="spellStart"/>
      <w:r w:rsidR="00316B99" w:rsidRPr="00FA12B7">
        <w:rPr>
          <w:rFonts w:cs="Times New Roman"/>
          <w:sz w:val="24"/>
          <w:szCs w:val="24"/>
        </w:rPr>
        <w:t>matings</w:t>
      </w:r>
      <w:proofErr w:type="spellEnd"/>
      <w:r w:rsidR="00316B99" w:rsidRPr="00FA12B7">
        <w:rPr>
          <w:rFonts w:cs="Times New Roman"/>
          <w:sz w:val="24"/>
          <w:szCs w:val="24"/>
        </w:rPr>
        <w:t xml:space="preserve"> of semi-fertile </w:t>
      </w:r>
      <w:r w:rsidR="00316B99" w:rsidRPr="00FA12B7">
        <w:rPr>
          <w:rFonts w:cs="Times New Roman"/>
          <w:i/>
          <w:sz w:val="24"/>
          <w:szCs w:val="24"/>
        </w:rPr>
        <w:t>fruitless</w:t>
      </w:r>
      <w:r w:rsidR="00316B99" w:rsidRPr="00FA12B7">
        <w:rPr>
          <w:rFonts w:cs="Times New Roman"/>
          <w:sz w:val="24"/>
          <w:szCs w:val="24"/>
        </w:rPr>
        <w:t xml:space="preserve"> mutants in </w:t>
      </w:r>
      <w:r w:rsidR="00316B99" w:rsidRPr="00FA12B7">
        <w:rPr>
          <w:rFonts w:cs="Times New Roman"/>
          <w:i/>
          <w:sz w:val="24"/>
          <w:szCs w:val="24"/>
        </w:rPr>
        <w:t>Drosophila</w:t>
      </w:r>
      <w:r w:rsidR="004532A3" w:rsidRPr="00FA12B7">
        <w:rPr>
          <w:rFonts w:cs="Times New Roman"/>
          <w:sz w:val="24"/>
          <w:szCs w:val="24"/>
        </w:rPr>
        <w:t xml:space="preserve">. </w:t>
      </w:r>
      <w:r w:rsidR="004532A3" w:rsidRPr="00FA12B7">
        <w:rPr>
          <w:rFonts w:cs="Times New Roman"/>
          <w:i/>
          <w:sz w:val="24"/>
          <w:szCs w:val="24"/>
        </w:rPr>
        <w:t>J</w:t>
      </w:r>
      <w:r w:rsidR="00A13C37" w:rsidRPr="00FA12B7">
        <w:rPr>
          <w:rFonts w:cs="Times New Roman"/>
          <w:i/>
          <w:sz w:val="24"/>
          <w:szCs w:val="24"/>
        </w:rPr>
        <w:t>.</w:t>
      </w:r>
      <w:r w:rsidR="004532A3" w:rsidRPr="00FA12B7">
        <w:rPr>
          <w:rFonts w:cs="Times New Roman"/>
          <w:i/>
          <w:sz w:val="24"/>
          <w:szCs w:val="24"/>
        </w:rPr>
        <w:t xml:space="preserve"> Comp</w:t>
      </w:r>
      <w:r w:rsidR="00A13C37" w:rsidRPr="00FA12B7">
        <w:rPr>
          <w:rFonts w:cs="Times New Roman"/>
          <w:i/>
          <w:sz w:val="24"/>
          <w:szCs w:val="24"/>
        </w:rPr>
        <w:t>.</w:t>
      </w:r>
      <w:r w:rsidR="004532A3" w:rsidRPr="00FA12B7">
        <w:rPr>
          <w:rFonts w:cs="Times New Roman"/>
          <w:i/>
          <w:sz w:val="24"/>
          <w:szCs w:val="24"/>
        </w:rPr>
        <w:t xml:space="preserve"> Physiol</w:t>
      </w:r>
      <w:r w:rsidR="00A13C37" w:rsidRPr="00FA12B7">
        <w:rPr>
          <w:rFonts w:cs="Times New Roman"/>
          <w:i/>
          <w:sz w:val="24"/>
          <w:szCs w:val="24"/>
        </w:rPr>
        <w:t>.</w:t>
      </w:r>
      <w:r w:rsidR="004532A3" w:rsidRPr="00FA12B7">
        <w:rPr>
          <w:rFonts w:cs="Times New Roman"/>
          <w:i/>
          <w:sz w:val="24"/>
          <w:szCs w:val="24"/>
        </w:rPr>
        <w:t xml:space="preserve"> A</w:t>
      </w:r>
      <w:r w:rsidR="004532A3" w:rsidRPr="00FA12B7">
        <w:rPr>
          <w:rFonts w:cs="Times New Roman"/>
          <w:b/>
          <w:i/>
          <w:sz w:val="24"/>
          <w:szCs w:val="24"/>
        </w:rPr>
        <w:t xml:space="preserve"> </w:t>
      </w:r>
      <w:r w:rsidR="004532A3" w:rsidRPr="00FA12B7">
        <w:rPr>
          <w:rFonts w:cs="Times New Roman"/>
          <w:b/>
          <w:sz w:val="24"/>
          <w:szCs w:val="24"/>
        </w:rPr>
        <w:t>192</w:t>
      </w:r>
      <w:r w:rsidR="000E2FB0" w:rsidRPr="00FA12B7">
        <w:rPr>
          <w:rFonts w:cs="Times New Roman"/>
          <w:b/>
          <w:sz w:val="24"/>
          <w:szCs w:val="24"/>
        </w:rPr>
        <w:t>,</w:t>
      </w:r>
      <w:r w:rsidR="00A13C37" w:rsidRPr="00FA12B7">
        <w:rPr>
          <w:rFonts w:cs="Times New Roman"/>
          <w:sz w:val="24"/>
          <w:szCs w:val="24"/>
        </w:rPr>
        <w:t xml:space="preserve"> </w:t>
      </w:r>
      <w:r w:rsidR="00316B99" w:rsidRPr="00FA12B7">
        <w:rPr>
          <w:rFonts w:cs="Times New Roman"/>
          <w:sz w:val="24"/>
          <w:szCs w:val="24"/>
        </w:rPr>
        <w:t>1253–1269</w:t>
      </w:r>
      <w:r w:rsidR="00985314" w:rsidRPr="00FA12B7">
        <w:rPr>
          <w:rFonts w:cs="Times New Roman"/>
          <w:sz w:val="24"/>
          <w:szCs w:val="24"/>
        </w:rPr>
        <w:t xml:space="preserve"> (2006)</w:t>
      </w:r>
      <w:r w:rsidR="00A13C37" w:rsidRPr="00FA12B7">
        <w:rPr>
          <w:rFonts w:cs="Times New Roman"/>
          <w:sz w:val="24"/>
          <w:szCs w:val="24"/>
        </w:rPr>
        <w:t>.</w:t>
      </w:r>
    </w:p>
    <w:p w14:paraId="2D0C9572" w14:textId="010EC20A" w:rsidR="00B6699C" w:rsidRPr="00FA12B7" w:rsidRDefault="00A830D8" w:rsidP="00B6699C">
      <w:pPr>
        <w:spacing w:line="480" w:lineRule="auto"/>
        <w:rPr>
          <w:rFonts w:cs="Times New Roman"/>
          <w:sz w:val="24"/>
          <w:szCs w:val="24"/>
        </w:rPr>
      </w:pPr>
      <w:r w:rsidRPr="00FA12B7">
        <w:rPr>
          <w:rFonts w:cs="Times New Roman"/>
          <w:sz w:val="24"/>
          <w:szCs w:val="24"/>
        </w:rPr>
        <w:t>3</w:t>
      </w:r>
      <w:r w:rsidR="007E4858" w:rsidRPr="00FA12B7">
        <w:rPr>
          <w:rFonts w:cs="Times New Roman"/>
          <w:sz w:val="24"/>
          <w:szCs w:val="24"/>
        </w:rPr>
        <w:t>6</w:t>
      </w:r>
      <w:r w:rsidR="006266DA" w:rsidRPr="00FA12B7">
        <w:rPr>
          <w:rFonts w:cs="Times New Roman"/>
          <w:sz w:val="24"/>
          <w:szCs w:val="24"/>
        </w:rPr>
        <w:t xml:space="preserve">. </w:t>
      </w:r>
      <w:r w:rsidR="00A13C37" w:rsidRPr="00FA12B7">
        <w:rPr>
          <w:rFonts w:cs="Times New Roman"/>
          <w:sz w:val="24"/>
          <w:szCs w:val="24"/>
        </w:rPr>
        <w:t xml:space="preserve">R. </w:t>
      </w:r>
      <w:proofErr w:type="spellStart"/>
      <w:r w:rsidR="00B6699C" w:rsidRPr="00FA12B7">
        <w:rPr>
          <w:rFonts w:cs="Times New Roman"/>
          <w:sz w:val="24"/>
          <w:szCs w:val="24"/>
        </w:rPr>
        <w:t>Nolo</w:t>
      </w:r>
      <w:proofErr w:type="spellEnd"/>
      <w:r w:rsidR="004532A3" w:rsidRPr="00FA12B7">
        <w:rPr>
          <w:rFonts w:cs="Times New Roman"/>
          <w:sz w:val="24"/>
          <w:szCs w:val="24"/>
        </w:rPr>
        <w:t xml:space="preserve">, </w:t>
      </w:r>
      <w:r w:rsidR="00A13C37" w:rsidRPr="00FA12B7">
        <w:rPr>
          <w:rFonts w:cs="Times New Roman"/>
          <w:sz w:val="24"/>
          <w:szCs w:val="24"/>
        </w:rPr>
        <w:t xml:space="preserve">L. A. </w:t>
      </w:r>
      <w:r w:rsidR="004532A3" w:rsidRPr="00FA12B7">
        <w:rPr>
          <w:rFonts w:cs="Times New Roman"/>
          <w:sz w:val="24"/>
          <w:szCs w:val="24"/>
        </w:rPr>
        <w:t xml:space="preserve">Abbott, </w:t>
      </w:r>
      <w:r w:rsidR="00A13C37" w:rsidRPr="00FA12B7">
        <w:rPr>
          <w:rFonts w:cs="Times New Roman"/>
          <w:sz w:val="24"/>
          <w:szCs w:val="24"/>
        </w:rPr>
        <w:t xml:space="preserve">H. J. </w:t>
      </w:r>
      <w:proofErr w:type="spellStart"/>
      <w:r w:rsidR="004532A3" w:rsidRPr="00FA12B7">
        <w:rPr>
          <w:rFonts w:cs="Times New Roman"/>
          <w:sz w:val="24"/>
          <w:szCs w:val="24"/>
        </w:rPr>
        <w:t>Bellen</w:t>
      </w:r>
      <w:proofErr w:type="spellEnd"/>
      <w:r w:rsidR="00A13C37" w:rsidRPr="00FA12B7">
        <w:rPr>
          <w:rFonts w:cs="Times New Roman"/>
          <w:sz w:val="24"/>
          <w:szCs w:val="24"/>
        </w:rPr>
        <w:t>,</w:t>
      </w:r>
      <w:r w:rsidR="00B6699C" w:rsidRPr="00FA12B7">
        <w:rPr>
          <w:rFonts w:cs="Times New Roman"/>
          <w:sz w:val="24"/>
          <w:szCs w:val="24"/>
        </w:rPr>
        <w:t xml:space="preserve"> </w:t>
      </w:r>
      <w:r w:rsidR="00B6699C" w:rsidRPr="00FA12B7">
        <w:rPr>
          <w:rFonts w:cs="Times New Roman"/>
          <w:i/>
          <w:sz w:val="24"/>
          <w:szCs w:val="24"/>
        </w:rPr>
        <w:t>Drosophila Lyra</w:t>
      </w:r>
      <w:r w:rsidR="00B6699C" w:rsidRPr="00FA12B7">
        <w:rPr>
          <w:rFonts w:cs="Times New Roman"/>
          <w:sz w:val="24"/>
          <w:szCs w:val="24"/>
        </w:rPr>
        <w:t xml:space="preserve"> mutations are gain-of-function mutations of senseless. </w:t>
      </w:r>
      <w:r w:rsidR="00B6699C" w:rsidRPr="00FA12B7">
        <w:rPr>
          <w:rFonts w:cs="Times New Roman"/>
          <w:i/>
          <w:sz w:val="24"/>
          <w:szCs w:val="24"/>
        </w:rPr>
        <w:t xml:space="preserve">Genetics </w:t>
      </w:r>
      <w:r w:rsidR="004532A3" w:rsidRPr="00FA12B7">
        <w:rPr>
          <w:rFonts w:cs="Times New Roman"/>
          <w:b/>
          <w:sz w:val="24"/>
          <w:szCs w:val="24"/>
        </w:rPr>
        <w:t>157</w:t>
      </w:r>
      <w:r w:rsidR="000E2FB0" w:rsidRPr="00FA12B7">
        <w:rPr>
          <w:rFonts w:cs="Times New Roman"/>
          <w:b/>
          <w:sz w:val="24"/>
          <w:szCs w:val="24"/>
        </w:rPr>
        <w:t>,</w:t>
      </w:r>
      <w:r w:rsidR="00A13C37" w:rsidRPr="00FA12B7">
        <w:rPr>
          <w:rFonts w:cs="Times New Roman"/>
          <w:sz w:val="24"/>
          <w:szCs w:val="24"/>
        </w:rPr>
        <w:t xml:space="preserve"> </w:t>
      </w:r>
      <w:r w:rsidR="00B6699C" w:rsidRPr="00FA12B7">
        <w:rPr>
          <w:rFonts w:cs="Times New Roman"/>
          <w:sz w:val="24"/>
          <w:szCs w:val="24"/>
        </w:rPr>
        <w:t>307-</w:t>
      </w:r>
      <w:r w:rsidR="004532A3" w:rsidRPr="00FA12B7">
        <w:rPr>
          <w:rFonts w:cs="Times New Roman"/>
          <w:sz w:val="24"/>
          <w:szCs w:val="24"/>
        </w:rPr>
        <w:t>3</w:t>
      </w:r>
      <w:r w:rsidR="00B6699C" w:rsidRPr="00FA12B7">
        <w:rPr>
          <w:rFonts w:cs="Times New Roman"/>
          <w:sz w:val="24"/>
          <w:szCs w:val="24"/>
        </w:rPr>
        <w:t>15</w:t>
      </w:r>
      <w:r w:rsidR="00A13C37" w:rsidRPr="00FA12B7">
        <w:rPr>
          <w:rFonts w:cs="Times New Roman"/>
          <w:sz w:val="24"/>
          <w:szCs w:val="24"/>
        </w:rPr>
        <w:t xml:space="preserve"> (2001)</w:t>
      </w:r>
      <w:r w:rsidR="00A82D39" w:rsidRPr="00FA12B7">
        <w:rPr>
          <w:rFonts w:cs="Times New Roman"/>
          <w:sz w:val="24"/>
          <w:szCs w:val="24"/>
        </w:rPr>
        <w:t>.</w:t>
      </w:r>
    </w:p>
    <w:p w14:paraId="56CDF32E" w14:textId="511E673F" w:rsidR="00D64017" w:rsidRPr="00FA12B7" w:rsidRDefault="00A830D8" w:rsidP="00B6699C">
      <w:pPr>
        <w:spacing w:line="480" w:lineRule="auto"/>
        <w:rPr>
          <w:rFonts w:cs="Times New Roman"/>
          <w:sz w:val="24"/>
          <w:szCs w:val="24"/>
        </w:rPr>
      </w:pPr>
      <w:r w:rsidRPr="00FA12B7">
        <w:rPr>
          <w:rFonts w:cs="Times New Roman"/>
          <w:sz w:val="24"/>
          <w:szCs w:val="24"/>
        </w:rPr>
        <w:t>3</w:t>
      </w:r>
      <w:r w:rsidR="00636C9D" w:rsidRPr="00FA12B7">
        <w:rPr>
          <w:rFonts w:cs="Times New Roman"/>
          <w:sz w:val="24"/>
          <w:szCs w:val="24"/>
        </w:rPr>
        <w:t>7</w:t>
      </w:r>
      <w:r w:rsidR="006266DA" w:rsidRPr="00FA12B7">
        <w:rPr>
          <w:rFonts w:cs="Times New Roman"/>
          <w:sz w:val="24"/>
          <w:szCs w:val="24"/>
        </w:rPr>
        <w:t xml:space="preserve">. </w:t>
      </w:r>
      <w:r w:rsidR="00A13C37" w:rsidRPr="00FA12B7">
        <w:rPr>
          <w:rFonts w:cs="Times New Roman"/>
          <w:sz w:val="24"/>
          <w:szCs w:val="24"/>
        </w:rPr>
        <w:t xml:space="preserve">A. H. </w:t>
      </w:r>
      <w:r w:rsidR="00D64017" w:rsidRPr="00FA12B7">
        <w:rPr>
          <w:rFonts w:cs="Times New Roman"/>
          <w:sz w:val="24"/>
          <w:szCs w:val="24"/>
        </w:rPr>
        <w:t>Bra</w:t>
      </w:r>
      <w:r w:rsidR="004532A3" w:rsidRPr="00FA12B7">
        <w:rPr>
          <w:rFonts w:cs="Times New Roman"/>
          <w:sz w:val="24"/>
          <w:szCs w:val="24"/>
        </w:rPr>
        <w:t>nd,</w:t>
      </w:r>
      <w:r w:rsidR="00D64017" w:rsidRPr="00FA12B7">
        <w:rPr>
          <w:rFonts w:cs="Times New Roman"/>
          <w:sz w:val="24"/>
          <w:szCs w:val="24"/>
        </w:rPr>
        <w:t xml:space="preserve"> </w:t>
      </w:r>
      <w:r w:rsidR="00A13C37" w:rsidRPr="00FA12B7">
        <w:rPr>
          <w:rFonts w:cs="Times New Roman"/>
          <w:sz w:val="24"/>
          <w:szCs w:val="24"/>
        </w:rPr>
        <w:t xml:space="preserve">N. </w:t>
      </w:r>
      <w:r w:rsidR="00D64017" w:rsidRPr="00FA12B7">
        <w:rPr>
          <w:rFonts w:cs="Times New Roman"/>
          <w:sz w:val="24"/>
          <w:szCs w:val="24"/>
        </w:rPr>
        <w:t>Perrimon</w:t>
      </w:r>
      <w:r w:rsidR="00353E15" w:rsidRPr="00FA12B7">
        <w:rPr>
          <w:rFonts w:cs="Times New Roman"/>
          <w:sz w:val="24"/>
          <w:szCs w:val="24"/>
        </w:rPr>
        <w:t>,</w:t>
      </w:r>
      <w:r w:rsidR="004532A3" w:rsidRPr="00FA12B7">
        <w:rPr>
          <w:rFonts w:cs="Times New Roman"/>
          <w:sz w:val="24"/>
          <w:szCs w:val="24"/>
        </w:rPr>
        <w:t xml:space="preserve"> </w:t>
      </w:r>
      <w:r w:rsidR="00D64017" w:rsidRPr="00FA12B7">
        <w:rPr>
          <w:rFonts w:cs="Times New Roman"/>
          <w:sz w:val="24"/>
          <w:szCs w:val="24"/>
        </w:rPr>
        <w:t>Targeted gene expression as a means of altering cell fates and generating dominant phenotypes.</w:t>
      </w:r>
      <w:r w:rsidR="004532A3" w:rsidRPr="00FA12B7">
        <w:rPr>
          <w:rFonts w:cs="Times New Roman"/>
          <w:sz w:val="24"/>
          <w:szCs w:val="24"/>
        </w:rPr>
        <w:t xml:space="preserve"> </w:t>
      </w:r>
      <w:r w:rsidR="004532A3" w:rsidRPr="00FA12B7">
        <w:rPr>
          <w:rFonts w:cs="Times New Roman"/>
          <w:i/>
          <w:sz w:val="24"/>
          <w:szCs w:val="24"/>
        </w:rPr>
        <w:t>Development</w:t>
      </w:r>
      <w:r w:rsidR="00D64017" w:rsidRPr="00FA12B7">
        <w:rPr>
          <w:rFonts w:cs="Times New Roman"/>
          <w:b/>
          <w:sz w:val="24"/>
          <w:szCs w:val="24"/>
        </w:rPr>
        <w:t xml:space="preserve"> 118</w:t>
      </w:r>
      <w:r w:rsidR="000E2FB0" w:rsidRPr="00FA12B7">
        <w:rPr>
          <w:rFonts w:cs="Times New Roman"/>
          <w:b/>
          <w:sz w:val="24"/>
          <w:szCs w:val="24"/>
        </w:rPr>
        <w:t>,</w:t>
      </w:r>
      <w:r w:rsidR="00A13C37" w:rsidRPr="00FA12B7">
        <w:rPr>
          <w:rFonts w:cs="Times New Roman"/>
          <w:sz w:val="24"/>
          <w:szCs w:val="24"/>
        </w:rPr>
        <w:t xml:space="preserve"> </w:t>
      </w:r>
      <w:r w:rsidR="00D64017" w:rsidRPr="00FA12B7">
        <w:rPr>
          <w:rFonts w:cs="Times New Roman"/>
          <w:sz w:val="24"/>
          <w:szCs w:val="24"/>
        </w:rPr>
        <w:t>401-415</w:t>
      </w:r>
      <w:r w:rsidR="00A13C37" w:rsidRPr="00FA12B7">
        <w:rPr>
          <w:rFonts w:cs="Times New Roman"/>
          <w:sz w:val="24"/>
          <w:szCs w:val="24"/>
        </w:rPr>
        <w:t xml:space="preserve"> (1993).</w:t>
      </w:r>
    </w:p>
    <w:p w14:paraId="21764D0F" w14:textId="2EA60B62" w:rsidR="0085335F" w:rsidRPr="00FA12B7" w:rsidRDefault="0085335F" w:rsidP="00B6699C">
      <w:pPr>
        <w:spacing w:line="480" w:lineRule="auto"/>
        <w:rPr>
          <w:rFonts w:cs="Times New Roman"/>
          <w:sz w:val="24"/>
          <w:szCs w:val="24"/>
        </w:rPr>
      </w:pPr>
      <w:r w:rsidRPr="00FA12B7">
        <w:rPr>
          <w:rFonts w:cs="Times New Roman"/>
          <w:sz w:val="24"/>
          <w:szCs w:val="24"/>
        </w:rPr>
        <w:t>3</w:t>
      </w:r>
      <w:r w:rsidR="00636C9D" w:rsidRPr="00FA12B7">
        <w:rPr>
          <w:rFonts w:cs="Times New Roman"/>
          <w:sz w:val="24"/>
          <w:szCs w:val="24"/>
        </w:rPr>
        <w:t>8</w:t>
      </w:r>
      <w:r w:rsidRPr="00FA12B7">
        <w:rPr>
          <w:rFonts w:cs="Times New Roman"/>
          <w:sz w:val="24"/>
          <w:szCs w:val="24"/>
        </w:rPr>
        <w:t>. A. H. Brand,</w:t>
      </w:r>
      <w:r w:rsidR="00A3545A" w:rsidRPr="00FA12B7">
        <w:rPr>
          <w:rFonts w:cs="Times New Roman"/>
          <w:sz w:val="24"/>
          <w:szCs w:val="24"/>
        </w:rPr>
        <w:t xml:space="preserve"> A. S. </w:t>
      </w:r>
      <w:proofErr w:type="spellStart"/>
      <w:r w:rsidR="00A3545A" w:rsidRPr="00FA12B7">
        <w:rPr>
          <w:rFonts w:cs="Times New Roman"/>
          <w:sz w:val="24"/>
          <w:szCs w:val="24"/>
        </w:rPr>
        <w:t>Manoukian</w:t>
      </w:r>
      <w:proofErr w:type="spellEnd"/>
      <w:r w:rsidR="00A3545A" w:rsidRPr="00FA12B7">
        <w:rPr>
          <w:rFonts w:cs="Times New Roman"/>
          <w:sz w:val="24"/>
          <w:szCs w:val="24"/>
        </w:rPr>
        <w:t xml:space="preserve">, N. Perrimon, Ectopic expression in </w:t>
      </w:r>
      <w:r w:rsidR="00A3545A" w:rsidRPr="00FA12B7">
        <w:rPr>
          <w:rFonts w:cs="Times New Roman"/>
          <w:i/>
          <w:sz w:val="24"/>
          <w:szCs w:val="24"/>
        </w:rPr>
        <w:t>Drosophila</w:t>
      </w:r>
      <w:r w:rsidR="00A3545A" w:rsidRPr="00FA12B7">
        <w:rPr>
          <w:rFonts w:cs="Times New Roman"/>
          <w:sz w:val="24"/>
          <w:szCs w:val="24"/>
        </w:rPr>
        <w:t xml:space="preserve">. </w:t>
      </w:r>
      <w:r w:rsidR="00A3545A" w:rsidRPr="00FA12B7">
        <w:rPr>
          <w:rFonts w:cs="Times New Roman"/>
          <w:i/>
          <w:sz w:val="24"/>
          <w:szCs w:val="24"/>
        </w:rPr>
        <w:t>Methods Cell Biol.</w:t>
      </w:r>
      <w:r w:rsidR="00A3545A" w:rsidRPr="00FA12B7">
        <w:rPr>
          <w:rFonts w:cs="Times New Roman"/>
          <w:sz w:val="24"/>
          <w:szCs w:val="24"/>
        </w:rPr>
        <w:t xml:space="preserve"> </w:t>
      </w:r>
      <w:r w:rsidR="00A3545A" w:rsidRPr="00FA12B7">
        <w:rPr>
          <w:rFonts w:cs="Times New Roman"/>
          <w:b/>
          <w:sz w:val="24"/>
          <w:szCs w:val="24"/>
        </w:rPr>
        <w:t>44</w:t>
      </w:r>
      <w:r w:rsidR="00A3545A" w:rsidRPr="00FA12B7">
        <w:rPr>
          <w:rFonts w:cs="Times New Roman"/>
          <w:sz w:val="24"/>
          <w:szCs w:val="24"/>
        </w:rPr>
        <w:t>, 635-654 (1994).</w:t>
      </w:r>
    </w:p>
    <w:p w14:paraId="362962E1" w14:textId="3D0F30FD" w:rsidR="00921D48" w:rsidRPr="00FA12B7" w:rsidRDefault="00921D48" w:rsidP="00921D48">
      <w:pPr>
        <w:spacing w:line="480" w:lineRule="auto"/>
        <w:rPr>
          <w:rFonts w:cs="Times New Roman"/>
          <w:sz w:val="24"/>
          <w:szCs w:val="24"/>
        </w:rPr>
      </w:pPr>
      <w:bookmarkStart w:id="6" w:name="_Hlk36486851"/>
      <w:bookmarkStart w:id="7" w:name="_ENREF_11"/>
      <w:r w:rsidRPr="00FA12B7">
        <w:rPr>
          <w:rFonts w:cs="Times New Roman"/>
          <w:sz w:val="24"/>
          <w:szCs w:val="24"/>
        </w:rPr>
        <w:t>3</w:t>
      </w:r>
      <w:r w:rsidR="00636C9D" w:rsidRPr="00FA12B7">
        <w:rPr>
          <w:rFonts w:cs="Times New Roman"/>
          <w:sz w:val="24"/>
          <w:szCs w:val="24"/>
        </w:rPr>
        <w:t>9</w:t>
      </w:r>
      <w:r w:rsidRPr="00FA12B7">
        <w:rPr>
          <w:rFonts w:cs="Times New Roman"/>
          <w:sz w:val="24"/>
          <w:szCs w:val="24"/>
        </w:rPr>
        <w:t>. B.</w:t>
      </w:r>
      <w:r w:rsidR="0033353B" w:rsidRPr="00FA12B7">
        <w:rPr>
          <w:rFonts w:cs="Times New Roman"/>
          <w:sz w:val="24"/>
          <w:szCs w:val="24"/>
        </w:rPr>
        <w:t xml:space="preserve"> R. </w:t>
      </w:r>
      <w:r w:rsidRPr="00FA12B7">
        <w:rPr>
          <w:rFonts w:cs="Times New Roman"/>
          <w:sz w:val="24"/>
          <w:szCs w:val="24"/>
        </w:rPr>
        <w:t xml:space="preserve">Hopkins, </w:t>
      </w:r>
      <w:r w:rsidR="0033353B" w:rsidRPr="00FA12B7">
        <w:rPr>
          <w:rFonts w:cs="Times New Roman"/>
          <w:i/>
          <w:sz w:val="24"/>
          <w:szCs w:val="24"/>
        </w:rPr>
        <w:t>et al.</w:t>
      </w:r>
      <w:r w:rsidRPr="00FA12B7">
        <w:rPr>
          <w:rFonts w:cs="Times New Roman"/>
          <w:sz w:val="24"/>
          <w:szCs w:val="24"/>
        </w:rPr>
        <w:t xml:space="preserve"> BMP-signalling inhibition in </w:t>
      </w:r>
      <w:r w:rsidRPr="00FA12B7">
        <w:rPr>
          <w:rFonts w:cs="Times New Roman"/>
          <w:i/>
          <w:iCs/>
          <w:sz w:val="24"/>
          <w:szCs w:val="24"/>
        </w:rPr>
        <w:t>Drosophila</w:t>
      </w:r>
      <w:r w:rsidRPr="00FA12B7">
        <w:rPr>
          <w:rFonts w:cs="Times New Roman"/>
          <w:sz w:val="24"/>
          <w:szCs w:val="24"/>
        </w:rPr>
        <w:t xml:space="preserve"> secondary cells remodels the seminal proteome, and self and rival ejaculate functions. </w:t>
      </w:r>
      <w:bookmarkStart w:id="8" w:name="_Hlk36651107"/>
      <w:r w:rsidRPr="00FA12B7">
        <w:rPr>
          <w:rFonts w:cs="Times New Roman"/>
          <w:i/>
          <w:sz w:val="24"/>
          <w:szCs w:val="24"/>
        </w:rPr>
        <w:t>P</w:t>
      </w:r>
      <w:r w:rsidR="0033353B" w:rsidRPr="00FA12B7">
        <w:rPr>
          <w:rFonts w:cs="Times New Roman"/>
          <w:i/>
          <w:sz w:val="24"/>
          <w:szCs w:val="24"/>
        </w:rPr>
        <w:t xml:space="preserve">roc. </w:t>
      </w:r>
      <w:r w:rsidRPr="00FA12B7">
        <w:rPr>
          <w:rFonts w:cs="Times New Roman"/>
          <w:i/>
          <w:sz w:val="24"/>
          <w:szCs w:val="24"/>
        </w:rPr>
        <w:t>N</w:t>
      </w:r>
      <w:r w:rsidR="0033353B" w:rsidRPr="00FA12B7">
        <w:rPr>
          <w:rFonts w:cs="Times New Roman"/>
          <w:i/>
          <w:sz w:val="24"/>
          <w:szCs w:val="24"/>
        </w:rPr>
        <w:t xml:space="preserve">atl. </w:t>
      </w:r>
      <w:r w:rsidRPr="00FA12B7">
        <w:rPr>
          <w:rFonts w:cs="Times New Roman"/>
          <w:i/>
          <w:sz w:val="24"/>
          <w:szCs w:val="24"/>
        </w:rPr>
        <w:t>A</w:t>
      </w:r>
      <w:r w:rsidR="0033353B" w:rsidRPr="00FA12B7">
        <w:rPr>
          <w:rFonts w:cs="Times New Roman"/>
          <w:i/>
          <w:sz w:val="24"/>
          <w:szCs w:val="24"/>
        </w:rPr>
        <w:t xml:space="preserve">cad. </w:t>
      </w:r>
      <w:r w:rsidRPr="00FA12B7">
        <w:rPr>
          <w:rFonts w:cs="Times New Roman"/>
          <w:i/>
          <w:sz w:val="24"/>
          <w:szCs w:val="24"/>
        </w:rPr>
        <w:t>S</w:t>
      </w:r>
      <w:r w:rsidR="0033353B" w:rsidRPr="00FA12B7">
        <w:rPr>
          <w:rFonts w:cs="Times New Roman"/>
          <w:i/>
          <w:sz w:val="24"/>
          <w:szCs w:val="24"/>
        </w:rPr>
        <w:t>ci. USA.</w:t>
      </w:r>
      <w:r w:rsidRPr="00FA12B7">
        <w:rPr>
          <w:rFonts w:cs="Times New Roman"/>
          <w:sz w:val="24"/>
          <w:szCs w:val="24"/>
        </w:rPr>
        <w:t xml:space="preserve"> </w:t>
      </w:r>
      <w:r w:rsidRPr="00FA12B7">
        <w:rPr>
          <w:rFonts w:cs="Times New Roman"/>
          <w:b/>
          <w:sz w:val="24"/>
          <w:szCs w:val="24"/>
        </w:rPr>
        <w:t>116</w:t>
      </w:r>
      <w:r w:rsidR="0033353B" w:rsidRPr="00FA12B7">
        <w:rPr>
          <w:rFonts w:cs="Times New Roman"/>
          <w:sz w:val="24"/>
          <w:szCs w:val="24"/>
        </w:rPr>
        <w:t xml:space="preserve">, </w:t>
      </w:r>
      <w:r w:rsidRPr="00FA12B7">
        <w:rPr>
          <w:rFonts w:cs="Times New Roman"/>
          <w:sz w:val="24"/>
          <w:szCs w:val="24"/>
        </w:rPr>
        <w:t>24719-24728</w:t>
      </w:r>
      <w:r w:rsidR="0033353B" w:rsidRPr="00FA12B7">
        <w:rPr>
          <w:rFonts w:cs="Times New Roman"/>
          <w:sz w:val="24"/>
          <w:szCs w:val="24"/>
        </w:rPr>
        <w:t xml:space="preserve"> (2019)</w:t>
      </w:r>
      <w:r w:rsidRPr="00FA12B7">
        <w:rPr>
          <w:rFonts w:cs="Times New Roman"/>
          <w:sz w:val="24"/>
          <w:szCs w:val="24"/>
        </w:rPr>
        <w:t>.</w:t>
      </w:r>
      <w:bookmarkEnd w:id="8"/>
    </w:p>
    <w:bookmarkEnd w:id="6"/>
    <w:p w14:paraId="6265CF54" w14:textId="7A455EB9" w:rsidR="00AE5CB3" w:rsidRPr="00FA12B7" w:rsidRDefault="00636C9D" w:rsidP="00AE5CB3">
      <w:pPr>
        <w:spacing w:line="480" w:lineRule="auto"/>
        <w:rPr>
          <w:rFonts w:cs="Times New Roman"/>
          <w:sz w:val="24"/>
          <w:szCs w:val="24"/>
        </w:rPr>
      </w:pPr>
      <w:r w:rsidRPr="00FA12B7">
        <w:rPr>
          <w:rFonts w:cs="Times New Roman"/>
          <w:sz w:val="24"/>
          <w:szCs w:val="24"/>
        </w:rPr>
        <w:t>40</w:t>
      </w:r>
      <w:r w:rsidR="006266DA" w:rsidRPr="00FA12B7">
        <w:rPr>
          <w:rFonts w:cs="Times New Roman"/>
          <w:sz w:val="24"/>
          <w:szCs w:val="24"/>
        </w:rPr>
        <w:t xml:space="preserve">. </w:t>
      </w:r>
      <w:r w:rsidR="00A13C37" w:rsidRPr="00FA12B7">
        <w:rPr>
          <w:rFonts w:cs="Times New Roman"/>
          <w:sz w:val="24"/>
          <w:szCs w:val="24"/>
        </w:rPr>
        <w:t xml:space="preserve">J. L. </w:t>
      </w:r>
      <w:bookmarkEnd w:id="7"/>
      <w:r w:rsidR="004532A3" w:rsidRPr="00FA12B7">
        <w:rPr>
          <w:rFonts w:cs="Times New Roman"/>
          <w:sz w:val="24"/>
          <w:szCs w:val="24"/>
        </w:rPr>
        <w:t>Mueller</w:t>
      </w:r>
      <w:r w:rsidR="00A13C37" w:rsidRPr="00FA12B7">
        <w:rPr>
          <w:rFonts w:cs="Times New Roman"/>
          <w:sz w:val="24"/>
          <w:szCs w:val="24"/>
        </w:rPr>
        <w:t xml:space="preserve"> </w:t>
      </w:r>
      <w:r w:rsidR="00A13C37" w:rsidRPr="00FA12B7">
        <w:rPr>
          <w:rFonts w:cs="Times New Roman"/>
          <w:i/>
          <w:sz w:val="24"/>
          <w:szCs w:val="24"/>
        </w:rPr>
        <w:t>et al.,</w:t>
      </w:r>
      <w:r w:rsidR="004532A3" w:rsidRPr="00FA12B7">
        <w:rPr>
          <w:rFonts w:cs="Times New Roman"/>
          <w:sz w:val="24"/>
          <w:szCs w:val="24"/>
        </w:rPr>
        <w:t xml:space="preserve"> </w:t>
      </w:r>
      <w:r w:rsidR="00AE5CB3" w:rsidRPr="00FA12B7">
        <w:rPr>
          <w:rFonts w:cs="Times New Roman"/>
          <w:sz w:val="24"/>
          <w:szCs w:val="24"/>
        </w:rPr>
        <w:t xml:space="preserve">Cross-species comparison of </w:t>
      </w:r>
      <w:r w:rsidR="00AE5CB3" w:rsidRPr="00FA12B7">
        <w:rPr>
          <w:rFonts w:cs="Times New Roman"/>
          <w:i/>
          <w:sz w:val="24"/>
          <w:szCs w:val="24"/>
        </w:rPr>
        <w:t>Drosophila</w:t>
      </w:r>
      <w:r w:rsidR="00AE5CB3" w:rsidRPr="00FA12B7">
        <w:rPr>
          <w:rFonts w:cs="Times New Roman"/>
          <w:sz w:val="24"/>
          <w:szCs w:val="24"/>
        </w:rPr>
        <w:t xml:space="preserve"> male accessory gland protein genes. </w:t>
      </w:r>
      <w:r w:rsidR="00AE5CB3" w:rsidRPr="00FA12B7">
        <w:rPr>
          <w:rFonts w:cs="Times New Roman"/>
          <w:i/>
          <w:sz w:val="24"/>
          <w:szCs w:val="24"/>
        </w:rPr>
        <w:t>Genetics</w:t>
      </w:r>
      <w:r w:rsidR="00AE5CB3" w:rsidRPr="00FA12B7">
        <w:rPr>
          <w:rFonts w:cs="Times New Roman"/>
          <w:sz w:val="24"/>
          <w:szCs w:val="24"/>
        </w:rPr>
        <w:t xml:space="preserve"> </w:t>
      </w:r>
      <w:r w:rsidR="00AE5CB3" w:rsidRPr="00FA12B7">
        <w:rPr>
          <w:rFonts w:cs="Times New Roman"/>
          <w:b/>
          <w:sz w:val="24"/>
          <w:szCs w:val="24"/>
        </w:rPr>
        <w:t>171</w:t>
      </w:r>
      <w:r w:rsidR="000E2FB0" w:rsidRPr="00FA12B7">
        <w:rPr>
          <w:rFonts w:cs="Times New Roman"/>
          <w:b/>
          <w:sz w:val="24"/>
          <w:szCs w:val="24"/>
        </w:rPr>
        <w:t>,</w:t>
      </w:r>
      <w:r w:rsidR="00A13C37" w:rsidRPr="00FA12B7">
        <w:rPr>
          <w:rFonts w:cs="Times New Roman"/>
          <w:sz w:val="24"/>
          <w:szCs w:val="24"/>
        </w:rPr>
        <w:t xml:space="preserve"> </w:t>
      </w:r>
      <w:r w:rsidR="004532A3" w:rsidRPr="00FA12B7">
        <w:rPr>
          <w:rFonts w:cs="Times New Roman"/>
          <w:sz w:val="24"/>
          <w:szCs w:val="24"/>
        </w:rPr>
        <w:t>131-</w:t>
      </w:r>
      <w:r w:rsidR="00AE5CB3" w:rsidRPr="00FA12B7">
        <w:rPr>
          <w:rFonts w:cs="Times New Roman"/>
          <w:sz w:val="24"/>
          <w:szCs w:val="24"/>
        </w:rPr>
        <w:t>143</w:t>
      </w:r>
      <w:r w:rsidR="00A13C37" w:rsidRPr="00FA12B7">
        <w:rPr>
          <w:rFonts w:cs="Times New Roman"/>
          <w:sz w:val="24"/>
          <w:szCs w:val="24"/>
        </w:rPr>
        <w:t xml:space="preserve"> (2005)</w:t>
      </w:r>
      <w:r w:rsidR="00DF3878" w:rsidRPr="00FA12B7">
        <w:rPr>
          <w:rFonts w:cs="Times New Roman"/>
          <w:sz w:val="24"/>
          <w:szCs w:val="24"/>
        </w:rPr>
        <w:t>.</w:t>
      </w:r>
    </w:p>
    <w:p w14:paraId="76CFC631" w14:textId="62019D39" w:rsidR="00AE5CB3" w:rsidRPr="00FA12B7" w:rsidRDefault="00636C9D" w:rsidP="00AE5CB3">
      <w:pPr>
        <w:spacing w:line="480" w:lineRule="auto"/>
        <w:rPr>
          <w:sz w:val="24"/>
          <w:szCs w:val="24"/>
        </w:rPr>
      </w:pPr>
      <w:r w:rsidRPr="00FA12B7">
        <w:rPr>
          <w:sz w:val="24"/>
          <w:szCs w:val="24"/>
        </w:rPr>
        <w:t>41</w:t>
      </w:r>
      <w:r w:rsidR="006266DA" w:rsidRPr="00FA12B7">
        <w:rPr>
          <w:sz w:val="24"/>
          <w:szCs w:val="24"/>
        </w:rPr>
        <w:t xml:space="preserve">. </w:t>
      </w:r>
      <w:r w:rsidR="00A13C37" w:rsidRPr="00FA12B7">
        <w:rPr>
          <w:sz w:val="24"/>
          <w:szCs w:val="24"/>
        </w:rPr>
        <w:t xml:space="preserve">V. R. </w:t>
      </w:r>
      <w:proofErr w:type="spellStart"/>
      <w:r w:rsidR="00AE5CB3" w:rsidRPr="00FA12B7">
        <w:rPr>
          <w:sz w:val="24"/>
          <w:szCs w:val="24"/>
        </w:rPr>
        <w:t>Chintapalli</w:t>
      </w:r>
      <w:proofErr w:type="spellEnd"/>
      <w:r w:rsidR="00AE5CB3" w:rsidRPr="00FA12B7">
        <w:rPr>
          <w:sz w:val="24"/>
          <w:szCs w:val="24"/>
        </w:rPr>
        <w:t xml:space="preserve">, </w:t>
      </w:r>
      <w:r w:rsidR="00A13C37" w:rsidRPr="00FA12B7">
        <w:rPr>
          <w:sz w:val="24"/>
          <w:szCs w:val="24"/>
        </w:rPr>
        <w:t xml:space="preserve">J. </w:t>
      </w:r>
      <w:r w:rsidR="004532A3" w:rsidRPr="00FA12B7">
        <w:rPr>
          <w:sz w:val="24"/>
          <w:szCs w:val="24"/>
        </w:rPr>
        <w:t xml:space="preserve">Wang, </w:t>
      </w:r>
      <w:r w:rsidR="00A13C37" w:rsidRPr="00FA12B7">
        <w:rPr>
          <w:sz w:val="24"/>
          <w:szCs w:val="24"/>
        </w:rPr>
        <w:t xml:space="preserve">J. A. </w:t>
      </w:r>
      <w:r w:rsidR="004532A3" w:rsidRPr="00FA12B7">
        <w:rPr>
          <w:sz w:val="24"/>
          <w:szCs w:val="24"/>
        </w:rPr>
        <w:t>Dow</w:t>
      </w:r>
      <w:r w:rsidR="00DF3878" w:rsidRPr="00FA12B7">
        <w:rPr>
          <w:sz w:val="24"/>
          <w:szCs w:val="24"/>
        </w:rPr>
        <w:t>,</w:t>
      </w:r>
      <w:r w:rsidR="004532A3" w:rsidRPr="00FA12B7">
        <w:rPr>
          <w:sz w:val="24"/>
          <w:szCs w:val="24"/>
        </w:rPr>
        <w:t xml:space="preserve"> </w:t>
      </w:r>
      <w:r w:rsidR="00AE5CB3" w:rsidRPr="00FA12B7">
        <w:rPr>
          <w:sz w:val="24"/>
          <w:szCs w:val="24"/>
        </w:rPr>
        <w:t xml:space="preserve">Using </w:t>
      </w:r>
      <w:proofErr w:type="spellStart"/>
      <w:r w:rsidR="00AE5CB3" w:rsidRPr="00FA12B7">
        <w:rPr>
          <w:sz w:val="24"/>
          <w:szCs w:val="24"/>
        </w:rPr>
        <w:t>FlyAtlas</w:t>
      </w:r>
      <w:proofErr w:type="spellEnd"/>
      <w:r w:rsidR="00AE5CB3" w:rsidRPr="00FA12B7">
        <w:rPr>
          <w:sz w:val="24"/>
          <w:szCs w:val="24"/>
        </w:rPr>
        <w:t xml:space="preserve"> to identify better </w:t>
      </w:r>
      <w:r w:rsidR="00AE5CB3" w:rsidRPr="00FA12B7">
        <w:rPr>
          <w:i/>
          <w:sz w:val="24"/>
          <w:szCs w:val="24"/>
        </w:rPr>
        <w:t>Drosophila melanogaster</w:t>
      </w:r>
      <w:r w:rsidR="00AE5CB3" w:rsidRPr="00FA12B7">
        <w:rPr>
          <w:sz w:val="24"/>
          <w:szCs w:val="24"/>
        </w:rPr>
        <w:t xml:space="preserve"> models of human disease. </w:t>
      </w:r>
      <w:r w:rsidR="004532A3" w:rsidRPr="00FA12B7">
        <w:rPr>
          <w:i/>
          <w:sz w:val="24"/>
          <w:szCs w:val="24"/>
        </w:rPr>
        <w:t>Nat</w:t>
      </w:r>
      <w:r w:rsidR="00DF3878" w:rsidRPr="00FA12B7">
        <w:rPr>
          <w:i/>
          <w:sz w:val="24"/>
          <w:szCs w:val="24"/>
        </w:rPr>
        <w:t>.</w:t>
      </w:r>
      <w:r w:rsidR="004532A3" w:rsidRPr="00FA12B7">
        <w:rPr>
          <w:i/>
          <w:sz w:val="24"/>
          <w:szCs w:val="24"/>
        </w:rPr>
        <w:t xml:space="preserve"> Genet</w:t>
      </w:r>
      <w:r w:rsidR="00DF3878" w:rsidRPr="00FA12B7">
        <w:rPr>
          <w:i/>
          <w:sz w:val="24"/>
          <w:szCs w:val="24"/>
        </w:rPr>
        <w:t>.</w:t>
      </w:r>
      <w:r w:rsidR="004532A3" w:rsidRPr="00FA12B7">
        <w:rPr>
          <w:sz w:val="24"/>
          <w:szCs w:val="24"/>
        </w:rPr>
        <w:t xml:space="preserve"> </w:t>
      </w:r>
      <w:r w:rsidR="004532A3" w:rsidRPr="00FA12B7">
        <w:rPr>
          <w:b/>
          <w:sz w:val="24"/>
          <w:szCs w:val="24"/>
        </w:rPr>
        <w:t>39</w:t>
      </w:r>
      <w:r w:rsidR="000E2FB0" w:rsidRPr="00FA12B7">
        <w:rPr>
          <w:b/>
          <w:sz w:val="24"/>
          <w:szCs w:val="24"/>
        </w:rPr>
        <w:t>,</w:t>
      </w:r>
      <w:r w:rsidR="00DF3878" w:rsidRPr="00FA12B7">
        <w:rPr>
          <w:sz w:val="24"/>
          <w:szCs w:val="24"/>
        </w:rPr>
        <w:t xml:space="preserve"> </w:t>
      </w:r>
      <w:r w:rsidR="00AE5CB3" w:rsidRPr="00FA12B7">
        <w:rPr>
          <w:sz w:val="24"/>
          <w:szCs w:val="24"/>
        </w:rPr>
        <w:t>715</w:t>
      </w:r>
      <w:r w:rsidR="004532A3" w:rsidRPr="00FA12B7">
        <w:rPr>
          <w:sz w:val="24"/>
          <w:szCs w:val="24"/>
        </w:rPr>
        <w:t>-</w:t>
      </w:r>
      <w:r w:rsidR="00AE5CB3" w:rsidRPr="00FA12B7">
        <w:rPr>
          <w:sz w:val="24"/>
          <w:szCs w:val="24"/>
        </w:rPr>
        <w:t>720</w:t>
      </w:r>
      <w:r w:rsidR="00A13C37" w:rsidRPr="00FA12B7">
        <w:rPr>
          <w:sz w:val="24"/>
          <w:szCs w:val="24"/>
        </w:rPr>
        <w:t xml:space="preserve"> (2007)</w:t>
      </w:r>
      <w:r w:rsidR="00DF3878" w:rsidRPr="00FA12B7">
        <w:rPr>
          <w:sz w:val="24"/>
          <w:szCs w:val="24"/>
        </w:rPr>
        <w:t>.</w:t>
      </w:r>
    </w:p>
    <w:p w14:paraId="1BF34F99" w14:textId="71DBAD49" w:rsidR="00AE5CB3" w:rsidRPr="00FA12B7" w:rsidRDefault="00636C9D" w:rsidP="00AE5CB3">
      <w:pPr>
        <w:spacing w:line="480" w:lineRule="auto"/>
        <w:rPr>
          <w:rFonts w:cs="Times New Roman"/>
          <w:sz w:val="24"/>
          <w:szCs w:val="24"/>
        </w:rPr>
      </w:pPr>
      <w:r w:rsidRPr="00FA12B7">
        <w:rPr>
          <w:rFonts w:cs="Times New Roman"/>
          <w:sz w:val="24"/>
          <w:szCs w:val="24"/>
        </w:rPr>
        <w:t>42</w:t>
      </w:r>
      <w:r w:rsidR="006266DA" w:rsidRPr="00FA12B7">
        <w:rPr>
          <w:rFonts w:cs="Times New Roman"/>
          <w:sz w:val="24"/>
          <w:szCs w:val="24"/>
        </w:rPr>
        <w:t xml:space="preserve">. </w:t>
      </w:r>
      <w:r w:rsidR="00DF3878" w:rsidRPr="00FA12B7">
        <w:rPr>
          <w:rFonts w:cs="Times New Roman"/>
          <w:sz w:val="24"/>
          <w:szCs w:val="24"/>
        </w:rPr>
        <w:t xml:space="preserve">G. D. </w:t>
      </w:r>
      <w:r w:rsidR="00AE5CB3" w:rsidRPr="00FA12B7">
        <w:rPr>
          <w:rFonts w:cs="Times New Roman"/>
          <w:sz w:val="24"/>
          <w:szCs w:val="24"/>
        </w:rPr>
        <w:t>Findlay</w:t>
      </w:r>
      <w:r w:rsidR="004532A3" w:rsidRPr="00FA12B7">
        <w:rPr>
          <w:rFonts w:cs="Times New Roman"/>
          <w:sz w:val="24"/>
          <w:szCs w:val="24"/>
        </w:rPr>
        <w:t xml:space="preserve">, </w:t>
      </w:r>
      <w:r w:rsidR="00DF3878" w:rsidRPr="00FA12B7">
        <w:rPr>
          <w:rFonts w:cs="Times New Roman"/>
          <w:sz w:val="24"/>
          <w:szCs w:val="24"/>
        </w:rPr>
        <w:t>X</w:t>
      </w:r>
      <w:r w:rsidR="00393852" w:rsidRPr="00FA12B7">
        <w:rPr>
          <w:rFonts w:cs="Times New Roman"/>
          <w:sz w:val="24"/>
          <w:szCs w:val="24"/>
        </w:rPr>
        <w:t>.</w:t>
      </w:r>
      <w:r w:rsidR="00DF3878" w:rsidRPr="00FA12B7">
        <w:rPr>
          <w:rFonts w:cs="Times New Roman"/>
          <w:sz w:val="24"/>
          <w:szCs w:val="24"/>
        </w:rPr>
        <w:t xml:space="preserve"> </w:t>
      </w:r>
      <w:r w:rsidR="004532A3" w:rsidRPr="00FA12B7">
        <w:rPr>
          <w:rFonts w:cs="Times New Roman"/>
          <w:sz w:val="24"/>
          <w:szCs w:val="24"/>
        </w:rPr>
        <w:t xml:space="preserve">Yi, </w:t>
      </w:r>
      <w:r w:rsidR="00DF3878" w:rsidRPr="00FA12B7">
        <w:rPr>
          <w:rFonts w:cs="Times New Roman"/>
          <w:sz w:val="24"/>
          <w:szCs w:val="24"/>
        </w:rPr>
        <w:t xml:space="preserve">M. J. </w:t>
      </w:r>
      <w:proofErr w:type="spellStart"/>
      <w:r w:rsidR="004532A3" w:rsidRPr="00FA12B7">
        <w:rPr>
          <w:rFonts w:cs="Times New Roman"/>
          <w:sz w:val="24"/>
          <w:szCs w:val="24"/>
        </w:rPr>
        <w:t>Maccoss</w:t>
      </w:r>
      <w:proofErr w:type="spellEnd"/>
      <w:r w:rsidR="004532A3" w:rsidRPr="00FA12B7">
        <w:rPr>
          <w:rFonts w:cs="Times New Roman"/>
          <w:sz w:val="24"/>
          <w:szCs w:val="24"/>
        </w:rPr>
        <w:t xml:space="preserve">, </w:t>
      </w:r>
      <w:r w:rsidR="00DF3878" w:rsidRPr="00FA12B7">
        <w:rPr>
          <w:rFonts w:cs="Times New Roman"/>
          <w:sz w:val="24"/>
          <w:szCs w:val="24"/>
        </w:rPr>
        <w:t xml:space="preserve">W. J. </w:t>
      </w:r>
      <w:r w:rsidR="004532A3" w:rsidRPr="00FA12B7">
        <w:rPr>
          <w:rFonts w:cs="Times New Roman"/>
          <w:sz w:val="24"/>
          <w:szCs w:val="24"/>
        </w:rPr>
        <w:t>Swanson</w:t>
      </w:r>
      <w:r w:rsidR="00DF3878" w:rsidRPr="00FA12B7">
        <w:rPr>
          <w:rFonts w:cs="Times New Roman"/>
          <w:sz w:val="24"/>
          <w:szCs w:val="24"/>
        </w:rPr>
        <w:t>,</w:t>
      </w:r>
      <w:r w:rsidR="00AE5CB3" w:rsidRPr="00FA12B7">
        <w:rPr>
          <w:rFonts w:cs="Times New Roman"/>
          <w:sz w:val="24"/>
          <w:szCs w:val="24"/>
        </w:rPr>
        <w:t xml:space="preserve"> Proteomics reveals novel </w:t>
      </w:r>
      <w:r w:rsidR="00AE5CB3" w:rsidRPr="00FA12B7">
        <w:rPr>
          <w:rFonts w:cs="Times New Roman"/>
          <w:i/>
          <w:sz w:val="24"/>
          <w:szCs w:val="24"/>
        </w:rPr>
        <w:t xml:space="preserve">Drosophila </w:t>
      </w:r>
      <w:r w:rsidR="00AE5CB3" w:rsidRPr="00FA12B7">
        <w:rPr>
          <w:rFonts w:cs="Times New Roman"/>
          <w:sz w:val="24"/>
          <w:szCs w:val="24"/>
        </w:rPr>
        <w:t>seminal fluid proteins transferred at mating.</w:t>
      </w:r>
      <w:r w:rsidR="004532A3" w:rsidRPr="00FA12B7">
        <w:rPr>
          <w:rFonts w:cs="Times New Roman"/>
          <w:sz w:val="24"/>
          <w:szCs w:val="24"/>
        </w:rPr>
        <w:t xml:space="preserve"> </w:t>
      </w:r>
      <w:proofErr w:type="spellStart"/>
      <w:r w:rsidR="004532A3" w:rsidRPr="00FA12B7">
        <w:rPr>
          <w:rFonts w:cs="Times New Roman"/>
          <w:i/>
          <w:sz w:val="24"/>
          <w:szCs w:val="24"/>
        </w:rPr>
        <w:t>PLoS</w:t>
      </w:r>
      <w:proofErr w:type="spellEnd"/>
      <w:r w:rsidR="004532A3" w:rsidRPr="00FA12B7">
        <w:rPr>
          <w:rFonts w:cs="Times New Roman"/>
          <w:i/>
          <w:sz w:val="24"/>
          <w:szCs w:val="24"/>
        </w:rPr>
        <w:t xml:space="preserve"> Biol</w:t>
      </w:r>
      <w:r w:rsidR="00DF3878" w:rsidRPr="00FA12B7">
        <w:rPr>
          <w:rFonts w:cs="Times New Roman"/>
          <w:i/>
          <w:sz w:val="24"/>
          <w:szCs w:val="24"/>
        </w:rPr>
        <w:t>.</w:t>
      </w:r>
      <w:r w:rsidR="00AE5CB3" w:rsidRPr="00FA12B7">
        <w:rPr>
          <w:rFonts w:cs="Times New Roman"/>
          <w:sz w:val="24"/>
          <w:szCs w:val="24"/>
        </w:rPr>
        <w:t xml:space="preserve"> </w:t>
      </w:r>
      <w:r w:rsidR="00AE5CB3" w:rsidRPr="00FA12B7">
        <w:rPr>
          <w:rFonts w:cs="Times New Roman"/>
          <w:b/>
          <w:sz w:val="24"/>
          <w:szCs w:val="24"/>
        </w:rPr>
        <w:t>6</w:t>
      </w:r>
      <w:r w:rsidR="000E2FB0" w:rsidRPr="00FA12B7">
        <w:rPr>
          <w:rFonts w:cs="Times New Roman"/>
          <w:sz w:val="24"/>
          <w:szCs w:val="24"/>
        </w:rPr>
        <w:t xml:space="preserve">, </w:t>
      </w:r>
      <w:r w:rsidR="00375174" w:rsidRPr="00FA12B7">
        <w:rPr>
          <w:rFonts w:cs="Times New Roman"/>
          <w:sz w:val="24"/>
          <w:szCs w:val="24"/>
        </w:rPr>
        <w:t>e178</w:t>
      </w:r>
      <w:r w:rsidR="00AE5CB3" w:rsidRPr="00FA12B7">
        <w:rPr>
          <w:rFonts w:cs="Times New Roman"/>
          <w:sz w:val="24"/>
          <w:szCs w:val="24"/>
        </w:rPr>
        <w:t xml:space="preserve"> </w:t>
      </w:r>
      <w:r w:rsidR="00DF3878" w:rsidRPr="00FA12B7">
        <w:rPr>
          <w:rFonts w:cs="Times New Roman"/>
          <w:sz w:val="24"/>
          <w:szCs w:val="24"/>
        </w:rPr>
        <w:t>(2008).</w:t>
      </w:r>
    </w:p>
    <w:p w14:paraId="6041558E" w14:textId="638427CE" w:rsidR="00AE5CB3" w:rsidRPr="00FA12B7" w:rsidRDefault="00AA185D" w:rsidP="00AE5CB3">
      <w:pPr>
        <w:spacing w:line="480" w:lineRule="auto"/>
        <w:rPr>
          <w:sz w:val="24"/>
          <w:szCs w:val="24"/>
        </w:rPr>
      </w:pPr>
      <w:r w:rsidRPr="00FA12B7">
        <w:rPr>
          <w:sz w:val="24"/>
          <w:szCs w:val="24"/>
        </w:rPr>
        <w:t>4</w:t>
      </w:r>
      <w:r w:rsidR="00636C9D" w:rsidRPr="00FA12B7">
        <w:rPr>
          <w:sz w:val="24"/>
          <w:szCs w:val="24"/>
        </w:rPr>
        <w:t>3</w:t>
      </w:r>
      <w:r w:rsidR="006266DA" w:rsidRPr="00FA12B7">
        <w:rPr>
          <w:sz w:val="24"/>
          <w:szCs w:val="24"/>
        </w:rPr>
        <w:t xml:space="preserve">. </w:t>
      </w:r>
      <w:r w:rsidR="00DF3878" w:rsidRPr="00FA12B7">
        <w:rPr>
          <w:sz w:val="24"/>
          <w:szCs w:val="24"/>
        </w:rPr>
        <w:t xml:space="preserve">D. A. </w:t>
      </w:r>
      <w:r w:rsidR="00AE5CB3" w:rsidRPr="00FA12B7">
        <w:rPr>
          <w:sz w:val="24"/>
          <w:szCs w:val="24"/>
        </w:rPr>
        <w:t xml:space="preserve">Carver, </w:t>
      </w:r>
      <w:r w:rsidR="00DF3878" w:rsidRPr="00FA12B7">
        <w:rPr>
          <w:sz w:val="24"/>
          <w:szCs w:val="24"/>
        </w:rPr>
        <w:t xml:space="preserve">B. A. </w:t>
      </w:r>
      <w:r w:rsidR="004532A3" w:rsidRPr="00FA12B7">
        <w:rPr>
          <w:sz w:val="24"/>
          <w:szCs w:val="24"/>
        </w:rPr>
        <w:t>Ball</w:t>
      </w:r>
      <w:r w:rsidR="00DF3878" w:rsidRPr="00FA12B7">
        <w:rPr>
          <w:sz w:val="24"/>
          <w:szCs w:val="24"/>
        </w:rPr>
        <w:t>,</w:t>
      </w:r>
      <w:r w:rsidR="00AE5CB3" w:rsidRPr="00FA12B7">
        <w:rPr>
          <w:sz w:val="24"/>
          <w:szCs w:val="24"/>
        </w:rPr>
        <w:t xml:space="preserve"> Lipase activity in stallion seminal plasma and the effect of lipase on stallion spermatozoa during storage at 5 degrees C. </w:t>
      </w:r>
      <w:r w:rsidR="004532A3" w:rsidRPr="00FA12B7">
        <w:rPr>
          <w:i/>
          <w:sz w:val="24"/>
          <w:szCs w:val="24"/>
        </w:rPr>
        <w:t>Theriogenology</w:t>
      </w:r>
      <w:r w:rsidR="00AE5CB3" w:rsidRPr="00FA12B7">
        <w:rPr>
          <w:sz w:val="24"/>
          <w:szCs w:val="24"/>
        </w:rPr>
        <w:t xml:space="preserve"> </w:t>
      </w:r>
      <w:r w:rsidR="004532A3" w:rsidRPr="00FA12B7">
        <w:rPr>
          <w:b/>
          <w:sz w:val="24"/>
          <w:szCs w:val="24"/>
        </w:rPr>
        <w:t>58</w:t>
      </w:r>
      <w:r w:rsidR="000E2FB0" w:rsidRPr="00FA12B7">
        <w:rPr>
          <w:b/>
          <w:sz w:val="24"/>
          <w:szCs w:val="24"/>
        </w:rPr>
        <w:t>,</w:t>
      </w:r>
      <w:r w:rsidR="00DF3878" w:rsidRPr="00FA12B7">
        <w:rPr>
          <w:sz w:val="24"/>
          <w:szCs w:val="24"/>
        </w:rPr>
        <w:t xml:space="preserve"> </w:t>
      </w:r>
      <w:r w:rsidR="00AE5CB3" w:rsidRPr="00FA12B7">
        <w:rPr>
          <w:sz w:val="24"/>
          <w:szCs w:val="24"/>
        </w:rPr>
        <w:t>1587-</w:t>
      </w:r>
      <w:r w:rsidR="004532A3" w:rsidRPr="00FA12B7">
        <w:rPr>
          <w:sz w:val="24"/>
          <w:szCs w:val="24"/>
        </w:rPr>
        <w:t>15</w:t>
      </w:r>
      <w:r w:rsidR="00AE5CB3" w:rsidRPr="00FA12B7">
        <w:rPr>
          <w:sz w:val="24"/>
          <w:szCs w:val="24"/>
        </w:rPr>
        <w:t>95</w:t>
      </w:r>
      <w:r w:rsidR="00DF3878" w:rsidRPr="00FA12B7">
        <w:rPr>
          <w:sz w:val="24"/>
          <w:szCs w:val="24"/>
        </w:rPr>
        <w:t xml:space="preserve"> (2002)</w:t>
      </w:r>
      <w:r w:rsidR="00D2686C" w:rsidRPr="00FA12B7">
        <w:rPr>
          <w:sz w:val="24"/>
          <w:szCs w:val="24"/>
        </w:rPr>
        <w:t>.</w:t>
      </w:r>
    </w:p>
    <w:p w14:paraId="457C1289" w14:textId="46E7BAD0" w:rsidR="00AE5CB3" w:rsidRPr="00FA12B7" w:rsidRDefault="00AA185D" w:rsidP="00AE5CB3">
      <w:pPr>
        <w:spacing w:line="480" w:lineRule="auto"/>
        <w:rPr>
          <w:sz w:val="24"/>
          <w:szCs w:val="24"/>
        </w:rPr>
      </w:pPr>
      <w:r w:rsidRPr="00FA12B7">
        <w:rPr>
          <w:sz w:val="24"/>
          <w:szCs w:val="24"/>
        </w:rPr>
        <w:lastRenderedPageBreak/>
        <w:t>4</w:t>
      </w:r>
      <w:r w:rsidR="00636C9D" w:rsidRPr="00FA12B7">
        <w:rPr>
          <w:sz w:val="24"/>
          <w:szCs w:val="24"/>
        </w:rPr>
        <w:t>4</w:t>
      </w:r>
      <w:r w:rsidR="006266DA" w:rsidRPr="00FA12B7">
        <w:rPr>
          <w:sz w:val="24"/>
          <w:szCs w:val="24"/>
        </w:rPr>
        <w:t xml:space="preserve">. </w:t>
      </w:r>
      <w:r w:rsidR="00DF3878" w:rsidRPr="00FA12B7">
        <w:rPr>
          <w:sz w:val="24"/>
          <w:szCs w:val="24"/>
        </w:rPr>
        <w:t xml:space="preserve">B. </w:t>
      </w:r>
      <w:proofErr w:type="spellStart"/>
      <w:r w:rsidR="00AE5CB3" w:rsidRPr="00FA12B7">
        <w:rPr>
          <w:sz w:val="24"/>
          <w:szCs w:val="24"/>
        </w:rPr>
        <w:t>Sias</w:t>
      </w:r>
      <w:proofErr w:type="spellEnd"/>
      <w:r w:rsidR="00DF3878" w:rsidRPr="00FA12B7">
        <w:rPr>
          <w:sz w:val="24"/>
          <w:szCs w:val="24"/>
        </w:rPr>
        <w:t xml:space="preserve"> </w:t>
      </w:r>
      <w:r w:rsidR="00DF3878" w:rsidRPr="00FA12B7">
        <w:rPr>
          <w:i/>
          <w:sz w:val="24"/>
          <w:szCs w:val="24"/>
        </w:rPr>
        <w:t>et al</w:t>
      </w:r>
      <w:r w:rsidR="00DF3878" w:rsidRPr="00FA12B7">
        <w:rPr>
          <w:sz w:val="24"/>
          <w:szCs w:val="24"/>
        </w:rPr>
        <w:t>.,</w:t>
      </w:r>
      <w:r w:rsidR="00353E15" w:rsidRPr="00FA12B7">
        <w:rPr>
          <w:sz w:val="24"/>
          <w:szCs w:val="24"/>
        </w:rPr>
        <w:t xml:space="preserve"> </w:t>
      </w:r>
      <w:r w:rsidR="00AE5CB3" w:rsidRPr="00FA12B7">
        <w:rPr>
          <w:sz w:val="24"/>
          <w:szCs w:val="24"/>
        </w:rPr>
        <w:t xml:space="preserve">Cloning and seasonal secretion of the pancreatic lipase-related protein 2 present in goat seminal plasma. </w:t>
      </w:r>
      <w:proofErr w:type="spellStart"/>
      <w:r w:rsidR="004532A3" w:rsidRPr="00FA12B7">
        <w:rPr>
          <w:i/>
          <w:sz w:val="24"/>
          <w:szCs w:val="24"/>
        </w:rPr>
        <w:t>Biochim</w:t>
      </w:r>
      <w:proofErr w:type="spellEnd"/>
      <w:r w:rsidR="004532A3" w:rsidRPr="00FA12B7">
        <w:rPr>
          <w:i/>
          <w:sz w:val="24"/>
          <w:szCs w:val="24"/>
        </w:rPr>
        <w:t xml:space="preserve"> </w:t>
      </w:r>
      <w:proofErr w:type="spellStart"/>
      <w:r w:rsidR="004532A3" w:rsidRPr="00FA12B7">
        <w:rPr>
          <w:i/>
          <w:sz w:val="24"/>
          <w:szCs w:val="24"/>
        </w:rPr>
        <w:t>Biophys</w:t>
      </w:r>
      <w:proofErr w:type="spellEnd"/>
      <w:r w:rsidR="004532A3" w:rsidRPr="00FA12B7">
        <w:rPr>
          <w:i/>
          <w:sz w:val="24"/>
          <w:szCs w:val="24"/>
        </w:rPr>
        <w:t xml:space="preserve"> Acta</w:t>
      </w:r>
      <w:r w:rsidR="00AE5CB3" w:rsidRPr="00FA12B7">
        <w:rPr>
          <w:sz w:val="24"/>
          <w:szCs w:val="24"/>
        </w:rPr>
        <w:t xml:space="preserve"> </w:t>
      </w:r>
      <w:r w:rsidR="004532A3" w:rsidRPr="00FA12B7">
        <w:rPr>
          <w:b/>
          <w:sz w:val="24"/>
          <w:szCs w:val="24"/>
        </w:rPr>
        <w:t>1686</w:t>
      </w:r>
      <w:r w:rsidR="000E2FB0" w:rsidRPr="00FA12B7">
        <w:rPr>
          <w:b/>
          <w:sz w:val="24"/>
          <w:szCs w:val="24"/>
        </w:rPr>
        <w:t>,</w:t>
      </w:r>
      <w:r w:rsidR="00DF3878" w:rsidRPr="00FA12B7">
        <w:rPr>
          <w:sz w:val="24"/>
          <w:szCs w:val="24"/>
        </w:rPr>
        <w:t xml:space="preserve"> </w:t>
      </w:r>
      <w:r w:rsidR="00AE5CB3" w:rsidRPr="00FA12B7">
        <w:rPr>
          <w:sz w:val="24"/>
          <w:szCs w:val="24"/>
        </w:rPr>
        <w:t>169-</w:t>
      </w:r>
      <w:r w:rsidR="004532A3" w:rsidRPr="00FA12B7">
        <w:rPr>
          <w:sz w:val="24"/>
          <w:szCs w:val="24"/>
        </w:rPr>
        <w:t>1</w:t>
      </w:r>
      <w:r w:rsidR="00375174" w:rsidRPr="00FA12B7">
        <w:rPr>
          <w:sz w:val="24"/>
          <w:szCs w:val="24"/>
        </w:rPr>
        <w:t>80</w:t>
      </w:r>
      <w:r w:rsidR="00DF3878" w:rsidRPr="00FA12B7">
        <w:rPr>
          <w:sz w:val="24"/>
          <w:szCs w:val="24"/>
        </w:rPr>
        <w:t xml:space="preserve"> (2005)</w:t>
      </w:r>
      <w:r w:rsidR="00D2686C" w:rsidRPr="00FA12B7">
        <w:rPr>
          <w:sz w:val="24"/>
          <w:szCs w:val="24"/>
        </w:rPr>
        <w:t>.</w:t>
      </w:r>
    </w:p>
    <w:p w14:paraId="43DFE577" w14:textId="54BABA3D" w:rsidR="00AE5CB3" w:rsidRPr="00FA12B7" w:rsidRDefault="00AA185D" w:rsidP="00AE5CB3">
      <w:pPr>
        <w:spacing w:line="480" w:lineRule="auto"/>
        <w:rPr>
          <w:sz w:val="24"/>
          <w:szCs w:val="24"/>
        </w:rPr>
      </w:pPr>
      <w:r w:rsidRPr="00FA12B7">
        <w:rPr>
          <w:sz w:val="24"/>
          <w:szCs w:val="24"/>
        </w:rPr>
        <w:t>4</w:t>
      </w:r>
      <w:r w:rsidR="007C4827" w:rsidRPr="00FA12B7">
        <w:rPr>
          <w:sz w:val="24"/>
          <w:szCs w:val="24"/>
        </w:rPr>
        <w:t>5</w:t>
      </w:r>
      <w:r w:rsidR="006266DA" w:rsidRPr="00FA12B7">
        <w:rPr>
          <w:sz w:val="24"/>
          <w:szCs w:val="24"/>
        </w:rPr>
        <w:t xml:space="preserve">. </w:t>
      </w:r>
      <w:r w:rsidR="00DF3878" w:rsidRPr="00FA12B7">
        <w:rPr>
          <w:sz w:val="24"/>
          <w:szCs w:val="24"/>
        </w:rPr>
        <w:t xml:space="preserve">L. </w:t>
      </w:r>
      <w:r w:rsidR="00AE5CB3" w:rsidRPr="00FA12B7">
        <w:rPr>
          <w:sz w:val="24"/>
          <w:szCs w:val="24"/>
        </w:rPr>
        <w:t xml:space="preserve">Anel-López </w:t>
      </w:r>
      <w:r w:rsidR="00DF3878" w:rsidRPr="00FA12B7">
        <w:rPr>
          <w:i/>
          <w:sz w:val="24"/>
          <w:szCs w:val="24"/>
        </w:rPr>
        <w:t>et al</w:t>
      </w:r>
      <w:r w:rsidR="00DF3878" w:rsidRPr="00FA12B7">
        <w:rPr>
          <w:sz w:val="24"/>
          <w:szCs w:val="24"/>
        </w:rPr>
        <w:t>.</w:t>
      </w:r>
      <w:r w:rsidR="00AE5CB3" w:rsidRPr="00FA12B7">
        <w:rPr>
          <w:sz w:val="24"/>
          <w:szCs w:val="24"/>
        </w:rPr>
        <w:t xml:space="preserve">, Analysis of seminal plasma from brown bear </w:t>
      </w:r>
      <w:r w:rsidR="00AE5CB3" w:rsidRPr="00FA12B7">
        <w:rPr>
          <w:i/>
          <w:sz w:val="24"/>
          <w:szCs w:val="24"/>
        </w:rPr>
        <w:t>(Ursus arctos)</w:t>
      </w:r>
      <w:r w:rsidR="00AE5CB3" w:rsidRPr="00FA12B7">
        <w:rPr>
          <w:sz w:val="24"/>
          <w:szCs w:val="24"/>
        </w:rPr>
        <w:t xml:space="preserve"> during the breeding season: Its relationship with testosterone levels. </w:t>
      </w:r>
      <w:proofErr w:type="spellStart"/>
      <w:r w:rsidR="004532A3" w:rsidRPr="00FA12B7">
        <w:rPr>
          <w:i/>
          <w:sz w:val="24"/>
          <w:szCs w:val="24"/>
        </w:rPr>
        <w:t>PLoS</w:t>
      </w:r>
      <w:proofErr w:type="spellEnd"/>
      <w:r w:rsidR="004532A3" w:rsidRPr="00FA12B7">
        <w:rPr>
          <w:i/>
          <w:sz w:val="24"/>
          <w:szCs w:val="24"/>
        </w:rPr>
        <w:t xml:space="preserve"> One</w:t>
      </w:r>
      <w:r w:rsidR="00AE5CB3" w:rsidRPr="00FA12B7">
        <w:rPr>
          <w:sz w:val="24"/>
          <w:szCs w:val="24"/>
        </w:rPr>
        <w:t xml:space="preserve"> </w:t>
      </w:r>
      <w:r w:rsidR="004532A3" w:rsidRPr="00FA12B7">
        <w:rPr>
          <w:b/>
          <w:sz w:val="24"/>
          <w:szCs w:val="24"/>
        </w:rPr>
        <w:t>12</w:t>
      </w:r>
      <w:r w:rsidR="000E2FB0" w:rsidRPr="00FA12B7">
        <w:rPr>
          <w:b/>
          <w:sz w:val="24"/>
          <w:szCs w:val="24"/>
        </w:rPr>
        <w:t>,</w:t>
      </w:r>
      <w:r w:rsidR="00512B92" w:rsidRPr="00FA12B7">
        <w:rPr>
          <w:sz w:val="24"/>
          <w:szCs w:val="24"/>
        </w:rPr>
        <w:t xml:space="preserve"> </w:t>
      </w:r>
      <w:r w:rsidR="00AE5CB3" w:rsidRPr="00FA12B7">
        <w:rPr>
          <w:sz w:val="24"/>
          <w:szCs w:val="24"/>
        </w:rPr>
        <w:t>e0181776</w:t>
      </w:r>
      <w:r w:rsidR="009411EB" w:rsidRPr="00FA12B7">
        <w:rPr>
          <w:sz w:val="24"/>
          <w:szCs w:val="24"/>
        </w:rPr>
        <w:t xml:space="preserve"> </w:t>
      </w:r>
      <w:r w:rsidR="00DF3878" w:rsidRPr="00FA12B7">
        <w:rPr>
          <w:sz w:val="24"/>
          <w:szCs w:val="24"/>
        </w:rPr>
        <w:t>(2017).</w:t>
      </w:r>
    </w:p>
    <w:p w14:paraId="7F72DBF2" w14:textId="4E2AA9CD" w:rsidR="00AE5CB3" w:rsidRPr="00FA12B7" w:rsidRDefault="00AA185D" w:rsidP="00AE5CB3">
      <w:pPr>
        <w:spacing w:line="480" w:lineRule="auto"/>
        <w:rPr>
          <w:sz w:val="24"/>
          <w:szCs w:val="24"/>
        </w:rPr>
      </w:pPr>
      <w:r w:rsidRPr="00FA12B7">
        <w:rPr>
          <w:sz w:val="24"/>
          <w:szCs w:val="24"/>
        </w:rPr>
        <w:t>4</w:t>
      </w:r>
      <w:r w:rsidR="007C4827" w:rsidRPr="00FA12B7">
        <w:rPr>
          <w:sz w:val="24"/>
          <w:szCs w:val="24"/>
        </w:rPr>
        <w:t>6</w:t>
      </w:r>
      <w:r w:rsidR="006266DA" w:rsidRPr="00FA12B7">
        <w:rPr>
          <w:sz w:val="24"/>
          <w:szCs w:val="24"/>
        </w:rPr>
        <w:t xml:space="preserve">. </w:t>
      </w:r>
      <w:r w:rsidR="00512B92" w:rsidRPr="00FA12B7">
        <w:rPr>
          <w:sz w:val="24"/>
          <w:szCs w:val="24"/>
        </w:rPr>
        <w:t xml:space="preserve">F. </w:t>
      </w:r>
      <w:proofErr w:type="spellStart"/>
      <w:r w:rsidR="00AE5CB3" w:rsidRPr="00FA12B7">
        <w:rPr>
          <w:sz w:val="24"/>
          <w:szCs w:val="24"/>
        </w:rPr>
        <w:t>Vignon</w:t>
      </w:r>
      <w:proofErr w:type="spellEnd"/>
      <w:r w:rsidR="00AE5CB3" w:rsidRPr="00FA12B7">
        <w:rPr>
          <w:sz w:val="24"/>
          <w:szCs w:val="24"/>
        </w:rPr>
        <w:t xml:space="preserve">, </w:t>
      </w:r>
      <w:r w:rsidR="00512B92" w:rsidRPr="00FA12B7">
        <w:rPr>
          <w:sz w:val="24"/>
          <w:szCs w:val="24"/>
        </w:rPr>
        <w:t xml:space="preserve">A. </w:t>
      </w:r>
      <w:proofErr w:type="spellStart"/>
      <w:r w:rsidR="00AE5CB3" w:rsidRPr="00FA12B7">
        <w:rPr>
          <w:sz w:val="24"/>
          <w:szCs w:val="24"/>
        </w:rPr>
        <w:t>Clavert</w:t>
      </w:r>
      <w:proofErr w:type="spellEnd"/>
      <w:r w:rsidR="00AE5CB3" w:rsidRPr="00FA12B7">
        <w:rPr>
          <w:sz w:val="24"/>
          <w:szCs w:val="24"/>
        </w:rPr>
        <w:t xml:space="preserve">, </w:t>
      </w:r>
      <w:r w:rsidR="00512B92" w:rsidRPr="00FA12B7">
        <w:rPr>
          <w:sz w:val="24"/>
          <w:szCs w:val="24"/>
        </w:rPr>
        <w:t xml:space="preserve">M. H. </w:t>
      </w:r>
      <w:r w:rsidR="00AE5CB3" w:rsidRPr="00FA12B7">
        <w:rPr>
          <w:sz w:val="24"/>
          <w:szCs w:val="24"/>
        </w:rPr>
        <w:t xml:space="preserve">Koll-Back, </w:t>
      </w:r>
      <w:r w:rsidR="00512B92" w:rsidRPr="00FA12B7">
        <w:rPr>
          <w:sz w:val="24"/>
          <w:szCs w:val="24"/>
        </w:rPr>
        <w:t xml:space="preserve">P. </w:t>
      </w:r>
      <w:proofErr w:type="spellStart"/>
      <w:r w:rsidR="00AE5CB3" w:rsidRPr="00FA12B7">
        <w:rPr>
          <w:sz w:val="24"/>
          <w:szCs w:val="24"/>
        </w:rPr>
        <w:t>Revil</w:t>
      </w:r>
      <w:r w:rsidR="004532A3" w:rsidRPr="00FA12B7">
        <w:rPr>
          <w:sz w:val="24"/>
          <w:szCs w:val="24"/>
        </w:rPr>
        <w:t>le</w:t>
      </w:r>
      <w:proofErr w:type="spellEnd"/>
      <w:r w:rsidR="00512B92" w:rsidRPr="00FA12B7">
        <w:rPr>
          <w:sz w:val="24"/>
          <w:szCs w:val="24"/>
        </w:rPr>
        <w:t xml:space="preserve">, </w:t>
      </w:r>
      <w:r w:rsidR="00AE5CB3" w:rsidRPr="00FA12B7">
        <w:rPr>
          <w:sz w:val="24"/>
          <w:szCs w:val="24"/>
        </w:rPr>
        <w:t xml:space="preserve">On the glandular origin of seminal plasma lipids in man. </w:t>
      </w:r>
      <w:proofErr w:type="spellStart"/>
      <w:r w:rsidR="00AE5CB3" w:rsidRPr="00FA12B7">
        <w:rPr>
          <w:i/>
          <w:sz w:val="24"/>
          <w:szCs w:val="24"/>
        </w:rPr>
        <w:t>Andrologia</w:t>
      </w:r>
      <w:proofErr w:type="spellEnd"/>
      <w:r w:rsidR="00AE5CB3" w:rsidRPr="00FA12B7">
        <w:rPr>
          <w:b/>
          <w:i/>
          <w:sz w:val="24"/>
          <w:szCs w:val="24"/>
        </w:rPr>
        <w:t xml:space="preserve"> </w:t>
      </w:r>
      <w:r w:rsidR="00AE5CB3" w:rsidRPr="00FA12B7">
        <w:rPr>
          <w:b/>
          <w:sz w:val="24"/>
          <w:szCs w:val="24"/>
        </w:rPr>
        <w:t>24</w:t>
      </w:r>
      <w:r w:rsidR="000E2FB0" w:rsidRPr="00FA12B7">
        <w:rPr>
          <w:b/>
          <w:sz w:val="24"/>
          <w:szCs w:val="24"/>
        </w:rPr>
        <w:t>,</w:t>
      </w:r>
      <w:r w:rsidR="00512B92" w:rsidRPr="00FA12B7">
        <w:rPr>
          <w:sz w:val="24"/>
          <w:szCs w:val="24"/>
        </w:rPr>
        <w:t xml:space="preserve"> </w:t>
      </w:r>
      <w:r w:rsidR="00AE5CB3" w:rsidRPr="00FA12B7">
        <w:rPr>
          <w:sz w:val="24"/>
          <w:szCs w:val="24"/>
        </w:rPr>
        <w:t>341-</w:t>
      </w:r>
      <w:r w:rsidR="004532A3" w:rsidRPr="00FA12B7">
        <w:rPr>
          <w:sz w:val="24"/>
          <w:szCs w:val="24"/>
        </w:rPr>
        <w:t>34</w:t>
      </w:r>
      <w:r w:rsidR="00AE5CB3" w:rsidRPr="00FA12B7">
        <w:rPr>
          <w:sz w:val="24"/>
          <w:szCs w:val="24"/>
        </w:rPr>
        <w:t>3</w:t>
      </w:r>
      <w:r w:rsidR="00512B92" w:rsidRPr="00FA12B7">
        <w:rPr>
          <w:sz w:val="24"/>
          <w:szCs w:val="24"/>
        </w:rPr>
        <w:t xml:space="preserve"> (1992)</w:t>
      </w:r>
      <w:r w:rsidR="009411EB" w:rsidRPr="00FA12B7">
        <w:rPr>
          <w:sz w:val="24"/>
          <w:szCs w:val="24"/>
        </w:rPr>
        <w:t>.</w:t>
      </w:r>
    </w:p>
    <w:p w14:paraId="746CCB52" w14:textId="61710C5C" w:rsidR="00AE5CB3" w:rsidRPr="00FA12B7" w:rsidRDefault="00AA185D" w:rsidP="00AE5CB3">
      <w:pPr>
        <w:spacing w:line="480" w:lineRule="auto"/>
        <w:rPr>
          <w:sz w:val="24"/>
          <w:szCs w:val="24"/>
        </w:rPr>
      </w:pPr>
      <w:r w:rsidRPr="00FA12B7">
        <w:rPr>
          <w:sz w:val="24"/>
          <w:szCs w:val="24"/>
        </w:rPr>
        <w:t>4</w:t>
      </w:r>
      <w:r w:rsidR="007C4827" w:rsidRPr="00FA12B7">
        <w:rPr>
          <w:sz w:val="24"/>
          <w:szCs w:val="24"/>
        </w:rPr>
        <w:t>7</w:t>
      </w:r>
      <w:r w:rsidR="006266DA" w:rsidRPr="00FA12B7">
        <w:rPr>
          <w:sz w:val="24"/>
          <w:szCs w:val="24"/>
        </w:rPr>
        <w:t xml:space="preserve">. </w:t>
      </w:r>
      <w:r w:rsidR="009411EB" w:rsidRPr="00FA12B7">
        <w:rPr>
          <w:sz w:val="24"/>
          <w:szCs w:val="24"/>
        </w:rPr>
        <w:t xml:space="preserve">N. S. </w:t>
      </w:r>
      <w:proofErr w:type="spellStart"/>
      <w:r w:rsidR="00AE5CB3" w:rsidRPr="00FA12B7">
        <w:rPr>
          <w:sz w:val="24"/>
          <w:szCs w:val="24"/>
        </w:rPr>
        <w:t>Juyena</w:t>
      </w:r>
      <w:proofErr w:type="spellEnd"/>
      <w:r w:rsidR="00AE5CB3" w:rsidRPr="00FA12B7">
        <w:rPr>
          <w:sz w:val="24"/>
          <w:szCs w:val="24"/>
        </w:rPr>
        <w:t xml:space="preserve">, </w:t>
      </w:r>
      <w:proofErr w:type="spellStart"/>
      <w:proofErr w:type="gramStart"/>
      <w:r w:rsidR="008C7941" w:rsidRPr="00FA12B7">
        <w:rPr>
          <w:sz w:val="24"/>
          <w:szCs w:val="24"/>
        </w:rPr>
        <w:t>J.</w:t>
      </w:r>
      <w:r w:rsidR="00AE5CB3" w:rsidRPr="00FA12B7">
        <w:rPr>
          <w:sz w:val="24"/>
          <w:szCs w:val="24"/>
        </w:rPr>
        <w:t>Vencato</w:t>
      </w:r>
      <w:proofErr w:type="spellEnd"/>
      <w:proofErr w:type="gramEnd"/>
      <w:r w:rsidR="00AE5CB3" w:rsidRPr="00FA12B7">
        <w:rPr>
          <w:sz w:val="24"/>
          <w:szCs w:val="24"/>
        </w:rPr>
        <w:t xml:space="preserve">, </w:t>
      </w:r>
      <w:r w:rsidR="008C7941" w:rsidRPr="00FA12B7">
        <w:rPr>
          <w:sz w:val="24"/>
          <w:szCs w:val="24"/>
        </w:rPr>
        <w:t xml:space="preserve">G. </w:t>
      </w:r>
      <w:proofErr w:type="spellStart"/>
      <w:r w:rsidR="00AE5CB3" w:rsidRPr="00FA12B7">
        <w:rPr>
          <w:sz w:val="24"/>
          <w:szCs w:val="24"/>
        </w:rPr>
        <w:t>P</w:t>
      </w:r>
      <w:r w:rsidR="004532A3" w:rsidRPr="00FA12B7">
        <w:rPr>
          <w:sz w:val="24"/>
          <w:szCs w:val="24"/>
        </w:rPr>
        <w:t>asini</w:t>
      </w:r>
      <w:proofErr w:type="spellEnd"/>
      <w:r w:rsidR="004532A3" w:rsidRPr="00FA12B7">
        <w:rPr>
          <w:sz w:val="24"/>
          <w:szCs w:val="24"/>
        </w:rPr>
        <w:t xml:space="preserve">, </w:t>
      </w:r>
      <w:r w:rsidR="008C7941" w:rsidRPr="00FA12B7">
        <w:rPr>
          <w:sz w:val="24"/>
          <w:szCs w:val="24"/>
        </w:rPr>
        <w:t xml:space="preserve">I. </w:t>
      </w:r>
      <w:proofErr w:type="spellStart"/>
      <w:r w:rsidR="004532A3" w:rsidRPr="00FA12B7">
        <w:rPr>
          <w:sz w:val="24"/>
          <w:szCs w:val="24"/>
        </w:rPr>
        <w:t>Vazzana</w:t>
      </w:r>
      <w:proofErr w:type="spellEnd"/>
      <w:r w:rsidR="004532A3" w:rsidRPr="00FA12B7">
        <w:rPr>
          <w:sz w:val="24"/>
          <w:szCs w:val="24"/>
        </w:rPr>
        <w:t xml:space="preserve">, </w:t>
      </w:r>
      <w:r w:rsidR="008C7941" w:rsidRPr="00FA12B7">
        <w:rPr>
          <w:sz w:val="24"/>
          <w:szCs w:val="24"/>
        </w:rPr>
        <w:t xml:space="preserve">C. </w:t>
      </w:r>
      <w:proofErr w:type="spellStart"/>
      <w:r w:rsidR="004532A3" w:rsidRPr="00FA12B7">
        <w:rPr>
          <w:sz w:val="24"/>
          <w:szCs w:val="24"/>
        </w:rPr>
        <w:t>Stelletta</w:t>
      </w:r>
      <w:proofErr w:type="spellEnd"/>
      <w:r w:rsidR="008C7941" w:rsidRPr="00FA12B7">
        <w:rPr>
          <w:sz w:val="24"/>
          <w:szCs w:val="24"/>
        </w:rPr>
        <w:t>,</w:t>
      </w:r>
      <w:r w:rsidR="00AE5CB3" w:rsidRPr="00FA12B7">
        <w:rPr>
          <w:sz w:val="24"/>
          <w:szCs w:val="24"/>
        </w:rPr>
        <w:t xml:space="preserve"> Alpaca semen quality in relation to different diets.</w:t>
      </w:r>
      <w:r w:rsidR="004532A3" w:rsidRPr="00FA12B7">
        <w:rPr>
          <w:sz w:val="24"/>
          <w:szCs w:val="24"/>
        </w:rPr>
        <w:t xml:space="preserve"> </w:t>
      </w:r>
      <w:proofErr w:type="spellStart"/>
      <w:r w:rsidR="004532A3" w:rsidRPr="00FA12B7">
        <w:rPr>
          <w:i/>
          <w:sz w:val="24"/>
          <w:szCs w:val="24"/>
        </w:rPr>
        <w:t>Reprod</w:t>
      </w:r>
      <w:proofErr w:type="spellEnd"/>
      <w:r w:rsidR="008C7941" w:rsidRPr="00FA12B7">
        <w:rPr>
          <w:i/>
          <w:sz w:val="24"/>
          <w:szCs w:val="24"/>
        </w:rPr>
        <w:t>.</w:t>
      </w:r>
      <w:r w:rsidR="004532A3" w:rsidRPr="00FA12B7">
        <w:rPr>
          <w:i/>
          <w:sz w:val="24"/>
          <w:szCs w:val="24"/>
        </w:rPr>
        <w:t xml:space="preserve"> </w:t>
      </w:r>
      <w:proofErr w:type="spellStart"/>
      <w:r w:rsidR="004532A3" w:rsidRPr="00FA12B7">
        <w:rPr>
          <w:i/>
          <w:sz w:val="24"/>
          <w:szCs w:val="24"/>
        </w:rPr>
        <w:t>Fertil</w:t>
      </w:r>
      <w:proofErr w:type="spellEnd"/>
      <w:r w:rsidR="008C7941" w:rsidRPr="00FA12B7">
        <w:rPr>
          <w:i/>
          <w:sz w:val="24"/>
          <w:szCs w:val="24"/>
        </w:rPr>
        <w:t>.</w:t>
      </w:r>
      <w:r w:rsidR="004532A3" w:rsidRPr="00FA12B7">
        <w:rPr>
          <w:i/>
          <w:sz w:val="24"/>
          <w:szCs w:val="24"/>
        </w:rPr>
        <w:t xml:space="preserve"> Dev</w:t>
      </w:r>
      <w:r w:rsidR="008C7941" w:rsidRPr="00FA12B7">
        <w:rPr>
          <w:i/>
          <w:sz w:val="24"/>
          <w:szCs w:val="24"/>
        </w:rPr>
        <w:t>.</w:t>
      </w:r>
      <w:r w:rsidR="00AE5CB3" w:rsidRPr="00FA12B7">
        <w:rPr>
          <w:sz w:val="24"/>
          <w:szCs w:val="24"/>
        </w:rPr>
        <w:t xml:space="preserve"> </w:t>
      </w:r>
      <w:r w:rsidR="00AE5CB3" w:rsidRPr="00FA12B7">
        <w:rPr>
          <w:b/>
          <w:sz w:val="24"/>
          <w:szCs w:val="24"/>
        </w:rPr>
        <w:t>25</w:t>
      </w:r>
      <w:r w:rsidR="000E2FB0" w:rsidRPr="00FA12B7">
        <w:rPr>
          <w:b/>
          <w:sz w:val="24"/>
          <w:szCs w:val="24"/>
        </w:rPr>
        <w:t>,</w:t>
      </w:r>
      <w:r w:rsidR="008C7941" w:rsidRPr="00FA12B7">
        <w:rPr>
          <w:sz w:val="24"/>
          <w:szCs w:val="24"/>
        </w:rPr>
        <w:t xml:space="preserve"> </w:t>
      </w:r>
      <w:r w:rsidR="00AE5CB3" w:rsidRPr="00FA12B7">
        <w:rPr>
          <w:sz w:val="24"/>
          <w:szCs w:val="24"/>
        </w:rPr>
        <w:t>683-</w:t>
      </w:r>
      <w:r w:rsidR="004532A3" w:rsidRPr="00FA12B7">
        <w:rPr>
          <w:sz w:val="24"/>
          <w:szCs w:val="24"/>
        </w:rPr>
        <w:t>6</w:t>
      </w:r>
      <w:r w:rsidR="00AE5CB3" w:rsidRPr="00FA12B7">
        <w:rPr>
          <w:sz w:val="24"/>
          <w:szCs w:val="24"/>
        </w:rPr>
        <w:t>90</w:t>
      </w:r>
      <w:r w:rsidR="008C7941" w:rsidRPr="00FA12B7">
        <w:rPr>
          <w:sz w:val="24"/>
          <w:szCs w:val="24"/>
        </w:rPr>
        <w:t xml:space="preserve"> (2013).</w:t>
      </w:r>
    </w:p>
    <w:p w14:paraId="0CC10519" w14:textId="7E42CE70" w:rsidR="002835F1" w:rsidRPr="00FA12B7" w:rsidRDefault="00AA185D" w:rsidP="002835F1">
      <w:pPr>
        <w:spacing w:line="480" w:lineRule="auto"/>
        <w:rPr>
          <w:rFonts w:cs="Times New Roman"/>
          <w:sz w:val="24"/>
          <w:szCs w:val="24"/>
        </w:rPr>
      </w:pPr>
      <w:r w:rsidRPr="00FA12B7">
        <w:rPr>
          <w:rFonts w:cs="Times New Roman"/>
          <w:sz w:val="24"/>
          <w:szCs w:val="24"/>
        </w:rPr>
        <w:t>4</w:t>
      </w:r>
      <w:r w:rsidR="007C4827" w:rsidRPr="00FA12B7">
        <w:rPr>
          <w:rFonts w:cs="Times New Roman"/>
          <w:sz w:val="24"/>
          <w:szCs w:val="24"/>
        </w:rPr>
        <w:t>8</w:t>
      </w:r>
      <w:r w:rsidR="006266DA" w:rsidRPr="00FA12B7">
        <w:rPr>
          <w:rFonts w:cs="Times New Roman"/>
          <w:sz w:val="24"/>
          <w:szCs w:val="24"/>
        </w:rPr>
        <w:t xml:space="preserve">. </w:t>
      </w:r>
      <w:r w:rsidR="008C7941" w:rsidRPr="00FA12B7">
        <w:rPr>
          <w:rFonts w:cs="Times New Roman"/>
          <w:sz w:val="24"/>
          <w:szCs w:val="24"/>
        </w:rPr>
        <w:t xml:space="preserve">Z. </w:t>
      </w:r>
      <w:r w:rsidR="002835F1" w:rsidRPr="00FA12B7">
        <w:rPr>
          <w:rFonts w:cs="Times New Roman"/>
          <w:sz w:val="24"/>
          <w:szCs w:val="24"/>
        </w:rPr>
        <w:t xml:space="preserve">Li </w:t>
      </w:r>
      <w:r w:rsidR="008C7941" w:rsidRPr="00FA12B7">
        <w:rPr>
          <w:rFonts w:cs="Times New Roman"/>
          <w:i/>
          <w:sz w:val="24"/>
          <w:szCs w:val="24"/>
        </w:rPr>
        <w:t>et al</w:t>
      </w:r>
      <w:r w:rsidR="008C7941" w:rsidRPr="00FA12B7">
        <w:rPr>
          <w:rFonts w:cs="Times New Roman"/>
          <w:sz w:val="24"/>
          <w:szCs w:val="24"/>
        </w:rPr>
        <w:t>.</w:t>
      </w:r>
      <w:r w:rsidR="002835F1" w:rsidRPr="00FA12B7">
        <w:rPr>
          <w:rFonts w:cs="Times New Roman"/>
          <w:sz w:val="24"/>
          <w:szCs w:val="24"/>
        </w:rPr>
        <w:t>,</w:t>
      </w:r>
      <w:r w:rsidR="00353E15" w:rsidRPr="00FA12B7">
        <w:rPr>
          <w:rFonts w:cs="Times New Roman"/>
          <w:sz w:val="24"/>
          <w:szCs w:val="24"/>
        </w:rPr>
        <w:t xml:space="preserve"> </w:t>
      </w:r>
      <w:r w:rsidR="002835F1" w:rsidRPr="00FA12B7">
        <w:rPr>
          <w:rFonts w:cs="Times New Roman"/>
          <w:sz w:val="24"/>
          <w:szCs w:val="24"/>
        </w:rPr>
        <w:t xml:space="preserve">Lipid droplets control the maternal histone supply of </w:t>
      </w:r>
      <w:r w:rsidR="002835F1" w:rsidRPr="00FA12B7">
        <w:rPr>
          <w:rFonts w:cs="Times New Roman"/>
          <w:i/>
          <w:sz w:val="24"/>
          <w:szCs w:val="24"/>
        </w:rPr>
        <w:t xml:space="preserve">Drosophila </w:t>
      </w:r>
      <w:r w:rsidR="002835F1" w:rsidRPr="00FA12B7">
        <w:rPr>
          <w:rFonts w:cs="Times New Roman"/>
          <w:sz w:val="24"/>
          <w:szCs w:val="24"/>
        </w:rPr>
        <w:t>embryos.</w:t>
      </w:r>
      <w:r w:rsidR="004532A3" w:rsidRPr="00FA12B7">
        <w:rPr>
          <w:rFonts w:cs="Times New Roman"/>
          <w:sz w:val="24"/>
          <w:szCs w:val="24"/>
        </w:rPr>
        <w:t xml:space="preserve"> </w:t>
      </w:r>
      <w:proofErr w:type="spellStart"/>
      <w:r w:rsidR="004532A3" w:rsidRPr="00FA12B7">
        <w:rPr>
          <w:rFonts w:cs="Times New Roman"/>
          <w:i/>
          <w:sz w:val="24"/>
          <w:szCs w:val="24"/>
        </w:rPr>
        <w:t>Curr</w:t>
      </w:r>
      <w:proofErr w:type="spellEnd"/>
      <w:r w:rsidR="008C7941" w:rsidRPr="00FA12B7">
        <w:rPr>
          <w:rFonts w:cs="Times New Roman"/>
          <w:i/>
          <w:sz w:val="24"/>
          <w:szCs w:val="24"/>
        </w:rPr>
        <w:t>.</w:t>
      </w:r>
      <w:r w:rsidR="004532A3" w:rsidRPr="00FA12B7">
        <w:rPr>
          <w:rFonts w:cs="Times New Roman"/>
          <w:i/>
          <w:sz w:val="24"/>
          <w:szCs w:val="24"/>
        </w:rPr>
        <w:t xml:space="preserve"> Biol</w:t>
      </w:r>
      <w:r w:rsidR="008C7941" w:rsidRPr="00FA12B7">
        <w:rPr>
          <w:rFonts w:cs="Times New Roman"/>
          <w:i/>
          <w:sz w:val="24"/>
          <w:szCs w:val="24"/>
        </w:rPr>
        <w:t>.</w:t>
      </w:r>
      <w:r w:rsidR="002835F1" w:rsidRPr="00FA12B7">
        <w:rPr>
          <w:rFonts w:cs="Times New Roman"/>
          <w:sz w:val="24"/>
          <w:szCs w:val="24"/>
        </w:rPr>
        <w:t xml:space="preserve"> </w:t>
      </w:r>
      <w:r w:rsidR="002835F1" w:rsidRPr="00FA12B7">
        <w:rPr>
          <w:rFonts w:cs="Times New Roman"/>
          <w:b/>
          <w:sz w:val="24"/>
          <w:szCs w:val="24"/>
        </w:rPr>
        <w:t>22</w:t>
      </w:r>
      <w:r w:rsidR="000E2FB0" w:rsidRPr="00FA12B7">
        <w:rPr>
          <w:rFonts w:cs="Times New Roman"/>
          <w:b/>
          <w:sz w:val="24"/>
          <w:szCs w:val="24"/>
        </w:rPr>
        <w:t>,</w:t>
      </w:r>
      <w:r w:rsidR="008C7941" w:rsidRPr="00FA12B7">
        <w:rPr>
          <w:rFonts w:cs="Times New Roman"/>
          <w:sz w:val="24"/>
          <w:szCs w:val="24"/>
        </w:rPr>
        <w:t xml:space="preserve"> </w:t>
      </w:r>
      <w:r w:rsidR="002835F1" w:rsidRPr="00FA12B7">
        <w:rPr>
          <w:rFonts w:cs="Times New Roman"/>
          <w:sz w:val="24"/>
          <w:szCs w:val="24"/>
        </w:rPr>
        <w:t>2104-</w:t>
      </w:r>
      <w:r w:rsidR="004532A3" w:rsidRPr="00FA12B7">
        <w:rPr>
          <w:rFonts w:cs="Times New Roman"/>
          <w:sz w:val="24"/>
          <w:szCs w:val="24"/>
        </w:rPr>
        <w:t>22</w:t>
      </w:r>
      <w:r w:rsidR="002835F1" w:rsidRPr="00FA12B7">
        <w:rPr>
          <w:rFonts w:cs="Times New Roman"/>
          <w:sz w:val="24"/>
          <w:szCs w:val="24"/>
        </w:rPr>
        <w:t>13</w:t>
      </w:r>
      <w:r w:rsidR="008C7941" w:rsidRPr="00FA12B7">
        <w:rPr>
          <w:rFonts w:cs="Times New Roman"/>
          <w:sz w:val="24"/>
          <w:szCs w:val="24"/>
        </w:rPr>
        <w:t xml:space="preserve"> (2012).</w:t>
      </w:r>
    </w:p>
    <w:p w14:paraId="63ED50BE" w14:textId="7A880BD7" w:rsidR="00AE5CB3" w:rsidRPr="00FA12B7" w:rsidRDefault="00AA185D" w:rsidP="007E79AA">
      <w:pPr>
        <w:spacing w:line="480" w:lineRule="auto"/>
        <w:rPr>
          <w:rFonts w:cs="Times New Roman"/>
          <w:sz w:val="24"/>
          <w:szCs w:val="24"/>
        </w:rPr>
      </w:pPr>
      <w:r w:rsidRPr="00FA12B7">
        <w:rPr>
          <w:rFonts w:cs="Times New Roman"/>
          <w:sz w:val="24"/>
          <w:szCs w:val="24"/>
        </w:rPr>
        <w:t>4</w:t>
      </w:r>
      <w:r w:rsidR="007C4827" w:rsidRPr="00FA12B7">
        <w:rPr>
          <w:rFonts w:cs="Times New Roman"/>
          <w:sz w:val="24"/>
          <w:szCs w:val="24"/>
        </w:rPr>
        <w:t>9</w:t>
      </w:r>
      <w:r w:rsidR="006266DA" w:rsidRPr="00FA12B7">
        <w:rPr>
          <w:rFonts w:cs="Times New Roman"/>
          <w:sz w:val="24"/>
          <w:szCs w:val="24"/>
        </w:rPr>
        <w:t xml:space="preserve">. </w:t>
      </w:r>
      <w:r w:rsidR="008C7941" w:rsidRPr="00FA12B7">
        <w:rPr>
          <w:rFonts w:cs="Times New Roman"/>
          <w:sz w:val="24"/>
          <w:szCs w:val="24"/>
        </w:rPr>
        <w:t xml:space="preserve">J. A. </w:t>
      </w:r>
      <w:proofErr w:type="spellStart"/>
      <w:r w:rsidR="004532A3" w:rsidRPr="00FA12B7">
        <w:rPr>
          <w:rFonts w:cs="Times New Roman"/>
          <w:sz w:val="24"/>
          <w:szCs w:val="24"/>
        </w:rPr>
        <w:t>Olzmann</w:t>
      </w:r>
      <w:proofErr w:type="spellEnd"/>
      <w:r w:rsidR="004532A3" w:rsidRPr="00FA12B7">
        <w:rPr>
          <w:rFonts w:cs="Times New Roman"/>
          <w:sz w:val="24"/>
          <w:szCs w:val="24"/>
        </w:rPr>
        <w:t xml:space="preserve">, </w:t>
      </w:r>
      <w:r w:rsidR="008C7941" w:rsidRPr="00FA12B7">
        <w:rPr>
          <w:rFonts w:cs="Times New Roman"/>
          <w:sz w:val="24"/>
          <w:szCs w:val="24"/>
        </w:rPr>
        <w:t xml:space="preserve">P. </w:t>
      </w:r>
      <w:r w:rsidR="004532A3" w:rsidRPr="00FA12B7">
        <w:rPr>
          <w:rFonts w:cs="Times New Roman"/>
          <w:sz w:val="24"/>
          <w:szCs w:val="24"/>
        </w:rPr>
        <w:t>Carvalho</w:t>
      </w:r>
      <w:r w:rsidR="008C7941" w:rsidRPr="00FA12B7">
        <w:rPr>
          <w:rFonts w:cs="Times New Roman"/>
          <w:sz w:val="24"/>
          <w:szCs w:val="24"/>
        </w:rPr>
        <w:t>,</w:t>
      </w:r>
      <w:r w:rsidR="00AE5CB3" w:rsidRPr="00FA12B7">
        <w:rPr>
          <w:rFonts w:cs="Times New Roman"/>
          <w:sz w:val="24"/>
          <w:szCs w:val="24"/>
        </w:rPr>
        <w:t xml:space="preserve"> Dynamics and functions of lipid droplets. </w:t>
      </w:r>
      <w:r w:rsidR="00AE5CB3" w:rsidRPr="00FA12B7">
        <w:rPr>
          <w:rFonts w:cs="Times New Roman"/>
          <w:i/>
          <w:sz w:val="24"/>
          <w:szCs w:val="24"/>
        </w:rPr>
        <w:t>N</w:t>
      </w:r>
      <w:r w:rsidR="004532A3" w:rsidRPr="00FA12B7">
        <w:rPr>
          <w:rFonts w:cs="Times New Roman"/>
          <w:i/>
          <w:sz w:val="24"/>
          <w:szCs w:val="24"/>
        </w:rPr>
        <w:t>at</w:t>
      </w:r>
      <w:r w:rsidR="008C7941" w:rsidRPr="00FA12B7">
        <w:rPr>
          <w:rFonts w:cs="Times New Roman"/>
          <w:i/>
          <w:sz w:val="24"/>
          <w:szCs w:val="24"/>
        </w:rPr>
        <w:t>.</w:t>
      </w:r>
      <w:r w:rsidR="004532A3" w:rsidRPr="00FA12B7">
        <w:rPr>
          <w:rFonts w:cs="Times New Roman"/>
          <w:i/>
          <w:sz w:val="24"/>
          <w:szCs w:val="24"/>
        </w:rPr>
        <w:t xml:space="preserve"> Rev</w:t>
      </w:r>
      <w:r w:rsidR="008C7941" w:rsidRPr="00FA12B7">
        <w:rPr>
          <w:rFonts w:cs="Times New Roman"/>
          <w:i/>
          <w:sz w:val="24"/>
          <w:szCs w:val="24"/>
        </w:rPr>
        <w:t>.</w:t>
      </w:r>
      <w:r w:rsidR="004532A3" w:rsidRPr="00FA12B7">
        <w:rPr>
          <w:rFonts w:cs="Times New Roman"/>
          <w:i/>
          <w:sz w:val="24"/>
          <w:szCs w:val="24"/>
        </w:rPr>
        <w:t xml:space="preserve"> Mol</w:t>
      </w:r>
      <w:r w:rsidR="008C7941" w:rsidRPr="00FA12B7">
        <w:rPr>
          <w:rFonts w:cs="Times New Roman"/>
          <w:i/>
          <w:sz w:val="24"/>
          <w:szCs w:val="24"/>
        </w:rPr>
        <w:t>.</w:t>
      </w:r>
      <w:r w:rsidR="004532A3" w:rsidRPr="00FA12B7">
        <w:rPr>
          <w:rFonts w:cs="Times New Roman"/>
          <w:i/>
          <w:sz w:val="24"/>
          <w:szCs w:val="24"/>
        </w:rPr>
        <w:t xml:space="preserve"> Cell</w:t>
      </w:r>
      <w:r w:rsidR="008C7941" w:rsidRPr="00FA12B7">
        <w:rPr>
          <w:rFonts w:cs="Times New Roman"/>
          <w:i/>
          <w:sz w:val="24"/>
          <w:szCs w:val="24"/>
        </w:rPr>
        <w:t>.</w:t>
      </w:r>
      <w:r w:rsidR="004532A3" w:rsidRPr="00FA12B7">
        <w:rPr>
          <w:rFonts w:cs="Times New Roman"/>
          <w:i/>
          <w:sz w:val="24"/>
          <w:szCs w:val="24"/>
        </w:rPr>
        <w:t xml:space="preserve"> Biol</w:t>
      </w:r>
      <w:r w:rsidR="008C7941" w:rsidRPr="00FA12B7">
        <w:rPr>
          <w:rFonts w:cs="Times New Roman"/>
          <w:i/>
          <w:sz w:val="24"/>
          <w:szCs w:val="24"/>
        </w:rPr>
        <w:t>.</w:t>
      </w:r>
      <w:r w:rsidR="00AE5CB3" w:rsidRPr="00FA12B7">
        <w:rPr>
          <w:rFonts w:cs="Times New Roman"/>
          <w:sz w:val="24"/>
          <w:szCs w:val="24"/>
        </w:rPr>
        <w:t xml:space="preserve"> </w:t>
      </w:r>
      <w:r w:rsidR="00AE5CB3" w:rsidRPr="00FA12B7">
        <w:rPr>
          <w:rFonts w:cs="Times New Roman"/>
          <w:b/>
          <w:sz w:val="24"/>
          <w:szCs w:val="24"/>
        </w:rPr>
        <w:t>20</w:t>
      </w:r>
      <w:r w:rsidR="000E2FB0" w:rsidRPr="00FA12B7">
        <w:rPr>
          <w:rFonts w:cs="Times New Roman"/>
          <w:b/>
          <w:sz w:val="24"/>
          <w:szCs w:val="24"/>
        </w:rPr>
        <w:t>,</w:t>
      </w:r>
      <w:r w:rsidR="008C7941" w:rsidRPr="00FA12B7">
        <w:rPr>
          <w:rFonts w:cs="Times New Roman"/>
          <w:sz w:val="24"/>
          <w:szCs w:val="24"/>
        </w:rPr>
        <w:t xml:space="preserve"> </w:t>
      </w:r>
      <w:r w:rsidR="00AE5CB3" w:rsidRPr="00FA12B7">
        <w:rPr>
          <w:rFonts w:cs="Times New Roman"/>
          <w:sz w:val="24"/>
          <w:szCs w:val="24"/>
        </w:rPr>
        <w:t>137-155</w:t>
      </w:r>
      <w:r w:rsidR="008C7941" w:rsidRPr="00FA12B7">
        <w:rPr>
          <w:rFonts w:cs="Times New Roman"/>
          <w:sz w:val="24"/>
          <w:szCs w:val="24"/>
        </w:rPr>
        <w:t xml:space="preserve"> (2019).</w:t>
      </w:r>
    </w:p>
    <w:p w14:paraId="223F7FDD" w14:textId="43F3A757" w:rsidR="007E79AA" w:rsidRPr="00FA12B7" w:rsidRDefault="007C4827" w:rsidP="007E79AA">
      <w:pPr>
        <w:spacing w:line="480" w:lineRule="auto"/>
        <w:rPr>
          <w:rFonts w:cs="Times New Roman"/>
          <w:sz w:val="24"/>
          <w:szCs w:val="24"/>
        </w:rPr>
      </w:pPr>
      <w:r w:rsidRPr="00FA12B7">
        <w:rPr>
          <w:rFonts w:cs="Times New Roman"/>
          <w:sz w:val="24"/>
          <w:szCs w:val="24"/>
        </w:rPr>
        <w:t>50</w:t>
      </w:r>
      <w:r w:rsidR="006266DA" w:rsidRPr="00FA12B7">
        <w:rPr>
          <w:rFonts w:cs="Times New Roman"/>
          <w:sz w:val="24"/>
          <w:szCs w:val="24"/>
        </w:rPr>
        <w:t xml:space="preserve">. </w:t>
      </w:r>
      <w:r w:rsidR="008C7941" w:rsidRPr="00FA12B7">
        <w:rPr>
          <w:rFonts w:cs="Times New Roman"/>
          <w:sz w:val="24"/>
          <w:szCs w:val="24"/>
        </w:rPr>
        <w:t xml:space="preserve">L. K. </w:t>
      </w:r>
      <w:proofErr w:type="spellStart"/>
      <w:r w:rsidR="004532A3" w:rsidRPr="00FA12B7">
        <w:rPr>
          <w:rFonts w:cs="Times New Roman"/>
          <w:sz w:val="24"/>
          <w:szCs w:val="24"/>
        </w:rPr>
        <w:t>Sirot</w:t>
      </w:r>
      <w:proofErr w:type="spellEnd"/>
      <w:r w:rsidR="004532A3" w:rsidRPr="00FA12B7">
        <w:rPr>
          <w:rFonts w:cs="Times New Roman"/>
          <w:sz w:val="24"/>
          <w:szCs w:val="24"/>
        </w:rPr>
        <w:t xml:space="preserve">, </w:t>
      </w:r>
      <w:r w:rsidR="008C7941" w:rsidRPr="00FA12B7">
        <w:rPr>
          <w:rFonts w:cs="Times New Roman"/>
          <w:sz w:val="24"/>
          <w:szCs w:val="24"/>
        </w:rPr>
        <w:t xml:space="preserve">M. F. </w:t>
      </w:r>
      <w:r w:rsidR="004532A3" w:rsidRPr="00FA12B7">
        <w:rPr>
          <w:rFonts w:cs="Times New Roman"/>
          <w:sz w:val="24"/>
          <w:szCs w:val="24"/>
        </w:rPr>
        <w:t xml:space="preserve">Wolfner, </w:t>
      </w:r>
      <w:r w:rsidR="008C7941" w:rsidRPr="00FA12B7">
        <w:rPr>
          <w:rFonts w:cs="Times New Roman"/>
          <w:sz w:val="24"/>
          <w:szCs w:val="24"/>
        </w:rPr>
        <w:t xml:space="preserve">S. </w:t>
      </w:r>
      <w:r w:rsidR="004532A3" w:rsidRPr="00FA12B7">
        <w:rPr>
          <w:rFonts w:cs="Times New Roman"/>
          <w:sz w:val="24"/>
          <w:szCs w:val="24"/>
        </w:rPr>
        <w:t>Wigby</w:t>
      </w:r>
      <w:r w:rsidR="008C7941" w:rsidRPr="00FA12B7">
        <w:rPr>
          <w:rFonts w:cs="Times New Roman"/>
          <w:sz w:val="24"/>
          <w:szCs w:val="24"/>
        </w:rPr>
        <w:t>,</w:t>
      </w:r>
      <w:r w:rsidR="00620D63" w:rsidRPr="00FA12B7">
        <w:rPr>
          <w:rFonts w:cs="Times New Roman"/>
          <w:sz w:val="24"/>
          <w:szCs w:val="24"/>
        </w:rPr>
        <w:t xml:space="preserve"> Protein-specific manipulation of ejaculate composition in response to female mating status in </w:t>
      </w:r>
      <w:r w:rsidR="00620D63" w:rsidRPr="00FA12B7">
        <w:rPr>
          <w:rFonts w:cs="Times New Roman"/>
          <w:i/>
          <w:sz w:val="24"/>
          <w:szCs w:val="24"/>
        </w:rPr>
        <w:t>Drosophila melanogaster</w:t>
      </w:r>
      <w:r w:rsidR="00620D63" w:rsidRPr="00FA12B7">
        <w:rPr>
          <w:rFonts w:cs="Times New Roman"/>
          <w:sz w:val="24"/>
          <w:szCs w:val="24"/>
        </w:rPr>
        <w:t xml:space="preserve">. </w:t>
      </w:r>
      <w:r w:rsidR="00620D63" w:rsidRPr="00FA12B7">
        <w:rPr>
          <w:rFonts w:cs="Times New Roman"/>
          <w:i/>
          <w:sz w:val="24"/>
          <w:szCs w:val="24"/>
        </w:rPr>
        <w:t>Proc</w:t>
      </w:r>
      <w:r w:rsidR="008C7941" w:rsidRPr="00FA12B7">
        <w:rPr>
          <w:rFonts w:cs="Times New Roman"/>
          <w:i/>
          <w:sz w:val="24"/>
          <w:szCs w:val="24"/>
        </w:rPr>
        <w:t>.</w:t>
      </w:r>
      <w:r w:rsidR="00620D63" w:rsidRPr="00FA12B7">
        <w:rPr>
          <w:rFonts w:cs="Times New Roman"/>
          <w:i/>
          <w:sz w:val="24"/>
          <w:szCs w:val="24"/>
        </w:rPr>
        <w:t xml:space="preserve"> N</w:t>
      </w:r>
      <w:r w:rsidR="004532A3" w:rsidRPr="00FA12B7">
        <w:rPr>
          <w:rFonts w:cs="Times New Roman"/>
          <w:i/>
          <w:sz w:val="24"/>
          <w:szCs w:val="24"/>
        </w:rPr>
        <w:t>atl</w:t>
      </w:r>
      <w:r w:rsidR="008C7941" w:rsidRPr="00FA12B7">
        <w:rPr>
          <w:rFonts w:cs="Times New Roman"/>
          <w:i/>
          <w:sz w:val="24"/>
          <w:szCs w:val="24"/>
        </w:rPr>
        <w:t>.</w:t>
      </w:r>
      <w:r w:rsidR="004532A3" w:rsidRPr="00FA12B7">
        <w:rPr>
          <w:rFonts w:cs="Times New Roman"/>
          <w:i/>
          <w:sz w:val="24"/>
          <w:szCs w:val="24"/>
        </w:rPr>
        <w:t xml:space="preserve"> Acad</w:t>
      </w:r>
      <w:r w:rsidR="008C7941" w:rsidRPr="00FA12B7">
        <w:rPr>
          <w:rFonts w:cs="Times New Roman"/>
          <w:i/>
          <w:sz w:val="24"/>
          <w:szCs w:val="24"/>
        </w:rPr>
        <w:t>.</w:t>
      </w:r>
      <w:r w:rsidR="004532A3" w:rsidRPr="00FA12B7">
        <w:rPr>
          <w:rFonts w:cs="Times New Roman"/>
          <w:i/>
          <w:sz w:val="24"/>
          <w:szCs w:val="24"/>
        </w:rPr>
        <w:t xml:space="preserve"> Sci</w:t>
      </w:r>
      <w:r w:rsidR="008C7941" w:rsidRPr="00FA12B7">
        <w:rPr>
          <w:rFonts w:cs="Times New Roman"/>
          <w:i/>
          <w:sz w:val="24"/>
          <w:szCs w:val="24"/>
        </w:rPr>
        <w:t>.</w:t>
      </w:r>
      <w:r w:rsidR="004532A3" w:rsidRPr="00FA12B7">
        <w:rPr>
          <w:rFonts w:cs="Times New Roman"/>
          <w:i/>
          <w:sz w:val="24"/>
          <w:szCs w:val="24"/>
        </w:rPr>
        <w:t xml:space="preserve"> USA</w:t>
      </w:r>
      <w:r w:rsidR="00620D63" w:rsidRPr="00FA12B7">
        <w:rPr>
          <w:rFonts w:cs="Times New Roman"/>
          <w:sz w:val="24"/>
          <w:szCs w:val="24"/>
        </w:rPr>
        <w:t xml:space="preserve"> </w:t>
      </w:r>
      <w:r w:rsidR="00620D63" w:rsidRPr="00FA12B7">
        <w:rPr>
          <w:rFonts w:cs="Times New Roman"/>
          <w:b/>
          <w:sz w:val="24"/>
          <w:szCs w:val="24"/>
        </w:rPr>
        <w:t>108</w:t>
      </w:r>
      <w:r w:rsidR="000E2FB0" w:rsidRPr="00FA12B7">
        <w:rPr>
          <w:rFonts w:cs="Times New Roman"/>
          <w:b/>
          <w:sz w:val="24"/>
          <w:szCs w:val="24"/>
        </w:rPr>
        <w:t>,</w:t>
      </w:r>
      <w:r w:rsidR="008C7941" w:rsidRPr="00FA12B7">
        <w:rPr>
          <w:rFonts w:cs="Times New Roman"/>
          <w:sz w:val="24"/>
          <w:szCs w:val="24"/>
        </w:rPr>
        <w:t xml:space="preserve"> </w:t>
      </w:r>
      <w:r w:rsidR="00620D63" w:rsidRPr="00FA12B7">
        <w:rPr>
          <w:rFonts w:cs="Times New Roman"/>
          <w:sz w:val="24"/>
          <w:szCs w:val="24"/>
        </w:rPr>
        <w:t>9922-</w:t>
      </w:r>
      <w:r w:rsidR="004532A3" w:rsidRPr="00FA12B7">
        <w:rPr>
          <w:rFonts w:cs="Times New Roman"/>
          <w:sz w:val="24"/>
          <w:szCs w:val="24"/>
        </w:rPr>
        <w:t>992</w:t>
      </w:r>
      <w:r w:rsidR="008C7941" w:rsidRPr="00FA12B7">
        <w:rPr>
          <w:rFonts w:cs="Times New Roman"/>
          <w:sz w:val="24"/>
          <w:szCs w:val="24"/>
        </w:rPr>
        <w:t xml:space="preserve"> (2011).</w:t>
      </w:r>
    </w:p>
    <w:p w14:paraId="3C921C17" w14:textId="46518395" w:rsidR="00AE11D5" w:rsidRPr="00FA12B7" w:rsidRDefault="007C4827" w:rsidP="007E79AA">
      <w:pPr>
        <w:spacing w:line="480" w:lineRule="auto"/>
        <w:rPr>
          <w:rFonts w:cs="Times New Roman"/>
          <w:sz w:val="24"/>
          <w:szCs w:val="24"/>
        </w:rPr>
      </w:pPr>
      <w:r w:rsidRPr="00FA12B7">
        <w:rPr>
          <w:rFonts w:cs="Times New Roman"/>
          <w:sz w:val="24"/>
          <w:szCs w:val="24"/>
        </w:rPr>
        <w:t>51</w:t>
      </w:r>
      <w:r w:rsidR="00AE11D5" w:rsidRPr="00FA12B7">
        <w:rPr>
          <w:rFonts w:cs="Times New Roman"/>
          <w:sz w:val="24"/>
          <w:szCs w:val="24"/>
        </w:rPr>
        <w:t xml:space="preserve">. </w:t>
      </w:r>
      <w:r w:rsidR="008C7941" w:rsidRPr="00FA12B7">
        <w:rPr>
          <w:rFonts w:cs="Times New Roman"/>
          <w:sz w:val="24"/>
          <w:szCs w:val="24"/>
        </w:rPr>
        <w:t xml:space="preserve">B. R. </w:t>
      </w:r>
      <w:r w:rsidR="00AE11D5" w:rsidRPr="00FA12B7">
        <w:rPr>
          <w:rFonts w:cs="Times New Roman"/>
          <w:sz w:val="24"/>
          <w:szCs w:val="24"/>
        </w:rPr>
        <w:t xml:space="preserve">Hopkins </w:t>
      </w:r>
      <w:r w:rsidR="008C7941" w:rsidRPr="00FA12B7">
        <w:rPr>
          <w:rFonts w:cs="Times New Roman"/>
          <w:i/>
          <w:sz w:val="24"/>
          <w:szCs w:val="24"/>
        </w:rPr>
        <w:t>et al</w:t>
      </w:r>
      <w:r w:rsidR="008C7941" w:rsidRPr="00FA12B7">
        <w:rPr>
          <w:rFonts w:cs="Times New Roman"/>
          <w:sz w:val="24"/>
          <w:szCs w:val="24"/>
        </w:rPr>
        <w:t>.,</w:t>
      </w:r>
      <w:r w:rsidR="00F739FD" w:rsidRPr="00FA12B7">
        <w:rPr>
          <w:rFonts w:cs="Times New Roman"/>
          <w:sz w:val="24"/>
          <w:szCs w:val="24"/>
        </w:rPr>
        <w:t xml:space="preserve"> Divergent allocation of sperm and seminal proteome along a competition gradient in </w:t>
      </w:r>
      <w:r w:rsidR="00F739FD" w:rsidRPr="00FA12B7">
        <w:rPr>
          <w:rFonts w:cs="Times New Roman"/>
          <w:i/>
          <w:sz w:val="24"/>
          <w:szCs w:val="24"/>
        </w:rPr>
        <w:t>Drosophila melanogaster</w:t>
      </w:r>
      <w:r w:rsidR="00F739FD" w:rsidRPr="00FA12B7">
        <w:rPr>
          <w:rFonts w:cs="Times New Roman"/>
          <w:sz w:val="24"/>
          <w:szCs w:val="24"/>
        </w:rPr>
        <w:t>.</w:t>
      </w:r>
      <w:r w:rsidR="00F739FD" w:rsidRPr="00FA12B7">
        <w:rPr>
          <w:rFonts w:cs="Times New Roman"/>
          <w:i/>
          <w:sz w:val="24"/>
          <w:szCs w:val="24"/>
        </w:rPr>
        <w:t xml:space="preserve"> </w:t>
      </w:r>
      <w:r w:rsidR="009308EB" w:rsidRPr="00FA12B7">
        <w:rPr>
          <w:rFonts w:cs="Times New Roman"/>
          <w:i/>
          <w:sz w:val="24"/>
          <w:szCs w:val="24"/>
        </w:rPr>
        <w:t>Proc</w:t>
      </w:r>
      <w:r w:rsidR="008C7941" w:rsidRPr="00FA12B7">
        <w:rPr>
          <w:rFonts w:cs="Times New Roman"/>
          <w:i/>
          <w:sz w:val="24"/>
          <w:szCs w:val="24"/>
        </w:rPr>
        <w:t>.</w:t>
      </w:r>
      <w:r w:rsidR="009308EB" w:rsidRPr="00FA12B7">
        <w:rPr>
          <w:rFonts w:cs="Times New Roman"/>
          <w:i/>
          <w:sz w:val="24"/>
          <w:szCs w:val="24"/>
        </w:rPr>
        <w:t xml:space="preserve"> Natl</w:t>
      </w:r>
      <w:r w:rsidR="008C7941" w:rsidRPr="00FA12B7">
        <w:rPr>
          <w:rFonts w:cs="Times New Roman"/>
          <w:i/>
          <w:sz w:val="24"/>
          <w:szCs w:val="24"/>
        </w:rPr>
        <w:t>.</w:t>
      </w:r>
      <w:r w:rsidR="009308EB" w:rsidRPr="00FA12B7">
        <w:rPr>
          <w:rFonts w:cs="Times New Roman"/>
          <w:i/>
          <w:sz w:val="24"/>
          <w:szCs w:val="24"/>
        </w:rPr>
        <w:t xml:space="preserve"> Acad</w:t>
      </w:r>
      <w:r w:rsidR="008C7941" w:rsidRPr="00FA12B7">
        <w:rPr>
          <w:rFonts w:cs="Times New Roman"/>
          <w:i/>
          <w:sz w:val="24"/>
          <w:szCs w:val="24"/>
        </w:rPr>
        <w:t>.</w:t>
      </w:r>
      <w:r w:rsidR="009308EB" w:rsidRPr="00FA12B7">
        <w:rPr>
          <w:rFonts w:cs="Times New Roman"/>
          <w:i/>
          <w:sz w:val="24"/>
          <w:szCs w:val="24"/>
        </w:rPr>
        <w:t xml:space="preserve"> Sci</w:t>
      </w:r>
      <w:r w:rsidR="008C7941" w:rsidRPr="00FA12B7">
        <w:rPr>
          <w:rFonts w:cs="Times New Roman"/>
          <w:i/>
          <w:sz w:val="24"/>
          <w:szCs w:val="24"/>
        </w:rPr>
        <w:t>.</w:t>
      </w:r>
      <w:r w:rsidR="009308EB" w:rsidRPr="00FA12B7">
        <w:rPr>
          <w:rFonts w:cs="Times New Roman"/>
          <w:i/>
          <w:sz w:val="24"/>
          <w:szCs w:val="24"/>
        </w:rPr>
        <w:t xml:space="preserve"> USA</w:t>
      </w:r>
      <w:r w:rsidR="00173D78" w:rsidRPr="00FA12B7">
        <w:rPr>
          <w:rFonts w:cs="Times New Roman"/>
          <w:sz w:val="24"/>
          <w:szCs w:val="24"/>
        </w:rPr>
        <w:t xml:space="preserve"> </w:t>
      </w:r>
      <w:r w:rsidR="00173D78" w:rsidRPr="00FA12B7">
        <w:rPr>
          <w:rFonts w:cs="Times New Roman"/>
          <w:b/>
          <w:sz w:val="24"/>
          <w:szCs w:val="24"/>
        </w:rPr>
        <w:t>11</w:t>
      </w:r>
      <w:r w:rsidR="000E2FB0" w:rsidRPr="00FA12B7">
        <w:rPr>
          <w:rFonts w:cs="Times New Roman"/>
          <w:b/>
          <w:sz w:val="24"/>
          <w:szCs w:val="24"/>
        </w:rPr>
        <w:t>,</w:t>
      </w:r>
      <w:r w:rsidR="008C7941" w:rsidRPr="00FA12B7">
        <w:rPr>
          <w:rFonts w:cs="Times New Roman"/>
          <w:sz w:val="24"/>
          <w:szCs w:val="24"/>
        </w:rPr>
        <w:t xml:space="preserve"> </w:t>
      </w:r>
      <w:r w:rsidR="00F739FD" w:rsidRPr="00FA12B7">
        <w:rPr>
          <w:rFonts w:cs="Times New Roman"/>
          <w:sz w:val="24"/>
          <w:szCs w:val="24"/>
        </w:rPr>
        <w:t>17925-17933</w:t>
      </w:r>
      <w:r w:rsidR="008C7941" w:rsidRPr="00FA12B7">
        <w:rPr>
          <w:rFonts w:cs="Times New Roman"/>
          <w:sz w:val="24"/>
          <w:szCs w:val="24"/>
        </w:rPr>
        <w:t xml:space="preserve"> (2019).</w:t>
      </w:r>
    </w:p>
    <w:p w14:paraId="7918F7E8" w14:textId="663B6B53" w:rsidR="00AE5CB3" w:rsidRPr="00FA12B7" w:rsidRDefault="007C4827" w:rsidP="00AE5CB3">
      <w:pPr>
        <w:spacing w:line="480" w:lineRule="auto"/>
        <w:rPr>
          <w:rFonts w:cs="Times New Roman"/>
          <w:sz w:val="24"/>
          <w:szCs w:val="24"/>
        </w:rPr>
      </w:pPr>
      <w:r w:rsidRPr="00FA12B7">
        <w:rPr>
          <w:rFonts w:cs="Times New Roman"/>
          <w:sz w:val="24"/>
          <w:szCs w:val="24"/>
        </w:rPr>
        <w:t>52</w:t>
      </w:r>
      <w:r w:rsidR="006266DA" w:rsidRPr="00FA12B7">
        <w:rPr>
          <w:rFonts w:cs="Times New Roman"/>
          <w:sz w:val="24"/>
          <w:szCs w:val="24"/>
        </w:rPr>
        <w:t xml:space="preserve">. </w:t>
      </w:r>
      <w:r w:rsidR="008C7941" w:rsidRPr="00FA12B7">
        <w:rPr>
          <w:rFonts w:cs="Times New Roman"/>
          <w:sz w:val="24"/>
          <w:szCs w:val="24"/>
        </w:rPr>
        <w:t xml:space="preserve">T. A. </w:t>
      </w:r>
      <w:proofErr w:type="spellStart"/>
      <w:r w:rsidR="004532A3" w:rsidRPr="00FA12B7">
        <w:rPr>
          <w:rFonts w:cs="Times New Roman"/>
          <w:sz w:val="24"/>
          <w:szCs w:val="24"/>
        </w:rPr>
        <w:t>Markow</w:t>
      </w:r>
      <w:proofErr w:type="spellEnd"/>
      <w:r w:rsidR="008C7941" w:rsidRPr="00FA12B7">
        <w:rPr>
          <w:rFonts w:cs="Times New Roman"/>
          <w:sz w:val="24"/>
          <w:szCs w:val="24"/>
        </w:rPr>
        <w:t xml:space="preserve">, </w:t>
      </w:r>
      <w:r w:rsidR="00AE5CB3" w:rsidRPr="00FA12B7">
        <w:rPr>
          <w:rFonts w:cs="Times New Roman"/>
          <w:sz w:val="24"/>
          <w:szCs w:val="24"/>
        </w:rPr>
        <w:t xml:space="preserve">Evolution of </w:t>
      </w:r>
      <w:r w:rsidR="00AE5CB3" w:rsidRPr="00FA12B7">
        <w:rPr>
          <w:rFonts w:cs="Times New Roman"/>
          <w:i/>
          <w:sz w:val="24"/>
          <w:szCs w:val="24"/>
        </w:rPr>
        <w:t>Drosophila</w:t>
      </w:r>
      <w:r w:rsidR="00AE5CB3" w:rsidRPr="00FA12B7">
        <w:rPr>
          <w:rFonts w:cs="Times New Roman"/>
          <w:sz w:val="24"/>
          <w:szCs w:val="24"/>
        </w:rPr>
        <w:t xml:space="preserve"> mating systems. </w:t>
      </w:r>
      <w:proofErr w:type="spellStart"/>
      <w:r w:rsidR="004532A3" w:rsidRPr="00FA12B7">
        <w:rPr>
          <w:rFonts w:cs="Times New Roman"/>
          <w:i/>
          <w:sz w:val="24"/>
          <w:szCs w:val="24"/>
        </w:rPr>
        <w:t>Evol</w:t>
      </w:r>
      <w:proofErr w:type="spellEnd"/>
      <w:r w:rsidR="008C7941" w:rsidRPr="00FA12B7">
        <w:rPr>
          <w:rFonts w:cs="Times New Roman"/>
          <w:i/>
          <w:sz w:val="24"/>
          <w:szCs w:val="24"/>
        </w:rPr>
        <w:t>.</w:t>
      </w:r>
      <w:r w:rsidR="004532A3" w:rsidRPr="00FA12B7">
        <w:rPr>
          <w:rFonts w:cs="Times New Roman"/>
          <w:i/>
          <w:sz w:val="24"/>
          <w:szCs w:val="24"/>
        </w:rPr>
        <w:t xml:space="preserve"> Biol</w:t>
      </w:r>
      <w:r w:rsidR="008C7941" w:rsidRPr="00FA12B7">
        <w:rPr>
          <w:rFonts w:cs="Times New Roman"/>
          <w:i/>
          <w:sz w:val="24"/>
          <w:szCs w:val="24"/>
        </w:rPr>
        <w:t>.</w:t>
      </w:r>
      <w:r w:rsidR="00AE5CB3" w:rsidRPr="00FA12B7">
        <w:rPr>
          <w:rFonts w:cs="Times New Roman"/>
          <w:sz w:val="24"/>
          <w:szCs w:val="24"/>
        </w:rPr>
        <w:t xml:space="preserve"> </w:t>
      </w:r>
      <w:r w:rsidR="00AE5CB3" w:rsidRPr="00FA12B7">
        <w:rPr>
          <w:rFonts w:cs="Times New Roman"/>
          <w:b/>
          <w:sz w:val="24"/>
          <w:szCs w:val="24"/>
        </w:rPr>
        <w:t>29</w:t>
      </w:r>
      <w:r w:rsidR="000E2FB0" w:rsidRPr="00FA12B7">
        <w:rPr>
          <w:rFonts w:cs="Times New Roman"/>
          <w:b/>
          <w:sz w:val="24"/>
          <w:szCs w:val="24"/>
        </w:rPr>
        <w:t>,</w:t>
      </w:r>
      <w:r w:rsidR="008C7941" w:rsidRPr="00FA12B7">
        <w:rPr>
          <w:rFonts w:cs="Times New Roman"/>
          <w:sz w:val="24"/>
          <w:szCs w:val="24"/>
        </w:rPr>
        <w:t xml:space="preserve"> </w:t>
      </w:r>
      <w:r w:rsidR="00AE5CB3" w:rsidRPr="00FA12B7">
        <w:rPr>
          <w:rFonts w:cs="Times New Roman"/>
          <w:sz w:val="24"/>
          <w:szCs w:val="24"/>
        </w:rPr>
        <w:t>73-106</w:t>
      </w:r>
      <w:r w:rsidR="008C7941" w:rsidRPr="00FA12B7">
        <w:rPr>
          <w:rFonts w:cs="Times New Roman"/>
          <w:sz w:val="24"/>
          <w:szCs w:val="24"/>
        </w:rPr>
        <w:t xml:space="preserve"> (1996).</w:t>
      </w:r>
    </w:p>
    <w:p w14:paraId="4DEB6914" w14:textId="3ACD272A" w:rsidR="00AE5CB3" w:rsidRPr="00FA12B7" w:rsidRDefault="00AA185D" w:rsidP="00AE5CB3">
      <w:pPr>
        <w:spacing w:line="480" w:lineRule="auto"/>
        <w:rPr>
          <w:rFonts w:cs="Times New Roman"/>
          <w:sz w:val="24"/>
          <w:szCs w:val="24"/>
        </w:rPr>
      </w:pPr>
      <w:r w:rsidRPr="00FA12B7">
        <w:rPr>
          <w:rFonts w:cs="Times New Roman"/>
          <w:sz w:val="24"/>
          <w:szCs w:val="24"/>
        </w:rPr>
        <w:lastRenderedPageBreak/>
        <w:t>5</w:t>
      </w:r>
      <w:r w:rsidR="007C4827" w:rsidRPr="00FA12B7">
        <w:rPr>
          <w:rFonts w:cs="Times New Roman"/>
          <w:sz w:val="24"/>
          <w:szCs w:val="24"/>
        </w:rPr>
        <w:t>3</w:t>
      </w:r>
      <w:r w:rsidR="006266DA" w:rsidRPr="00FA12B7">
        <w:rPr>
          <w:rFonts w:cs="Times New Roman"/>
          <w:sz w:val="24"/>
          <w:szCs w:val="24"/>
        </w:rPr>
        <w:t xml:space="preserve">. </w:t>
      </w:r>
      <w:r w:rsidR="00E722BE" w:rsidRPr="00FA12B7">
        <w:rPr>
          <w:rFonts w:cs="Times New Roman"/>
          <w:sz w:val="24"/>
          <w:szCs w:val="24"/>
        </w:rPr>
        <w:t>K. R.</w:t>
      </w:r>
      <w:r w:rsidR="00AE5CB3" w:rsidRPr="00FA12B7">
        <w:rPr>
          <w:rFonts w:cs="Times New Roman"/>
          <w:sz w:val="24"/>
          <w:szCs w:val="24"/>
        </w:rPr>
        <w:t xml:space="preserve"> Ram, </w:t>
      </w:r>
      <w:r w:rsidR="008C7941" w:rsidRPr="00FA12B7">
        <w:rPr>
          <w:rFonts w:cs="Times New Roman"/>
          <w:sz w:val="24"/>
          <w:szCs w:val="24"/>
        </w:rPr>
        <w:t xml:space="preserve">M. F. </w:t>
      </w:r>
      <w:r w:rsidR="00AE5CB3" w:rsidRPr="00FA12B7">
        <w:rPr>
          <w:rFonts w:cs="Times New Roman"/>
          <w:sz w:val="24"/>
          <w:szCs w:val="24"/>
        </w:rPr>
        <w:t>Wolfner</w:t>
      </w:r>
      <w:r w:rsidR="008C7941" w:rsidRPr="00FA12B7">
        <w:rPr>
          <w:rFonts w:cs="Times New Roman"/>
          <w:sz w:val="24"/>
          <w:szCs w:val="24"/>
        </w:rPr>
        <w:t xml:space="preserve">, </w:t>
      </w:r>
      <w:proofErr w:type="gramStart"/>
      <w:r w:rsidR="00AE5CB3" w:rsidRPr="00FA12B7">
        <w:rPr>
          <w:rFonts w:cs="Times New Roman"/>
          <w:sz w:val="24"/>
          <w:szCs w:val="24"/>
        </w:rPr>
        <w:t>Sustained</w:t>
      </w:r>
      <w:proofErr w:type="gramEnd"/>
      <w:r w:rsidR="00AE5CB3" w:rsidRPr="00FA12B7">
        <w:rPr>
          <w:rFonts w:cs="Times New Roman"/>
          <w:sz w:val="24"/>
          <w:szCs w:val="24"/>
        </w:rPr>
        <w:t xml:space="preserve"> post-mating response in </w:t>
      </w:r>
      <w:r w:rsidR="00AE5CB3" w:rsidRPr="00FA12B7">
        <w:rPr>
          <w:rFonts w:cs="Times New Roman"/>
          <w:i/>
          <w:sz w:val="24"/>
          <w:szCs w:val="24"/>
        </w:rPr>
        <w:t xml:space="preserve">Drosophila melanogaster </w:t>
      </w:r>
      <w:r w:rsidR="00AE5CB3" w:rsidRPr="00FA12B7">
        <w:rPr>
          <w:rFonts w:cs="Times New Roman"/>
          <w:sz w:val="24"/>
          <w:szCs w:val="24"/>
        </w:rPr>
        <w:t xml:space="preserve">requires multiple seminal fluid proteins. </w:t>
      </w:r>
      <w:proofErr w:type="spellStart"/>
      <w:r w:rsidR="00AE5CB3" w:rsidRPr="00FA12B7">
        <w:rPr>
          <w:rFonts w:cs="Times New Roman"/>
          <w:i/>
          <w:sz w:val="24"/>
          <w:szCs w:val="24"/>
        </w:rPr>
        <w:t>PLoS</w:t>
      </w:r>
      <w:proofErr w:type="spellEnd"/>
      <w:r w:rsidR="00AE5CB3" w:rsidRPr="00FA12B7">
        <w:rPr>
          <w:rFonts w:cs="Times New Roman"/>
          <w:i/>
          <w:sz w:val="24"/>
          <w:szCs w:val="24"/>
        </w:rPr>
        <w:t xml:space="preserve"> Genet</w:t>
      </w:r>
      <w:r w:rsidR="00E722BE" w:rsidRPr="00FA12B7">
        <w:rPr>
          <w:rFonts w:cs="Times New Roman"/>
          <w:i/>
          <w:sz w:val="24"/>
          <w:szCs w:val="24"/>
        </w:rPr>
        <w:t>.</w:t>
      </w:r>
      <w:r w:rsidR="004532A3" w:rsidRPr="00FA12B7">
        <w:rPr>
          <w:rFonts w:cs="Times New Roman"/>
          <w:sz w:val="24"/>
          <w:szCs w:val="24"/>
        </w:rPr>
        <w:t xml:space="preserve"> </w:t>
      </w:r>
      <w:r w:rsidR="004532A3" w:rsidRPr="00FA12B7">
        <w:rPr>
          <w:rFonts w:cs="Times New Roman"/>
          <w:b/>
          <w:sz w:val="24"/>
          <w:szCs w:val="24"/>
        </w:rPr>
        <w:t>3</w:t>
      </w:r>
      <w:r w:rsidR="000E2FB0" w:rsidRPr="00FA12B7">
        <w:rPr>
          <w:rFonts w:cs="Times New Roman"/>
          <w:sz w:val="24"/>
          <w:szCs w:val="24"/>
        </w:rPr>
        <w:t xml:space="preserve">, </w:t>
      </w:r>
      <w:r w:rsidR="00AE5CB3" w:rsidRPr="00FA12B7">
        <w:rPr>
          <w:rFonts w:cs="Times New Roman"/>
          <w:sz w:val="24"/>
          <w:szCs w:val="24"/>
        </w:rPr>
        <w:t>e238</w:t>
      </w:r>
      <w:r w:rsidR="008C7941" w:rsidRPr="00FA12B7">
        <w:rPr>
          <w:rFonts w:cs="Times New Roman"/>
          <w:sz w:val="24"/>
          <w:szCs w:val="24"/>
        </w:rPr>
        <w:t xml:space="preserve"> (2007)</w:t>
      </w:r>
      <w:r w:rsidR="00E722BE" w:rsidRPr="00FA12B7">
        <w:rPr>
          <w:rFonts w:cs="Times New Roman"/>
          <w:sz w:val="24"/>
          <w:szCs w:val="24"/>
        </w:rPr>
        <w:t>.</w:t>
      </w:r>
    </w:p>
    <w:p w14:paraId="73E3B741" w14:textId="70C74407" w:rsidR="00486028" w:rsidRPr="00FA12B7" w:rsidRDefault="00486028" w:rsidP="00AE5CB3">
      <w:pPr>
        <w:spacing w:line="480" w:lineRule="auto"/>
        <w:rPr>
          <w:rFonts w:cs="Times New Roman"/>
          <w:sz w:val="24"/>
          <w:szCs w:val="24"/>
        </w:rPr>
      </w:pPr>
      <w:r w:rsidRPr="00FA12B7">
        <w:rPr>
          <w:rFonts w:cs="Times New Roman"/>
          <w:sz w:val="24"/>
          <w:szCs w:val="24"/>
        </w:rPr>
        <w:t>5</w:t>
      </w:r>
      <w:r w:rsidR="00704815" w:rsidRPr="00FA12B7">
        <w:rPr>
          <w:rFonts w:cs="Times New Roman"/>
          <w:sz w:val="24"/>
          <w:szCs w:val="24"/>
        </w:rPr>
        <w:t>4</w:t>
      </w:r>
      <w:r w:rsidRPr="00FA12B7">
        <w:rPr>
          <w:rFonts w:cs="Times New Roman"/>
          <w:sz w:val="24"/>
          <w:szCs w:val="24"/>
        </w:rPr>
        <w:t xml:space="preserve">. K. R. Ram, M. F. Wolfner, A network of interactions among seminal proteins underlies the long-term </w:t>
      </w:r>
      <w:proofErr w:type="spellStart"/>
      <w:r w:rsidRPr="00FA12B7">
        <w:rPr>
          <w:rFonts w:cs="Times New Roman"/>
          <w:sz w:val="24"/>
          <w:szCs w:val="24"/>
        </w:rPr>
        <w:t>postmating</w:t>
      </w:r>
      <w:proofErr w:type="spellEnd"/>
      <w:r w:rsidRPr="00FA12B7">
        <w:rPr>
          <w:rFonts w:cs="Times New Roman"/>
          <w:sz w:val="24"/>
          <w:szCs w:val="24"/>
        </w:rPr>
        <w:t xml:space="preserve"> response in Drosophila. </w:t>
      </w:r>
      <w:r w:rsidRPr="00FA12B7">
        <w:rPr>
          <w:rFonts w:cs="Times New Roman"/>
          <w:i/>
          <w:iCs/>
          <w:sz w:val="24"/>
          <w:szCs w:val="24"/>
        </w:rPr>
        <w:t xml:space="preserve">Proc Natl </w:t>
      </w:r>
      <w:proofErr w:type="spellStart"/>
      <w:r w:rsidRPr="00FA12B7">
        <w:rPr>
          <w:rFonts w:cs="Times New Roman"/>
          <w:i/>
          <w:iCs/>
          <w:sz w:val="24"/>
          <w:szCs w:val="24"/>
        </w:rPr>
        <w:t>Acad</w:t>
      </w:r>
      <w:proofErr w:type="spellEnd"/>
      <w:r w:rsidRPr="00FA12B7">
        <w:rPr>
          <w:rFonts w:cs="Times New Roman"/>
          <w:i/>
          <w:iCs/>
          <w:sz w:val="24"/>
          <w:szCs w:val="24"/>
        </w:rPr>
        <w:t xml:space="preserve"> Sci U S A</w:t>
      </w:r>
      <w:r w:rsidRPr="00FA12B7">
        <w:rPr>
          <w:rFonts w:cs="Times New Roman"/>
          <w:sz w:val="24"/>
          <w:szCs w:val="24"/>
        </w:rPr>
        <w:t xml:space="preserve">. </w:t>
      </w:r>
      <w:r w:rsidRPr="00FA12B7">
        <w:rPr>
          <w:rFonts w:cs="Times New Roman"/>
          <w:b/>
          <w:sz w:val="24"/>
          <w:szCs w:val="24"/>
        </w:rPr>
        <w:t>106</w:t>
      </w:r>
      <w:r w:rsidRPr="00FA12B7">
        <w:rPr>
          <w:rFonts w:cs="Times New Roman"/>
          <w:sz w:val="24"/>
          <w:szCs w:val="24"/>
        </w:rPr>
        <w:t>, 15384-15389 (2009).</w:t>
      </w:r>
    </w:p>
    <w:p w14:paraId="5B2B1063" w14:textId="6F084ACC" w:rsidR="00AE5CB3" w:rsidRPr="00FA12B7" w:rsidRDefault="00AA185D" w:rsidP="00AE5CB3">
      <w:pPr>
        <w:spacing w:line="480" w:lineRule="auto"/>
        <w:rPr>
          <w:rFonts w:cs="Times New Roman"/>
          <w:sz w:val="24"/>
          <w:szCs w:val="24"/>
        </w:rPr>
      </w:pPr>
      <w:r w:rsidRPr="00FA12B7">
        <w:rPr>
          <w:rFonts w:cs="Times New Roman"/>
          <w:sz w:val="24"/>
          <w:szCs w:val="24"/>
        </w:rPr>
        <w:t>5</w:t>
      </w:r>
      <w:r w:rsidR="00704815" w:rsidRPr="00FA12B7">
        <w:rPr>
          <w:rFonts w:cs="Times New Roman"/>
          <w:sz w:val="24"/>
          <w:szCs w:val="24"/>
        </w:rPr>
        <w:t>5</w:t>
      </w:r>
      <w:r w:rsidR="006266DA" w:rsidRPr="00FA12B7">
        <w:rPr>
          <w:rFonts w:cs="Times New Roman"/>
          <w:sz w:val="24"/>
          <w:szCs w:val="24"/>
        </w:rPr>
        <w:t xml:space="preserve">. </w:t>
      </w:r>
      <w:r w:rsidR="00EC4405" w:rsidRPr="00FA12B7">
        <w:rPr>
          <w:rFonts w:cs="Times New Roman"/>
          <w:sz w:val="24"/>
          <w:szCs w:val="24"/>
        </w:rPr>
        <w:t xml:space="preserve">G. D. </w:t>
      </w:r>
      <w:r w:rsidR="00AE5CB3" w:rsidRPr="00FA12B7">
        <w:rPr>
          <w:rFonts w:cs="Times New Roman"/>
          <w:sz w:val="24"/>
          <w:szCs w:val="24"/>
        </w:rPr>
        <w:t>Findla</w:t>
      </w:r>
      <w:r w:rsidR="00EC4405" w:rsidRPr="00FA12B7">
        <w:rPr>
          <w:rFonts w:cs="Times New Roman"/>
          <w:sz w:val="24"/>
          <w:szCs w:val="24"/>
        </w:rPr>
        <w:t>y</w:t>
      </w:r>
      <w:r w:rsidR="00AE5CB3" w:rsidRPr="00FA12B7">
        <w:rPr>
          <w:rFonts w:cs="Times New Roman"/>
          <w:sz w:val="24"/>
          <w:szCs w:val="24"/>
        </w:rPr>
        <w:t xml:space="preserve">, </w:t>
      </w:r>
      <w:r w:rsidR="00EC4405" w:rsidRPr="00FA12B7">
        <w:rPr>
          <w:rFonts w:cs="Times New Roman"/>
          <w:i/>
          <w:sz w:val="24"/>
          <w:szCs w:val="24"/>
        </w:rPr>
        <w:t>et al</w:t>
      </w:r>
      <w:r w:rsidR="00EC4405" w:rsidRPr="00FA12B7">
        <w:rPr>
          <w:rFonts w:cs="Times New Roman"/>
          <w:sz w:val="24"/>
          <w:szCs w:val="24"/>
        </w:rPr>
        <w:t>.,</w:t>
      </w:r>
      <w:r w:rsidR="00AE5CB3" w:rsidRPr="00FA12B7">
        <w:rPr>
          <w:rFonts w:cs="Times New Roman"/>
          <w:sz w:val="24"/>
          <w:szCs w:val="24"/>
        </w:rPr>
        <w:t xml:space="preserve"> Evolutionary rate covariation identifies new members of a protein network required for </w:t>
      </w:r>
      <w:r w:rsidR="00AE5CB3" w:rsidRPr="00FA12B7">
        <w:rPr>
          <w:rFonts w:cs="Times New Roman"/>
          <w:i/>
          <w:sz w:val="24"/>
          <w:szCs w:val="24"/>
        </w:rPr>
        <w:t xml:space="preserve">Drosophila melanogaster </w:t>
      </w:r>
      <w:r w:rsidR="00AE5CB3" w:rsidRPr="00FA12B7">
        <w:rPr>
          <w:rFonts w:cs="Times New Roman"/>
          <w:sz w:val="24"/>
          <w:szCs w:val="24"/>
        </w:rPr>
        <w:t xml:space="preserve">female post-mating responses. </w:t>
      </w:r>
      <w:proofErr w:type="spellStart"/>
      <w:r w:rsidR="00AE5CB3" w:rsidRPr="00FA12B7">
        <w:rPr>
          <w:rFonts w:cs="Times New Roman"/>
          <w:i/>
          <w:sz w:val="24"/>
          <w:szCs w:val="24"/>
        </w:rPr>
        <w:t>PLoS</w:t>
      </w:r>
      <w:proofErr w:type="spellEnd"/>
      <w:r w:rsidR="00AE5CB3" w:rsidRPr="00FA12B7">
        <w:rPr>
          <w:rFonts w:cs="Times New Roman"/>
          <w:i/>
          <w:sz w:val="24"/>
          <w:szCs w:val="24"/>
        </w:rPr>
        <w:t xml:space="preserve"> Genet</w:t>
      </w:r>
      <w:r w:rsidR="00EC4405" w:rsidRPr="00FA12B7">
        <w:rPr>
          <w:rFonts w:cs="Times New Roman"/>
          <w:i/>
          <w:sz w:val="24"/>
          <w:szCs w:val="24"/>
        </w:rPr>
        <w:t>.</w:t>
      </w:r>
      <w:r w:rsidR="004532A3" w:rsidRPr="00FA12B7">
        <w:rPr>
          <w:rFonts w:cs="Times New Roman"/>
          <w:sz w:val="24"/>
          <w:szCs w:val="24"/>
        </w:rPr>
        <w:t xml:space="preserve"> </w:t>
      </w:r>
      <w:r w:rsidR="004532A3" w:rsidRPr="00FA12B7">
        <w:rPr>
          <w:rFonts w:cs="Times New Roman"/>
          <w:b/>
          <w:sz w:val="24"/>
          <w:szCs w:val="24"/>
        </w:rPr>
        <w:t>10</w:t>
      </w:r>
      <w:r w:rsidR="00EC4405" w:rsidRPr="00FA12B7">
        <w:rPr>
          <w:rFonts w:cs="Times New Roman"/>
          <w:b/>
          <w:sz w:val="24"/>
          <w:szCs w:val="24"/>
        </w:rPr>
        <w:t>,</w:t>
      </w:r>
      <w:r w:rsidR="00EC4405" w:rsidRPr="00FA12B7">
        <w:rPr>
          <w:rFonts w:cs="Times New Roman"/>
          <w:sz w:val="24"/>
          <w:szCs w:val="24"/>
        </w:rPr>
        <w:t xml:space="preserve"> </w:t>
      </w:r>
      <w:r w:rsidR="00AE5CB3" w:rsidRPr="00FA12B7">
        <w:rPr>
          <w:rFonts w:cs="Times New Roman"/>
          <w:sz w:val="24"/>
          <w:szCs w:val="24"/>
        </w:rPr>
        <w:t>e1004108</w:t>
      </w:r>
      <w:r w:rsidR="00EC4405" w:rsidRPr="00FA12B7">
        <w:rPr>
          <w:rFonts w:cs="Times New Roman"/>
          <w:sz w:val="24"/>
          <w:szCs w:val="24"/>
        </w:rPr>
        <w:t xml:space="preserve"> (2014)</w:t>
      </w:r>
      <w:r w:rsidR="0039627D" w:rsidRPr="00FA12B7">
        <w:rPr>
          <w:rFonts w:cs="Times New Roman"/>
          <w:sz w:val="24"/>
          <w:szCs w:val="24"/>
        </w:rPr>
        <w:t>.</w:t>
      </w:r>
    </w:p>
    <w:p w14:paraId="22186485" w14:textId="121C2F00" w:rsidR="005543C6" w:rsidRPr="00FA12B7" w:rsidRDefault="00950FC8" w:rsidP="00780035">
      <w:pPr>
        <w:pStyle w:val="NormalWeb"/>
        <w:spacing w:line="480" w:lineRule="auto"/>
      </w:pPr>
      <w:r w:rsidRPr="00FA12B7">
        <w:t>5</w:t>
      </w:r>
      <w:r w:rsidR="00704815" w:rsidRPr="00FA12B7">
        <w:t>6</w:t>
      </w:r>
      <w:r w:rsidRPr="00FA12B7">
        <w:t xml:space="preserve">. </w:t>
      </w:r>
      <w:r w:rsidR="00812C23" w:rsidRPr="00FA12B7">
        <w:t xml:space="preserve">A. Singh, </w:t>
      </w:r>
      <w:r w:rsidR="00812C23" w:rsidRPr="00FA12B7">
        <w:rPr>
          <w:i/>
        </w:rPr>
        <w:t>et al</w:t>
      </w:r>
      <w:r w:rsidR="00812C23" w:rsidRPr="00FA12B7">
        <w:t>.</w:t>
      </w:r>
      <w:r w:rsidRPr="00FA12B7">
        <w:t>, Long-term interaction between Drosophila sperm and sex peptide is mediated by other seminal proteins that bind only transiently to sperm</w:t>
      </w:r>
      <w:r w:rsidRPr="00FA12B7">
        <w:rPr>
          <w:i/>
        </w:rPr>
        <w:t xml:space="preserve">. Insect </w:t>
      </w:r>
      <w:proofErr w:type="spellStart"/>
      <w:r w:rsidRPr="00FA12B7">
        <w:rPr>
          <w:i/>
        </w:rPr>
        <w:t>Biochem</w:t>
      </w:r>
      <w:proofErr w:type="spellEnd"/>
      <w:r w:rsidRPr="00FA12B7">
        <w:rPr>
          <w:i/>
        </w:rPr>
        <w:t>. Mol. Biol.</w:t>
      </w:r>
      <w:r w:rsidRPr="00FA12B7">
        <w:t xml:space="preserve"> </w:t>
      </w:r>
      <w:r w:rsidRPr="00FA12B7">
        <w:rPr>
          <w:b/>
        </w:rPr>
        <w:t>102</w:t>
      </w:r>
      <w:r w:rsidRPr="00FA12B7">
        <w:t>, 43-51 (2018)</w:t>
      </w:r>
      <w:r w:rsidR="005543C6" w:rsidRPr="00FA12B7">
        <w:t>.</w:t>
      </w:r>
    </w:p>
    <w:p w14:paraId="6B2FDBB1" w14:textId="67DF188D" w:rsidR="00450676" w:rsidRPr="00FA12B7" w:rsidRDefault="00450676" w:rsidP="00AE5CB3">
      <w:pPr>
        <w:spacing w:line="480" w:lineRule="auto"/>
        <w:rPr>
          <w:rFonts w:cs="Times New Roman"/>
          <w:sz w:val="24"/>
          <w:szCs w:val="24"/>
        </w:rPr>
      </w:pPr>
      <w:r w:rsidRPr="00FA12B7">
        <w:rPr>
          <w:rFonts w:cs="Times New Roman"/>
          <w:sz w:val="24"/>
          <w:szCs w:val="24"/>
        </w:rPr>
        <w:t>5</w:t>
      </w:r>
      <w:r w:rsidR="00704815" w:rsidRPr="00FA12B7">
        <w:rPr>
          <w:rFonts w:cs="Times New Roman"/>
          <w:sz w:val="24"/>
          <w:szCs w:val="24"/>
        </w:rPr>
        <w:t>7</w:t>
      </w:r>
      <w:r w:rsidRPr="00FA12B7">
        <w:rPr>
          <w:rFonts w:cs="Times New Roman"/>
          <w:sz w:val="24"/>
          <w:szCs w:val="24"/>
        </w:rPr>
        <w:t xml:space="preserve">. M. K. </w:t>
      </w:r>
      <w:proofErr w:type="spellStart"/>
      <w:r w:rsidRPr="00FA12B7">
        <w:rPr>
          <w:rFonts w:cs="Times New Roman"/>
          <w:sz w:val="24"/>
          <w:szCs w:val="24"/>
        </w:rPr>
        <w:t>McGeary</w:t>
      </w:r>
      <w:proofErr w:type="spellEnd"/>
      <w:r w:rsidRPr="00FA12B7">
        <w:rPr>
          <w:rFonts w:cs="Times New Roman"/>
          <w:sz w:val="24"/>
          <w:szCs w:val="24"/>
        </w:rPr>
        <w:t xml:space="preserve">, G. D. Findlay, Molecular evolution of the sex peptide network in </w:t>
      </w:r>
      <w:r w:rsidRPr="00FA12B7">
        <w:rPr>
          <w:rFonts w:cs="Times New Roman"/>
          <w:i/>
          <w:sz w:val="24"/>
          <w:szCs w:val="24"/>
        </w:rPr>
        <w:t>Drosophila</w:t>
      </w:r>
      <w:r w:rsidRPr="00FA12B7">
        <w:rPr>
          <w:rFonts w:cs="Times New Roman"/>
          <w:sz w:val="24"/>
          <w:szCs w:val="24"/>
        </w:rPr>
        <w:t>. </w:t>
      </w:r>
      <w:r w:rsidRPr="00FA12B7">
        <w:rPr>
          <w:rFonts w:cs="Times New Roman"/>
          <w:i/>
          <w:iCs/>
          <w:sz w:val="24"/>
          <w:szCs w:val="24"/>
        </w:rPr>
        <w:t xml:space="preserve">J </w:t>
      </w:r>
      <w:proofErr w:type="spellStart"/>
      <w:r w:rsidRPr="00FA12B7">
        <w:rPr>
          <w:rFonts w:cs="Times New Roman"/>
          <w:i/>
          <w:iCs/>
          <w:sz w:val="24"/>
          <w:szCs w:val="24"/>
        </w:rPr>
        <w:t>Evol</w:t>
      </w:r>
      <w:proofErr w:type="spellEnd"/>
      <w:r w:rsidRPr="00FA12B7">
        <w:rPr>
          <w:rFonts w:cs="Times New Roman"/>
          <w:i/>
          <w:iCs/>
          <w:sz w:val="24"/>
          <w:szCs w:val="24"/>
        </w:rPr>
        <w:t xml:space="preserve"> Biol</w:t>
      </w:r>
      <w:r w:rsidRPr="00FA12B7">
        <w:rPr>
          <w:rFonts w:cs="Times New Roman"/>
          <w:sz w:val="24"/>
          <w:szCs w:val="24"/>
        </w:rPr>
        <w:t xml:space="preserve">. </w:t>
      </w:r>
      <w:r w:rsidRPr="00FA12B7">
        <w:rPr>
          <w:rFonts w:cs="Times New Roman"/>
          <w:b/>
          <w:sz w:val="24"/>
          <w:szCs w:val="24"/>
        </w:rPr>
        <w:t>33</w:t>
      </w:r>
      <w:r w:rsidRPr="00FA12B7">
        <w:rPr>
          <w:rFonts w:cs="Times New Roman"/>
          <w:sz w:val="24"/>
          <w:szCs w:val="24"/>
        </w:rPr>
        <w:t xml:space="preserve">, 629-641 (2020). </w:t>
      </w:r>
    </w:p>
    <w:p w14:paraId="76AC85C0" w14:textId="2FE5653D" w:rsidR="003A7863" w:rsidRPr="00FA12B7" w:rsidRDefault="00AA185D" w:rsidP="00AE5CB3">
      <w:pPr>
        <w:spacing w:line="480" w:lineRule="auto"/>
        <w:rPr>
          <w:rFonts w:cs="Times New Roman"/>
          <w:sz w:val="24"/>
          <w:szCs w:val="24"/>
        </w:rPr>
      </w:pPr>
      <w:r w:rsidRPr="00FA12B7">
        <w:rPr>
          <w:rFonts w:cs="Times New Roman"/>
          <w:sz w:val="24"/>
          <w:szCs w:val="24"/>
        </w:rPr>
        <w:t>5</w:t>
      </w:r>
      <w:r w:rsidR="00704815" w:rsidRPr="00FA12B7">
        <w:rPr>
          <w:rFonts w:cs="Times New Roman"/>
          <w:sz w:val="24"/>
          <w:szCs w:val="24"/>
        </w:rPr>
        <w:t>8</w:t>
      </w:r>
      <w:r w:rsidR="003A7863" w:rsidRPr="00FA12B7">
        <w:rPr>
          <w:rFonts w:cs="Times New Roman"/>
          <w:sz w:val="24"/>
          <w:szCs w:val="24"/>
        </w:rPr>
        <w:t xml:space="preserve">. </w:t>
      </w:r>
      <w:r w:rsidR="0039627D" w:rsidRPr="00FA12B7">
        <w:rPr>
          <w:rFonts w:cs="Times New Roman"/>
          <w:sz w:val="24"/>
          <w:szCs w:val="24"/>
        </w:rPr>
        <w:t xml:space="preserve">Y. </w:t>
      </w:r>
      <w:r w:rsidR="003A7863" w:rsidRPr="00FA12B7">
        <w:rPr>
          <w:rFonts w:cs="Times New Roman"/>
          <w:sz w:val="24"/>
          <w:szCs w:val="24"/>
        </w:rPr>
        <w:t>Shig</w:t>
      </w:r>
      <w:r w:rsidR="0039627D" w:rsidRPr="00FA12B7">
        <w:rPr>
          <w:rFonts w:cs="Times New Roman"/>
          <w:sz w:val="24"/>
          <w:szCs w:val="24"/>
        </w:rPr>
        <w:t>a</w:t>
      </w:r>
      <w:r w:rsidR="003A7863" w:rsidRPr="00FA12B7">
        <w:rPr>
          <w:rFonts w:cs="Times New Roman"/>
          <w:sz w:val="24"/>
          <w:szCs w:val="24"/>
        </w:rPr>
        <w:t xml:space="preserve">, </w:t>
      </w:r>
      <w:r w:rsidR="0039627D" w:rsidRPr="00FA12B7">
        <w:rPr>
          <w:rFonts w:cs="Times New Roman"/>
          <w:sz w:val="24"/>
          <w:szCs w:val="24"/>
        </w:rPr>
        <w:t>M. Tanaka-</w:t>
      </w:r>
      <w:proofErr w:type="spellStart"/>
      <w:r w:rsidR="0039627D" w:rsidRPr="00FA12B7">
        <w:rPr>
          <w:rFonts w:cs="Times New Roman"/>
          <w:sz w:val="24"/>
          <w:szCs w:val="24"/>
        </w:rPr>
        <w:t>Matakatsu</w:t>
      </w:r>
      <w:proofErr w:type="spellEnd"/>
      <w:r w:rsidR="003A7863" w:rsidRPr="00FA12B7">
        <w:rPr>
          <w:rFonts w:cs="Times New Roman"/>
          <w:sz w:val="24"/>
          <w:szCs w:val="24"/>
        </w:rPr>
        <w:t>,</w:t>
      </w:r>
      <w:r w:rsidR="0039627D" w:rsidRPr="00FA12B7">
        <w:rPr>
          <w:rFonts w:cs="Times New Roman"/>
          <w:sz w:val="24"/>
          <w:szCs w:val="24"/>
        </w:rPr>
        <w:t xml:space="preserve"> S. Hayashi,</w:t>
      </w:r>
      <w:r w:rsidR="003A7863" w:rsidRPr="00FA12B7">
        <w:rPr>
          <w:rFonts w:cs="Times New Roman"/>
          <w:sz w:val="24"/>
          <w:szCs w:val="24"/>
        </w:rPr>
        <w:t xml:space="preserve"> A nuclear GFP/B-galactosidase fusion protein as a marker for morphogenesis in living </w:t>
      </w:r>
      <w:r w:rsidR="003A7863" w:rsidRPr="00FA12B7">
        <w:rPr>
          <w:rFonts w:cs="Times New Roman"/>
          <w:i/>
          <w:sz w:val="24"/>
          <w:szCs w:val="24"/>
        </w:rPr>
        <w:t>Drosophila</w:t>
      </w:r>
      <w:r w:rsidR="003A7863" w:rsidRPr="00FA12B7">
        <w:rPr>
          <w:rFonts w:cs="Times New Roman"/>
          <w:sz w:val="24"/>
          <w:szCs w:val="24"/>
        </w:rPr>
        <w:t xml:space="preserve">. </w:t>
      </w:r>
      <w:r w:rsidR="003A7863" w:rsidRPr="00FA12B7">
        <w:rPr>
          <w:rFonts w:cs="Times New Roman"/>
          <w:i/>
          <w:sz w:val="24"/>
          <w:szCs w:val="24"/>
        </w:rPr>
        <w:t>Develop. Growth Differ</w:t>
      </w:r>
      <w:r w:rsidR="003A7863" w:rsidRPr="00FA12B7">
        <w:rPr>
          <w:rFonts w:cs="Times New Roman"/>
          <w:sz w:val="24"/>
          <w:szCs w:val="24"/>
        </w:rPr>
        <w:t xml:space="preserve">. </w:t>
      </w:r>
      <w:r w:rsidR="003A7863" w:rsidRPr="00FA12B7">
        <w:rPr>
          <w:rFonts w:cs="Times New Roman"/>
          <w:b/>
          <w:sz w:val="24"/>
          <w:szCs w:val="24"/>
        </w:rPr>
        <w:t>38</w:t>
      </w:r>
      <w:r w:rsidR="0039627D" w:rsidRPr="00FA12B7">
        <w:rPr>
          <w:rFonts w:cs="Times New Roman"/>
          <w:sz w:val="24"/>
          <w:szCs w:val="24"/>
        </w:rPr>
        <w:t>, 99-106 (1996).</w:t>
      </w:r>
    </w:p>
    <w:p w14:paraId="027335B1" w14:textId="0B77FE2D" w:rsidR="003A7863" w:rsidRPr="00FA12B7" w:rsidRDefault="00AA185D" w:rsidP="00AE5CB3">
      <w:pPr>
        <w:spacing w:line="480" w:lineRule="auto"/>
        <w:rPr>
          <w:rFonts w:cs="Times New Roman"/>
          <w:sz w:val="24"/>
          <w:szCs w:val="24"/>
        </w:rPr>
      </w:pPr>
      <w:r w:rsidRPr="00FA12B7">
        <w:rPr>
          <w:rFonts w:cs="Times New Roman"/>
          <w:sz w:val="24"/>
          <w:szCs w:val="24"/>
        </w:rPr>
        <w:t>5</w:t>
      </w:r>
      <w:r w:rsidR="00704815" w:rsidRPr="00FA12B7">
        <w:rPr>
          <w:rFonts w:cs="Times New Roman"/>
          <w:sz w:val="24"/>
          <w:szCs w:val="24"/>
        </w:rPr>
        <w:t>9</w:t>
      </w:r>
      <w:r w:rsidR="00E36D00" w:rsidRPr="00FA12B7">
        <w:rPr>
          <w:rFonts w:cs="Times New Roman"/>
          <w:sz w:val="24"/>
          <w:szCs w:val="24"/>
        </w:rPr>
        <w:t xml:space="preserve">. </w:t>
      </w:r>
      <w:r w:rsidR="0039627D" w:rsidRPr="00FA12B7">
        <w:rPr>
          <w:rFonts w:cs="Times New Roman"/>
          <w:sz w:val="24"/>
          <w:szCs w:val="24"/>
        </w:rPr>
        <w:t>T. Lee</w:t>
      </w:r>
      <w:r w:rsidR="00E36D00" w:rsidRPr="00FA12B7">
        <w:rPr>
          <w:rFonts w:cs="Times New Roman"/>
          <w:sz w:val="24"/>
          <w:szCs w:val="24"/>
        </w:rPr>
        <w:t xml:space="preserve">, </w:t>
      </w:r>
      <w:r w:rsidR="0039627D" w:rsidRPr="00FA12B7">
        <w:rPr>
          <w:rFonts w:cs="Times New Roman"/>
          <w:sz w:val="24"/>
          <w:szCs w:val="24"/>
        </w:rPr>
        <w:t>L. Luo,</w:t>
      </w:r>
      <w:r w:rsidR="00E36D00" w:rsidRPr="00FA12B7">
        <w:rPr>
          <w:rFonts w:cs="Times New Roman"/>
          <w:sz w:val="24"/>
          <w:szCs w:val="24"/>
        </w:rPr>
        <w:t xml:space="preserve"> Mosaic analysis with a repressible cell marker for studies of gene function in neuronal morphogenesis. </w:t>
      </w:r>
      <w:r w:rsidR="00E36D00" w:rsidRPr="00FA12B7">
        <w:rPr>
          <w:rFonts w:cs="Times New Roman"/>
          <w:i/>
          <w:sz w:val="24"/>
          <w:szCs w:val="24"/>
        </w:rPr>
        <w:t>Neuron</w:t>
      </w:r>
      <w:r w:rsidR="00E36D00" w:rsidRPr="00FA12B7">
        <w:rPr>
          <w:rFonts w:cs="Times New Roman"/>
          <w:sz w:val="24"/>
          <w:szCs w:val="24"/>
        </w:rPr>
        <w:t xml:space="preserve"> </w:t>
      </w:r>
      <w:r w:rsidR="00E36D00" w:rsidRPr="00FA12B7">
        <w:rPr>
          <w:rFonts w:cs="Times New Roman"/>
          <w:b/>
          <w:sz w:val="24"/>
          <w:szCs w:val="24"/>
        </w:rPr>
        <w:t>22</w:t>
      </w:r>
      <w:r w:rsidR="0039627D" w:rsidRPr="00FA12B7">
        <w:rPr>
          <w:rFonts w:cs="Times New Roman"/>
          <w:sz w:val="24"/>
          <w:szCs w:val="24"/>
        </w:rPr>
        <w:t xml:space="preserve">, </w:t>
      </w:r>
      <w:r w:rsidR="00E36D00" w:rsidRPr="00FA12B7">
        <w:rPr>
          <w:rFonts w:cs="Times New Roman"/>
          <w:sz w:val="24"/>
          <w:szCs w:val="24"/>
        </w:rPr>
        <w:t>451-461</w:t>
      </w:r>
      <w:r w:rsidR="0039627D" w:rsidRPr="00FA12B7">
        <w:rPr>
          <w:rFonts w:cs="Times New Roman"/>
          <w:sz w:val="24"/>
          <w:szCs w:val="24"/>
        </w:rPr>
        <w:t xml:space="preserve"> (1999).</w:t>
      </w:r>
    </w:p>
    <w:p w14:paraId="28AE8219" w14:textId="5D9344FD" w:rsidR="00560011" w:rsidRPr="00FA12B7" w:rsidRDefault="00704815" w:rsidP="00AE5CB3">
      <w:pPr>
        <w:spacing w:line="480" w:lineRule="auto"/>
        <w:rPr>
          <w:rFonts w:cs="Times New Roman"/>
          <w:sz w:val="24"/>
          <w:szCs w:val="24"/>
        </w:rPr>
      </w:pPr>
      <w:r w:rsidRPr="00FA12B7">
        <w:rPr>
          <w:rFonts w:cs="Times New Roman"/>
          <w:sz w:val="24"/>
          <w:szCs w:val="24"/>
        </w:rPr>
        <w:t>60</w:t>
      </w:r>
      <w:r w:rsidR="00560011" w:rsidRPr="00FA12B7">
        <w:rPr>
          <w:rFonts w:cs="Times New Roman"/>
          <w:sz w:val="24"/>
          <w:szCs w:val="24"/>
        </w:rPr>
        <w:t xml:space="preserve">. </w:t>
      </w:r>
      <w:r w:rsidR="00812C23" w:rsidRPr="00FA12B7">
        <w:rPr>
          <w:rFonts w:cs="Times New Roman"/>
          <w:sz w:val="24"/>
          <w:szCs w:val="24"/>
        </w:rPr>
        <w:t xml:space="preserve">L. A. </w:t>
      </w:r>
      <w:r w:rsidR="00560011" w:rsidRPr="00FA12B7">
        <w:rPr>
          <w:rFonts w:cs="Times New Roman"/>
          <w:sz w:val="24"/>
          <w:szCs w:val="24"/>
        </w:rPr>
        <w:t xml:space="preserve">Perkins </w:t>
      </w:r>
      <w:r w:rsidR="00560011" w:rsidRPr="00FA12B7">
        <w:rPr>
          <w:rFonts w:cs="Times New Roman"/>
          <w:i/>
          <w:sz w:val="24"/>
          <w:szCs w:val="24"/>
        </w:rPr>
        <w:t>et al</w:t>
      </w:r>
      <w:r w:rsidR="00E80AE6" w:rsidRPr="00FA12B7">
        <w:rPr>
          <w:rFonts w:cs="Times New Roman"/>
          <w:sz w:val="24"/>
          <w:szCs w:val="24"/>
        </w:rPr>
        <w:t xml:space="preserve">., The transgenic RNAi project at Harvard Medical School: resources and validation. </w:t>
      </w:r>
      <w:r w:rsidR="00E80AE6" w:rsidRPr="00FA12B7">
        <w:rPr>
          <w:rFonts w:cs="Times New Roman"/>
          <w:i/>
          <w:sz w:val="24"/>
          <w:szCs w:val="24"/>
        </w:rPr>
        <w:t>Genetics</w:t>
      </w:r>
      <w:r w:rsidR="00E80AE6" w:rsidRPr="00FA12B7">
        <w:rPr>
          <w:rFonts w:cs="Times New Roman"/>
          <w:sz w:val="24"/>
          <w:szCs w:val="24"/>
        </w:rPr>
        <w:t xml:space="preserve"> </w:t>
      </w:r>
      <w:r w:rsidR="00E80AE6" w:rsidRPr="00FA12B7">
        <w:rPr>
          <w:rFonts w:cs="Times New Roman"/>
          <w:b/>
          <w:sz w:val="24"/>
          <w:szCs w:val="24"/>
        </w:rPr>
        <w:t>201</w:t>
      </w:r>
      <w:r w:rsidR="00E80AE6" w:rsidRPr="00FA12B7">
        <w:rPr>
          <w:rFonts w:cs="Times New Roman"/>
          <w:sz w:val="24"/>
          <w:szCs w:val="24"/>
        </w:rPr>
        <w:t>, 843-852 (2015).</w:t>
      </w:r>
    </w:p>
    <w:p w14:paraId="20C180C1" w14:textId="35D53997" w:rsidR="00E36D00" w:rsidRPr="00FA12B7" w:rsidRDefault="00FE1E56" w:rsidP="00AE5CB3">
      <w:pPr>
        <w:spacing w:line="480" w:lineRule="auto"/>
        <w:rPr>
          <w:rFonts w:cs="Times New Roman"/>
          <w:sz w:val="24"/>
          <w:szCs w:val="24"/>
        </w:rPr>
      </w:pPr>
      <w:r w:rsidRPr="00FA12B7">
        <w:rPr>
          <w:rFonts w:cs="Times New Roman"/>
          <w:sz w:val="24"/>
          <w:szCs w:val="24"/>
        </w:rPr>
        <w:lastRenderedPageBreak/>
        <w:t>6</w:t>
      </w:r>
      <w:r w:rsidR="00704815" w:rsidRPr="00FA12B7">
        <w:rPr>
          <w:rFonts w:cs="Times New Roman"/>
          <w:sz w:val="24"/>
          <w:szCs w:val="24"/>
        </w:rPr>
        <w:t>1</w:t>
      </w:r>
      <w:r w:rsidR="00E36D00" w:rsidRPr="00FA12B7">
        <w:rPr>
          <w:rFonts w:cs="Times New Roman"/>
          <w:sz w:val="24"/>
          <w:szCs w:val="24"/>
        </w:rPr>
        <w:t xml:space="preserve">. </w:t>
      </w:r>
      <w:r w:rsidR="0039627D" w:rsidRPr="00FA12B7">
        <w:rPr>
          <w:rFonts w:cs="Times New Roman"/>
          <w:sz w:val="24"/>
          <w:szCs w:val="24"/>
        </w:rPr>
        <w:t>S. E. McGuire</w:t>
      </w:r>
      <w:r w:rsidR="00E36D00" w:rsidRPr="00FA12B7">
        <w:rPr>
          <w:rFonts w:cs="Times New Roman"/>
          <w:sz w:val="24"/>
          <w:szCs w:val="24"/>
        </w:rPr>
        <w:t xml:space="preserve">, </w:t>
      </w:r>
      <w:r w:rsidR="0039627D" w:rsidRPr="00FA12B7">
        <w:rPr>
          <w:rFonts w:cs="Times New Roman"/>
          <w:sz w:val="24"/>
          <w:szCs w:val="24"/>
        </w:rPr>
        <w:t xml:space="preserve">P. T. </w:t>
      </w:r>
      <w:r w:rsidR="00E36D00" w:rsidRPr="00FA12B7">
        <w:rPr>
          <w:rFonts w:cs="Times New Roman"/>
          <w:sz w:val="24"/>
          <w:szCs w:val="24"/>
        </w:rPr>
        <w:t xml:space="preserve">Le, </w:t>
      </w:r>
      <w:r w:rsidR="0039627D" w:rsidRPr="00FA12B7">
        <w:rPr>
          <w:rFonts w:cs="Times New Roman"/>
          <w:sz w:val="24"/>
          <w:szCs w:val="24"/>
        </w:rPr>
        <w:t>A. J. Osborn</w:t>
      </w:r>
      <w:r w:rsidR="00E36D00" w:rsidRPr="00FA12B7">
        <w:rPr>
          <w:rFonts w:cs="Times New Roman"/>
          <w:sz w:val="24"/>
          <w:szCs w:val="24"/>
        </w:rPr>
        <w:t xml:space="preserve">, </w:t>
      </w:r>
      <w:r w:rsidR="0039627D" w:rsidRPr="00FA12B7">
        <w:rPr>
          <w:rFonts w:cs="Times New Roman"/>
          <w:sz w:val="24"/>
          <w:szCs w:val="24"/>
        </w:rPr>
        <w:t xml:space="preserve">K. </w:t>
      </w:r>
      <w:r w:rsidR="00E36D00" w:rsidRPr="00FA12B7">
        <w:rPr>
          <w:rFonts w:cs="Times New Roman"/>
          <w:sz w:val="24"/>
          <w:szCs w:val="24"/>
        </w:rPr>
        <w:t xml:space="preserve">Matsumoto, </w:t>
      </w:r>
      <w:r w:rsidR="0039627D" w:rsidRPr="00FA12B7">
        <w:rPr>
          <w:rFonts w:cs="Times New Roman"/>
          <w:sz w:val="24"/>
          <w:szCs w:val="24"/>
        </w:rPr>
        <w:t>R. L. Davis,</w:t>
      </w:r>
      <w:r w:rsidR="00E36D00" w:rsidRPr="00FA12B7">
        <w:rPr>
          <w:rFonts w:cs="Times New Roman"/>
          <w:sz w:val="24"/>
          <w:szCs w:val="24"/>
        </w:rPr>
        <w:t xml:space="preserve"> Spatiotemporal rescue of memory dysfunction in </w:t>
      </w:r>
      <w:r w:rsidR="00E36D00" w:rsidRPr="00FA12B7">
        <w:rPr>
          <w:rFonts w:cs="Times New Roman"/>
          <w:i/>
          <w:sz w:val="24"/>
          <w:szCs w:val="24"/>
        </w:rPr>
        <w:t>Drosophila</w:t>
      </w:r>
      <w:r w:rsidR="00D7215E" w:rsidRPr="00FA12B7">
        <w:rPr>
          <w:rFonts w:cs="Times New Roman"/>
          <w:sz w:val="24"/>
          <w:szCs w:val="24"/>
        </w:rPr>
        <w:t>.</w:t>
      </w:r>
      <w:r w:rsidR="00E36D00" w:rsidRPr="00FA12B7">
        <w:rPr>
          <w:rFonts w:cs="Times New Roman"/>
          <w:sz w:val="24"/>
          <w:szCs w:val="24"/>
        </w:rPr>
        <w:t xml:space="preserve"> </w:t>
      </w:r>
      <w:r w:rsidR="00E36D00" w:rsidRPr="00FA12B7">
        <w:rPr>
          <w:rFonts w:cs="Times New Roman"/>
          <w:i/>
          <w:sz w:val="24"/>
          <w:szCs w:val="24"/>
        </w:rPr>
        <w:t>Science</w:t>
      </w:r>
      <w:r w:rsidR="00C11457" w:rsidRPr="00FA12B7">
        <w:rPr>
          <w:rFonts w:cs="Times New Roman"/>
          <w:sz w:val="24"/>
          <w:szCs w:val="24"/>
        </w:rPr>
        <w:t xml:space="preserve"> </w:t>
      </w:r>
      <w:r w:rsidR="00C11457" w:rsidRPr="00FA12B7">
        <w:rPr>
          <w:rFonts w:cs="Times New Roman"/>
          <w:b/>
          <w:sz w:val="24"/>
          <w:szCs w:val="24"/>
        </w:rPr>
        <w:t>302</w:t>
      </w:r>
      <w:r w:rsidR="0039627D" w:rsidRPr="00FA12B7">
        <w:rPr>
          <w:rFonts w:cs="Times New Roman"/>
          <w:sz w:val="24"/>
          <w:szCs w:val="24"/>
        </w:rPr>
        <w:t>,</w:t>
      </w:r>
      <w:r w:rsidR="00E80AE6" w:rsidRPr="00FA12B7">
        <w:rPr>
          <w:rFonts w:cs="Times New Roman"/>
          <w:sz w:val="24"/>
          <w:szCs w:val="24"/>
        </w:rPr>
        <w:t xml:space="preserve"> </w:t>
      </w:r>
      <w:r w:rsidR="0039627D" w:rsidRPr="00FA12B7">
        <w:rPr>
          <w:rFonts w:cs="Times New Roman"/>
          <w:sz w:val="24"/>
          <w:szCs w:val="24"/>
        </w:rPr>
        <w:t>1765-1768</w:t>
      </w:r>
      <w:r w:rsidR="00E36D00" w:rsidRPr="00FA12B7">
        <w:rPr>
          <w:rFonts w:cs="Times New Roman"/>
          <w:sz w:val="24"/>
          <w:szCs w:val="24"/>
        </w:rPr>
        <w:t xml:space="preserve"> </w:t>
      </w:r>
      <w:r w:rsidR="0039627D" w:rsidRPr="00FA12B7">
        <w:rPr>
          <w:rFonts w:cs="Times New Roman"/>
          <w:sz w:val="24"/>
          <w:szCs w:val="24"/>
        </w:rPr>
        <w:t>(2003).</w:t>
      </w:r>
    </w:p>
    <w:p w14:paraId="37A88C60" w14:textId="62DAD6D0" w:rsidR="00D7215E" w:rsidRPr="00FA12B7" w:rsidRDefault="00220ECA" w:rsidP="00AE5CB3">
      <w:pPr>
        <w:spacing w:line="480" w:lineRule="auto"/>
        <w:rPr>
          <w:rFonts w:cs="Times New Roman"/>
          <w:sz w:val="24"/>
          <w:szCs w:val="24"/>
        </w:rPr>
      </w:pPr>
      <w:r w:rsidRPr="00FA12B7">
        <w:rPr>
          <w:rFonts w:cs="Times New Roman"/>
          <w:sz w:val="24"/>
          <w:szCs w:val="24"/>
        </w:rPr>
        <w:t>6</w:t>
      </w:r>
      <w:r w:rsidR="00704815" w:rsidRPr="00FA12B7">
        <w:rPr>
          <w:rFonts w:cs="Times New Roman"/>
          <w:sz w:val="24"/>
          <w:szCs w:val="24"/>
        </w:rPr>
        <w:t>2</w:t>
      </w:r>
      <w:r w:rsidR="00D7215E" w:rsidRPr="00FA12B7">
        <w:rPr>
          <w:rFonts w:cs="Times New Roman"/>
          <w:sz w:val="24"/>
          <w:szCs w:val="24"/>
        </w:rPr>
        <w:t xml:space="preserve">. </w:t>
      </w:r>
      <w:r w:rsidR="00E80AE6" w:rsidRPr="00FA12B7">
        <w:rPr>
          <w:rFonts w:cs="Times New Roman"/>
          <w:sz w:val="24"/>
          <w:szCs w:val="24"/>
        </w:rPr>
        <w:t xml:space="preserve">S. </w:t>
      </w:r>
      <w:r w:rsidR="00E9622C" w:rsidRPr="00FA12B7">
        <w:rPr>
          <w:rFonts w:cs="Times New Roman"/>
          <w:sz w:val="24"/>
          <w:szCs w:val="24"/>
        </w:rPr>
        <w:t xml:space="preserve">Hayashi </w:t>
      </w:r>
      <w:r w:rsidR="00E9622C" w:rsidRPr="00FA12B7">
        <w:rPr>
          <w:rFonts w:cs="Times New Roman"/>
          <w:i/>
          <w:sz w:val="24"/>
          <w:szCs w:val="24"/>
        </w:rPr>
        <w:t>et al</w:t>
      </w:r>
      <w:r w:rsidR="00E80AE6" w:rsidRPr="00FA12B7">
        <w:rPr>
          <w:rFonts w:cs="Times New Roman"/>
          <w:sz w:val="24"/>
          <w:szCs w:val="24"/>
        </w:rPr>
        <w:t>.,</w:t>
      </w:r>
      <w:r w:rsidR="00E9622C" w:rsidRPr="00FA12B7">
        <w:rPr>
          <w:rFonts w:cs="Times New Roman"/>
          <w:sz w:val="24"/>
          <w:szCs w:val="24"/>
        </w:rPr>
        <w:t xml:space="preserve"> GETDB, a database compiling expression patterns and molecular locations of a collection of Gal4 enhancer traps. </w:t>
      </w:r>
      <w:r w:rsidR="00E9622C" w:rsidRPr="00FA12B7">
        <w:rPr>
          <w:rFonts w:cs="Times New Roman"/>
          <w:i/>
          <w:sz w:val="24"/>
          <w:szCs w:val="24"/>
        </w:rPr>
        <w:t>Genesis</w:t>
      </w:r>
      <w:r w:rsidR="00E9622C" w:rsidRPr="00FA12B7">
        <w:rPr>
          <w:rFonts w:cs="Times New Roman"/>
          <w:sz w:val="24"/>
          <w:szCs w:val="24"/>
        </w:rPr>
        <w:t xml:space="preserve"> </w:t>
      </w:r>
      <w:r w:rsidR="00E9622C" w:rsidRPr="00FA12B7">
        <w:rPr>
          <w:rFonts w:cs="Times New Roman"/>
          <w:b/>
          <w:sz w:val="24"/>
          <w:szCs w:val="24"/>
        </w:rPr>
        <w:t>34</w:t>
      </w:r>
      <w:r w:rsidR="00E80AE6" w:rsidRPr="00FA12B7">
        <w:rPr>
          <w:rFonts w:cs="Times New Roman"/>
          <w:sz w:val="24"/>
          <w:szCs w:val="24"/>
        </w:rPr>
        <w:t>,</w:t>
      </w:r>
      <w:r w:rsidR="000E2FB0" w:rsidRPr="00FA12B7">
        <w:rPr>
          <w:rFonts w:cs="Times New Roman"/>
          <w:sz w:val="24"/>
          <w:szCs w:val="24"/>
        </w:rPr>
        <w:t xml:space="preserve"> </w:t>
      </w:r>
      <w:r w:rsidR="00E9622C" w:rsidRPr="00FA12B7">
        <w:rPr>
          <w:rFonts w:cs="Times New Roman"/>
          <w:sz w:val="24"/>
          <w:szCs w:val="24"/>
        </w:rPr>
        <w:t>58-61</w:t>
      </w:r>
      <w:r w:rsidR="00E80AE6" w:rsidRPr="00FA12B7">
        <w:rPr>
          <w:rFonts w:cs="Times New Roman"/>
          <w:sz w:val="24"/>
          <w:szCs w:val="24"/>
        </w:rPr>
        <w:t xml:space="preserve"> (2002).</w:t>
      </w:r>
    </w:p>
    <w:p w14:paraId="15F11F84" w14:textId="3689B952" w:rsidR="00A8479F" w:rsidRPr="00FA12B7" w:rsidRDefault="00220ECA" w:rsidP="00AE5CB3">
      <w:pPr>
        <w:spacing w:line="480" w:lineRule="auto"/>
        <w:rPr>
          <w:rFonts w:cs="Times New Roman"/>
          <w:sz w:val="24"/>
          <w:szCs w:val="24"/>
        </w:rPr>
      </w:pPr>
      <w:r w:rsidRPr="00FA12B7">
        <w:rPr>
          <w:rFonts w:cs="Times New Roman"/>
          <w:sz w:val="24"/>
          <w:szCs w:val="24"/>
        </w:rPr>
        <w:t>6</w:t>
      </w:r>
      <w:r w:rsidR="00704815" w:rsidRPr="00FA12B7">
        <w:rPr>
          <w:rFonts w:cs="Times New Roman"/>
          <w:sz w:val="24"/>
          <w:szCs w:val="24"/>
        </w:rPr>
        <w:t>3</w:t>
      </w:r>
      <w:r w:rsidR="00A8479F" w:rsidRPr="00FA12B7">
        <w:rPr>
          <w:rFonts w:cs="Times New Roman"/>
          <w:sz w:val="24"/>
          <w:szCs w:val="24"/>
        </w:rPr>
        <w:t xml:space="preserve">. </w:t>
      </w:r>
      <w:r w:rsidR="0039627D" w:rsidRPr="00FA12B7">
        <w:rPr>
          <w:rFonts w:cs="Times New Roman"/>
          <w:sz w:val="24"/>
          <w:szCs w:val="24"/>
        </w:rPr>
        <w:t>E. J. Rideout</w:t>
      </w:r>
      <w:r w:rsidR="00A8479F" w:rsidRPr="00FA12B7">
        <w:rPr>
          <w:rFonts w:cs="Times New Roman"/>
          <w:sz w:val="24"/>
          <w:szCs w:val="24"/>
        </w:rPr>
        <w:t xml:space="preserve">, </w:t>
      </w:r>
      <w:r w:rsidR="0039627D" w:rsidRPr="00FA12B7">
        <w:rPr>
          <w:rFonts w:cs="Times New Roman"/>
          <w:sz w:val="24"/>
          <w:szCs w:val="24"/>
        </w:rPr>
        <w:t>A. J. Dornan</w:t>
      </w:r>
      <w:r w:rsidR="00A8479F" w:rsidRPr="00FA12B7">
        <w:rPr>
          <w:rFonts w:cs="Times New Roman"/>
          <w:sz w:val="24"/>
          <w:szCs w:val="24"/>
        </w:rPr>
        <w:t xml:space="preserve">, </w:t>
      </w:r>
      <w:r w:rsidR="0039627D" w:rsidRPr="00FA12B7">
        <w:rPr>
          <w:rFonts w:cs="Times New Roman"/>
          <w:sz w:val="24"/>
          <w:szCs w:val="24"/>
        </w:rPr>
        <w:t>M. C. Neville</w:t>
      </w:r>
      <w:r w:rsidR="00A8479F" w:rsidRPr="00FA12B7">
        <w:rPr>
          <w:rFonts w:cs="Times New Roman"/>
          <w:sz w:val="24"/>
          <w:szCs w:val="24"/>
        </w:rPr>
        <w:t xml:space="preserve">, </w:t>
      </w:r>
      <w:r w:rsidR="0039627D" w:rsidRPr="00FA12B7">
        <w:rPr>
          <w:rFonts w:cs="Times New Roman"/>
          <w:sz w:val="24"/>
          <w:szCs w:val="24"/>
        </w:rPr>
        <w:t>S. Eadie</w:t>
      </w:r>
      <w:r w:rsidR="00A8479F" w:rsidRPr="00FA12B7">
        <w:rPr>
          <w:rFonts w:cs="Times New Roman"/>
          <w:sz w:val="24"/>
          <w:szCs w:val="24"/>
        </w:rPr>
        <w:t xml:space="preserve">, </w:t>
      </w:r>
      <w:r w:rsidR="0039627D" w:rsidRPr="00FA12B7">
        <w:rPr>
          <w:rFonts w:cs="Times New Roman"/>
          <w:sz w:val="24"/>
          <w:szCs w:val="24"/>
        </w:rPr>
        <w:t>S. F. Goodwin,</w:t>
      </w:r>
      <w:r w:rsidR="00A8479F" w:rsidRPr="00FA12B7">
        <w:rPr>
          <w:rFonts w:cs="Times New Roman"/>
          <w:sz w:val="24"/>
          <w:szCs w:val="24"/>
        </w:rPr>
        <w:t xml:space="preserve"> </w:t>
      </w:r>
      <w:r w:rsidR="00582DAA" w:rsidRPr="00FA12B7">
        <w:rPr>
          <w:rFonts w:cs="Times New Roman"/>
          <w:sz w:val="24"/>
          <w:szCs w:val="24"/>
        </w:rPr>
        <w:t xml:space="preserve">Control of sexual differentiation and behaviour by the </w:t>
      </w:r>
      <w:proofErr w:type="spellStart"/>
      <w:r w:rsidR="00582DAA" w:rsidRPr="00FA12B7">
        <w:rPr>
          <w:rFonts w:cs="Times New Roman"/>
          <w:i/>
          <w:sz w:val="24"/>
          <w:szCs w:val="24"/>
        </w:rPr>
        <w:t>doublesex</w:t>
      </w:r>
      <w:proofErr w:type="spellEnd"/>
      <w:r w:rsidR="00582DAA" w:rsidRPr="00FA12B7">
        <w:rPr>
          <w:rFonts w:cs="Times New Roman"/>
          <w:sz w:val="24"/>
          <w:szCs w:val="24"/>
        </w:rPr>
        <w:t xml:space="preserve"> gene in </w:t>
      </w:r>
      <w:r w:rsidR="00582DAA" w:rsidRPr="00FA12B7">
        <w:rPr>
          <w:rFonts w:cs="Times New Roman"/>
          <w:i/>
          <w:sz w:val="24"/>
          <w:szCs w:val="24"/>
        </w:rPr>
        <w:t>Drosophila melanogaster.</w:t>
      </w:r>
      <w:r w:rsidR="00582DAA" w:rsidRPr="00FA12B7">
        <w:rPr>
          <w:rFonts w:cs="Times New Roman"/>
          <w:sz w:val="24"/>
          <w:szCs w:val="24"/>
        </w:rPr>
        <w:t xml:space="preserve"> </w:t>
      </w:r>
      <w:r w:rsidR="008472AF" w:rsidRPr="00FA12B7">
        <w:rPr>
          <w:rFonts w:cs="Times New Roman"/>
          <w:i/>
          <w:sz w:val="24"/>
          <w:szCs w:val="24"/>
        </w:rPr>
        <w:t>Nat.</w:t>
      </w:r>
      <w:r w:rsidR="00582DAA" w:rsidRPr="00FA12B7">
        <w:rPr>
          <w:rFonts w:cs="Times New Roman"/>
          <w:i/>
          <w:sz w:val="24"/>
          <w:szCs w:val="24"/>
        </w:rPr>
        <w:t xml:space="preserve"> </w:t>
      </w:r>
      <w:proofErr w:type="spellStart"/>
      <w:r w:rsidR="00582DAA" w:rsidRPr="00FA12B7">
        <w:rPr>
          <w:rFonts w:cs="Times New Roman"/>
          <w:i/>
          <w:sz w:val="24"/>
          <w:szCs w:val="24"/>
        </w:rPr>
        <w:t>Neurosc</w:t>
      </w:r>
      <w:r w:rsidR="00F06595" w:rsidRPr="00FA12B7">
        <w:rPr>
          <w:rFonts w:cs="Times New Roman"/>
          <w:i/>
          <w:sz w:val="24"/>
          <w:szCs w:val="24"/>
        </w:rPr>
        <w:t>i</w:t>
      </w:r>
      <w:proofErr w:type="spellEnd"/>
      <w:r w:rsidR="00353E15" w:rsidRPr="00FA12B7">
        <w:rPr>
          <w:rFonts w:cs="Times New Roman"/>
          <w:i/>
          <w:sz w:val="24"/>
          <w:szCs w:val="24"/>
        </w:rPr>
        <w:t>.</w:t>
      </w:r>
      <w:r w:rsidR="0039627D" w:rsidRPr="00FA12B7">
        <w:rPr>
          <w:rFonts w:cs="Times New Roman"/>
          <w:sz w:val="24"/>
          <w:szCs w:val="24"/>
        </w:rPr>
        <w:t xml:space="preserve"> </w:t>
      </w:r>
      <w:r w:rsidR="00582DAA" w:rsidRPr="00FA12B7">
        <w:rPr>
          <w:rFonts w:cs="Times New Roman"/>
          <w:b/>
          <w:sz w:val="24"/>
          <w:szCs w:val="24"/>
        </w:rPr>
        <w:t>13</w:t>
      </w:r>
      <w:r w:rsidR="0039627D" w:rsidRPr="00FA12B7">
        <w:rPr>
          <w:rFonts w:cs="Times New Roman"/>
          <w:b/>
          <w:sz w:val="24"/>
          <w:szCs w:val="24"/>
        </w:rPr>
        <w:t>,</w:t>
      </w:r>
      <w:r w:rsidR="00582DAA" w:rsidRPr="00FA12B7">
        <w:rPr>
          <w:rFonts w:cs="Times New Roman"/>
          <w:sz w:val="24"/>
          <w:szCs w:val="24"/>
        </w:rPr>
        <w:t xml:space="preserve"> 458-</w:t>
      </w:r>
      <w:r w:rsidR="00F06595" w:rsidRPr="00FA12B7">
        <w:rPr>
          <w:rFonts w:cs="Times New Roman"/>
          <w:sz w:val="24"/>
          <w:szCs w:val="24"/>
        </w:rPr>
        <w:t>466</w:t>
      </w:r>
      <w:r w:rsidR="0039627D" w:rsidRPr="00FA12B7">
        <w:rPr>
          <w:rFonts w:cs="Times New Roman"/>
          <w:sz w:val="24"/>
          <w:szCs w:val="24"/>
        </w:rPr>
        <w:t xml:space="preserve"> (2009).</w:t>
      </w:r>
    </w:p>
    <w:p w14:paraId="0B81A237" w14:textId="475448B3" w:rsidR="00582DAA" w:rsidRPr="00FA12B7" w:rsidRDefault="00220ECA" w:rsidP="00AE5CB3">
      <w:pPr>
        <w:spacing w:line="480" w:lineRule="auto"/>
        <w:rPr>
          <w:rFonts w:cs="Times New Roman"/>
          <w:sz w:val="24"/>
          <w:szCs w:val="24"/>
        </w:rPr>
      </w:pPr>
      <w:r w:rsidRPr="00FA12B7">
        <w:rPr>
          <w:rFonts w:cs="Times New Roman"/>
          <w:sz w:val="24"/>
          <w:szCs w:val="24"/>
        </w:rPr>
        <w:t>6</w:t>
      </w:r>
      <w:r w:rsidR="00704815" w:rsidRPr="00FA12B7">
        <w:rPr>
          <w:rFonts w:cs="Times New Roman"/>
          <w:sz w:val="24"/>
          <w:szCs w:val="24"/>
        </w:rPr>
        <w:t>4</w:t>
      </w:r>
      <w:r w:rsidR="00582DAA" w:rsidRPr="00FA12B7">
        <w:rPr>
          <w:rFonts w:cs="Times New Roman"/>
          <w:sz w:val="24"/>
          <w:szCs w:val="24"/>
        </w:rPr>
        <w:t>.</w:t>
      </w:r>
      <w:r w:rsidR="008472AF" w:rsidRPr="00FA12B7">
        <w:rPr>
          <w:rFonts w:cs="Times New Roman"/>
          <w:sz w:val="24"/>
          <w:szCs w:val="24"/>
        </w:rPr>
        <w:t xml:space="preserve"> </w:t>
      </w:r>
      <w:r w:rsidR="00E12721" w:rsidRPr="00FA12B7">
        <w:rPr>
          <w:rFonts w:cs="Times New Roman"/>
          <w:sz w:val="24"/>
          <w:szCs w:val="24"/>
        </w:rPr>
        <w:t>V. Greco</w:t>
      </w:r>
      <w:r w:rsidR="008472AF" w:rsidRPr="00FA12B7">
        <w:rPr>
          <w:rFonts w:cs="Times New Roman"/>
          <w:sz w:val="24"/>
          <w:szCs w:val="24"/>
        </w:rPr>
        <w:t xml:space="preserve">, </w:t>
      </w:r>
      <w:r w:rsidR="00E12721" w:rsidRPr="00FA12B7">
        <w:rPr>
          <w:rFonts w:cs="Times New Roman"/>
          <w:sz w:val="24"/>
          <w:szCs w:val="24"/>
        </w:rPr>
        <w:t xml:space="preserve">M. </w:t>
      </w:r>
      <w:proofErr w:type="spellStart"/>
      <w:r w:rsidR="00E12721" w:rsidRPr="00FA12B7">
        <w:rPr>
          <w:rFonts w:cs="Times New Roman"/>
          <w:sz w:val="24"/>
          <w:szCs w:val="24"/>
        </w:rPr>
        <w:t>Hannus</w:t>
      </w:r>
      <w:proofErr w:type="spellEnd"/>
      <w:r w:rsidR="008472AF" w:rsidRPr="00FA12B7">
        <w:rPr>
          <w:rFonts w:cs="Times New Roman"/>
          <w:sz w:val="24"/>
          <w:szCs w:val="24"/>
        </w:rPr>
        <w:t xml:space="preserve">, </w:t>
      </w:r>
      <w:r w:rsidR="00E12721" w:rsidRPr="00FA12B7">
        <w:rPr>
          <w:rFonts w:cs="Times New Roman"/>
          <w:sz w:val="24"/>
          <w:szCs w:val="24"/>
        </w:rPr>
        <w:t>S. Eaton,</w:t>
      </w:r>
      <w:r w:rsidR="008472AF" w:rsidRPr="00FA12B7">
        <w:rPr>
          <w:rFonts w:cs="Times New Roman"/>
          <w:sz w:val="24"/>
          <w:szCs w:val="24"/>
        </w:rPr>
        <w:t xml:space="preserve"> </w:t>
      </w:r>
      <w:proofErr w:type="spellStart"/>
      <w:r w:rsidR="008472AF" w:rsidRPr="00FA12B7">
        <w:rPr>
          <w:rFonts w:cs="Times New Roman"/>
          <w:sz w:val="24"/>
          <w:szCs w:val="24"/>
        </w:rPr>
        <w:t>Argosomes</w:t>
      </w:r>
      <w:proofErr w:type="spellEnd"/>
      <w:r w:rsidR="008472AF" w:rsidRPr="00FA12B7">
        <w:rPr>
          <w:rFonts w:cs="Times New Roman"/>
          <w:sz w:val="24"/>
          <w:szCs w:val="24"/>
        </w:rPr>
        <w:t xml:space="preserve">: a potential vehicle for the spread of morphogens through epithelia. </w:t>
      </w:r>
      <w:r w:rsidR="008472AF" w:rsidRPr="00FA12B7">
        <w:rPr>
          <w:rFonts w:cs="Times New Roman"/>
          <w:i/>
          <w:sz w:val="24"/>
          <w:szCs w:val="24"/>
        </w:rPr>
        <w:t xml:space="preserve">Cell </w:t>
      </w:r>
      <w:r w:rsidR="008472AF" w:rsidRPr="00FA12B7">
        <w:rPr>
          <w:rFonts w:cs="Times New Roman"/>
          <w:b/>
          <w:sz w:val="24"/>
          <w:szCs w:val="24"/>
        </w:rPr>
        <w:t>106</w:t>
      </w:r>
      <w:r w:rsidR="000E2FB0" w:rsidRPr="00FA12B7">
        <w:rPr>
          <w:rFonts w:cs="Times New Roman"/>
          <w:b/>
          <w:sz w:val="24"/>
          <w:szCs w:val="24"/>
        </w:rPr>
        <w:t>,</w:t>
      </w:r>
      <w:r w:rsidR="00E12721" w:rsidRPr="00FA12B7">
        <w:rPr>
          <w:rFonts w:cs="Times New Roman"/>
          <w:sz w:val="24"/>
          <w:szCs w:val="24"/>
        </w:rPr>
        <w:t xml:space="preserve"> 633-645 (2001).</w:t>
      </w:r>
    </w:p>
    <w:p w14:paraId="6FED5F9A" w14:textId="0CBABC61" w:rsidR="00611407" w:rsidRPr="00FA12B7" w:rsidRDefault="00220ECA" w:rsidP="00AE5CB3">
      <w:pPr>
        <w:spacing w:line="480" w:lineRule="auto"/>
        <w:rPr>
          <w:rFonts w:cs="Times New Roman"/>
          <w:sz w:val="24"/>
          <w:szCs w:val="24"/>
        </w:rPr>
      </w:pPr>
      <w:r w:rsidRPr="00FA12B7">
        <w:rPr>
          <w:rFonts w:cs="Times New Roman"/>
          <w:sz w:val="24"/>
          <w:szCs w:val="24"/>
        </w:rPr>
        <w:t>6</w:t>
      </w:r>
      <w:r w:rsidR="00704815" w:rsidRPr="00FA12B7">
        <w:rPr>
          <w:rFonts w:cs="Times New Roman"/>
          <w:sz w:val="24"/>
          <w:szCs w:val="24"/>
        </w:rPr>
        <w:t>5</w:t>
      </w:r>
      <w:r w:rsidR="00611407" w:rsidRPr="00FA12B7">
        <w:rPr>
          <w:rFonts w:cs="Times New Roman"/>
          <w:sz w:val="24"/>
          <w:szCs w:val="24"/>
        </w:rPr>
        <w:t xml:space="preserve">. E. B. Lewis A new standard food medium.  </w:t>
      </w:r>
      <w:r w:rsidR="00611407" w:rsidRPr="00FA12B7">
        <w:rPr>
          <w:rFonts w:cs="Times New Roman"/>
          <w:i/>
          <w:sz w:val="24"/>
          <w:szCs w:val="24"/>
        </w:rPr>
        <w:t>D. I. S.</w:t>
      </w:r>
      <w:r w:rsidR="00611407" w:rsidRPr="00FA12B7">
        <w:rPr>
          <w:rFonts w:cs="Times New Roman"/>
          <w:sz w:val="24"/>
          <w:szCs w:val="24"/>
        </w:rPr>
        <w:t xml:space="preserve"> </w:t>
      </w:r>
      <w:r w:rsidR="00611407" w:rsidRPr="00FA12B7">
        <w:rPr>
          <w:rFonts w:cs="Times New Roman"/>
          <w:b/>
          <w:sz w:val="24"/>
          <w:szCs w:val="24"/>
        </w:rPr>
        <w:t>34</w:t>
      </w:r>
      <w:r w:rsidR="00611407" w:rsidRPr="00FA12B7">
        <w:rPr>
          <w:rFonts w:cs="Times New Roman"/>
          <w:sz w:val="24"/>
          <w:szCs w:val="24"/>
        </w:rPr>
        <w:t>, 117—118 (1960).</w:t>
      </w:r>
    </w:p>
    <w:p w14:paraId="3246D6C5" w14:textId="3E6F900A" w:rsidR="000667F8" w:rsidRPr="00FA12B7" w:rsidRDefault="00950FC8" w:rsidP="00AE5CB3">
      <w:pPr>
        <w:spacing w:line="480" w:lineRule="auto"/>
        <w:rPr>
          <w:rFonts w:cs="Times New Roman"/>
          <w:sz w:val="24"/>
          <w:szCs w:val="24"/>
        </w:rPr>
      </w:pPr>
      <w:r w:rsidRPr="00FA12B7">
        <w:rPr>
          <w:rFonts w:cs="Times New Roman"/>
          <w:sz w:val="24"/>
          <w:szCs w:val="24"/>
        </w:rPr>
        <w:t>6</w:t>
      </w:r>
      <w:r w:rsidR="00704815" w:rsidRPr="00FA12B7">
        <w:rPr>
          <w:rFonts w:cs="Times New Roman"/>
          <w:sz w:val="24"/>
          <w:szCs w:val="24"/>
        </w:rPr>
        <w:t>6</w:t>
      </w:r>
      <w:r w:rsidR="000667F8" w:rsidRPr="00FA12B7">
        <w:rPr>
          <w:rFonts w:cs="Times New Roman"/>
          <w:sz w:val="24"/>
          <w:szCs w:val="24"/>
        </w:rPr>
        <w:t xml:space="preserve">. C. M. </w:t>
      </w:r>
      <w:proofErr w:type="spellStart"/>
      <w:r w:rsidR="000667F8" w:rsidRPr="00FA12B7">
        <w:rPr>
          <w:rFonts w:cs="Times New Roman"/>
          <w:sz w:val="24"/>
          <w:szCs w:val="24"/>
        </w:rPr>
        <w:t>Rylett</w:t>
      </w:r>
      <w:proofErr w:type="spellEnd"/>
      <w:r w:rsidR="000667F8" w:rsidRPr="00FA12B7">
        <w:rPr>
          <w:rFonts w:cs="Times New Roman"/>
          <w:sz w:val="24"/>
          <w:szCs w:val="24"/>
        </w:rPr>
        <w:t xml:space="preserve">, M. J. Walker, G. J. Howell, A. D. </w:t>
      </w:r>
      <w:proofErr w:type="spellStart"/>
      <w:r w:rsidR="000667F8" w:rsidRPr="00FA12B7">
        <w:rPr>
          <w:rFonts w:cs="Times New Roman"/>
          <w:sz w:val="24"/>
          <w:szCs w:val="24"/>
        </w:rPr>
        <w:t>Shirras</w:t>
      </w:r>
      <w:proofErr w:type="spellEnd"/>
      <w:r w:rsidR="000667F8" w:rsidRPr="00FA12B7">
        <w:rPr>
          <w:rFonts w:cs="Times New Roman"/>
          <w:sz w:val="24"/>
          <w:szCs w:val="24"/>
        </w:rPr>
        <w:t xml:space="preserve">, R.E. Isaac, Male accessory glands of </w:t>
      </w:r>
      <w:r w:rsidR="000667F8" w:rsidRPr="00FA12B7">
        <w:rPr>
          <w:rFonts w:cs="Times New Roman"/>
          <w:i/>
          <w:sz w:val="24"/>
          <w:szCs w:val="24"/>
        </w:rPr>
        <w:t>Drosophila melanogaster</w:t>
      </w:r>
      <w:r w:rsidR="00DB0289" w:rsidRPr="00FA12B7">
        <w:rPr>
          <w:rFonts w:cs="Times New Roman"/>
          <w:sz w:val="24"/>
          <w:szCs w:val="24"/>
        </w:rPr>
        <w:t xml:space="preserve"> make a secreted angiotensin</w:t>
      </w:r>
      <w:r w:rsidR="000667F8" w:rsidRPr="00FA12B7">
        <w:rPr>
          <w:rFonts w:cs="Times New Roman"/>
          <w:sz w:val="24"/>
          <w:szCs w:val="24"/>
        </w:rPr>
        <w:t xml:space="preserve"> I-converting enzyme (ANCE), suggesting a role for the peptide-processing enzyme in seminal fluid.</w:t>
      </w:r>
      <w:r w:rsidR="00375174" w:rsidRPr="00FA12B7">
        <w:rPr>
          <w:rFonts w:cs="Times New Roman"/>
          <w:sz w:val="24"/>
          <w:szCs w:val="24"/>
        </w:rPr>
        <w:t xml:space="preserve"> </w:t>
      </w:r>
      <w:r w:rsidR="00375174" w:rsidRPr="00FA12B7">
        <w:rPr>
          <w:rFonts w:cs="Times New Roman"/>
          <w:i/>
          <w:sz w:val="24"/>
          <w:szCs w:val="24"/>
        </w:rPr>
        <w:t>J. Exp. Biol.</w:t>
      </w:r>
      <w:r w:rsidR="00375174" w:rsidRPr="00FA12B7">
        <w:rPr>
          <w:rFonts w:cs="Times New Roman"/>
          <w:b/>
          <w:i/>
          <w:sz w:val="24"/>
          <w:szCs w:val="24"/>
        </w:rPr>
        <w:t xml:space="preserve"> </w:t>
      </w:r>
      <w:r w:rsidR="00375174" w:rsidRPr="00FA12B7">
        <w:rPr>
          <w:rFonts w:cs="Times New Roman"/>
          <w:b/>
          <w:sz w:val="24"/>
          <w:szCs w:val="24"/>
        </w:rPr>
        <w:t>210</w:t>
      </w:r>
      <w:r w:rsidR="00375174" w:rsidRPr="00FA12B7">
        <w:rPr>
          <w:rFonts w:cs="Times New Roman"/>
          <w:sz w:val="24"/>
          <w:szCs w:val="24"/>
        </w:rPr>
        <w:t>, 3601-3606 (2007).</w:t>
      </w:r>
    </w:p>
    <w:p w14:paraId="0FE304A8" w14:textId="2548EC33" w:rsidR="00F06595" w:rsidRPr="00FA12B7" w:rsidRDefault="00AA185D" w:rsidP="00AE5CB3">
      <w:pPr>
        <w:spacing w:line="480" w:lineRule="auto"/>
        <w:rPr>
          <w:rFonts w:cs="Times New Roman"/>
          <w:sz w:val="24"/>
          <w:szCs w:val="24"/>
        </w:rPr>
      </w:pPr>
      <w:r w:rsidRPr="00FA12B7">
        <w:rPr>
          <w:rFonts w:cs="Times New Roman"/>
          <w:sz w:val="24"/>
          <w:szCs w:val="24"/>
        </w:rPr>
        <w:t>6</w:t>
      </w:r>
      <w:r w:rsidR="00704815" w:rsidRPr="00FA12B7">
        <w:rPr>
          <w:rFonts w:cs="Times New Roman"/>
          <w:sz w:val="24"/>
          <w:szCs w:val="24"/>
        </w:rPr>
        <w:t>7</w:t>
      </w:r>
      <w:r w:rsidR="00560011" w:rsidRPr="00FA12B7">
        <w:rPr>
          <w:rFonts w:cs="Times New Roman"/>
          <w:sz w:val="24"/>
          <w:szCs w:val="24"/>
        </w:rPr>
        <w:t xml:space="preserve">. </w:t>
      </w:r>
      <w:r w:rsidR="00E12721" w:rsidRPr="00FA12B7">
        <w:rPr>
          <w:rFonts w:cs="Times New Roman"/>
          <w:sz w:val="24"/>
          <w:szCs w:val="24"/>
        </w:rPr>
        <w:t>R. M. Parton</w:t>
      </w:r>
      <w:r w:rsidR="00C11457" w:rsidRPr="00FA12B7">
        <w:rPr>
          <w:rFonts w:cs="Times New Roman"/>
          <w:sz w:val="24"/>
          <w:szCs w:val="24"/>
        </w:rPr>
        <w:t xml:space="preserve">, </w:t>
      </w:r>
      <w:r w:rsidR="00E12721" w:rsidRPr="00FA12B7">
        <w:rPr>
          <w:rFonts w:cs="Times New Roman"/>
          <w:sz w:val="24"/>
          <w:szCs w:val="24"/>
        </w:rPr>
        <w:t xml:space="preserve">A. M. </w:t>
      </w:r>
      <w:proofErr w:type="spellStart"/>
      <w:r w:rsidR="00C11457" w:rsidRPr="00FA12B7">
        <w:rPr>
          <w:rFonts w:cs="Times New Roman"/>
          <w:sz w:val="24"/>
          <w:szCs w:val="24"/>
        </w:rPr>
        <w:t>Vall</w:t>
      </w:r>
      <w:r w:rsidR="00A03BD5" w:rsidRPr="00FA12B7">
        <w:rPr>
          <w:sz w:val="24"/>
          <w:szCs w:val="24"/>
        </w:rPr>
        <w:t>é</w:t>
      </w:r>
      <w:r w:rsidR="00E12721" w:rsidRPr="00FA12B7">
        <w:rPr>
          <w:rFonts w:cs="Times New Roman"/>
          <w:sz w:val="24"/>
          <w:szCs w:val="24"/>
        </w:rPr>
        <w:t>s</w:t>
      </w:r>
      <w:proofErr w:type="spellEnd"/>
      <w:r w:rsidR="00C11457" w:rsidRPr="00FA12B7">
        <w:rPr>
          <w:rFonts w:cs="Times New Roman"/>
          <w:sz w:val="24"/>
          <w:szCs w:val="24"/>
        </w:rPr>
        <w:t xml:space="preserve">, </w:t>
      </w:r>
      <w:r w:rsidR="00E12721" w:rsidRPr="00FA12B7">
        <w:rPr>
          <w:rFonts w:cs="Times New Roman"/>
          <w:sz w:val="24"/>
          <w:szCs w:val="24"/>
        </w:rPr>
        <w:t>I. M. Dobbie</w:t>
      </w:r>
      <w:r w:rsidR="00C11457" w:rsidRPr="00FA12B7">
        <w:rPr>
          <w:rFonts w:cs="Times New Roman"/>
          <w:sz w:val="24"/>
          <w:szCs w:val="24"/>
        </w:rPr>
        <w:t xml:space="preserve">, </w:t>
      </w:r>
      <w:r w:rsidR="00E12721" w:rsidRPr="00FA12B7">
        <w:rPr>
          <w:rFonts w:cs="Times New Roman"/>
          <w:sz w:val="24"/>
          <w:szCs w:val="24"/>
        </w:rPr>
        <w:t xml:space="preserve">I. Davis, </w:t>
      </w:r>
      <w:r w:rsidR="00C11457" w:rsidRPr="00FA12B7">
        <w:rPr>
          <w:rFonts w:cs="Times New Roman"/>
          <w:sz w:val="24"/>
          <w:szCs w:val="24"/>
        </w:rPr>
        <w:t xml:space="preserve">Live cell imaging in </w:t>
      </w:r>
      <w:r w:rsidR="00C11457" w:rsidRPr="00FA12B7">
        <w:rPr>
          <w:rFonts w:cs="Times New Roman"/>
          <w:i/>
          <w:sz w:val="24"/>
          <w:szCs w:val="24"/>
        </w:rPr>
        <w:t>Drosophila melanogaster</w:t>
      </w:r>
      <w:r w:rsidR="00C11457" w:rsidRPr="00FA12B7">
        <w:rPr>
          <w:rFonts w:cs="Times New Roman"/>
          <w:sz w:val="24"/>
          <w:szCs w:val="24"/>
        </w:rPr>
        <w:t xml:space="preserve">. </w:t>
      </w:r>
      <w:r w:rsidR="00C11457" w:rsidRPr="00FA12B7">
        <w:rPr>
          <w:rFonts w:cs="Times New Roman"/>
          <w:i/>
          <w:sz w:val="24"/>
          <w:szCs w:val="24"/>
        </w:rPr>
        <w:t xml:space="preserve">Cold Spring </w:t>
      </w:r>
      <w:proofErr w:type="spellStart"/>
      <w:r w:rsidR="00C11457" w:rsidRPr="00FA12B7">
        <w:rPr>
          <w:rFonts w:cs="Times New Roman"/>
          <w:i/>
          <w:sz w:val="24"/>
          <w:szCs w:val="24"/>
        </w:rPr>
        <w:t>Harb</w:t>
      </w:r>
      <w:proofErr w:type="spellEnd"/>
      <w:r w:rsidR="00C11457" w:rsidRPr="00FA12B7">
        <w:rPr>
          <w:rFonts w:cs="Times New Roman"/>
          <w:i/>
          <w:sz w:val="24"/>
          <w:szCs w:val="24"/>
        </w:rPr>
        <w:t xml:space="preserve">. </w:t>
      </w:r>
      <w:proofErr w:type="spellStart"/>
      <w:r w:rsidR="00C11457" w:rsidRPr="00FA12B7">
        <w:rPr>
          <w:rFonts w:cs="Times New Roman"/>
          <w:i/>
          <w:sz w:val="24"/>
          <w:szCs w:val="24"/>
        </w:rPr>
        <w:t>Protoc</w:t>
      </w:r>
      <w:proofErr w:type="spellEnd"/>
      <w:r w:rsidR="00C11457" w:rsidRPr="00FA12B7">
        <w:rPr>
          <w:rFonts w:cs="Times New Roman"/>
          <w:sz w:val="24"/>
          <w:szCs w:val="24"/>
        </w:rPr>
        <w:t>. Doi:10.1101/</w:t>
      </w:r>
      <w:proofErr w:type="gramStart"/>
      <w:r w:rsidR="00C11457" w:rsidRPr="00FA12B7">
        <w:rPr>
          <w:rFonts w:cs="Times New Roman"/>
          <w:sz w:val="24"/>
          <w:szCs w:val="24"/>
        </w:rPr>
        <w:t>pdb.top</w:t>
      </w:r>
      <w:proofErr w:type="gramEnd"/>
      <w:r w:rsidR="00C11457" w:rsidRPr="00FA12B7">
        <w:rPr>
          <w:rFonts w:cs="Times New Roman"/>
          <w:sz w:val="24"/>
          <w:szCs w:val="24"/>
        </w:rPr>
        <w:t>75</w:t>
      </w:r>
      <w:r w:rsidR="00E12721" w:rsidRPr="00FA12B7">
        <w:rPr>
          <w:rFonts w:cs="Times New Roman"/>
          <w:sz w:val="24"/>
          <w:szCs w:val="24"/>
        </w:rPr>
        <w:t xml:space="preserve"> (2010).</w:t>
      </w:r>
    </w:p>
    <w:p w14:paraId="11E0A5D9" w14:textId="06B0CD0D" w:rsidR="00D63B80" w:rsidRPr="00FA12B7" w:rsidRDefault="00D63B80" w:rsidP="00D63B80">
      <w:pPr>
        <w:spacing w:line="480" w:lineRule="auto"/>
        <w:rPr>
          <w:rFonts w:cs="Times New Roman"/>
          <w:sz w:val="24"/>
          <w:szCs w:val="24"/>
        </w:rPr>
      </w:pPr>
      <w:r w:rsidRPr="00FA12B7">
        <w:rPr>
          <w:lang w:eastAsia="en-GB"/>
        </w:rPr>
        <w:t>6</w:t>
      </w:r>
      <w:r w:rsidR="00486028" w:rsidRPr="00FA12B7">
        <w:rPr>
          <w:lang w:eastAsia="en-GB"/>
        </w:rPr>
        <w:t>8</w:t>
      </w:r>
      <w:r w:rsidRPr="00FA12B7">
        <w:rPr>
          <w:lang w:eastAsia="en-GB"/>
        </w:rPr>
        <w:t xml:space="preserve">. </w:t>
      </w:r>
      <w:r w:rsidRPr="00FA12B7">
        <w:rPr>
          <w:rFonts w:cs="Times New Roman"/>
          <w:sz w:val="24"/>
          <w:szCs w:val="24"/>
        </w:rPr>
        <w:t xml:space="preserve">K. </w:t>
      </w:r>
      <w:proofErr w:type="spellStart"/>
      <w:r w:rsidRPr="00FA12B7">
        <w:rPr>
          <w:rFonts w:cs="Times New Roman"/>
          <w:sz w:val="24"/>
          <w:szCs w:val="24"/>
        </w:rPr>
        <w:t>Borziak</w:t>
      </w:r>
      <w:proofErr w:type="spellEnd"/>
      <w:r w:rsidRPr="00FA12B7">
        <w:rPr>
          <w:rFonts w:cs="Times New Roman"/>
          <w:sz w:val="24"/>
          <w:szCs w:val="24"/>
        </w:rPr>
        <w:t xml:space="preserve">, A. Álvarez-Fernández, T. L. Karr, T. </w:t>
      </w:r>
      <w:proofErr w:type="spellStart"/>
      <w:r w:rsidRPr="00FA12B7">
        <w:rPr>
          <w:rFonts w:cs="Times New Roman"/>
          <w:sz w:val="24"/>
          <w:szCs w:val="24"/>
        </w:rPr>
        <w:t>Pizzari</w:t>
      </w:r>
      <w:proofErr w:type="spellEnd"/>
      <w:r w:rsidRPr="00FA12B7">
        <w:rPr>
          <w:rFonts w:cs="Times New Roman"/>
          <w:sz w:val="24"/>
          <w:szCs w:val="24"/>
        </w:rPr>
        <w:t xml:space="preserve">, S. Dorus. The seminal fluid proteome of the polyandrous red junglefowl offers insights into the molecular basis of fertility, reproductive ageing and domestication. </w:t>
      </w:r>
      <w:r w:rsidRPr="00FA12B7">
        <w:rPr>
          <w:rFonts w:cs="Times New Roman"/>
          <w:i/>
          <w:sz w:val="24"/>
          <w:szCs w:val="24"/>
        </w:rPr>
        <w:t>Sci. Rep.</w:t>
      </w:r>
      <w:r w:rsidRPr="00FA12B7">
        <w:rPr>
          <w:rFonts w:cs="Times New Roman"/>
          <w:sz w:val="24"/>
          <w:szCs w:val="24"/>
        </w:rPr>
        <w:t xml:space="preserve"> </w:t>
      </w:r>
      <w:r w:rsidRPr="00FA12B7">
        <w:rPr>
          <w:rFonts w:cs="Times New Roman"/>
          <w:b/>
          <w:sz w:val="24"/>
          <w:szCs w:val="24"/>
        </w:rPr>
        <w:t>6</w:t>
      </w:r>
      <w:r w:rsidRPr="00FA12B7">
        <w:rPr>
          <w:rFonts w:cs="Times New Roman"/>
          <w:sz w:val="24"/>
          <w:szCs w:val="24"/>
        </w:rPr>
        <w:t>, 35864 (2016).</w:t>
      </w:r>
    </w:p>
    <w:p w14:paraId="185B55E0" w14:textId="77BF6FF1" w:rsidR="00780035" w:rsidRPr="00FA12B7" w:rsidRDefault="00780035">
      <w:pPr>
        <w:rPr>
          <w:lang w:eastAsia="en-GB"/>
        </w:rPr>
      </w:pPr>
      <w:r w:rsidRPr="00FA12B7">
        <w:rPr>
          <w:lang w:eastAsia="en-GB"/>
        </w:rPr>
        <w:br w:type="page"/>
      </w:r>
    </w:p>
    <w:p w14:paraId="04D7E5C8" w14:textId="28D89866" w:rsidR="00654F40" w:rsidRPr="00FA12B7" w:rsidRDefault="00654F40" w:rsidP="00654F40">
      <w:pPr>
        <w:spacing w:line="480" w:lineRule="auto"/>
        <w:rPr>
          <w:b/>
          <w:sz w:val="24"/>
          <w:szCs w:val="24"/>
        </w:rPr>
      </w:pPr>
      <w:r w:rsidRPr="00FA12B7">
        <w:rPr>
          <w:b/>
          <w:sz w:val="24"/>
          <w:szCs w:val="24"/>
        </w:rPr>
        <w:lastRenderedPageBreak/>
        <w:t>Figure legends</w:t>
      </w:r>
    </w:p>
    <w:p w14:paraId="6996CD2C" w14:textId="01B0C55E" w:rsidR="000A27A5" w:rsidRPr="00FA12B7" w:rsidRDefault="00F249AD" w:rsidP="00654F40">
      <w:pPr>
        <w:spacing w:line="480" w:lineRule="auto"/>
        <w:rPr>
          <w:b/>
          <w:sz w:val="24"/>
          <w:szCs w:val="24"/>
        </w:rPr>
      </w:pPr>
      <w:r w:rsidRPr="00FA12B7">
        <w:rPr>
          <w:b/>
          <w:sz w:val="24"/>
          <w:szCs w:val="24"/>
        </w:rPr>
        <w:t>Fig.</w:t>
      </w:r>
      <w:r w:rsidR="000A27A5" w:rsidRPr="00FA12B7">
        <w:rPr>
          <w:b/>
          <w:sz w:val="24"/>
          <w:szCs w:val="24"/>
        </w:rPr>
        <w:t xml:space="preserve"> 1</w:t>
      </w:r>
      <w:r w:rsidR="007F0D85" w:rsidRPr="00FA12B7">
        <w:rPr>
          <w:b/>
          <w:sz w:val="24"/>
          <w:szCs w:val="24"/>
        </w:rPr>
        <w:t>. The accessory gland lumen contains abundant lipophilic microcarriers</w:t>
      </w:r>
      <w:r w:rsidR="0015271B" w:rsidRPr="00FA12B7">
        <w:rPr>
          <w:b/>
          <w:sz w:val="24"/>
          <w:szCs w:val="24"/>
        </w:rPr>
        <w:t>.</w:t>
      </w:r>
    </w:p>
    <w:p w14:paraId="5949EE92" w14:textId="4921E1FF" w:rsidR="00494036" w:rsidRPr="00FA12B7" w:rsidRDefault="008922A8" w:rsidP="00494036">
      <w:pPr>
        <w:spacing w:line="480" w:lineRule="auto"/>
        <w:rPr>
          <w:sz w:val="24"/>
          <w:szCs w:val="24"/>
        </w:rPr>
      </w:pPr>
      <w:r w:rsidRPr="00FA12B7">
        <w:rPr>
          <w:sz w:val="24"/>
          <w:szCs w:val="24"/>
        </w:rPr>
        <w:t>(A</w:t>
      </w:r>
      <w:r w:rsidR="00D412F9" w:rsidRPr="00FA12B7">
        <w:rPr>
          <w:sz w:val="24"/>
          <w:szCs w:val="24"/>
        </w:rPr>
        <w:t>, A’</w:t>
      </w:r>
      <w:r w:rsidRPr="00FA12B7">
        <w:rPr>
          <w:sz w:val="24"/>
          <w:szCs w:val="24"/>
        </w:rPr>
        <w:t xml:space="preserve">) </w:t>
      </w:r>
      <w:r w:rsidR="001F785A" w:rsidRPr="00FA12B7">
        <w:rPr>
          <w:sz w:val="24"/>
          <w:szCs w:val="24"/>
        </w:rPr>
        <w:t>F</w:t>
      </w:r>
      <w:r w:rsidR="00F72174" w:rsidRPr="00FA12B7">
        <w:rPr>
          <w:sz w:val="24"/>
          <w:szCs w:val="24"/>
        </w:rPr>
        <w:t xml:space="preserve">luorescence image </w:t>
      </w:r>
      <w:r w:rsidR="001F785A" w:rsidRPr="00FA12B7">
        <w:rPr>
          <w:sz w:val="24"/>
          <w:szCs w:val="24"/>
        </w:rPr>
        <w:t xml:space="preserve">with </w:t>
      </w:r>
      <w:r w:rsidR="008E5425" w:rsidRPr="00FA12B7">
        <w:rPr>
          <w:sz w:val="24"/>
          <w:szCs w:val="24"/>
        </w:rPr>
        <w:t xml:space="preserve">(A) and without (A’) </w:t>
      </w:r>
      <w:r w:rsidR="001F785A" w:rsidRPr="00FA12B7">
        <w:rPr>
          <w:sz w:val="24"/>
          <w:szCs w:val="24"/>
        </w:rPr>
        <w:t>bright</w:t>
      </w:r>
      <w:r w:rsidR="000F68DF" w:rsidRPr="00FA12B7">
        <w:rPr>
          <w:sz w:val="24"/>
          <w:szCs w:val="24"/>
        </w:rPr>
        <w:t>-</w:t>
      </w:r>
      <w:r w:rsidR="001F785A" w:rsidRPr="00FA12B7">
        <w:rPr>
          <w:sz w:val="24"/>
          <w:szCs w:val="24"/>
        </w:rPr>
        <w:t xml:space="preserve">field illumination </w:t>
      </w:r>
      <w:r w:rsidR="00F72174" w:rsidRPr="00FA12B7">
        <w:rPr>
          <w:sz w:val="24"/>
          <w:szCs w:val="24"/>
        </w:rPr>
        <w:t xml:space="preserve">of paired </w:t>
      </w:r>
      <w:r w:rsidR="005159F8" w:rsidRPr="00FA12B7">
        <w:rPr>
          <w:i/>
          <w:sz w:val="24"/>
          <w:szCs w:val="24"/>
        </w:rPr>
        <w:t>Drosophila</w:t>
      </w:r>
      <w:r w:rsidR="005159F8" w:rsidRPr="00FA12B7">
        <w:rPr>
          <w:sz w:val="24"/>
          <w:szCs w:val="24"/>
        </w:rPr>
        <w:t xml:space="preserve"> </w:t>
      </w:r>
      <w:r w:rsidR="005159F8" w:rsidRPr="00FA12B7">
        <w:rPr>
          <w:i/>
          <w:sz w:val="24"/>
          <w:szCs w:val="24"/>
        </w:rPr>
        <w:t>melanogaster</w:t>
      </w:r>
      <w:r w:rsidR="005159F8" w:rsidRPr="00FA12B7">
        <w:rPr>
          <w:sz w:val="24"/>
          <w:szCs w:val="24"/>
        </w:rPr>
        <w:t xml:space="preserve"> male</w:t>
      </w:r>
      <w:r w:rsidR="005159F8" w:rsidRPr="00FA12B7" w:rsidDel="009D1D5C">
        <w:rPr>
          <w:sz w:val="24"/>
          <w:szCs w:val="24"/>
        </w:rPr>
        <w:t xml:space="preserve"> </w:t>
      </w:r>
      <w:r w:rsidR="009D1D5C" w:rsidRPr="00FA12B7">
        <w:rPr>
          <w:sz w:val="24"/>
          <w:szCs w:val="24"/>
        </w:rPr>
        <w:t xml:space="preserve">accessory glands </w:t>
      </w:r>
      <w:r w:rsidR="008012DA" w:rsidRPr="00FA12B7">
        <w:rPr>
          <w:sz w:val="24"/>
          <w:szCs w:val="24"/>
        </w:rPr>
        <w:t>(AG</w:t>
      </w:r>
      <w:r w:rsidR="005159F8" w:rsidRPr="00FA12B7">
        <w:rPr>
          <w:sz w:val="24"/>
          <w:szCs w:val="24"/>
        </w:rPr>
        <w:t>s</w:t>
      </w:r>
      <w:r w:rsidR="008012DA" w:rsidRPr="00FA12B7">
        <w:rPr>
          <w:sz w:val="24"/>
          <w:szCs w:val="24"/>
        </w:rPr>
        <w:t xml:space="preserve">) </w:t>
      </w:r>
      <w:r w:rsidR="00F72174" w:rsidRPr="00FA12B7">
        <w:rPr>
          <w:sz w:val="24"/>
          <w:szCs w:val="24"/>
        </w:rPr>
        <w:t>connecting to the ejaculatory duct (ed). Main cells express nuclear GFP</w:t>
      </w:r>
      <w:r w:rsidR="00516FDD" w:rsidRPr="00FA12B7">
        <w:rPr>
          <w:sz w:val="24"/>
          <w:szCs w:val="24"/>
        </w:rPr>
        <w:t xml:space="preserve"> under </w:t>
      </w:r>
      <w:r w:rsidR="00516FDD" w:rsidRPr="00FA12B7">
        <w:rPr>
          <w:i/>
          <w:sz w:val="24"/>
          <w:szCs w:val="24"/>
        </w:rPr>
        <w:t>Acp26Aa</w:t>
      </w:r>
      <w:r w:rsidR="00516FDD" w:rsidRPr="00FA12B7">
        <w:rPr>
          <w:sz w:val="24"/>
          <w:szCs w:val="24"/>
        </w:rPr>
        <w:t>-GAL4 main cell-specific control</w:t>
      </w:r>
      <w:r w:rsidR="00F249AD" w:rsidRPr="00FA12B7">
        <w:rPr>
          <w:sz w:val="24"/>
          <w:szCs w:val="24"/>
        </w:rPr>
        <w:t xml:space="preserve"> (green)</w:t>
      </w:r>
      <w:r w:rsidR="00D412F9" w:rsidRPr="00FA12B7">
        <w:rPr>
          <w:sz w:val="24"/>
          <w:szCs w:val="24"/>
        </w:rPr>
        <w:t>, but secondary cells in distal tip (two of which are marked by yellow arrows in A’) do not</w:t>
      </w:r>
      <w:r w:rsidR="00F249AD" w:rsidRPr="00FA12B7">
        <w:rPr>
          <w:sz w:val="24"/>
          <w:szCs w:val="24"/>
        </w:rPr>
        <w:t>.</w:t>
      </w:r>
      <w:r w:rsidR="00F72174" w:rsidRPr="00FA12B7">
        <w:rPr>
          <w:sz w:val="24"/>
          <w:szCs w:val="24"/>
        </w:rPr>
        <w:t xml:space="preserve"> (B-E) Confocal section</w:t>
      </w:r>
      <w:r w:rsidR="00932709" w:rsidRPr="00FA12B7">
        <w:rPr>
          <w:sz w:val="24"/>
          <w:szCs w:val="24"/>
        </w:rPr>
        <w:t>s</w:t>
      </w:r>
      <w:r w:rsidR="00F72174" w:rsidRPr="00FA12B7">
        <w:rPr>
          <w:sz w:val="24"/>
          <w:szCs w:val="24"/>
        </w:rPr>
        <w:t xml:space="preserve"> through AG lumen stained with Nile Red (B,</w:t>
      </w:r>
      <w:r w:rsidR="00D412F9" w:rsidRPr="00FA12B7">
        <w:rPr>
          <w:sz w:val="24"/>
          <w:szCs w:val="24"/>
        </w:rPr>
        <w:t xml:space="preserve"> </w:t>
      </w:r>
      <w:r w:rsidR="00F72174" w:rsidRPr="00FA12B7">
        <w:rPr>
          <w:sz w:val="24"/>
          <w:szCs w:val="24"/>
        </w:rPr>
        <w:t>B’</w:t>
      </w:r>
      <w:r w:rsidR="00932709" w:rsidRPr="00FA12B7">
        <w:rPr>
          <w:sz w:val="24"/>
          <w:szCs w:val="24"/>
        </w:rPr>
        <w:t>; latter is high magnification view</w:t>
      </w:r>
      <w:r w:rsidR="00F72174" w:rsidRPr="00FA12B7">
        <w:rPr>
          <w:sz w:val="24"/>
          <w:szCs w:val="24"/>
        </w:rPr>
        <w:t xml:space="preserve">), </w:t>
      </w:r>
      <w:proofErr w:type="spellStart"/>
      <w:r w:rsidR="00F72174" w:rsidRPr="00FA12B7">
        <w:rPr>
          <w:sz w:val="24"/>
          <w:szCs w:val="24"/>
        </w:rPr>
        <w:t>LipidTox</w:t>
      </w:r>
      <w:proofErr w:type="spellEnd"/>
      <w:r w:rsidR="00F72174" w:rsidRPr="00FA12B7">
        <w:rPr>
          <w:sz w:val="24"/>
          <w:szCs w:val="24"/>
        </w:rPr>
        <w:t xml:space="preserve"> (C,</w:t>
      </w:r>
      <w:r w:rsidR="00D412F9" w:rsidRPr="00FA12B7">
        <w:rPr>
          <w:sz w:val="24"/>
          <w:szCs w:val="24"/>
        </w:rPr>
        <w:t xml:space="preserve"> </w:t>
      </w:r>
      <w:r w:rsidR="00F72174" w:rsidRPr="00FA12B7">
        <w:rPr>
          <w:sz w:val="24"/>
          <w:szCs w:val="24"/>
        </w:rPr>
        <w:t>C’</w:t>
      </w:r>
      <w:r w:rsidR="008012DA" w:rsidRPr="00FA12B7">
        <w:rPr>
          <w:sz w:val="24"/>
          <w:szCs w:val="24"/>
        </w:rPr>
        <w:t>)</w:t>
      </w:r>
      <w:r w:rsidR="005159F8" w:rsidRPr="00FA12B7">
        <w:rPr>
          <w:sz w:val="24"/>
          <w:szCs w:val="24"/>
        </w:rPr>
        <w:t>,</w:t>
      </w:r>
      <w:r w:rsidR="008E5425" w:rsidRPr="00FA12B7">
        <w:rPr>
          <w:sz w:val="24"/>
          <w:szCs w:val="24"/>
        </w:rPr>
        <w:t xml:space="preserve"> </w:t>
      </w:r>
      <w:proofErr w:type="spellStart"/>
      <w:r w:rsidR="008012DA" w:rsidRPr="00FA12B7">
        <w:rPr>
          <w:sz w:val="24"/>
          <w:szCs w:val="24"/>
        </w:rPr>
        <w:t>LysoTracker</w:t>
      </w:r>
      <w:proofErr w:type="spellEnd"/>
      <w:r w:rsidR="008012DA" w:rsidRPr="00FA12B7">
        <w:rPr>
          <w:sz w:val="24"/>
          <w:szCs w:val="24"/>
        </w:rPr>
        <w:t xml:space="preserve"> Deep Red</w:t>
      </w:r>
      <w:r w:rsidR="00F72174" w:rsidRPr="00FA12B7">
        <w:rPr>
          <w:sz w:val="24"/>
          <w:szCs w:val="24"/>
        </w:rPr>
        <w:t xml:space="preserve"> (D; yellow) and anti-ANCE (red), a soluble secreted protein (E).</w:t>
      </w:r>
      <w:r w:rsidR="005159F8" w:rsidRPr="00FA12B7">
        <w:rPr>
          <w:sz w:val="24"/>
          <w:szCs w:val="24"/>
        </w:rPr>
        <w:t xml:space="preserve"> White arrows mark </w:t>
      </w:r>
      <w:r w:rsidRPr="00FA12B7">
        <w:rPr>
          <w:sz w:val="24"/>
          <w:szCs w:val="24"/>
        </w:rPr>
        <w:t>representative large</w:t>
      </w:r>
      <w:r w:rsidR="005159F8" w:rsidRPr="00FA12B7">
        <w:rPr>
          <w:sz w:val="24"/>
          <w:szCs w:val="24"/>
        </w:rPr>
        <w:t xml:space="preserve"> microcarrier</w:t>
      </w:r>
      <w:r w:rsidRPr="00FA12B7">
        <w:rPr>
          <w:sz w:val="24"/>
          <w:szCs w:val="24"/>
        </w:rPr>
        <w:t>s and arrow</w:t>
      </w:r>
      <w:r w:rsidR="00D46143" w:rsidRPr="00FA12B7">
        <w:rPr>
          <w:sz w:val="24"/>
          <w:szCs w:val="24"/>
        </w:rPr>
        <w:t>heads</w:t>
      </w:r>
      <w:r w:rsidRPr="00FA12B7">
        <w:rPr>
          <w:sz w:val="24"/>
          <w:szCs w:val="24"/>
        </w:rPr>
        <w:t xml:space="preserve"> mark small microcarriers</w:t>
      </w:r>
      <w:r w:rsidR="005159F8" w:rsidRPr="00FA12B7">
        <w:rPr>
          <w:sz w:val="24"/>
          <w:szCs w:val="24"/>
        </w:rPr>
        <w:t xml:space="preserve">. </w:t>
      </w:r>
      <w:r w:rsidR="00F72174" w:rsidRPr="00FA12B7">
        <w:rPr>
          <w:sz w:val="24"/>
          <w:szCs w:val="24"/>
        </w:rPr>
        <w:t xml:space="preserve">(F) DIC image of </w:t>
      </w:r>
      <w:r w:rsidR="00932709" w:rsidRPr="00FA12B7">
        <w:rPr>
          <w:sz w:val="24"/>
          <w:szCs w:val="24"/>
        </w:rPr>
        <w:t xml:space="preserve">lumen from </w:t>
      </w:r>
      <w:r w:rsidR="008012DA" w:rsidRPr="00FA12B7">
        <w:rPr>
          <w:sz w:val="24"/>
          <w:szCs w:val="24"/>
        </w:rPr>
        <w:t>liv</w:t>
      </w:r>
      <w:r w:rsidR="00932709" w:rsidRPr="00FA12B7">
        <w:rPr>
          <w:sz w:val="24"/>
          <w:szCs w:val="24"/>
        </w:rPr>
        <w:t>ing</w:t>
      </w:r>
      <w:r w:rsidR="008012DA" w:rsidRPr="00FA12B7">
        <w:rPr>
          <w:sz w:val="24"/>
          <w:szCs w:val="24"/>
        </w:rPr>
        <w:t xml:space="preserve"> </w:t>
      </w:r>
      <w:r w:rsidR="00F72174" w:rsidRPr="00FA12B7">
        <w:rPr>
          <w:sz w:val="24"/>
          <w:szCs w:val="24"/>
        </w:rPr>
        <w:t xml:space="preserve">AG </w:t>
      </w:r>
      <w:r w:rsidR="005A21DB" w:rsidRPr="00FA12B7">
        <w:rPr>
          <w:sz w:val="24"/>
          <w:szCs w:val="24"/>
        </w:rPr>
        <w:t xml:space="preserve">also </w:t>
      </w:r>
      <w:r w:rsidR="00B80E98" w:rsidRPr="00FA12B7">
        <w:rPr>
          <w:sz w:val="24"/>
          <w:szCs w:val="24"/>
        </w:rPr>
        <w:t>reveal</w:t>
      </w:r>
      <w:r w:rsidR="005A21DB" w:rsidRPr="00FA12B7">
        <w:rPr>
          <w:sz w:val="24"/>
          <w:szCs w:val="24"/>
        </w:rPr>
        <w:t>s</w:t>
      </w:r>
      <w:r w:rsidR="000868CE" w:rsidRPr="00FA12B7">
        <w:rPr>
          <w:sz w:val="24"/>
          <w:szCs w:val="24"/>
        </w:rPr>
        <w:t xml:space="preserve"> microcarriers</w:t>
      </w:r>
      <w:r w:rsidR="00470D9A" w:rsidRPr="00FA12B7">
        <w:rPr>
          <w:sz w:val="24"/>
          <w:szCs w:val="24"/>
        </w:rPr>
        <w:t xml:space="preserve"> (</w:t>
      </w:r>
      <w:r w:rsidR="00CD403D" w:rsidRPr="00FA12B7">
        <w:rPr>
          <w:sz w:val="24"/>
          <w:szCs w:val="24"/>
        </w:rPr>
        <w:t>black</w:t>
      </w:r>
      <w:r w:rsidR="00470D9A" w:rsidRPr="00FA12B7">
        <w:rPr>
          <w:sz w:val="24"/>
          <w:szCs w:val="24"/>
        </w:rPr>
        <w:t xml:space="preserve"> arrows)</w:t>
      </w:r>
      <w:r w:rsidR="00F72174" w:rsidRPr="00FA12B7">
        <w:rPr>
          <w:sz w:val="24"/>
          <w:szCs w:val="24"/>
        </w:rPr>
        <w:t>.</w:t>
      </w:r>
      <w:r w:rsidR="00A82D39" w:rsidRPr="00FA12B7">
        <w:rPr>
          <w:sz w:val="24"/>
          <w:szCs w:val="24"/>
        </w:rPr>
        <w:t xml:space="preserve"> </w:t>
      </w:r>
      <w:r w:rsidR="00F72174" w:rsidRPr="00FA12B7">
        <w:rPr>
          <w:sz w:val="24"/>
          <w:szCs w:val="24"/>
        </w:rPr>
        <w:t xml:space="preserve">(G) Transmembrane CD8-GFP </w:t>
      </w:r>
      <w:r w:rsidR="00D412F9" w:rsidRPr="00FA12B7">
        <w:rPr>
          <w:sz w:val="24"/>
          <w:szCs w:val="24"/>
        </w:rPr>
        <w:t xml:space="preserve">expressed in main cells </w:t>
      </w:r>
      <w:r w:rsidR="00F72174" w:rsidRPr="00FA12B7">
        <w:rPr>
          <w:sz w:val="24"/>
          <w:szCs w:val="24"/>
        </w:rPr>
        <w:t xml:space="preserve">marks the apical </w:t>
      </w:r>
      <w:r w:rsidRPr="00FA12B7">
        <w:rPr>
          <w:sz w:val="24"/>
          <w:szCs w:val="24"/>
        </w:rPr>
        <w:t xml:space="preserve">plasma </w:t>
      </w:r>
      <w:r w:rsidR="00F72174" w:rsidRPr="00FA12B7">
        <w:rPr>
          <w:sz w:val="24"/>
          <w:szCs w:val="24"/>
        </w:rPr>
        <w:t>membrane, but not luminal microcarriers.</w:t>
      </w:r>
      <w:r w:rsidR="00F249AD" w:rsidRPr="00FA12B7">
        <w:rPr>
          <w:sz w:val="24"/>
          <w:szCs w:val="24"/>
        </w:rPr>
        <w:t xml:space="preserve"> </w:t>
      </w:r>
      <w:r w:rsidRPr="00FA12B7">
        <w:rPr>
          <w:sz w:val="24"/>
          <w:szCs w:val="24"/>
        </w:rPr>
        <w:t>(H</w:t>
      </w:r>
      <w:r w:rsidR="00D412F9" w:rsidRPr="00FA12B7">
        <w:rPr>
          <w:sz w:val="24"/>
          <w:szCs w:val="24"/>
        </w:rPr>
        <w:t>, H’</w:t>
      </w:r>
      <w:r w:rsidRPr="00FA12B7">
        <w:rPr>
          <w:sz w:val="24"/>
          <w:szCs w:val="24"/>
        </w:rPr>
        <w:t xml:space="preserve">) </w:t>
      </w:r>
      <w:r w:rsidR="00F249AD" w:rsidRPr="00FA12B7">
        <w:rPr>
          <w:sz w:val="24"/>
          <w:szCs w:val="24"/>
        </w:rPr>
        <w:t>Main cell-expressed GFP-GPI label</w:t>
      </w:r>
      <w:r w:rsidR="00F72174" w:rsidRPr="00FA12B7">
        <w:rPr>
          <w:sz w:val="24"/>
          <w:szCs w:val="24"/>
        </w:rPr>
        <w:t xml:space="preserve">s microcarriers </w:t>
      </w:r>
      <w:r w:rsidR="00A074D4" w:rsidRPr="00FA12B7">
        <w:rPr>
          <w:sz w:val="24"/>
          <w:szCs w:val="24"/>
        </w:rPr>
        <w:t>at their surface (</w:t>
      </w:r>
      <w:r w:rsidR="00CC2E8A" w:rsidRPr="00FA12B7">
        <w:rPr>
          <w:sz w:val="24"/>
          <w:szCs w:val="24"/>
        </w:rPr>
        <w:t>H,</w:t>
      </w:r>
      <w:r w:rsidR="00D412F9" w:rsidRPr="00FA12B7">
        <w:rPr>
          <w:sz w:val="24"/>
          <w:szCs w:val="24"/>
        </w:rPr>
        <w:t xml:space="preserve"> </w:t>
      </w:r>
      <w:r w:rsidR="00BC2D9A" w:rsidRPr="00FA12B7">
        <w:rPr>
          <w:sz w:val="24"/>
          <w:szCs w:val="24"/>
        </w:rPr>
        <w:t>H’</w:t>
      </w:r>
      <w:r w:rsidRPr="00FA12B7">
        <w:rPr>
          <w:sz w:val="24"/>
          <w:szCs w:val="24"/>
        </w:rPr>
        <w:t>;</w:t>
      </w:r>
      <w:r w:rsidR="00BC2D9A" w:rsidRPr="00FA12B7">
        <w:rPr>
          <w:sz w:val="24"/>
          <w:szCs w:val="24"/>
        </w:rPr>
        <w:t xml:space="preserve"> </w:t>
      </w:r>
      <w:r w:rsidR="0080297C" w:rsidRPr="00FA12B7">
        <w:rPr>
          <w:sz w:val="24"/>
          <w:szCs w:val="24"/>
        </w:rPr>
        <w:t xml:space="preserve">white </w:t>
      </w:r>
      <w:r w:rsidR="00A074D4" w:rsidRPr="00FA12B7">
        <w:rPr>
          <w:sz w:val="24"/>
          <w:szCs w:val="24"/>
        </w:rPr>
        <w:t>arrow</w:t>
      </w:r>
      <w:r w:rsidR="00D46143" w:rsidRPr="00FA12B7">
        <w:rPr>
          <w:sz w:val="24"/>
          <w:szCs w:val="24"/>
        </w:rPr>
        <w:t>heads</w:t>
      </w:r>
      <w:r w:rsidR="00A074D4" w:rsidRPr="00FA12B7">
        <w:rPr>
          <w:sz w:val="24"/>
          <w:szCs w:val="24"/>
        </w:rPr>
        <w:t>)</w:t>
      </w:r>
      <w:r w:rsidR="00F72174" w:rsidRPr="00FA12B7">
        <w:rPr>
          <w:sz w:val="24"/>
          <w:szCs w:val="24"/>
        </w:rPr>
        <w:t xml:space="preserve"> </w:t>
      </w:r>
      <w:r w:rsidR="00A074D4" w:rsidRPr="00FA12B7">
        <w:rPr>
          <w:sz w:val="24"/>
          <w:szCs w:val="24"/>
        </w:rPr>
        <w:t>together with</w:t>
      </w:r>
      <w:r w:rsidR="00F72174" w:rsidRPr="00FA12B7">
        <w:rPr>
          <w:sz w:val="24"/>
          <w:szCs w:val="24"/>
        </w:rPr>
        <w:t xml:space="preserve"> the apical surface of the epithelial monolayer (</w:t>
      </w:r>
      <w:r w:rsidR="008012DA" w:rsidRPr="00FA12B7">
        <w:rPr>
          <w:sz w:val="24"/>
          <w:szCs w:val="24"/>
        </w:rPr>
        <w:t>H</w:t>
      </w:r>
      <w:r w:rsidR="008012DA" w:rsidRPr="00FA12B7">
        <w:rPr>
          <w:i/>
          <w:sz w:val="24"/>
          <w:szCs w:val="24"/>
        </w:rPr>
        <w:t>’</w:t>
      </w:r>
      <w:r w:rsidR="00932709" w:rsidRPr="00FA12B7">
        <w:rPr>
          <w:sz w:val="24"/>
          <w:szCs w:val="24"/>
        </w:rPr>
        <w:t>;</w:t>
      </w:r>
      <w:r w:rsidR="00D46143" w:rsidRPr="00FA12B7">
        <w:rPr>
          <w:i/>
          <w:sz w:val="24"/>
          <w:szCs w:val="24"/>
        </w:rPr>
        <w:t xml:space="preserve"> </w:t>
      </w:r>
      <w:r w:rsidR="00CD403D" w:rsidRPr="00FA12B7">
        <w:rPr>
          <w:sz w:val="24"/>
          <w:szCs w:val="24"/>
        </w:rPr>
        <w:t>red</w:t>
      </w:r>
      <w:r w:rsidR="00BC2D9A" w:rsidRPr="00FA12B7">
        <w:rPr>
          <w:sz w:val="24"/>
          <w:szCs w:val="24"/>
        </w:rPr>
        <w:t xml:space="preserve"> arrows</w:t>
      </w:r>
      <w:r w:rsidR="00F72174" w:rsidRPr="00FA12B7">
        <w:rPr>
          <w:sz w:val="24"/>
          <w:szCs w:val="24"/>
        </w:rPr>
        <w:t xml:space="preserve">). </w:t>
      </w:r>
      <w:r w:rsidR="00F249AD" w:rsidRPr="00FA12B7">
        <w:rPr>
          <w:sz w:val="24"/>
          <w:szCs w:val="24"/>
        </w:rPr>
        <w:t xml:space="preserve">Nuclei marked with </w:t>
      </w:r>
      <w:r w:rsidR="008012DA" w:rsidRPr="00FA12B7">
        <w:rPr>
          <w:sz w:val="24"/>
          <w:szCs w:val="24"/>
        </w:rPr>
        <w:t>Hoech</w:t>
      </w:r>
      <w:r w:rsidR="00CF4471" w:rsidRPr="00FA12B7">
        <w:rPr>
          <w:sz w:val="24"/>
          <w:szCs w:val="24"/>
        </w:rPr>
        <w:t>s</w:t>
      </w:r>
      <w:r w:rsidR="008012DA" w:rsidRPr="00FA12B7">
        <w:rPr>
          <w:sz w:val="24"/>
          <w:szCs w:val="24"/>
        </w:rPr>
        <w:t>t (A,</w:t>
      </w:r>
      <w:r w:rsidR="00D412F9" w:rsidRPr="00FA12B7">
        <w:rPr>
          <w:sz w:val="24"/>
          <w:szCs w:val="24"/>
        </w:rPr>
        <w:t xml:space="preserve"> </w:t>
      </w:r>
      <w:r w:rsidR="008012DA" w:rsidRPr="00FA12B7">
        <w:rPr>
          <w:sz w:val="24"/>
          <w:szCs w:val="24"/>
        </w:rPr>
        <w:t>A’</w:t>
      </w:r>
      <w:r w:rsidR="00932709" w:rsidRPr="00FA12B7">
        <w:rPr>
          <w:sz w:val="24"/>
          <w:szCs w:val="24"/>
        </w:rPr>
        <w:t xml:space="preserve">; </w:t>
      </w:r>
      <w:r w:rsidR="003235AF" w:rsidRPr="00FA12B7">
        <w:rPr>
          <w:sz w:val="24"/>
          <w:szCs w:val="24"/>
        </w:rPr>
        <w:t xml:space="preserve">blue) </w:t>
      </w:r>
      <w:r w:rsidR="008012DA" w:rsidRPr="00FA12B7">
        <w:rPr>
          <w:sz w:val="24"/>
          <w:szCs w:val="24"/>
        </w:rPr>
        <w:t xml:space="preserve">or </w:t>
      </w:r>
      <w:r w:rsidR="00F249AD" w:rsidRPr="00FA12B7">
        <w:rPr>
          <w:sz w:val="24"/>
          <w:szCs w:val="24"/>
        </w:rPr>
        <w:t xml:space="preserve">DAPI </w:t>
      </w:r>
      <w:r w:rsidR="008012DA" w:rsidRPr="00FA12B7">
        <w:rPr>
          <w:sz w:val="24"/>
          <w:szCs w:val="24"/>
        </w:rPr>
        <w:t>(B-</w:t>
      </w:r>
      <w:r w:rsidR="00403293" w:rsidRPr="00FA12B7">
        <w:rPr>
          <w:sz w:val="24"/>
          <w:szCs w:val="24"/>
        </w:rPr>
        <w:t>E,</w:t>
      </w:r>
      <w:r w:rsidR="00D412F9" w:rsidRPr="00FA12B7">
        <w:rPr>
          <w:sz w:val="24"/>
          <w:szCs w:val="24"/>
        </w:rPr>
        <w:t xml:space="preserve"> </w:t>
      </w:r>
      <w:r w:rsidR="00403293" w:rsidRPr="00FA12B7">
        <w:rPr>
          <w:sz w:val="24"/>
          <w:szCs w:val="24"/>
        </w:rPr>
        <w:t>G</w:t>
      </w:r>
      <w:r w:rsidR="00D412F9" w:rsidRPr="00FA12B7">
        <w:rPr>
          <w:sz w:val="24"/>
          <w:szCs w:val="24"/>
        </w:rPr>
        <w:t>, H</w:t>
      </w:r>
      <w:r w:rsidR="00932709" w:rsidRPr="00FA12B7">
        <w:rPr>
          <w:sz w:val="24"/>
          <w:szCs w:val="24"/>
        </w:rPr>
        <w:t xml:space="preserve">; </w:t>
      </w:r>
      <w:r w:rsidR="001A742E" w:rsidRPr="00FA12B7">
        <w:rPr>
          <w:sz w:val="24"/>
          <w:szCs w:val="24"/>
        </w:rPr>
        <w:t>blue).</w:t>
      </w:r>
      <w:r w:rsidR="00F249AD" w:rsidRPr="00FA12B7">
        <w:rPr>
          <w:sz w:val="24"/>
          <w:szCs w:val="24"/>
        </w:rPr>
        <w:t xml:space="preserve"> AG epithelium</w:t>
      </w:r>
      <w:r w:rsidR="00C25BAA" w:rsidRPr="00FA12B7">
        <w:rPr>
          <w:sz w:val="24"/>
          <w:szCs w:val="24"/>
        </w:rPr>
        <w:t xml:space="preserve"> </w:t>
      </w:r>
      <w:r w:rsidR="001A742E" w:rsidRPr="00FA12B7">
        <w:rPr>
          <w:sz w:val="24"/>
          <w:szCs w:val="24"/>
        </w:rPr>
        <w:t xml:space="preserve">(ep) </w:t>
      </w:r>
      <w:r w:rsidR="00C25BAA" w:rsidRPr="00FA12B7">
        <w:rPr>
          <w:sz w:val="24"/>
          <w:szCs w:val="24"/>
        </w:rPr>
        <w:t>(d</w:t>
      </w:r>
      <w:r w:rsidR="00BD2593" w:rsidRPr="00FA12B7">
        <w:rPr>
          <w:sz w:val="24"/>
          <w:szCs w:val="24"/>
        </w:rPr>
        <w:t>otted</w:t>
      </w:r>
      <w:r w:rsidR="00C25BAA" w:rsidRPr="00FA12B7">
        <w:rPr>
          <w:sz w:val="24"/>
          <w:szCs w:val="24"/>
        </w:rPr>
        <w:t xml:space="preserve"> white line </w:t>
      </w:r>
      <w:r w:rsidR="00D412F9" w:rsidRPr="00FA12B7">
        <w:rPr>
          <w:sz w:val="24"/>
          <w:szCs w:val="24"/>
        </w:rPr>
        <w:t xml:space="preserve">in G, H </w:t>
      </w:r>
      <w:r w:rsidR="00BC2D9A" w:rsidRPr="00FA12B7">
        <w:rPr>
          <w:sz w:val="24"/>
          <w:szCs w:val="24"/>
        </w:rPr>
        <w:t>marks</w:t>
      </w:r>
      <w:r w:rsidR="00C25BAA" w:rsidRPr="00FA12B7">
        <w:rPr>
          <w:sz w:val="24"/>
          <w:szCs w:val="24"/>
        </w:rPr>
        <w:t xml:space="preserve"> approximate basal surface)</w:t>
      </w:r>
      <w:r w:rsidR="00F249AD" w:rsidRPr="00FA12B7">
        <w:rPr>
          <w:sz w:val="24"/>
          <w:szCs w:val="24"/>
        </w:rPr>
        <w:t xml:space="preserve">. </w:t>
      </w:r>
      <w:r w:rsidR="001A742E" w:rsidRPr="00FA12B7">
        <w:rPr>
          <w:sz w:val="24"/>
          <w:szCs w:val="24"/>
        </w:rPr>
        <w:t xml:space="preserve">Scale bars, </w:t>
      </w:r>
      <w:r w:rsidR="008012DA" w:rsidRPr="00FA12B7">
        <w:rPr>
          <w:sz w:val="24"/>
          <w:szCs w:val="24"/>
        </w:rPr>
        <w:t>10 µm</w:t>
      </w:r>
      <w:r w:rsidR="000249BD" w:rsidRPr="00FA12B7">
        <w:rPr>
          <w:sz w:val="24"/>
          <w:szCs w:val="24"/>
        </w:rPr>
        <w:t>.</w:t>
      </w:r>
    </w:p>
    <w:p w14:paraId="04522BDD" w14:textId="77777777" w:rsidR="00E47018" w:rsidRPr="00FA12B7" w:rsidRDefault="00E47018" w:rsidP="00494036">
      <w:pPr>
        <w:spacing w:line="480" w:lineRule="auto"/>
        <w:rPr>
          <w:sz w:val="24"/>
          <w:szCs w:val="24"/>
        </w:rPr>
      </w:pPr>
    </w:p>
    <w:p w14:paraId="6A0015A5" w14:textId="0609264F" w:rsidR="00C90736" w:rsidRPr="00FA12B7" w:rsidRDefault="00F249AD" w:rsidP="00494036">
      <w:pPr>
        <w:spacing w:line="480" w:lineRule="auto"/>
        <w:rPr>
          <w:b/>
          <w:sz w:val="24"/>
          <w:szCs w:val="24"/>
        </w:rPr>
      </w:pPr>
      <w:r w:rsidRPr="00FA12B7">
        <w:rPr>
          <w:b/>
          <w:sz w:val="24"/>
          <w:szCs w:val="24"/>
        </w:rPr>
        <w:t>Fig.</w:t>
      </w:r>
      <w:r w:rsidR="007F0D85" w:rsidRPr="00FA12B7">
        <w:rPr>
          <w:b/>
          <w:sz w:val="24"/>
          <w:szCs w:val="24"/>
        </w:rPr>
        <w:t xml:space="preserve"> 2</w:t>
      </w:r>
      <w:r w:rsidR="00FD6B05" w:rsidRPr="00FA12B7">
        <w:rPr>
          <w:b/>
          <w:sz w:val="24"/>
          <w:szCs w:val="24"/>
        </w:rPr>
        <w:t>.</w:t>
      </w:r>
      <w:r w:rsidR="007F0D85" w:rsidRPr="00FA12B7">
        <w:rPr>
          <w:b/>
          <w:sz w:val="24"/>
          <w:szCs w:val="24"/>
        </w:rPr>
        <w:t xml:space="preserve"> SP-GFP</w:t>
      </w:r>
      <w:r w:rsidR="00B34F23" w:rsidRPr="00FA12B7">
        <w:rPr>
          <w:b/>
          <w:sz w:val="24"/>
          <w:szCs w:val="24"/>
        </w:rPr>
        <w:t xml:space="preserve"> is loaded on</w:t>
      </w:r>
      <w:r w:rsidR="007F0D85" w:rsidRPr="00FA12B7">
        <w:rPr>
          <w:b/>
          <w:sz w:val="24"/>
          <w:szCs w:val="24"/>
        </w:rPr>
        <w:t xml:space="preserve"> microcarriers</w:t>
      </w:r>
      <w:r w:rsidR="00B34F23" w:rsidRPr="00FA12B7">
        <w:rPr>
          <w:b/>
          <w:sz w:val="24"/>
          <w:szCs w:val="24"/>
        </w:rPr>
        <w:t>, which di</w:t>
      </w:r>
      <w:r w:rsidR="002A634D" w:rsidRPr="00FA12B7">
        <w:rPr>
          <w:b/>
          <w:sz w:val="24"/>
          <w:szCs w:val="24"/>
        </w:rPr>
        <w:t>s</w:t>
      </w:r>
      <w:r w:rsidR="00B34F23" w:rsidRPr="00FA12B7">
        <w:rPr>
          <w:b/>
          <w:sz w:val="24"/>
          <w:szCs w:val="24"/>
        </w:rPr>
        <w:t xml:space="preserve">assemble when </w:t>
      </w:r>
      <w:r w:rsidR="007F0D85" w:rsidRPr="00FA12B7">
        <w:rPr>
          <w:b/>
          <w:sz w:val="24"/>
          <w:szCs w:val="24"/>
        </w:rPr>
        <w:t>tran</w:t>
      </w:r>
      <w:r w:rsidR="00A076C7" w:rsidRPr="00FA12B7">
        <w:rPr>
          <w:b/>
          <w:sz w:val="24"/>
          <w:szCs w:val="24"/>
        </w:rPr>
        <w:t>sf</w:t>
      </w:r>
      <w:r w:rsidR="00D90DC8" w:rsidRPr="00FA12B7">
        <w:rPr>
          <w:b/>
          <w:sz w:val="24"/>
          <w:szCs w:val="24"/>
        </w:rPr>
        <w:t>erred to females</w:t>
      </w:r>
      <w:r w:rsidR="0015271B" w:rsidRPr="00FA12B7">
        <w:rPr>
          <w:b/>
          <w:sz w:val="24"/>
          <w:szCs w:val="24"/>
        </w:rPr>
        <w:t>.</w:t>
      </w:r>
      <w:r w:rsidR="00A00471" w:rsidRPr="00FA12B7">
        <w:rPr>
          <w:b/>
          <w:sz w:val="24"/>
          <w:szCs w:val="24"/>
        </w:rPr>
        <w:t xml:space="preserve"> </w:t>
      </w:r>
    </w:p>
    <w:p w14:paraId="68E453DB" w14:textId="3C213D56" w:rsidR="00F249AD" w:rsidRPr="00FA12B7" w:rsidRDefault="00B34F23" w:rsidP="00494036">
      <w:pPr>
        <w:spacing w:line="480" w:lineRule="auto"/>
        <w:rPr>
          <w:sz w:val="24"/>
          <w:szCs w:val="24"/>
        </w:rPr>
      </w:pPr>
      <w:r w:rsidRPr="00FA12B7">
        <w:rPr>
          <w:sz w:val="24"/>
          <w:szCs w:val="24"/>
        </w:rPr>
        <w:t>(A,</w:t>
      </w:r>
      <w:r w:rsidR="00296C89" w:rsidRPr="00FA12B7">
        <w:rPr>
          <w:sz w:val="24"/>
          <w:szCs w:val="24"/>
        </w:rPr>
        <w:t xml:space="preserve"> </w:t>
      </w:r>
      <w:r w:rsidRPr="00FA12B7">
        <w:rPr>
          <w:sz w:val="24"/>
          <w:szCs w:val="24"/>
        </w:rPr>
        <w:t xml:space="preserve">B) </w:t>
      </w:r>
      <w:r w:rsidR="00F249AD" w:rsidRPr="00FA12B7">
        <w:rPr>
          <w:sz w:val="24"/>
          <w:szCs w:val="24"/>
        </w:rPr>
        <w:t>SP-GFP (g</w:t>
      </w:r>
      <w:r w:rsidR="00E743A5" w:rsidRPr="00FA12B7">
        <w:rPr>
          <w:sz w:val="24"/>
          <w:szCs w:val="24"/>
        </w:rPr>
        <w:t>reen) marks microcarriers in</w:t>
      </w:r>
      <w:r w:rsidR="00F249AD" w:rsidRPr="00FA12B7">
        <w:rPr>
          <w:sz w:val="24"/>
          <w:szCs w:val="24"/>
        </w:rPr>
        <w:t xml:space="preserve"> </w:t>
      </w:r>
      <w:r w:rsidR="00C90736" w:rsidRPr="00FA12B7">
        <w:rPr>
          <w:sz w:val="24"/>
          <w:szCs w:val="24"/>
        </w:rPr>
        <w:t xml:space="preserve">fixed (A) and </w:t>
      </w:r>
      <w:r w:rsidR="0071051B" w:rsidRPr="00FA12B7">
        <w:rPr>
          <w:sz w:val="24"/>
          <w:szCs w:val="24"/>
        </w:rPr>
        <w:t>non-fixed</w:t>
      </w:r>
      <w:r w:rsidR="00C90736" w:rsidRPr="00FA12B7">
        <w:rPr>
          <w:sz w:val="24"/>
          <w:szCs w:val="24"/>
        </w:rPr>
        <w:t xml:space="preserve"> </w:t>
      </w:r>
      <w:r w:rsidR="00E743A5" w:rsidRPr="00FA12B7">
        <w:rPr>
          <w:sz w:val="24"/>
          <w:szCs w:val="24"/>
        </w:rPr>
        <w:t>(B) AG lumen</w:t>
      </w:r>
      <w:r w:rsidR="006261F3" w:rsidRPr="00FA12B7">
        <w:rPr>
          <w:sz w:val="24"/>
          <w:szCs w:val="24"/>
        </w:rPr>
        <w:t>,</w:t>
      </w:r>
      <w:r w:rsidR="00747D34" w:rsidRPr="00FA12B7">
        <w:rPr>
          <w:sz w:val="24"/>
          <w:szCs w:val="24"/>
        </w:rPr>
        <w:t xml:space="preserve"> </w:t>
      </w:r>
      <w:r w:rsidR="00F249AD" w:rsidRPr="00FA12B7">
        <w:rPr>
          <w:sz w:val="24"/>
          <w:szCs w:val="24"/>
        </w:rPr>
        <w:t>coating the surface of the largest structures (arrows). (</w:t>
      </w:r>
      <w:r w:rsidR="00605A3E" w:rsidRPr="00FA12B7">
        <w:rPr>
          <w:sz w:val="24"/>
          <w:szCs w:val="24"/>
        </w:rPr>
        <w:t>C</w:t>
      </w:r>
      <w:r w:rsidR="00BA1BE4" w:rsidRPr="00FA12B7">
        <w:rPr>
          <w:sz w:val="24"/>
          <w:szCs w:val="24"/>
        </w:rPr>
        <w:t>,</w:t>
      </w:r>
      <w:r w:rsidR="0071051B" w:rsidRPr="00FA12B7">
        <w:rPr>
          <w:sz w:val="24"/>
          <w:szCs w:val="24"/>
        </w:rPr>
        <w:t xml:space="preserve"> </w:t>
      </w:r>
      <w:r w:rsidR="00BA1BE4" w:rsidRPr="00FA12B7">
        <w:rPr>
          <w:sz w:val="24"/>
          <w:szCs w:val="24"/>
        </w:rPr>
        <w:t>D</w:t>
      </w:r>
      <w:r w:rsidR="00F249AD" w:rsidRPr="00FA12B7">
        <w:rPr>
          <w:sz w:val="24"/>
          <w:szCs w:val="24"/>
        </w:rPr>
        <w:t xml:space="preserve">) </w:t>
      </w:r>
      <w:r w:rsidR="00B80E98" w:rsidRPr="00FA12B7">
        <w:rPr>
          <w:sz w:val="24"/>
          <w:szCs w:val="24"/>
        </w:rPr>
        <w:t>Combined f</w:t>
      </w:r>
      <w:r w:rsidR="000868CE" w:rsidRPr="00FA12B7">
        <w:rPr>
          <w:sz w:val="24"/>
          <w:szCs w:val="24"/>
        </w:rPr>
        <w:t>luores</w:t>
      </w:r>
      <w:r w:rsidR="00B80E98" w:rsidRPr="00FA12B7">
        <w:rPr>
          <w:sz w:val="24"/>
          <w:szCs w:val="24"/>
        </w:rPr>
        <w:t>c</w:t>
      </w:r>
      <w:r w:rsidR="000868CE" w:rsidRPr="00FA12B7">
        <w:rPr>
          <w:sz w:val="24"/>
          <w:szCs w:val="24"/>
        </w:rPr>
        <w:t xml:space="preserve">ence </w:t>
      </w:r>
      <w:r w:rsidR="00B80E98" w:rsidRPr="00FA12B7">
        <w:rPr>
          <w:sz w:val="24"/>
          <w:szCs w:val="24"/>
        </w:rPr>
        <w:t>and</w:t>
      </w:r>
      <w:r w:rsidR="000868CE" w:rsidRPr="00FA12B7">
        <w:rPr>
          <w:sz w:val="24"/>
          <w:szCs w:val="24"/>
        </w:rPr>
        <w:t xml:space="preserve"> b</w:t>
      </w:r>
      <w:r w:rsidR="000F68DF" w:rsidRPr="00FA12B7">
        <w:rPr>
          <w:sz w:val="24"/>
          <w:szCs w:val="24"/>
        </w:rPr>
        <w:t>right-</w:t>
      </w:r>
      <w:r w:rsidR="00BA1BE4" w:rsidRPr="00FA12B7">
        <w:rPr>
          <w:sz w:val="24"/>
          <w:szCs w:val="24"/>
        </w:rPr>
        <w:t>field image</w:t>
      </w:r>
      <w:r w:rsidR="00747D34" w:rsidRPr="00FA12B7">
        <w:rPr>
          <w:sz w:val="24"/>
          <w:szCs w:val="24"/>
        </w:rPr>
        <w:t>s</w:t>
      </w:r>
      <w:r w:rsidR="00BA1BE4" w:rsidRPr="00FA12B7">
        <w:rPr>
          <w:sz w:val="24"/>
          <w:szCs w:val="24"/>
        </w:rPr>
        <w:t xml:space="preserve"> of </w:t>
      </w:r>
      <w:r w:rsidR="00F249AD" w:rsidRPr="00FA12B7">
        <w:rPr>
          <w:sz w:val="24"/>
          <w:szCs w:val="24"/>
        </w:rPr>
        <w:t xml:space="preserve">reproductive tract of female mated to </w:t>
      </w:r>
      <w:r w:rsidR="00943955" w:rsidRPr="00FA12B7">
        <w:rPr>
          <w:sz w:val="24"/>
          <w:szCs w:val="24"/>
        </w:rPr>
        <w:t xml:space="preserve">a </w:t>
      </w:r>
      <w:r w:rsidR="00F249AD" w:rsidRPr="00FA12B7">
        <w:rPr>
          <w:sz w:val="24"/>
          <w:szCs w:val="24"/>
        </w:rPr>
        <w:t>control (</w:t>
      </w:r>
      <w:r w:rsidR="002536F7" w:rsidRPr="00FA12B7">
        <w:rPr>
          <w:sz w:val="24"/>
          <w:szCs w:val="24"/>
        </w:rPr>
        <w:t>C</w:t>
      </w:r>
      <w:r w:rsidR="00F249AD" w:rsidRPr="00FA12B7">
        <w:rPr>
          <w:sz w:val="24"/>
          <w:szCs w:val="24"/>
        </w:rPr>
        <w:t xml:space="preserve">) </w:t>
      </w:r>
      <w:r w:rsidR="00943955" w:rsidRPr="00FA12B7">
        <w:rPr>
          <w:sz w:val="24"/>
          <w:szCs w:val="24"/>
        </w:rPr>
        <w:t>or</w:t>
      </w:r>
      <w:r w:rsidR="00F249AD" w:rsidRPr="00FA12B7">
        <w:rPr>
          <w:sz w:val="24"/>
          <w:szCs w:val="24"/>
        </w:rPr>
        <w:t xml:space="preserve"> SP-GFP (</w:t>
      </w:r>
      <w:r w:rsidR="002536F7" w:rsidRPr="00FA12B7">
        <w:rPr>
          <w:sz w:val="24"/>
          <w:szCs w:val="24"/>
        </w:rPr>
        <w:t>D</w:t>
      </w:r>
      <w:r w:rsidR="00F249AD" w:rsidRPr="00FA12B7">
        <w:rPr>
          <w:sz w:val="24"/>
          <w:szCs w:val="24"/>
        </w:rPr>
        <w:t xml:space="preserve">) male dissected </w:t>
      </w:r>
      <w:r w:rsidR="003233A1" w:rsidRPr="00FA12B7">
        <w:rPr>
          <w:sz w:val="24"/>
          <w:szCs w:val="24"/>
        </w:rPr>
        <w:t>25</w:t>
      </w:r>
      <w:r w:rsidR="00F249AD" w:rsidRPr="00FA12B7">
        <w:rPr>
          <w:sz w:val="24"/>
          <w:szCs w:val="24"/>
        </w:rPr>
        <w:t xml:space="preserve"> min after start of mating</w:t>
      </w:r>
      <w:r w:rsidR="000868CE" w:rsidRPr="00FA12B7">
        <w:rPr>
          <w:sz w:val="24"/>
          <w:szCs w:val="24"/>
        </w:rPr>
        <w:t xml:space="preserve"> (ASM)</w:t>
      </w:r>
      <w:r w:rsidR="00F249AD" w:rsidRPr="00FA12B7">
        <w:rPr>
          <w:sz w:val="24"/>
          <w:szCs w:val="24"/>
        </w:rPr>
        <w:t>.</w:t>
      </w:r>
      <w:r w:rsidR="00605A3E" w:rsidRPr="00FA12B7">
        <w:rPr>
          <w:sz w:val="24"/>
          <w:szCs w:val="24"/>
        </w:rPr>
        <w:t xml:space="preserve"> </w:t>
      </w:r>
      <w:r w:rsidR="00B80E98" w:rsidRPr="00FA12B7">
        <w:rPr>
          <w:sz w:val="24"/>
          <w:szCs w:val="24"/>
        </w:rPr>
        <w:t>A</w:t>
      </w:r>
      <w:r w:rsidR="00A00471" w:rsidRPr="00FA12B7">
        <w:rPr>
          <w:sz w:val="24"/>
          <w:szCs w:val="24"/>
        </w:rPr>
        <w:t>nterior (left) and posterior (right)</w:t>
      </w:r>
      <w:r w:rsidR="00B80E98" w:rsidRPr="00FA12B7">
        <w:rPr>
          <w:sz w:val="24"/>
          <w:szCs w:val="24"/>
        </w:rPr>
        <w:t xml:space="preserve"> limits of uterus are </w:t>
      </w:r>
      <w:r w:rsidR="00B80E98" w:rsidRPr="00FA12B7">
        <w:rPr>
          <w:sz w:val="24"/>
          <w:szCs w:val="24"/>
        </w:rPr>
        <w:lastRenderedPageBreak/>
        <w:t>demarcated by white asteri</w:t>
      </w:r>
      <w:r w:rsidR="00CF4471" w:rsidRPr="00FA12B7">
        <w:rPr>
          <w:sz w:val="24"/>
          <w:szCs w:val="24"/>
        </w:rPr>
        <w:t>sk</w:t>
      </w:r>
      <w:r w:rsidR="00B80E98" w:rsidRPr="00FA12B7">
        <w:rPr>
          <w:sz w:val="24"/>
          <w:szCs w:val="24"/>
        </w:rPr>
        <w:t>s</w:t>
      </w:r>
      <w:r w:rsidR="00F249AD" w:rsidRPr="00FA12B7">
        <w:rPr>
          <w:sz w:val="24"/>
          <w:szCs w:val="24"/>
        </w:rPr>
        <w:t xml:space="preserve">, </w:t>
      </w:r>
      <w:r w:rsidR="00E02A63" w:rsidRPr="00FA12B7">
        <w:rPr>
          <w:sz w:val="24"/>
          <w:szCs w:val="24"/>
        </w:rPr>
        <w:t xml:space="preserve">and </w:t>
      </w:r>
      <w:r w:rsidR="00F249AD" w:rsidRPr="00FA12B7">
        <w:rPr>
          <w:sz w:val="24"/>
          <w:szCs w:val="24"/>
        </w:rPr>
        <w:t>seminal receptacle (SR)</w:t>
      </w:r>
      <w:r w:rsidR="003233A1" w:rsidRPr="00FA12B7">
        <w:rPr>
          <w:sz w:val="24"/>
          <w:szCs w:val="24"/>
        </w:rPr>
        <w:t>,</w:t>
      </w:r>
      <w:r w:rsidR="00E743A5" w:rsidRPr="00FA12B7">
        <w:rPr>
          <w:sz w:val="24"/>
          <w:szCs w:val="24"/>
        </w:rPr>
        <w:t xml:space="preserve"> </w:t>
      </w:r>
      <w:r w:rsidR="00605A3E" w:rsidRPr="00FA12B7">
        <w:rPr>
          <w:sz w:val="24"/>
          <w:szCs w:val="24"/>
        </w:rPr>
        <w:t xml:space="preserve">paired </w:t>
      </w:r>
      <w:r w:rsidR="00F249AD" w:rsidRPr="00FA12B7">
        <w:rPr>
          <w:sz w:val="24"/>
          <w:szCs w:val="24"/>
        </w:rPr>
        <w:t>spermathecae (</w:t>
      </w:r>
      <w:proofErr w:type="spellStart"/>
      <w:r w:rsidR="00F249AD" w:rsidRPr="00FA12B7">
        <w:rPr>
          <w:sz w:val="24"/>
          <w:szCs w:val="24"/>
        </w:rPr>
        <w:t>Sp</w:t>
      </w:r>
      <w:proofErr w:type="spellEnd"/>
      <w:r w:rsidR="00F249AD" w:rsidRPr="00FA12B7">
        <w:rPr>
          <w:sz w:val="24"/>
          <w:szCs w:val="24"/>
        </w:rPr>
        <w:t>)</w:t>
      </w:r>
      <w:r w:rsidR="002536F7" w:rsidRPr="00FA12B7">
        <w:rPr>
          <w:sz w:val="24"/>
          <w:szCs w:val="24"/>
        </w:rPr>
        <w:t xml:space="preserve">, </w:t>
      </w:r>
      <w:r w:rsidR="00943955" w:rsidRPr="00FA12B7">
        <w:rPr>
          <w:sz w:val="24"/>
          <w:szCs w:val="24"/>
        </w:rPr>
        <w:t xml:space="preserve">common </w:t>
      </w:r>
      <w:r w:rsidR="002536F7" w:rsidRPr="00FA12B7">
        <w:rPr>
          <w:sz w:val="24"/>
          <w:szCs w:val="24"/>
        </w:rPr>
        <w:t>oviduct (</w:t>
      </w:r>
      <w:proofErr w:type="spellStart"/>
      <w:r w:rsidR="002536F7" w:rsidRPr="00FA12B7">
        <w:rPr>
          <w:sz w:val="24"/>
          <w:szCs w:val="24"/>
        </w:rPr>
        <w:t>ov</w:t>
      </w:r>
      <w:proofErr w:type="spellEnd"/>
      <w:r w:rsidR="002536F7" w:rsidRPr="00FA12B7">
        <w:rPr>
          <w:sz w:val="24"/>
          <w:szCs w:val="24"/>
        </w:rPr>
        <w:t>)</w:t>
      </w:r>
      <w:r w:rsidR="00F249AD" w:rsidRPr="00FA12B7">
        <w:rPr>
          <w:sz w:val="24"/>
          <w:szCs w:val="24"/>
        </w:rPr>
        <w:t xml:space="preserve"> </w:t>
      </w:r>
      <w:r w:rsidR="003233A1" w:rsidRPr="00FA12B7">
        <w:rPr>
          <w:sz w:val="24"/>
          <w:szCs w:val="24"/>
        </w:rPr>
        <w:t xml:space="preserve">and mating plug (MP), which </w:t>
      </w:r>
      <w:proofErr w:type="spellStart"/>
      <w:r w:rsidR="003233A1" w:rsidRPr="00FA12B7">
        <w:rPr>
          <w:sz w:val="24"/>
          <w:szCs w:val="24"/>
        </w:rPr>
        <w:t>autofluoresces</w:t>
      </w:r>
      <w:proofErr w:type="spellEnd"/>
      <w:r w:rsidR="003233A1" w:rsidRPr="00FA12B7">
        <w:rPr>
          <w:sz w:val="24"/>
          <w:szCs w:val="24"/>
        </w:rPr>
        <w:t xml:space="preserve"> in the DAPI channel, </w:t>
      </w:r>
      <w:r w:rsidR="00F249AD" w:rsidRPr="00FA12B7">
        <w:rPr>
          <w:sz w:val="24"/>
          <w:szCs w:val="24"/>
        </w:rPr>
        <w:t xml:space="preserve">are marked. </w:t>
      </w:r>
      <w:r w:rsidR="008A75A1" w:rsidRPr="00FA12B7">
        <w:rPr>
          <w:sz w:val="24"/>
          <w:szCs w:val="24"/>
        </w:rPr>
        <w:t>(E,</w:t>
      </w:r>
      <w:r w:rsidR="0071051B" w:rsidRPr="00FA12B7">
        <w:rPr>
          <w:sz w:val="24"/>
          <w:szCs w:val="24"/>
        </w:rPr>
        <w:t xml:space="preserve"> </w:t>
      </w:r>
      <w:r w:rsidR="008A75A1" w:rsidRPr="00FA12B7">
        <w:rPr>
          <w:sz w:val="24"/>
          <w:szCs w:val="24"/>
        </w:rPr>
        <w:t xml:space="preserve">F) </w:t>
      </w:r>
      <w:r w:rsidR="00F249AD" w:rsidRPr="00FA12B7">
        <w:rPr>
          <w:sz w:val="24"/>
          <w:szCs w:val="24"/>
        </w:rPr>
        <w:t>Higher magnification view</w:t>
      </w:r>
      <w:r w:rsidR="00612CC5" w:rsidRPr="00FA12B7">
        <w:rPr>
          <w:sz w:val="24"/>
          <w:szCs w:val="24"/>
        </w:rPr>
        <w:t xml:space="preserve">s of posterior uterus </w:t>
      </w:r>
      <w:r w:rsidR="0071051B" w:rsidRPr="00FA12B7">
        <w:rPr>
          <w:sz w:val="24"/>
          <w:szCs w:val="24"/>
        </w:rPr>
        <w:t xml:space="preserve">at this time </w:t>
      </w:r>
      <w:r w:rsidR="00612CC5" w:rsidRPr="00FA12B7">
        <w:rPr>
          <w:sz w:val="24"/>
          <w:szCs w:val="24"/>
        </w:rPr>
        <w:t>reveal</w:t>
      </w:r>
      <w:r w:rsidR="00F249AD" w:rsidRPr="00FA12B7">
        <w:rPr>
          <w:sz w:val="24"/>
          <w:szCs w:val="24"/>
        </w:rPr>
        <w:t xml:space="preserve"> m</w:t>
      </w:r>
      <w:r w:rsidR="002536F7" w:rsidRPr="00FA12B7">
        <w:rPr>
          <w:sz w:val="24"/>
          <w:szCs w:val="24"/>
        </w:rPr>
        <w:t>icrocarrier structure</w:t>
      </w:r>
      <w:r w:rsidR="00612CC5" w:rsidRPr="00FA12B7">
        <w:rPr>
          <w:sz w:val="24"/>
          <w:szCs w:val="24"/>
        </w:rPr>
        <w:t>s</w:t>
      </w:r>
      <w:r w:rsidR="002536F7" w:rsidRPr="00FA12B7">
        <w:rPr>
          <w:sz w:val="24"/>
          <w:szCs w:val="24"/>
        </w:rPr>
        <w:t xml:space="preserve"> </w:t>
      </w:r>
      <w:r w:rsidR="00454E2E" w:rsidRPr="00FA12B7">
        <w:rPr>
          <w:sz w:val="24"/>
          <w:szCs w:val="24"/>
        </w:rPr>
        <w:t>ha</w:t>
      </w:r>
      <w:r w:rsidR="0071051B" w:rsidRPr="00FA12B7">
        <w:rPr>
          <w:sz w:val="24"/>
          <w:szCs w:val="24"/>
        </w:rPr>
        <w:t>ve</w:t>
      </w:r>
      <w:r w:rsidR="00454E2E" w:rsidRPr="00FA12B7">
        <w:rPr>
          <w:sz w:val="24"/>
          <w:szCs w:val="24"/>
        </w:rPr>
        <w:t xml:space="preserve"> changed</w:t>
      </w:r>
      <w:r w:rsidR="00F249AD" w:rsidRPr="00FA12B7">
        <w:rPr>
          <w:sz w:val="24"/>
          <w:szCs w:val="24"/>
        </w:rPr>
        <w:t xml:space="preserve"> </w:t>
      </w:r>
      <w:r w:rsidR="002536F7" w:rsidRPr="00FA12B7">
        <w:rPr>
          <w:sz w:val="24"/>
          <w:szCs w:val="24"/>
        </w:rPr>
        <w:t xml:space="preserve">(E) with SP-GFP </w:t>
      </w:r>
      <w:r w:rsidR="00454E2E" w:rsidRPr="00FA12B7">
        <w:rPr>
          <w:sz w:val="24"/>
          <w:szCs w:val="24"/>
        </w:rPr>
        <w:t xml:space="preserve">concentrated in microdomains </w:t>
      </w:r>
      <w:r w:rsidR="00F249AD" w:rsidRPr="00FA12B7">
        <w:rPr>
          <w:sz w:val="24"/>
          <w:szCs w:val="24"/>
        </w:rPr>
        <w:t>(</w:t>
      </w:r>
      <w:r w:rsidR="002536F7" w:rsidRPr="00FA12B7">
        <w:rPr>
          <w:sz w:val="24"/>
          <w:szCs w:val="24"/>
        </w:rPr>
        <w:t>E’</w:t>
      </w:r>
      <w:r w:rsidR="0071051B" w:rsidRPr="00FA12B7">
        <w:rPr>
          <w:sz w:val="24"/>
          <w:szCs w:val="24"/>
        </w:rPr>
        <w:t>; arrow</w:t>
      </w:r>
      <w:r w:rsidR="00F249AD" w:rsidRPr="00FA12B7">
        <w:rPr>
          <w:sz w:val="24"/>
          <w:szCs w:val="24"/>
        </w:rPr>
        <w:t>)</w:t>
      </w:r>
      <w:r w:rsidR="00D90DC8" w:rsidRPr="00FA12B7">
        <w:rPr>
          <w:sz w:val="24"/>
          <w:szCs w:val="24"/>
        </w:rPr>
        <w:t xml:space="preserve">. </w:t>
      </w:r>
      <w:r w:rsidR="00454E2E" w:rsidRPr="00FA12B7">
        <w:rPr>
          <w:sz w:val="24"/>
          <w:szCs w:val="24"/>
        </w:rPr>
        <w:t>(F</w:t>
      </w:r>
      <w:r w:rsidR="002A11A3" w:rsidRPr="00FA12B7">
        <w:rPr>
          <w:sz w:val="24"/>
          <w:szCs w:val="24"/>
        </w:rPr>
        <w:t>,</w:t>
      </w:r>
      <w:r w:rsidR="0071051B" w:rsidRPr="00FA12B7">
        <w:rPr>
          <w:sz w:val="24"/>
          <w:szCs w:val="24"/>
        </w:rPr>
        <w:t xml:space="preserve"> </w:t>
      </w:r>
      <w:r w:rsidR="002A11A3" w:rsidRPr="00FA12B7">
        <w:rPr>
          <w:sz w:val="24"/>
          <w:szCs w:val="24"/>
        </w:rPr>
        <w:t>G</w:t>
      </w:r>
      <w:r w:rsidR="00454E2E" w:rsidRPr="00FA12B7">
        <w:rPr>
          <w:sz w:val="24"/>
          <w:szCs w:val="24"/>
        </w:rPr>
        <w:t xml:space="preserve">) </w:t>
      </w:r>
      <w:r w:rsidR="00943955" w:rsidRPr="00FA12B7">
        <w:rPr>
          <w:sz w:val="24"/>
          <w:szCs w:val="24"/>
        </w:rPr>
        <w:t xml:space="preserve">Later </w:t>
      </w:r>
      <w:r w:rsidR="00B23326" w:rsidRPr="00FA12B7">
        <w:rPr>
          <w:sz w:val="24"/>
          <w:szCs w:val="24"/>
        </w:rPr>
        <w:t>(45 min ASM)</w:t>
      </w:r>
      <w:r w:rsidR="00454E2E" w:rsidRPr="00FA12B7">
        <w:rPr>
          <w:sz w:val="24"/>
          <w:szCs w:val="24"/>
        </w:rPr>
        <w:t>,</w:t>
      </w:r>
      <w:r w:rsidR="00B23326" w:rsidRPr="00FA12B7">
        <w:rPr>
          <w:sz w:val="24"/>
          <w:szCs w:val="24"/>
        </w:rPr>
        <w:t xml:space="preserve"> </w:t>
      </w:r>
      <w:r w:rsidR="00454E2E" w:rsidRPr="00FA12B7">
        <w:rPr>
          <w:sz w:val="24"/>
          <w:szCs w:val="24"/>
        </w:rPr>
        <w:t xml:space="preserve">many </w:t>
      </w:r>
      <w:r w:rsidR="000868CE" w:rsidRPr="00FA12B7">
        <w:rPr>
          <w:sz w:val="24"/>
          <w:szCs w:val="24"/>
        </w:rPr>
        <w:t xml:space="preserve">microcarriers have disassembled and </w:t>
      </w:r>
      <w:r w:rsidR="00CA6608" w:rsidRPr="00FA12B7">
        <w:rPr>
          <w:sz w:val="24"/>
          <w:szCs w:val="24"/>
        </w:rPr>
        <w:t>s</w:t>
      </w:r>
      <w:r w:rsidR="00BA1BE4" w:rsidRPr="00FA12B7">
        <w:rPr>
          <w:sz w:val="24"/>
          <w:szCs w:val="24"/>
        </w:rPr>
        <w:t>ome SP-GFP</w:t>
      </w:r>
      <w:r w:rsidR="00E743A5" w:rsidRPr="00FA12B7">
        <w:rPr>
          <w:sz w:val="24"/>
          <w:szCs w:val="24"/>
        </w:rPr>
        <w:t xml:space="preserve"> </w:t>
      </w:r>
      <w:r w:rsidR="00454E2E" w:rsidRPr="00FA12B7">
        <w:rPr>
          <w:sz w:val="24"/>
          <w:szCs w:val="24"/>
        </w:rPr>
        <w:t xml:space="preserve">has </w:t>
      </w:r>
      <w:r w:rsidR="00E743A5" w:rsidRPr="00FA12B7">
        <w:rPr>
          <w:sz w:val="24"/>
          <w:szCs w:val="24"/>
        </w:rPr>
        <w:t>associate</w:t>
      </w:r>
      <w:r w:rsidR="00454E2E" w:rsidRPr="00FA12B7">
        <w:rPr>
          <w:sz w:val="24"/>
          <w:szCs w:val="24"/>
        </w:rPr>
        <w:t>d</w:t>
      </w:r>
      <w:r w:rsidR="00E743A5" w:rsidRPr="00FA12B7">
        <w:rPr>
          <w:sz w:val="24"/>
          <w:szCs w:val="24"/>
        </w:rPr>
        <w:t xml:space="preserve"> with sperm tails (</w:t>
      </w:r>
      <w:r w:rsidR="00DD30B5" w:rsidRPr="00FA12B7">
        <w:rPr>
          <w:sz w:val="24"/>
          <w:szCs w:val="24"/>
        </w:rPr>
        <w:t>ST</w:t>
      </w:r>
      <w:r w:rsidR="0071051B" w:rsidRPr="00FA12B7">
        <w:rPr>
          <w:sz w:val="24"/>
          <w:szCs w:val="24"/>
        </w:rPr>
        <w:t>;</w:t>
      </w:r>
      <w:r w:rsidR="00DD30B5" w:rsidRPr="00FA12B7">
        <w:rPr>
          <w:sz w:val="24"/>
          <w:szCs w:val="24"/>
        </w:rPr>
        <w:t xml:space="preserve"> </w:t>
      </w:r>
      <w:r w:rsidR="00E743A5" w:rsidRPr="00FA12B7">
        <w:rPr>
          <w:sz w:val="24"/>
          <w:szCs w:val="24"/>
        </w:rPr>
        <w:t>F,</w:t>
      </w:r>
      <w:r w:rsidR="0071051B" w:rsidRPr="00FA12B7">
        <w:rPr>
          <w:sz w:val="24"/>
          <w:szCs w:val="24"/>
        </w:rPr>
        <w:t xml:space="preserve"> </w:t>
      </w:r>
      <w:r w:rsidR="00E743A5" w:rsidRPr="00FA12B7">
        <w:rPr>
          <w:sz w:val="24"/>
          <w:szCs w:val="24"/>
        </w:rPr>
        <w:t>F’)</w:t>
      </w:r>
      <w:r w:rsidR="00454E2E" w:rsidRPr="00FA12B7">
        <w:rPr>
          <w:sz w:val="24"/>
          <w:szCs w:val="24"/>
        </w:rPr>
        <w:t>,</w:t>
      </w:r>
      <w:r w:rsidR="00E743A5" w:rsidRPr="00FA12B7">
        <w:rPr>
          <w:sz w:val="24"/>
          <w:szCs w:val="24"/>
        </w:rPr>
        <w:t xml:space="preserve"> </w:t>
      </w:r>
      <w:r w:rsidR="00F249AD" w:rsidRPr="00FA12B7">
        <w:rPr>
          <w:sz w:val="24"/>
          <w:szCs w:val="24"/>
        </w:rPr>
        <w:t xml:space="preserve">while </w:t>
      </w:r>
      <w:r w:rsidR="00E743A5" w:rsidRPr="00FA12B7">
        <w:rPr>
          <w:sz w:val="24"/>
          <w:szCs w:val="24"/>
        </w:rPr>
        <w:t>later still (60</w:t>
      </w:r>
      <w:r w:rsidR="006261F3" w:rsidRPr="00FA12B7">
        <w:rPr>
          <w:sz w:val="24"/>
          <w:szCs w:val="24"/>
        </w:rPr>
        <w:t xml:space="preserve"> min ASM</w:t>
      </w:r>
      <w:r w:rsidR="00E743A5" w:rsidRPr="00FA12B7">
        <w:rPr>
          <w:sz w:val="24"/>
          <w:szCs w:val="24"/>
        </w:rPr>
        <w:t>)</w:t>
      </w:r>
      <w:r w:rsidR="0071051B" w:rsidRPr="00FA12B7">
        <w:rPr>
          <w:sz w:val="24"/>
          <w:szCs w:val="24"/>
        </w:rPr>
        <w:t>,</w:t>
      </w:r>
      <w:r w:rsidR="00E743A5" w:rsidRPr="00FA12B7">
        <w:rPr>
          <w:sz w:val="24"/>
          <w:szCs w:val="24"/>
        </w:rPr>
        <w:t xml:space="preserve"> </w:t>
      </w:r>
      <w:r w:rsidR="00CA6608" w:rsidRPr="00FA12B7">
        <w:rPr>
          <w:sz w:val="24"/>
          <w:szCs w:val="24"/>
        </w:rPr>
        <w:t xml:space="preserve">few recognisable microcarriers remain and </w:t>
      </w:r>
      <w:r w:rsidR="00E743A5" w:rsidRPr="00FA12B7">
        <w:rPr>
          <w:sz w:val="24"/>
          <w:szCs w:val="24"/>
        </w:rPr>
        <w:t>many</w:t>
      </w:r>
      <w:r w:rsidR="00F249AD" w:rsidRPr="00FA12B7">
        <w:rPr>
          <w:sz w:val="24"/>
          <w:szCs w:val="24"/>
        </w:rPr>
        <w:t xml:space="preserve"> </w:t>
      </w:r>
      <w:r w:rsidR="00612CC5" w:rsidRPr="00FA12B7">
        <w:rPr>
          <w:sz w:val="24"/>
          <w:szCs w:val="24"/>
        </w:rPr>
        <w:t xml:space="preserve">more </w:t>
      </w:r>
      <w:r w:rsidR="00F249AD" w:rsidRPr="00FA12B7">
        <w:rPr>
          <w:sz w:val="24"/>
          <w:szCs w:val="24"/>
        </w:rPr>
        <w:t>strongly labelled sperm tails are observed in the anterior uterus (</w:t>
      </w:r>
      <w:r w:rsidR="00DD30B5" w:rsidRPr="00FA12B7">
        <w:rPr>
          <w:sz w:val="24"/>
          <w:szCs w:val="24"/>
        </w:rPr>
        <w:t xml:space="preserve">ST </w:t>
      </w:r>
      <w:r w:rsidR="00E743A5" w:rsidRPr="00FA12B7">
        <w:rPr>
          <w:sz w:val="24"/>
          <w:szCs w:val="24"/>
        </w:rPr>
        <w:t>G,</w:t>
      </w:r>
      <w:r w:rsidR="0071051B" w:rsidRPr="00FA12B7">
        <w:rPr>
          <w:sz w:val="24"/>
          <w:szCs w:val="24"/>
        </w:rPr>
        <w:t xml:space="preserve"> </w:t>
      </w:r>
      <w:r w:rsidR="00E743A5" w:rsidRPr="00FA12B7">
        <w:rPr>
          <w:sz w:val="24"/>
          <w:szCs w:val="24"/>
        </w:rPr>
        <w:t>G’</w:t>
      </w:r>
      <w:r w:rsidR="00F249AD" w:rsidRPr="00FA12B7">
        <w:rPr>
          <w:sz w:val="24"/>
          <w:szCs w:val="24"/>
        </w:rPr>
        <w:t>)</w:t>
      </w:r>
      <w:r w:rsidR="0071051B" w:rsidRPr="00FA12B7">
        <w:rPr>
          <w:sz w:val="24"/>
          <w:szCs w:val="24"/>
        </w:rPr>
        <w:t>. Sperm heads (SH) are marked by DAPI</w:t>
      </w:r>
      <w:r w:rsidR="00F249AD" w:rsidRPr="00FA12B7">
        <w:rPr>
          <w:sz w:val="24"/>
          <w:szCs w:val="24"/>
        </w:rPr>
        <w:t xml:space="preserve">. </w:t>
      </w:r>
      <w:r w:rsidR="002A634D" w:rsidRPr="00FA12B7">
        <w:rPr>
          <w:sz w:val="24"/>
          <w:szCs w:val="24"/>
        </w:rPr>
        <w:t>(H,</w:t>
      </w:r>
      <w:r w:rsidR="0071051B" w:rsidRPr="00FA12B7">
        <w:rPr>
          <w:sz w:val="24"/>
          <w:szCs w:val="24"/>
        </w:rPr>
        <w:t xml:space="preserve"> </w:t>
      </w:r>
      <w:r w:rsidR="002A634D" w:rsidRPr="00FA12B7">
        <w:rPr>
          <w:sz w:val="24"/>
          <w:szCs w:val="24"/>
        </w:rPr>
        <w:t xml:space="preserve">I) </w:t>
      </w:r>
      <w:r w:rsidR="00F249AD" w:rsidRPr="00FA12B7">
        <w:rPr>
          <w:sz w:val="24"/>
          <w:szCs w:val="24"/>
        </w:rPr>
        <w:t xml:space="preserve">Labelled sperm tails </w:t>
      </w:r>
      <w:r w:rsidR="002536F7" w:rsidRPr="00FA12B7">
        <w:rPr>
          <w:sz w:val="24"/>
          <w:szCs w:val="24"/>
        </w:rPr>
        <w:t xml:space="preserve">(ST) </w:t>
      </w:r>
      <w:r w:rsidR="00F249AD" w:rsidRPr="00FA12B7">
        <w:rPr>
          <w:sz w:val="24"/>
          <w:szCs w:val="24"/>
        </w:rPr>
        <w:t>are not present in the seminal receptacles</w:t>
      </w:r>
      <w:r w:rsidR="0028371A" w:rsidRPr="00FA12B7">
        <w:rPr>
          <w:sz w:val="24"/>
          <w:szCs w:val="24"/>
        </w:rPr>
        <w:t xml:space="preserve"> (60</w:t>
      </w:r>
      <w:r w:rsidR="00CA6608" w:rsidRPr="00FA12B7">
        <w:rPr>
          <w:sz w:val="24"/>
          <w:szCs w:val="24"/>
        </w:rPr>
        <w:t>-90</w:t>
      </w:r>
      <w:r w:rsidR="0028371A" w:rsidRPr="00FA12B7">
        <w:rPr>
          <w:sz w:val="24"/>
          <w:szCs w:val="24"/>
        </w:rPr>
        <w:t xml:space="preserve"> min ASM)</w:t>
      </w:r>
      <w:r w:rsidR="00F249AD" w:rsidRPr="00FA12B7">
        <w:rPr>
          <w:sz w:val="24"/>
          <w:szCs w:val="24"/>
        </w:rPr>
        <w:t xml:space="preserve">, which contain sperm </w:t>
      </w:r>
      <w:r w:rsidR="002536F7" w:rsidRPr="00FA12B7">
        <w:rPr>
          <w:sz w:val="24"/>
          <w:szCs w:val="24"/>
        </w:rPr>
        <w:t>heads (SH)</w:t>
      </w:r>
      <w:r w:rsidR="0071051B" w:rsidRPr="00FA12B7">
        <w:rPr>
          <w:sz w:val="24"/>
          <w:szCs w:val="24"/>
        </w:rPr>
        <w:t>, both</w:t>
      </w:r>
      <w:r w:rsidR="002536F7" w:rsidRPr="00FA12B7">
        <w:rPr>
          <w:sz w:val="24"/>
          <w:szCs w:val="24"/>
        </w:rPr>
        <w:t xml:space="preserve"> </w:t>
      </w:r>
      <w:r w:rsidR="00852402" w:rsidRPr="00FA12B7">
        <w:rPr>
          <w:sz w:val="24"/>
          <w:szCs w:val="24"/>
        </w:rPr>
        <w:t xml:space="preserve">in </w:t>
      </w:r>
      <w:r w:rsidR="002A634D" w:rsidRPr="00FA12B7">
        <w:rPr>
          <w:sz w:val="24"/>
          <w:szCs w:val="24"/>
        </w:rPr>
        <w:t xml:space="preserve">females mated with </w:t>
      </w:r>
      <w:r w:rsidR="00852402" w:rsidRPr="00FA12B7">
        <w:rPr>
          <w:sz w:val="24"/>
          <w:szCs w:val="24"/>
        </w:rPr>
        <w:t>control (</w:t>
      </w:r>
      <w:r w:rsidR="00E76026" w:rsidRPr="00FA12B7">
        <w:rPr>
          <w:sz w:val="24"/>
          <w:szCs w:val="24"/>
        </w:rPr>
        <w:t>H,</w:t>
      </w:r>
      <w:r w:rsidR="0071051B" w:rsidRPr="00FA12B7">
        <w:rPr>
          <w:sz w:val="24"/>
          <w:szCs w:val="24"/>
        </w:rPr>
        <w:t xml:space="preserve"> </w:t>
      </w:r>
      <w:r w:rsidR="00E76026" w:rsidRPr="00FA12B7">
        <w:rPr>
          <w:sz w:val="24"/>
          <w:szCs w:val="24"/>
        </w:rPr>
        <w:t>H’</w:t>
      </w:r>
      <w:r w:rsidR="00852402" w:rsidRPr="00FA12B7">
        <w:rPr>
          <w:sz w:val="24"/>
          <w:szCs w:val="24"/>
        </w:rPr>
        <w:t xml:space="preserve">) </w:t>
      </w:r>
      <w:r w:rsidR="002A634D" w:rsidRPr="00FA12B7">
        <w:rPr>
          <w:sz w:val="24"/>
          <w:szCs w:val="24"/>
        </w:rPr>
        <w:t>and</w:t>
      </w:r>
      <w:r w:rsidR="00852402" w:rsidRPr="00FA12B7">
        <w:rPr>
          <w:sz w:val="24"/>
          <w:szCs w:val="24"/>
        </w:rPr>
        <w:t xml:space="preserve"> SP-GFP males </w:t>
      </w:r>
      <w:r w:rsidR="00F249AD" w:rsidRPr="00FA12B7">
        <w:rPr>
          <w:sz w:val="24"/>
          <w:szCs w:val="24"/>
        </w:rPr>
        <w:t>(</w:t>
      </w:r>
      <w:r w:rsidR="00E76026" w:rsidRPr="00FA12B7">
        <w:rPr>
          <w:sz w:val="24"/>
          <w:szCs w:val="24"/>
        </w:rPr>
        <w:t>I,</w:t>
      </w:r>
      <w:r w:rsidR="0071051B" w:rsidRPr="00FA12B7">
        <w:rPr>
          <w:sz w:val="24"/>
          <w:szCs w:val="24"/>
        </w:rPr>
        <w:t xml:space="preserve"> </w:t>
      </w:r>
      <w:r w:rsidR="00E76026" w:rsidRPr="00FA12B7">
        <w:rPr>
          <w:sz w:val="24"/>
          <w:szCs w:val="24"/>
        </w:rPr>
        <w:t>I’</w:t>
      </w:r>
      <w:r w:rsidR="00F249AD" w:rsidRPr="00FA12B7">
        <w:rPr>
          <w:sz w:val="24"/>
          <w:szCs w:val="24"/>
        </w:rPr>
        <w:t xml:space="preserve">). </w:t>
      </w:r>
      <w:r w:rsidR="002A634D" w:rsidRPr="00FA12B7">
        <w:rPr>
          <w:sz w:val="24"/>
          <w:szCs w:val="24"/>
        </w:rPr>
        <w:t>(J</w:t>
      </w:r>
      <w:r w:rsidR="0071051B" w:rsidRPr="00FA12B7">
        <w:rPr>
          <w:sz w:val="24"/>
          <w:szCs w:val="24"/>
        </w:rPr>
        <w:t>, J’</w:t>
      </w:r>
      <w:r w:rsidR="002A634D" w:rsidRPr="00FA12B7">
        <w:rPr>
          <w:sz w:val="24"/>
          <w:szCs w:val="24"/>
        </w:rPr>
        <w:t xml:space="preserve">) </w:t>
      </w:r>
      <w:r w:rsidR="00F249AD" w:rsidRPr="00FA12B7">
        <w:rPr>
          <w:sz w:val="24"/>
          <w:szCs w:val="24"/>
        </w:rPr>
        <w:t>Microcarriers remaining in the ejaculatory duct after mating maintain their structure</w:t>
      </w:r>
      <w:r w:rsidR="000249BD" w:rsidRPr="00FA12B7">
        <w:rPr>
          <w:sz w:val="24"/>
          <w:szCs w:val="24"/>
        </w:rPr>
        <w:t xml:space="preserve">. </w:t>
      </w:r>
      <w:r w:rsidR="0028371A" w:rsidRPr="00FA12B7">
        <w:rPr>
          <w:sz w:val="24"/>
          <w:szCs w:val="24"/>
        </w:rPr>
        <w:t>O</w:t>
      </w:r>
      <w:r w:rsidR="00F249AD" w:rsidRPr="00FA12B7">
        <w:rPr>
          <w:sz w:val="24"/>
          <w:szCs w:val="24"/>
        </w:rPr>
        <w:t>utline</w:t>
      </w:r>
      <w:r w:rsidR="002A634D" w:rsidRPr="00FA12B7">
        <w:rPr>
          <w:sz w:val="24"/>
          <w:szCs w:val="24"/>
        </w:rPr>
        <w:t>s</w:t>
      </w:r>
      <w:r w:rsidR="00F249AD" w:rsidRPr="00FA12B7">
        <w:rPr>
          <w:sz w:val="24"/>
          <w:szCs w:val="24"/>
        </w:rPr>
        <w:t xml:space="preserve"> of </w:t>
      </w:r>
      <w:r w:rsidR="002A634D" w:rsidRPr="00FA12B7">
        <w:rPr>
          <w:sz w:val="24"/>
          <w:szCs w:val="24"/>
        </w:rPr>
        <w:t>seminal receptacles (H,</w:t>
      </w:r>
      <w:r w:rsidR="009B6BFE" w:rsidRPr="00FA12B7">
        <w:rPr>
          <w:sz w:val="24"/>
          <w:szCs w:val="24"/>
        </w:rPr>
        <w:t xml:space="preserve"> </w:t>
      </w:r>
      <w:r w:rsidR="002A634D" w:rsidRPr="00FA12B7">
        <w:rPr>
          <w:sz w:val="24"/>
          <w:szCs w:val="24"/>
        </w:rPr>
        <w:t xml:space="preserve">I) and ejaculatory </w:t>
      </w:r>
      <w:r w:rsidR="00F249AD" w:rsidRPr="00FA12B7">
        <w:rPr>
          <w:sz w:val="24"/>
          <w:szCs w:val="24"/>
        </w:rPr>
        <w:t>duct (</w:t>
      </w:r>
      <w:r w:rsidR="00E76026" w:rsidRPr="00FA12B7">
        <w:rPr>
          <w:sz w:val="24"/>
          <w:szCs w:val="24"/>
        </w:rPr>
        <w:t>J,</w:t>
      </w:r>
      <w:r w:rsidR="009B6BFE" w:rsidRPr="00FA12B7">
        <w:rPr>
          <w:sz w:val="24"/>
          <w:szCs w:val="24"/>
        </w:rPr>
        <w:t xml:space="preserve"> </w:t>
      </w:r>
      <w:r w:rsidR="00E76026" w:rsidRPr="00FA12B7">
        <w:rPr>
          <w:sz w:val="24"/>
          <w:szCs w:val="24"/>
        </w:rPr>
        <w:t>J’</w:t>
      </w:r>
      <w:r w:rsidR="002A634D" w:rsidRPr="00FA12B7">
        <w:rPr>
          <w:sz w:val="24"/>
          <w:szCs w:val="24"/>
        </w:rPr>
        <w:t>)</w:t>
      </w:r>
      <w:r w:rsidR="00F249AD" w:rsidRPr="00FA12B7">
        <w:rPr>
          <w:sz w:val="24"/>
          <w:szCs w:val="24"/>
        </w:rPr>
        <w:t xml:space="preserve"> </w:t>
      </w:r>
      <w:r w:rsidR="002A634D" w:rsidRPr="00FA12B7">
        <w:rPr>
          <w:sz w:val="24"/>
          <w:szCs w:val="24"/>
        </w:rPr>
        <w:t xml:space="preserve">are marked by </w:t>
      </w:r>
      <w:r w:rsidR="00F249AD" w:rsidRPr="00FA12B7">
        <w:rPr>
          <w:sz w:val="24"/>
          <w:szCs w:val="24"/>
        </w:rPr>
        <w:t>d</w:t>
      </w:r>
      <w:r w:rsidR="00BD2593" w:rsidRPr="00FA12B7">
        <w:rPr>
          <w:sz w:val="24"/>
          <w:szCs w:val="24"/>
        </w:rPr>
        <w:t>ott</w:t>
      </w:r>
      <w:r w:rsidR="00F249AD" w:rsidRPr="00FA12B7">
        <w:rPr>
          <w:sz w:val="24"/>
          <w:szCs w:val="24"/>
        </w:rPr>
        <w:t>ed lines. N</w:t>
      </w:r>
      <w:r w:rsidR="002536F7" w:rsidRPr="00FA12B7">
        <w:rPr>
          <w:sz w:val="24"/>
          <w:szCs w:val="24"/>
        </w:rPr>
        <w:t>uclei</w:t>
      </w:r>
      <w:r w:rsidR="009B6BFE" w:rsidRPr="00FA12B7">
        <w:rPr>
          <w:sz w:val="24"/>
          <w:szCs w:val="24"/>
        </w:rPr>
        <w:t xml:space="preserve"> </w:t>
      </w:r>
      <w:r w:rsidR="00F22226" w:rsidRPr="00FA12B7">
        <w:rPr>
          <w:sz w:val="24"/>
          <w:szCs w:val="24"/>
        </w:rPr>
        <w:t>marked with DAPI (blue).</w:t>
      </w:r>
      <w:r w:rsidR="002536F7" w:rsidRPr="00FA12B7">
        <w:rPr>
          <w:sz w:val="24"/>
          <w:szCs w:val="24"/>
        </w:rPr>
        <w:t xml:space="preserve"> AG </w:t>
      </w:r>
      <w:r w:rsidR="002A634D" w:rsidRPr="00FA12B7">
        <w:rPr>
          <w:sz w:val="24"/>
          <w:szCs w:val="24"/>
        </w:rPr>
        <w:t xml:space="preserve">and </w:t>
      </w:r>
      <w:r w:rsidR="007616E1" w:rsidRPr="00FA12B7">
        <w:rPr>
          <w:sz w:val="24"/>
          <w:szCs w:val="24"/>
        </w:rPr>
        <w:t>ejaculatory duct epitheli</w:t>
      </w:r>
      <w:r w:rsidR="002A634D" w:rsidRPr="00FA12B7">
        <w:rPr>
          <w:sz w:val="24"/>
          <w:szCs w:val="24"/>
        </w:rPr>
        <w:t>a</w:t>
      </w:r>
      <w:r w:rsidR="00F22226" w:rsidRPr="00FA12B7">
        <w:rPr>
          <w:sz w:val="24"/>
          <w:szCs w:val="24"/>
        </w:rPr>
        <w:t xml:space="preserve"> (ep). Scale bars,</w:t>
      </w:r>
      <w:r w:rsidR="002536F7" w:rsidRPr="00FA12B7">
        <w:rPr>
          <w:sz w:val="24"/>
          <w:szCs w:val="24"/>
        </w:rPr>
        <w:t xml:space="preserve"> 1</w:t>
      </w:r>
      <w:r w:rsidR="00D64182" w:rsidRPr="00FA12B7">
        <w:rPr>
          <w:sz w:val="24"/>
          <w:szCs w:val="24"/>
        </w:rPr>
        <w:t>0 µm except C,</w:t>
      </w:r>
      <w:r w:rsidR="00616CD7" w:rsidRPr="00FA12B7">
        <w:rPr>
          <w:sz w:val="24"/>
          <w:szCs w:val="24"/>
        </w:rPr>
        <w:t xml:space="preserve"> </w:t>
      </w:r>
      <w:r w:rsidR="00F22226" w:rsidRPr="00FA12B7">
        <w:rPr>
          <w:sz w:val="24"/>
          <w:szCs w:val="24"/>
        </w:rPr>
        <w:t>D,</w:t>
      </w:r>
      <w:r w:rsidR="008130F9" w:rsidRPr="00FA12B7">
        <w:rPr>
          <w:sz w:val="24"/>
          <w:szCs w:val="24"/>
        </w:rPr>
        <w:t xml:space="preserve"> </w:t>
      </w:r>
      <w:r w:rsidR="008C25F2" w:rsidRPr="00FA12B7">
        <w:rPr>
          <w:sz w:val="24"/>
          <w:szCs w:val="24"/>
        </w:rPr>
        <w:t>3</w:t>
      </w:r>
      <w:r w:rsidR="006F062C" w:rsidRPr="00FA12B7">
        <w:rPr>
          <w:sz w:val="24"/>
          <w:szCs w:val="24"/>
        </w:rPr>
        <w:t>0 µm</w:t>
      </w:r>
      <w:r w:rsidR="000249BD" w:rsidRPr="00FA12B7">
        <w:rPr>
          <w:sz w:val="24"/>
          <w:szCs w:val="24"/>
        </w:rPr>
        <w:t>.</w:t>
      </w:r>
    </w:p>
    <w:p w14:paraId="1A71FA69" w14:textId="77777777" w:rsidR="00FD6B05" w:rsidRPr="00FA12B7" w:rsidRDefault="00FD6B05" w:rsidP="00494036">
      <w:pPr>
        <w:spacing w:line="480" w:lineRule="auto"/>
        <w:rPr>
          <w:sz w:val="24"/>
          <w:szCs w:val="24"/>
        </w:rPr>
      </w:pPr>
    </w:p>
    <w:p w14:paraId="21A05FAB" w14:textId="3E2F5127" w:rsidR="00942305" w:rsidRPr="00FA12B7" w:rsidRDefault="001D7A52" w:rsidP="00942305">
      <w:pPr>
        <w:spacing w:line="480" w:lineRule="auto"/>
        <w:rPr>
          <w:b/>
          <w:sz w:val="24"/>
          <w:szCs w:val="24"/>
        </w:rPr>
      </w:pPr>
      <w:r w:rsidRPr="00FA12B7">
        <w:rPr>
          <w:b/>
          <w:sz w:val="24"/>
          <w:szCs w:val="24"/>
        </w:rPr>
        <w:t>Fig.</w:t>
      </w:r>
      <w:r w:rsidR="00942305" w:rsidRPr="00FA12B7">
        <w:rPr>
          <w:b/>
          <w:sz w:val="24"/>
          <w:szCs w:val="24"/>
        </w:rPr>
        <w:t xml:space="preserve"> 3.</w:t>
      </w:r>
      <w:r w:rsidR="00942305" w:rsidRPr="00FA12B7">
        <w:rPr>
          <w:b/>
          <w:i/>
          <w:sz w:val="24"/>
          <w:szCs w:val="24"/>
        </w:rPr>
        <w:t xml:space="preserve"> </w:t>
      </w:r>
      <w:r w:rsidR="00016381" w:rsidRPr="00FA12B7">
        <w:rPr>
          <w:b/>
          <w:sz w:val="24"/>
          <w:szCs w:val="24"/>
        </w:rPr>
        <w:t>SP is essential for proper assembly of microcarriers</w:t>
      </w:r>
      <w:r w:rsidR="00D6681E" w:rsidRPr="00FA12B7">
        <w:rPr>
          <w:b/>
          <w:sz w:val="24"/>
          <w:szCs w:val="24"/>
        </w:rPr>
        <w:t>.</w:t>
      </w:r>
      <w:r w:rsidR="00016381" w:rsidRPr="00FA12B7">
        <w:rPr>
          <w:b/>
          <w:i/>
          <w:sz w:val="24"/>
          <w:szCs w:val="24"/>
        </w:rPr>
        <w:t xml:space="preserve"> </w:t>
      </w:r>
    </w:p>
    <w:p w14:paraId="2E57482A" w14:textId="0A7433CB" w:rsidR="00620C2A" w:rsidRPr="00FA12B7" w:rsidRDefault="00C406EA" w:rsidP="00942305">
      <w:pPr>
        <w:spacing w:line="480" w:lineRule="auto"/>
        <w:rPr>
          <w:sz w:val="24"/>
          <w:szCs w:val="24"/>
        </w:rPr>
      </w:pPr>
      <w:r w:rsidRPr="00FA12B7">
        <w:rPr>
          <w:sz w:val="24"/>
          <w:szCs w:val="24"/>
        </w:rPr>
        <w:t>(A,</w:t>
      </w:r>
      <w:r w:rsidR="002C0BC8" w:rsidRPr="00FA12B7">
        <w:rPr>
          <w:sz w:val="24"/>
          <w:szCs w:val="24"/>
        </w:rPr>
        <w:t xml:space="preserve"> </w:t>
      </w:r>
      <w:r w:rsidRPr="00FA12B7">
        <w:rPr>
          <w:sz w:val="24"/>
          <w:szCs w:val="24"/>
        </w:rPr>
        <w:t xml:space="preserve">B) </w:t>
      </w:r>
      <w:r w:rsidR="00F249AD" w:rsidRPr="00FA12B7">
        <w:rPr>
          <w:sz w:val="24"/>
          <w:szCs w:val="24"/>
        </w:rPr>
        <w:t>Confocal image</w:t>
      </w:r>
      <w:r w:rsidRPr="00FA12B7">
        <w:rPr>
          <w:sz w:val="24"/>
          <w:szCs w:val="24"/>
        </w:rPr>
        <w:t>s</w:t>
      </w:r>
      <w:r w:rsidR="00F249AD" w:rsidRPr="00FA12B7">
        <w:rPr>
          <w:sz w:val="24"/>
          <w:szCs w:val="24"/>
        </w:rPr>
        <w:t xml:space="preserve"> of </w:t>
      </w:r>
      <w:proofErr w:type="spellStart"/>
      <w:r w:rsidR="00F249AD" w:rsidRPr="00FA12B7">
        <w:rPr>
          <w:sz w:val="24"/>
          <w:szCs w:val="24"/>
        </w:rPr>
        <w:t>LipidTox</w:t>
      </w:r>
      <w:proofErr w:type="spellEnd"/>
      <w:r w:rsidR="00F249AD" w:rsidRPr="00FA12B7">
        <w:rPr>
          <w:sz w:val="24"/>
          <w:szCs w:val="24"/>
        </w:rPr>
        <w:t xml:space="preserve">-labelled microcarriers in lumen of AG from control </w:t>
      </w:r>
      <w:r w:rsidRPr="00FA12B7">
        <w:rPr>
          <w:sz w:val="24"/>
          <w:szCs w:val="24"/>
        </w:rPr>
        <w:t xml:space="preserve">(A) and </w:t>
      </w:r>
      <w:r w:rsidRPr="00FA12B7">
        <w:rPr>
          <w:i/>
          <w:sz w:val="24"/>
          <w:szCs w:val="24"/>
        </w:rPr>
        <w:t>SP</w:t>
      </w:r>
      <w:r w:rsidRPr="00FA12B7">
        <w:rPr>
          <w:i/>
          <w:sz w:val="24"/>
          <w:szCs w:val="24"/>
          <w:vertAlign w:val="superscript"/>
        </w:rPr>
        <w:t>0</w:t>
      </w:r>
      <w:r w:rsidRPr="00FA12B7">
        <w:rPr>
          <w:i/>
          <w:sz w:val="24"/>
          <w:szCs w:val="24"/>
        </w:rPr>
        <w:t>/</w:t>
      </w:r>
      <w:proofErr w:type="gramStart"/>
      <w:r w:rsidRPr="00FA12B7">
        <w:rPr>
          <w:i/>
          <w:sz w:val="24"/>
          <w:szCs w:val="24"/>
        </w:rPr>
        <w:t>Df(</w:t>
      </w:r>
      <w:proofErr w:type="gramEnd"/>
      <w:r w:rsidRPr="00FA12B7">
        <w:rPr>
          <w:i/>
          <w:sz w:val="24"/>
          <w:szCs w:val="24"/>
        </w:rPr>
        <w:t>SP)</w:t>
      </w:r>
      <w:r w:rsidRPr="00FA12B7">
        <w:rPr>
          <w:sz w:val="24"/>
          <w:szCs w:val="24"/>
        </w:rPr>
        <w:t xml:space="preserve"> </w:t>
      </w:r>
      <w:r w:rsidR="00BB4BF4" w:rsidRPr="00FA12B7">
        <w:rPr>
          <w:sz w:val="24"/>
          <w:szCs w:val="24"/>
        </w:rPr>
        <w:t xml:space="preserve">null </w:t>
      </w:r>
      <w:r w:rsidRPr="00FA12B7">
        <w:rPr>
          <w:sz w:val="24"/>
          <w:szCs w:val="24"/>
        </w:rPr>
        <w:t xml:space="preserve">(B) </w:t>
      </w:r>
      <w:r w:rsidR="00F249AD" w:rsidRPr="00FA12B7">
        <w:rPr>
          <w:sz w:val="24"/>
          <w:szCs w:val="24"/>
        </w:rPr>
        <w:t>male</w:t>
      </w:r>
      <w:r w:rsidRPr="00FA12B7">
        <w:rPr>
          <w:sz w:val="24"/>
          <w:szCs w:val="24"/>
        </w:rPr>
        <w:t>s</w:t>
      </w:r>
      <w:r w:rsidR="00F249AD" w:rsidRPr="00FA12B7">
        <w:rPr>
          <w:sz w:val="24"/>
          <w:szCs w:val="24"/>
        </w:rPr>
        <w:t xml:space="preserve">. </w:t>
      </w:r>
      <w:r w:rsidRPr="00FA12B7">
        <w:rPr>
          <w:sz w:val="24"/>
          <w:szCs w:val="24"/>
        </w:rPr>
        <w:t>Mutant male has grossly enlarged microcarrier</w:t>
      </w:r>
      <w:r w:rsidR="004C313D" w:rsidRPr="00FA12B7">
        <w:rPr>
          <w:sz w:val="24"/>
          <w:szCs w:val="24"/>
        </w:rPr>
        <w:t>s</w:t>
      </w:r>
      <w:r w:rsidRPr="00FA12B7">
        <w:rPr>
          <w:sz w:val="24"/>
          <w:szCs w:val="24"/>
        </w:rPr>
        <w:t>. (C,</w:t>
      </w:r>
      <w:r w:rsidR="002C0BC8" w:rsidRPr="00FA12B7">
        <w:rPr>
          <w:sz w:val="24"/>
          <w:szCs w:val="24"/>
        </w:rPr>
        <w:t xml:space="preserve"> </w:t>
      </w:r>
      <w:r w:rsidRPr="00FA12B7">
        <w:rPr>
          <w:sz w:val="24"/>
          <w:szCs w:val="24"/>
        </w:rPr>
        <w:t xml:space="preserve">D) DIC </w:t>
      </w:r>
      <w:r w:rsidR="00F249AD" w:rsidRPr="00FA12B7">
        <w:rPr>
          <w:sz w:val="24"/>
          <w:szCs w:val="24"/>
        </w:rPr>
        <w:t>image</w:t>
      </w:r>
      <w:r w:rsidRPr="00FA12B7">
        <w:rPr>
          <w:sz w:val="24"/>
          <w:szCs w:val="24"/>
        </w:rPr>
        <w:t>s</w:t>
      </w:r>
      <w:r w:rsidR="00F249AD" w:rsidRPr="00FA12B7">
        <w:rPr>
          <w:sz w:val="24"/>
          <w:szCs w:val="24"/>
        </w:rPr>
        <w:t xml:space="preserve"> of </w:t>
      </w:r>
      <w:r w:rsidRPr="00FA12B7">
        <w:rPr>
          <w:sz w:val="24"/>
          <w:szCs w:val="24"/>
        </w:rPr>
        <w:t>living AGs dissected from control (C</w:t>
      </w:r>
      <w:r w:rsidR="00686A05" w:rsidRPr="00FA12B7">
        <w:rPr>
          <w:sz w:val="24"/>
          <w:szCs w:val="24"/>
        </w:rPr>
        <w:t xml:space="preserve">, </w:t>
      </w:r>
      <w:r w:rsidR="00CD403D" w:rsidRPr="00FA12B7">
        <w:rPr>
          <w:sz w:val="24"/>
          <w:szCs w:val="24"/>
        </w:rPr>
        <w:t>black</w:t>
      </w:r>
      <w:r w:rsidR="00686A05" w:rsidRPr="00FA12B7">
        <w:rPr>
          <w:sz w:val="24"/>
          <w:szCs w:val="24"/>
        </w:rPr>
        <w:t xml:space="preserve"> arrows</w:t>
      </w:r>
      <w:r w:rsidRPr="00FA12B7">
        <w:rPr>
          <w:sz w:val="24"/>
          <w:szCs w:val="24"/>
        </w:rPr>
        <w:t xml:space="preserve">) and </w:t>
      </w:r>
      <w:r w:rsidRPr="00FA12B7">
        <w:rPr>
          <w:i/>
          <w:sz w:val="24"/>
          <w:szCs w:val="24"/>
        </w:rPr>
        <w:t>SP</w:t>
      </w:r>
      <w:r w:rsidRPr="00FA12B7">
        <w:rPr>
          <w:i/>
          <w:sz w:val="24"/>
          <w:szCs w:val="24"/>
          <w:vertAlign w:val="superscript"/>
        </w:rPr>
        <w:t>0</w:t>
      </w:r>
      <w:r w:rsidRPr="00FA12B7">
        <w:rPr>
          <w:i/>
          <w:sz w:val="24"/>
          <w:szCs w:val="24"/>
        </w:rPr>
        <w:t>/Df(SP)</w:t>
      </w:r>
      <w:r w:rsidRPr="00FA12B7">
        <w:rPr>
          <w:sz w:val="24"/>
          <w:szCs w:val="24"/>
        </w:rPr>
        <w:t xml:space="preserve"> (D) males. </w:t>
      </w:r>
      <w:r w:rsidR="00F249AD" w:rsidRPr="00FA12B7">
        <w:rPr>
          <w:sz w:val="24"/>
          <w:szCs w:val="24"/>
        </w:rPr>
        <w:t>(</w:t>
      </w:r>
      <w:r w:rsidR="00BD2593" w:rsidRPr="00FA12B7">
        <w:rPr>
          <w:sz w:val="24"/>
          <w:szCs w:val="24"/>
        </w:rPr>
        <w:t>E</w:t>
      </w:r>
      <w:r w:rsidR="00F249AD" w:rsidRPr="00FA12B7">
        <w:rPr>
          <w:sz w:val="24"/>
          <w:szCs w:val="24"/>
        </w:rPr>
        <w:t xml:space="preserve">) Microcarrier structural defects in </w:t>
      </w:r>
      <w:r w:rsidR="00BB4BF4" w:rsidRPr="00FA12B7">
        <w:rPr>
          <w:i/>
          <w:sz w:val="24"/>
          <w:szCs w:val="24"/>
        </w:rPr>
        <w:t>SP</w:t>
      </w:r>
      <w:r w:rsidR="00BB4BF4" w:rsidRPr="00FA12B7">
        <w:rPr>
          <w:i/>
          <w:sz w:val="24"/>
          <w:szCs w:val="24"/>
          <w:vertAlign w:val="superscript"/>
        </w:rPr>
        <w:t>0</w:t>
      </w:r>
      <w:r w:rsidR="00BB4BF4" w:rsidRPr="00FA12B7">
        <w:rPr>
          <w:i/>
          <w:sz w:val="24"/>
          <w:szCs w:val="24"/>
        </w:rPr>
        <w:t>/</w:t>
      </w:r>
      <w:proofErr w:type="gramStart"/>
      <w:r w:rsidR="00BB4BF4" w:rsidRPr="00FA12B7">
        <w:rPr>
          <w:i/>
          <w:sz w:val="24"/>
          <w:szCs w:val="24"/>
        </w:rPr>
        <w:t>Df(</w:t>
      </w:r>
      <w:proofErr w:type="gramEnd"/>
      <w:r w:rsidR="00BB4BF4" w:rsidRPr="00FA12B7">
        <w:rPr>
          <w:i/>
          <w:sz w:val="24"/>
          <w:szCs w:val="24"/>
        </w:rPr>
        <w:t>SP)</w:t>
      </w:r>
      <w:r w:rsidR="00F249AD" w:rsidRPr="00FA12B7">
        <w:rPr>
          <w:sz w:val="24"/>
          <w:szCs w:val="24"/>
        </w:rPr>
        <w:t xml:space="preserve"> null males are rescued by a genomic </w:t>
      </w:r>
      <w:r w:rsidR="00F249AD" w:rsidRPr="00FA12B7">
        <w:rPr>
          <w:i/>
          <w:sz w:val="24"/>
          <w:szCs w:val="24"/>
        </w:rPr>
        <w:t>SP</w:t>
      </w:r>
      <w:r w:rsidR="00F249AD" w:rsidRPr="00FA12B7">
        <w:rPr>
          <w:sz w:val="24"/>
          <w:szCs w:val="24"/>
        </w:rPr>
        <w:t xml:space="preserve"> construct</w:t>
      </w:r>
      <w:r w:rsidR="00FC56B1" w:rsidRPr="00FA12B7">
        <w:rPr>
          <w:sz w:val="24"/>
          <w:szCs w:val="24"/>
        </w:rPr>
        <w:t xml:space="preserve"> </w:t>
      </w:r>
      <w:r w:rsidR="00FC56B1" w:rsidRPr="00FA12B7">
        <w:rPr>
          <w:i/>
          <w:sz w:val="24"/>
          <w:szCs w:val="24"/>
        </w:rPr>
        <w:t>SP</w:t>
      </w:r>
      <w:r w:rsidR="00FC56B1" w:rsidRPr="00FA12B7">
        <w:rPr>
          <w:i/>
          <w:sz w:val="24"/>
          <w:szCs w:val="24"/>
          <w:vertAlign w:val="superscript"/>
        </w:rPr>
        <w:t>0</w:t>
      </w:r>
      <w:r w:rsidR="00FC56B1" w:rsidRPr="00FA12B7">
        <w:rPr>
          <w:i/>
          <w:sz w:val="24"/>
          <w:szCs w:val="24"/>
        </w:rPr>
        <w:t xml:space="preserve"> SP</w:t>
      </w:r>
      <w:r w:rsidR="00FC56B1" w:rsidRPr="00FA12B7">
        <w:rPr>
          <w:i/>
          <w:sz w:val="24"/>
          <w:szCs w:val="24"/>
          <w:vertAlign w:val="superscript"/>
        </w:rPr>
        <w:t>+</w:t>
      </w:r>
      <w:r w:rsidR="00FC56B1" w:rsidRPr="00FA12B7">
        <w:rPr>
          <w:i/>
          <w:sz w:val="24"/>
          <w:szCs w:val="24"/>
        </w:rPr>
        <w:t>/Df(SP)</w:t>
      </w:r>
      <w:r w:rsidR="007208CB" w:rsidRPr="00FA12B7">
        <w:rPr>
          <w:sz w:val="24"/>
          <w:szCs w:val="24"/>
        </w:rPr>
        <w:t xml:space="preserve">. </w:t>
      </w:r>
      <w:r w:rsidRPr="00FA12B7">
        <w:rPr>
          <w:sz w:val="24"/>
          <w:szCs w:val="24"/>
        </w:rPr>
        <w:t>(F,</w:t>
      </w:r>
      <w:r w:rsidR="002C0BC8" w:rsidRPr="00FA12B7">
        <w:rPr>
          <w:sz w:val="24"/>
          <w:szCs w:val="24"/>
        </w:rPr>
        <w:t xml:space="preserve"> </w:t>
      </w:r>
      <w:r w:rsidRPr="00FA12B7">
        <w:rPr>
          <w:sz w:val="24"/>
          <w:szCs w:val="24"/>
        </w:rPr>
        <w:t xml:space="preserve">G) Microcarriers enlarge further after multiple </w:t>
      </w:r>
      <w:proofErr w:type="spellStart"/>
      <w:r w:rsidRPr="00FA12B7">
        <w:rPr>
          <w:sz w:val="24"/>
          <w:szCs w:val="24"/>
        </w:rPr>
        <w:t>matings</w:t>
      </w:r>
      <w:proofErr w:type="spellEnd"/>
      <w:r w:rsidRPr="00FA12B7">
        <w:rPr>
          <w:sz w:val="24"/>
          <w:szCs w:val="24"/>
        </w:rPr>
        <w:t xml:space="preserve"> in</w:t>
      </w:r>
      <w:r w:rsidRPr="00FA12B7" w:rsidDel="00C406EA">
        <w:rPr>
          <w:sz w:val="24"/>
          <w:szCs w:val="24"/>
        </w:rPr>
        <w:t xml:space="preserve"> </w:t>
      </w:r>
      <w:r w:rsidR="00BB4BF4" w:rsidRPr="00FA12B7">
        <w:rPr>
          <w:i/>
          <w:sz w:val="24"/>
          <w:szCs w:val="24"/>
        </w:rPr>
        <w:t>SP</w:t>
      </w:r>
      <w:r w:rsidR="00BB4BF4" w:rsidRPr="00FA12B7">
        <w:rPr>
          <w:i/>
          <w:sz w:val="24"/>
          <w:szCs w:val="24"/>
          <w:vertAlign w:val="superscript"/>
        </w:rPr>
        <w:t>0</w:t>
      </w:r>
      <w:r w:rsidR="00BB4BF4" w:rsidRPr="00FA12B7">
        <w:rPr>
          <w:i/>
          <w:sz w:val="24"/>
          <w:szCs w:val="24"/>
        </w:rPr>
        <w:t>/</w:t>
      </w:r>
      <w:proofErr w:type="gramStart"/>
      <w:r w:rsidR="00BB4BF4" w:rsidRPr="00FA12B7">
        <w:rPr>
          <w:i/>
          <w:sz w:val="24"/>
          <w:szCs w:val="24"/>
        </w:rPr>
        <w:t>Df(</w:t>
      </w:r>
      <w:proofErr w:type="gramEnd"/>
      <w:r w:rsidR="00BB4BF4" w:rsidRPr="00FA12B7">
        <w:rPr>
          <w:i/>
          <w:sz w:val="24"/>
          <w:szCs w:val="24"/>
        </w:rPr>
        <w:t>SP)</w:t>
      </w:r>
      <w:r w:rsidR="00BB4BF4" w:rsidRPr="00FA12B7">
        <w:rPr>
          <w:sz w:val="24"/>
          <w:szCs w:val="24"/>
        </w:rPr>
        <w:t xml:space="preserve"> null </w:t>
      </w:r>
      <w:r w:rsidR="00F249AD" w:rsidRPr="00FA12B7">
        <w:rPr>
          <w:sz w:val="24"/>
          <w:szCs w:val="24"/>
        </w:rPr>
        <w:t>(</w:t>
      </w:r>
      <w:r w:rsidR="00BD2593" w:rsidRPr="00FA12B7">
        <w:rPr>
          <w:sz w:val="24"/>
          <w:szCs w:val="24"/>
        </w:rPr>
        <w:t>G</w:t>
      </w:r>
      <w:r w:rsidR="00F249AD" w:rsidRPr="00FA12B7">
        <w:rPr>
          <w:sz w:val="24"/>
          <w:szCs w:val="24"/>
        </w:rPr>
        <w:t xml:space="preserve">), but not </w:t>
      </w:r>
      <w:r w:rsidR="002C0BC8" w:rsidRPr="00FA12B7">
        <w:rPr>
          <w:sz w:val="24"/>
          <w:szCs w:val="24"/>
        </w:rPr>
        <w:t xml:space="preserve">in </w:t>
      </w:r>
      <w:r w:rsidR="00F249AD" w:rsidRPr="00FA12B7">
        <w:rPr>
          <w:sz w:val="24"/>
          <w:szCs w:val="24"/>
        </w:rPr>
        <w:t>wild type</w:t>
      </w:r>
      <w:r w:rsidR="00E30557" w:rsidRPr="00FA12B7">
        <w:rPr>
          <w:sz w:val="24"/>
          <w:szCs w:val="24"/>
        </w:rPr>
        <w:t xml:space="preserve"> (</w:t>
      </w:r>
      <w:r w:rsidR="00BD2593" w:rsidRPr="00FA12B7">
        <w:rPr>
          <w:sz w:val="24"/>
          <w:szCs w:val="24"/>
        </w:rPr>
        <w:t>F</w:t>
      </w:r>
      <w:r w:rsidR="00081670" w:rsidRPr="00FA12B7">
        <w:rPr>
          <w:sz w:val="24"/>
          <w:szCs w:val="24"/>
        </w:rPr>
        <w:t>)</w:t>
      </w:r>
      <w:r w:rsidRPr="00FA12B7">
        <w:rPr>
          <w:sz w:val="24"/>
          <w:szCs w:val="24"/>
        </w:rPr>
        <w:t xml:space="preserve"> males</w:t>
      </w:r>
      <w:r w:rsidR="00F249AD" w:rsidRPr="00FA12B7">
        <w:rPr>
          <w:sz w:val="24"/>
          <w:szCs w:val="24"/>
        </w:rPr>
        <w:t xml:space="preserve">. </w:t>
      </w:r>
      <w:r w:rsidR="00081670" w:rsidRPr="00FA12B7">
        <w:rPr>
          <w:sz w:val="24"/>
          <w:szCs w:val="24"/>
        </w:rPr>
        <w:t>(</w:t>
      </w:r>
      <w:r w:rsidR="00BD2593" w:rsidRPr="00FA12B7">
        <w:rPr>
          <w:sz w:val="24"/>
          <w:szCs w:val="24"/>
        </w:rPr>
        <w:t>H</w:t>
      </w:r>
      <w:r w:rsidR="00081670" w:rsidRPr="00FA12B7">
        <w:rPr>
          <w:sz w:val="24"/>
          <w:szCs w:val="24"/>
        </w:rPr>
        <w:t xml:space="preserve">) </w:t>
      </w:r>
      <w:r w:rsidR="00EB4D3F" w:rsidRPr="00FA12B7">
        <w:rPr>
          <w:sz w:val="24"/>
          <w:szCs w:val="24"/>
        </w:rPr>
        <w:t xml:space="preserve">In </w:t>
      </w:r>
      <w:r w:rsidR="00BB4BF4" w:rsidRPr="00FA12B7">
        <w:rPr>
          <w:i/>
          <w:sz w:val="24"/>
          <w:szCs w:val="24"/>
        </w:rPr>
        <w:t>SP</w:t>
      </w:r>
      <w:r w:rsidR="00BB4BF4" w:rsidRPr="00FA12B7">
        <w:rPr>
          <w:i/>
          <w:sz w:val="24"/>
          <w:szCs w:val="24"/>
          <w:vertAlign w:val="superscript"/>
        </w:rPr>
        <w:t>0</w:t>
      </w:r>
      <w:r w:rsidR="00BB4BF4" w:rsidRPr="00FA12B7">
        <w:rPr>
          <w:i/>
          <w:sz w:val="24"/>
          <w:szCs w:val="24"/>
        </w:rPr>
        <w:t>/</w:t>
      </w:r>
      <w:proofErr w:type="gramStart"/>
      <w:r w:rsidR="00BB4BF4" w:rsidRPr="00FA12B7">
        <w:rPr>
          <w:i/>
          <w:sz w:val="24"/>
          <w:szCs w:val="24"/>
        </w:rPr>
        <w:t>Df(</w:t>
      </w:r>
      <w:proofErr w:type="gramEnd"/>
      <w:r w:rsidR="00BB4BF4" w:rsidRPr="00FA12B7">
        <w:rPr>
          <w:i/>
          <w:sz w:val="24"/>
          <w:szCs w:val="24"/>
        </w:rPr>
        <w:t>SP)</w:t>
      </w:r>
      <w:r w:rsidR="00BB4BF4" w:rsidRPr="00FA12B7">
        <w:rPr>
          <w:sz w:val="24"/>
          <w:szCs w:val="24"/>
        </w:rPr>
        <w:t xml:space="preserve"> null </w:t>
      </w:r>
      <w:r w:rsidR="00EB4D3F" w:rsidRPr="00FA12B7">
        <w:rPr>
          <w:sz w:val="24"/>
          <w:szCs w:val="24"/>
        </w:rPr>
        <w:t>males, t</w:t>
      </w:r>
      <w:r w:rsidR="00081670" w:rsidRPr="00FA12B7">
        <w:rPr>
          <w:sz w:val="24"/>
          <w:szCs w:val="24"/>
        </w:rPr>
        <w:t xml:space="preserve">hese enlarged microcarriers are observed </w:t>
      </w:r>
      <w:r w:rsidR="00EB4D3F" w:rsidRPr="00FA12B7">
        <w:rPr>
          <w:sz w:val="24"/>
          <w:szCs w:val="24"/>
        </w:rPr>
        <w:t xml:space="preserve">when seminal fluid remains </w:t>
      </w:r>
      <w:r w:rsidR="00081670" w:rsidRPr="00FA12B7">
        <w:rPr>
          <w:sz w:val="24"/>
          <w:szCs w:val="24"/>
        </w:rPr>
        <w:t>in the lumen of the ejaculatory duct</w:t>
      </w:r>
      <w:r w:rsidRPr="00FA12B7">
        <w:rPr>
          <w:sz w:val="24"/>
          <w:szCs w:val="24"/>
        </w:rPr>
        <w:t xml:space="preserve"> </w:t>
      </w:r>
      <w:r w:rsidR="00081670" w:rsidRPr="00FA12B7">
        <w:rPr>
          <w:sz w:val="24"/>
          <w:szCs w:val="24"/>
        </w:rPr>
        <w:t>after mating.</w:t>
      </w:r>
      <w:r w:rsidR="00FC0073" w:rsidRPr="00FA12B7">
        <w:rPr>
          <w:sz w:val="24"/>
          <w:szCs w:val="24"/>
        </w:rPr>
        <w:t xml:space="preserve"> </w:t>
      </w:r>
      <w:r w:rsidR="00FF269F" w:rsidRPr="00FA12B7">
        <w:rPr>
          <w:sz w:val="24"/>
          <w:szCs w:val="24"/>
        </w:rPr>
        <w:t>(I,</w:t>
      </w:r>
      <w:r w:rsidR="002C0BC8" w:rsidRPr="00FA12B7">
        <w:rPr>
          <w:sz w:val="24"/>
          <w:szCs w:val="24"/>
        </w:rPr>
        <w:t xml:space="preserve"> </w:t>
      </w:r>
      <w:r w:rsidR="00FF269F" w:rsidRPr="00FA12B7">
        <w:rPr>
          <w:sz w:val="24"/>
          <w:szCs w:val="24"/>
        </w:rPr>
        <w:t xml:space="preserve">J) </w:t>
      </w:r>
      <w:r w:rsidR="002C0BC8" w:rsidRPr="00FA12B7">
        <w:rPr>
          <w:sz w:val="24"/>
          <w:szCs w:val="24"/>
        </w:rPr>
        <w:t>M</w:t>
      </w:r>
      <w:r w:rsidR="00FF269F" w:rsidRPr="00FA12B7">
        <w:rPr>
          <w:sz w:val="24"/>
          <w:szCs w:val="24"/>
        </w:rPr>
        <w:t>icrocarrier size and area profiles for glands shown in A,</w:t>
      </w:r>
      <w:r w:rsidR="002C0BC8" w:rsidRPr="00FA12B7">
        <w:rPr>
          <w:sz w:val="24"/>
          <w:szCs w:val="24"/>
        </w:rPr>
        <w:t xml:space="preserve"> </w:t>
      </w:r>
      <w:r w:rsidR="00FF269F" w:rsidRPr="00FA12B7">
        <w:rPr>
          <w:sz w:val="24"/>
          <w:szCs w:val="24"/>
        </w:rPr>
        <w:lastRenderedPageBreak/>
        <w:t>B,</w:t>
      </w:r>
      <w:r w:rsidR="002C0BC8" w:rsidRPr="00FA12B7">
        <w:rPr>
          <w:sz w:val="24"/>
          <w:szCs w:val="24"/>
        </w:rPr>
        <w:t xml:space="preserve"> </w:t>
      </w:r>
      <w:r w:rsidR="00FF269F" w:rsidRPr="00FA12B7">
        <w:rPr>
          <w:sz w:val="24"/>
          <w:szCs w:val="24"/>
        </w:rPr>
        <w:t xml:space="preserve">E. </w:t>
      </w:r>
      <w:r w:rsidR="002C0BC8" w:rsidRPr="00FA12B7">
        <w:rPr>
          <w:sz w:val="24"/>
          <w:szCs w:val="24"/>
        </w:rPr>
        <w:t xml:space="preserve">Microcarrier outlines were detected in images of </w:t>
      </w:r>
      <w:r w:rsidR="00AE51A1" w:rsidRPr="00FA12B7">
        <w:rPr>
          <w:sz w:val="24"/>
          <w:szCs w:val="24"/>
        </w:rPr>
        <w:t xml:space="preserve">the </w:t>
      </w:r>
      <w:r w:rsidR="002C0BC8" w:rsidRPr="00FA12B7">
        <w:rPr>
          <w:sz w:val="24"/>
          <w:szCs w:val="24"/>
        </w:rPr>
        <w:t xml:space="preserve">AG lumen using </w:t>
      </w:r>
      <w:proofErr w:type="spellStart"/>
      <w:r w:rsidR="002C0BC8" w:rsidRPr="00FA12B7">
        <w:rPr>
          <w:sz w:val="24"/>
          <w:szCs w:val="24"/>
        </w:rPr>
        <w:t>CellProfiler</w:t>
      </w:r>
      <w:proofErr w:type="spellEnd"/>
      <w:r w:rsidR="002C0BC8" w:rsidRPr="00FA12B7">
        <w:rPr>
          <w:sz w:val="24"/>
          <w:szCs w:val="24"/>
        </w:rPr>
        <w:t xml:space="preserve"> Software version 2.2.0 (see Methods) and then grouped according to minimum width range </w:t>
      </w:r>
      <w:r w:rsidR="009B7E36" w:rsidRPr="00FA12B7">
        <w:rPr>
          <w:sz w:val="24"/>
          <w:szCs w:val="24"/>
        </w:rPr>
        <w:t>(I)</w:t>
      </w:r>
      <w:r w:rsidR="002C0BC8" w:rsidRPr="00FA12B7">
        <w:rPr>
          <w:sz w:val="24"/>
          <w:szCs w:val="24"/>
        </w:rPr>
        <w:t xml:space="preserve"> or percentage of luminal area occupied by microcarriers in each width range (J).</w:t>
      </w:r>
      <w:r w:rsidR="00080463" w:rsidRPr="00FA12B7">
        <w:rPr>
          <w:sz w:val="24"/>
          <w:szCs w:val="24"/>
        </w:rPr>
        <w:t xml:space="preserve"> </w:t>
      </w:r>
      <w:r w:rsidR="002470E8" w:rsidRPr="00FA12B7">
        <w:rPr>
          <w:sz w:val="24"/>
          <w:szCs w:val="24"/>
        </w:rPr>
        <w:t xml:space="preserve">Numbers of microcarriers within each size range </w:t>
      </w:r>
      <w:r w:rsidR="00AE51A1" w:rsidRPr="00FA12B7">
        <w:rPr>
          <w:sz w:val="24"/>
          <w:szCs w:val="24"/>
        </w:rPr>
        <w:t xml:space="preserve">are </w:t>
      </w:r>
      <w:r w:rsidR="002470E8" w:rsidRPr="00FA12B7">
        <w:rPr>
          <w:sz w:val="24"/>
          <w:szCs w:val="24"/>
        </w:rPr>
        <w:t>shown above bars (</w:t>
      </w:r>
      <w:r w:rsidR="00AE51A1" w:rsidRPr="00FA12B7">
        <w:rPr>
          <w:sz w:val="24"/>
          <w:szCs w:val="24"/>
        </w:rPr>
        <w:t>I</w:t>
      </w:r>
      <w:r w:rsidR="002470E8" w:rsidRPr="00FA12B7">
        <w:rPr>
          <w:sz w:val="24"/>
          <w:szCs w:val="24"/>
        </w:rPr>
        <w:t>).</w:t>
      </w:r>
      <w:r w:rsidR="00FC0073" w:rsidRPr="00FA12B7">
        <w:rPr>
          <w:sz w:val="24"/>
          <w:szCs w:val="24"/>
        </w:rPr>
        <w:t xml:space="preserve"> </w:t>
      </w:r>
      <w:r w:rsidR="00BB4BF4" w:rsidRPr="00FA12B7">
        <w:rPr>
          <w:i/>
          <w:sz w:val="24"/>
          <w:szCs w:val="24"/>
        </w:rPr>
        <w:t>SP</w:t>
      </w:r>
      <w:r w:rsidR="00BB4BF4" w:rsidRPr="00FA12B7">
        <w:rPr>
          <w:i/>
          <w:sz w:val="24"/>
          <w:szCs w:val="24"/>
          <w:vertAlign w:val="superscript"/>
        </w:rPr>
        <w:t>0</w:t>
      </w:r>
      <w:r w:rsidR="00BB4BF4" w:rsidRPr="00FA12B7">
        <w:rPr>
          <w:i/>
          <w:sz w:val="24"/>
          <w:szCs w:val="24"/>
        </w:rPr>
        <w:t>/</w:t>
      </w:r>
      <w:proofErr w:type="gramStart"/>
      <w:r w:rsidR="00BB4BF4" w:rsidRPr="00FA12B7">
        <w:rPr>
          <w:i/>
          <w:sz w:val="24"/>
          <w:szCs w:val="24"/>
        </w:rPr>
        <w:t>Df(</w:t>
      </w:r>
      <w:proofErr w:type="gramEnd"/>
      <w:r w:rsidR="00BB4BF4" w:rsidRPr="00FA12B7">
        <w:rPr>
          <w:i/>
          <w:sz w:val="24"/>
          <w:szCs w:val="24"/>
        </w:rPr>
        <w:t>SP)</w:t>
      </w:r>
      <w:r w:rsidR="00BB4BF4" w:rsidRPr="00FA12B7">
        <w:rPr>
          <w:sz w:val="24"/>
          <w:szCs w:val="24"/>
        </w:rPr>
        <w:t xml:space="preserve"> null </w:t>
      </w:r>
      <w:r w:rsidR="000D08C0" w:rsidRPr="00FA12B7">
        <w:rPr>
          <w:sz w:val="24"/>
          <w:szCs w:val="24"/>
        </w:rPr>
        <w:t>gland</w:t>
      </w:r>
      <w:r w:rsidR="002C0BC8" w:rsidRPr="00FA12B7">
        <w:rPr>
          <w:sz w:val="24"/>
          <w:szCs w:val="24"/>
        </w:rPr>
        <w:t>s</w:t>
      </w:r>
      <w:r w:rsidR="000D08C0" w:rsidRPr="00FA12B7">
        <w:rPr>
          <w:sz w:val="24"/>
          <w:szCs w:val="24"/>
        </w:rPr>
        <w:t xml:space="preserve"> </w:t>
      </w:r>
      <w:r w:rsidR="002C0BC8" w:rsidRPr="00FA12B7">
        <w:rPr>
          <w:sz w:val="24"/>
          <w:szCs w:val="24"/>
        </w:rPr>
        <w:t>have</w:t>
      </w:r>
      <w:r w:rsidR="000D08C0" w:rsidRPr="00FA12B7">
        <w:rPr>
          <w:sz w:val="24"/>
          <w:szCs w:val="24"/>
        </w:rPr>
        <w:t xml:space="preserve"> </w:t>
      </w:r>
      <w:r w:rsidR="00620C2A" w:rsidRPr="00FA12B7">
        <w:rPr>
          <w:sz w:val="24"/>
          <w:szCs w:val="24"/>
        </w:rPr>
        <w:t xml:space="preserve">considerably </w:t>
      </w:r>
      <w:r w:rsidR="000D08C0" w:rsidRPr="00FA12B7">
        <w:rPr>
          <w:sz w:val="24"/>
          <w:szCs w:val="24"/>
        </w:rPr>
        <w:t xml:space="preserve">fewer small microcarriers </w:t>
      </w:r>
      <w:r w:rsidR="005A69AC" w:rsidRPr="00FA12B7">
        <w:rPr>
          <w:sz w:val="24"/>
          <w:szCs w:val="24"/>
        </w:rPr>
        <w:t xml:space="preserve">(&lt;10 µm) </w:t>
      </w:r>
      <w:r w:rsidR="000D08C0" w:rsidRPr="00FA12B7">
        <w:rPr>
          <w:sz w:val="24"/>
          <w:szCs w:val="24"/>
        </w:rPr>
        <w:t xml:space="preserve">and more large microcarriers </w:t>
      </w:r>
      <w:r w:rsidR="005A69AC" w:rsidRPr="00FA12B7">
        <w:rPr>
          <w:sz w:val="24"/>
          <w:szCs w:val="24"/>
        </w:rPr>
        <w:t xml:space="preserve">(&gt;10 µm) </w:t>
      </w:r>
      <w:r w:rsidR="00620C2A" w:rsidRPr="00FA12B7">
        <w:rPr>
          <w:sz w:val="24"/>
          <w:szCs w:val="24"/>
        </w:rPr>
        <w:t xml:space="preserve">than </w:t>
      </w:r>
      <w:r w:rsidR="002C0BC8" w:rsidRPr="00FA12B7">
        <w:rPr>
          <w:sz w:val="24"/>
          <w:szCs w:val="24"/>
        </w:rPr>
        <w:t>the other genotypes</w:t>
      </w:r>
      <w:r w:rsidR="00AE51A1" w:rsidRPr="00FA12B7">
        <w:rPr>
          <w:sz w:val="24"/>
          <w:szCs w:val="24"/>
        </w:rPr>
        <w:t>. T</w:t>
      </w:r>
      <w:r w:rsidR="00304A69" w:rsidRPr="00FA12B7">
        <w:rPr>
          <w:sz w:val="24"/>
          <w:szCs w:val="24"/>
        </w:rPr>
        <w:t xml:space="preserve">he enlarged microcarriers in </w:t>
      </w:r>
      <w:r w:rsidR="00304A69" w:rsidRPr="00FA12B7">
        <w:rPr>
          <w:i/>
          <w:sz w:val="24"/>
          <w:szCs w:val="24"/>
        </w:rPr>
        <w:t>SP</w:t>
      </w:r>
      <w:r w:rsidR="00304A69" w:rsidRPr="00FA12B7">
        <w:rPr>
          <w:i/>
          <w:sz w:val="24"/>
          <w:szCs w:val="24"/>
          <w:vertAlign w:val="superscript"/>
        </w:rPr>
        <w:t>0</w:t>
      </w:r>
      <w:r w:rsidR="00304A69" w:rsidRPr="00FA12B7">
        <w:rPr>
          <w:i/>
          <w:sz w:val="24"/>
          <w:szCs w:val="24"/>
        </w:rPr>
        <w:t>/</w:t>
      </w:r>
      <w:proofErr w:type="gramStart"/>
      <w:r w:rsidR="00304A69" w:rsidRPr="00FA12B7">
        <w:rPr>
          <w:i/>
          <w:sz w:val="24"/>
          <w:szCs w:val="24"/>
        </w:rPr>
        <w:t>Df(</w:t>
      </w:r>
      <w:proofErr w:type="gramEnd"/>
      <w:r w:rsidR="00304A69" w:rsidRPr="00FA12B7">
        <w:rPr>
          <w:i/>
          <w:sz w:val="24"/>
          <w:szCs w:val="24"/>
        </w:rPr>
        <w:t>SP)</w:t>
      </w:r>
      <w:r w:rsidR="00304A69" w:rsidRPr="00FA12B7">
        <w:rPr>
          <w:sz w:val="24"/>
          <w:szCs w:val="24"/>
        </w:rPr>
        <w:t xml:space="preserve"> null glands contain most of the lipid in the AG lumen, as estimated by </w:t>
      </w:r>
      <w:proofErr w:type="spellStart"/>
      <w:r w:rsidR="00304A69" w:rsidRPr="00FA12B7">
        <w:rPr>
          <w:sz w:val="24"/>
          <w:szCs w:val="24"/>
        </w:rPr>
        <w:t>LipidTox</w:t>
      </w:r>
      <w:proofErr w:type="spellEnd"/>
      <w:r w:rsidR="00304A69" w:rsidRPr="00FA12B7">
        <w:rPr>
          <w:sz w:val="24"/>
          <w:szCs w:val="24"/>
        </w:rPr>
        <w:t xml:space="preserve"> staining area. </w:t>
      </w:r>
      <w:r w:rsidR="00F249AD" w:rsidRPr="00FA12B7">
        <w:rPr>
          <w:sz w:val="24"/>
          <w:szCs w:val="24"/>
        </w:rPr>
        <w:t>N</w:t>
      </w:r>
      <w:r w:rsidR="00F22226" w:rsidRPr="00FA12B7">
        <w:rPr>
          <w:sz w:val="24"/>
          <w:szCs w:val="24"/>
        </w:rPr>
        <w:t>uclei marked with DAPI (blue).</w:t>
      </w:r>
      <w:r w:rsidR="00FC56B1" w:rsidRPr="00FA12B7">
        <w:rPr>
          <w:sz w:val="24"/>
          <w:szCs w:val="24"/>
        </w:rPr>
        <w:t xml:space="preserve"> AG</w:t>
      </w:r>
      <w:r w:rsidR="00E30557" w:rsidRPr="00FA12B7">
        <w:rPr>
          <w:sz w:val="24"/>
          <w:szCs w:val="24"/>
        </w:rPr>
        <w:t xml:space="preserve"> (A-</w:t>
      </w:r>
      <w:r w:rsidR="009D348D" w:rsidRPr="00FA12B7">
        <w:rPr>
          <w:sz w:val="24"/>
          <w:szCs w:val="24"/>
        </w:rPr>
        <w:t>G</w:t>
      </w:r>
      <w:r w:rsidR="00E30557" w:rsidRPr="00FA12B7">
        <w:rPr>
          <w:sz w:val="24"/>
          <w:szCs w:val="24"/>
        </w:rPr>
        <w:t>)</w:t>
      </w:r>
      <w:r w:rsidR="00FC56B1" w:rsidRPr="00FA12B7">
        <w:rPr>
          <w:sz w:val="24"/>
          <w:szCs w:val="24"/>
        </w:rPr>
        <w:t xml:space="preserve"> </w:t>
      </w:r>
      <w:r w:rsidR="00E30557" w:rsidRPr="00FA12B7">
        <w:rPr>
          <w:sz w:val="24"/>
          <w:szCs w:val="24"/>
        </w:rPr>
        <w:t>or ejaculatory duct (</w:t>
      </w:r>
      <w:r w:rsidR="00BD2593" w:rsidRPr="00FA12B7">
        <w:rPr>
          <w:sz w:val="24"/>
          <w:szCs w:val="24"/>
        </w:rPr>
        <w:t>H</w:t>
      </w:r>
      <w:r w:rsidR="00E30557" w:rsidRPr="00FA12B7">
        <w:rPr>
          <w:sz w:val="24"/>
          <w:szCs w:val="24"/>
        </w:rPr>
        <w:t xml:space="preserve">) </w:t>
      </w:r>
      <w:r w:rsidR="00FC56B1" w:rsidRPr="00FA12B7">
        <w:rPr>
          <w:sz w:val="24"/>
          <w:szCs w:val="24"/>
        </w:rPr>
        <w:t>epithelium</w:t>
      </w:r>
      <w:r w:rsidR="00F22226" w:rsidRPr="00FA12B7">
        <w:rPr>
          <w:sz w:val="24"/>
          <w:szCs w:val="24"/>
        </w:rPr>
        <w:t xml:space="preserve"> (ep). Scale bars, </w:t>
      </w:r>
      <w:r w:rsidR="00FC56B1" w:rsidRPr="00FA12B7">
        <w:rPr>
          <w:sz w:val="24"/>
          <w:szCs w:val="24"/>
        </w:rPr>
        <w:t>10 µm</w:t>
      </w:r>
      <w:r w:rsidR="000249BD" w:rsidRPr="00FA12B7">
        <w:rPr>
          <w:sz w:val="24"/>
          <w:szCs w:val="24"/>
        </w:rPr>
        <w:t>.</w:t>
      </w:r>
      <w:r w:rsidR="00FC56B1" w:rsidRPr="00FA12B7">
        <w:rPr>
          <w:sz w:val="24"/>
          <w:szCs w:val="24"/>
        </w:rPr>
        <w:t xml:space="preserve"> </w:t>
      </w:r>
    </w:p>
    <w:p w14:paraId="5A0753DE" w14:textId="1D89B6B5" w:rsidR="00942305" w:rsidRPr="00FA12B7" w:rsidRDefault="00942305" w:rsidP="00494036">
      <w:pPr>
        <w:spacing w:line="480" w:lineRule="auto"/>
        <w:rPr>
          <w:b/>
          <w:sz w:val="24"/>
          <w:szCs w:val="24"/>
        </w:rPr>
      </w:pPr>
    </w:p>
    <w:p w14:paraId="66295D03" w14:textId="057B347E" w:rsidR="00FD6B05" w:rsidRPr="00FA12B7" w:rsidRDefault="001D7A52" w:rsidP="00494036">
      <w:pPr>
        <w:spacing w:line="480" w:lineRule="auto"/>
        <w:rPr>
          <w:b/>
          <w:sz w:val="24"/>
          <w:szCs w:val="24"/>
        </w:rPr>
      </w:pPr>
      <w:r w:rsidRPr="00FA12B7">
        <w:rPr>
          <w:b/>
          <w:sz w:val="24"/>
          <w:szCs w:val="24"/>
        </w:rPr>
        <w:t>Fig.</w:t>
      </w:r>
      <w:r w:rsidR="00942305" w:rsidRPr="00FA12B7">
        <w:rPr>
          <w:b/>
          <w:sz w:val="24"/>
          <w:szCs w:val="24"/>
        </w:rPr>
        <w:t xml:space="preserve"> 4</w:t>
      </w:r>
      <w:r w:rsidR="00FD6B05" w:rsidRPr="00FA12B7">
        <w:rPr>
          <w:b/>
          <w:sz w:val="24"/>
          <w:szCs w:val="24"/>
        </w:rPr>
        <w:t xml:space="preserve">. </w:t>
      </w:r>
      <w:r w:rsidR="00EB4D3F" w:rsidRPr="00FA12B7">
        <w:rPr>
          <w:b/>
          <w:sz w:val="24"/>
          <w:szCs w:val="24"/>
        </w:rPr>
        <w:t xml:space="preserve">Knockdown of </w:t>
      </w:r>
      <w:r w:rsidR="00016381" w:rsidRPr="00FA12B7">
        <w:rPr>
          <w:b/>
          <w:i/>
          <w:sz w:val="24"/>
          <w:szCs w:val="24"/>
        </w:rPr>
        <w:t>SP</w:t>
      </w:r>
      <w:r w:rsidR="00016381" w:rsidRPr="00FA12B7">
        <w:rPr>
          <w:b/>
          <w:sz w:val="24"/>
          <w:szCs w:val="24"/>
        </w:rPr>
        <w:t xml:space="preserve"> </w:t>
      </w:r>
      <w:r w:rsidR="00EB4D3F" w:rsidRPr="00FA12B7">
        <w:rPr>
          <w:b/>
          <w:sz w:val="24"/>
          <w:szCs w:val="24"/>
        </w:rPr>
        <w:t>in main cells</w:t>
      </w:r>
      <w:r w:rsidR="00016381" w:rsidRPr="00FA12B7">
        <w:rPr>
          <w:b/>
          <w:sz w:val="24"/>
          <w:szCs w:val="24"/>
        </w:rPr>
        <w:t xml:space="preserve"> </w:t>
      </w:r>
      <w:r w:rsidR="004B48FB" w:rsidRPr="00FA12B7">
        <w:rPr>
          <w:b/>
          <w:sz w:val="24"/>
          <w:szCs w:val="24"/>
        </w:rPr>
        <w:t xml:space="preserve">also </w:t>
      </w:r>
      <w:r w:rsidR="00EB4D3F" w:rsidRPr="00FA12B7">
        <w:rPr>
          <w:b/>
          <w:sz w:val="24"/>
          <w:szCs w:val="24"/>
        </w:rPr>
        <w:t xml:space="preserve">produces </w:t>
      </w:r>
      <w:r w:rsidR="00F249AD" w:rsidRPr="00FA12B7">
        <w:rPr>
          <w:b/>
          <w:sz w:val="24"/>
          <w:szCs w:val="24"/>
        </w:rPr>
        <w:t>highly enlarged microcarriers</w:t>
      </w:r>
      <w:r w:rsidR="00D6681E" w:rsidRPr="00FA12B7">
        <w:rPr>
          <w:b/>
          <w:sz w:val="24"/>
          <w:szCs w:val="24"/>
        </w:rPr>
        <w:t>.</w:t>
      </w:r>
      <w:r w:rsidR="004B48FB" w:rsidRPr="00FA12B7">
        <w:rPr>
          <w:b/>
          <w:sz w:val="24"/>
          <w:szCs w:val="24"/>
        </w:rPr>
        <w:t xml:space="preserve"> </w:t>
      </w:r>
    </w:p>
    <w:p w14:paraId="5BE23579" w14:textId="0ECB1471" w:rsidR="00F249AD" w:rsidRPr="00FA12B7" w:rsidRDefault="006513A7" w:rsidP="00494036">
      <w:pPr>
        <w:spacing w:line="480" w:lineRule="auto"/>
        <w:rPr>
          <w:sz w:val="24"/>
          <w:szCs w:val="24"/>
        </w:rPr>
      </w:pPr>
      <w:r w:rsidRPr="00FA12B7">
        <w:rPr>
          <w:sz w:val="24"/>
          <w:szCs w:val="24"/>
        </w:rPr>
        <w:t xml:space="preserve">All specimens are stained with </w:t>
      </w:r>
      <w:proofErr w:type="spellStart"/>
      <w:r w:rsidRPr="00FA12B7">
        <w:rPr>
          <w:sz w:val="24"/>
          <w:szCs w:val="24"/>
        </w:rPr>
        <w:t>LipidTox</w:t>
      </w:r>
      <w:proofErr w:type="spellEnd"/>
      <w:r w:rsidRPr="00FA12B7">
        <w:rPr>
          <w:sz w:val="24"/>
          <w:szCs w:val="24"/>
        </w:rPr>
        <w:t xml:space="preserve">. </w:t>
      </w:r>
      <w:r w:rsidR="00F249AD" w:rsidRPr="00FA12B7">
        <w:rPr>
          <w:sz w:val="24"/>
          <w:szCs w:val="24"/>
        </w:rPr>
        <w:t>(A) Confocal image of microcarriers in lumen of AG from control male. (</w:t>
      </w:r>
      <w:r w:rsidR="00EB23C6" w:rsidRPr="00FA12B7">
        <w:rPr>
          <w:sz w:val="24"/>
          <w:szCs w:val="24"/>
        </w:rPr>
        <w:t>B-C</w:t>
      </w:r>
      <w:r w:rsidR="00F249AD" w:rsidRPr="00FA12B7">
        <w:rPr>
          <w:sz w:val="24"/>
          <w:szCs w:val="24"/>
        </w:rPr>
        <w:t xml:space="preserve">) Knockdown of </w:t>
      </w:r>
      <w:r w:rsidR="00F249AD" w:rsidRPr="00FA12B7">
        <w:rPr>
          <w:i/>
          <w:sz w:val="24"/>
          <w:szCs w:val="24"/>
        </w:rPr>
        <w:t>SP</w:t>
      </w:r>
      <w:r w:rsidR="00F631D4" w:rsidRPr="00FA12B7">
        <w:rPr>
          <w:sz w:val="24"/>
          <w:szCs w:val="24"/>
        </w:rPr>
        <w:t xml:space="preserve"> in main cells at 2</w:t>
      </w:r>
      <w:r w:rsidR="000A6474" w:rsidRPr="00FA12B7">
        <w:rPr>
          <w:sz w:val="24"/>
          <w:szCs w:val="24"/>
        </w:rPr>
        <w:t>9</w:t>
      </w:r>
      <w:r w:rsidR="00F249AD" w:rsidRPr="00FA12B7">
        <w:rPr>
          <w:sz w:val="24"/>
          <w:szCs w:val="24"/>
          <w:vertAlign w:val="superscript"/>
        </w:rPr>
        <w:t>o</w:t>
      </w:r>
      <w:r w:rsidR="00F249AD" w:rsidRPr="00FA12B7">
        <w:rPr>
          <w:sz w:val="24"/>
          <w:szCs w:val="24"/>
        </w:rPr>
        <w:t>C with two RNAis</w:t>
      </w:r>
      <w:r w:rsidR="00EB4D3F" w:rsidRPr="00FA12B7">
        <w:rPr>
          <w:sz w:val="24"/>
          <w:szCs w:val="24"/>
        </w:rPr>
        <w:t>,</w:t>
      </w:r>
      <w:r w:rsidR="00E02982" w:rsidRPr="00FA12B7">
        <w:rPr>
          <w:i/>
          <w:sz w:val="24"/>
          <w:szCs w:val="24"/>
        </w:rPr>
        <w:t xml:space="preserve"> UAS-SP-RNAi</w:t>
      </w:r>
      <w:r w:rsidR="00F71B86" w:rsidRPr="00FA12B7">
        <w:rPr>
          <w:i/>
          <w:sz w:val="24"/>
          <w:szCs w:val="24"/>
        </w:rPr>
        <w:t>#1</w:t>
      </w:r>
      <w:r w:rsidR="00D2522F" w:rsidRPr="00FA12B7">
        <w:rPr>
          <w:sz w:val="24"/>
          <w:szCs w:val="24"/>
        </w:rPr>
        <w:t xml:space="preserve"> (B; </w:t>
      </w:r>
      <w:r w:rsidR="00F75C71" w:rsidRPr="00FA12B7">
        <w:rPr>
          <w:sz w:val="24"/>
          <w:szCs w:val="24"/>
        </w:rPr>
        <w:t xml:space="preserve">IR2 </w:t>
      </w:r>
      <w:r w:rsidR="00A70233" w:rsidRPr="00FA12B7">
        <w:rPr>
          <w:sz w:val="24"/>
          <w:szCs w:val="24"/>
        </w:rPr>
        <w:t xml:space="preserve">from </w:t>
      </w:r>
      <w:r w:rsidR="00224842" w:rsidRPr="00FA12B7">
        <w:rPr>
          <w:sz w:val="24"/>
          <w:szCs w:val="24"/>
        </w:rPr>
        <w:t>(11)</w:t>
      </w:r>
      <w:r w:rsidR="0099668B" w:rsidRPr="00FA12B7">
        <w:rPr>
          <w:sz w:val="24"/>
          <w:szCs w:val="24"/>
        </w:rPr>
        <w:t>)</w:t>
      </w:r>
      <w:r w:rsidR="00D2522F" w:rsidRPr="00FA12B7">
        <w:rPr>
          <w:sz w:val="24"/>
          <w:szCs w:val="24"/>
        </w:rPr>
        <w:t xml:space="preserve"> </w:t>
      </w:r>
      <w:r w:rsidR="00EB4D3F" w:rsidRPr="00FA12B7">
        <w:rPr>
          <w:sz w:val="24"/>
          <w:szCs w:val="24"/>
        </w:rPr>
        <w:t>and</w:t>
      </w:r>
      <w:r w:rsidR="00304A69" w:rsidRPr="00FA12B7">
        <w:rPr>
          <w:sz w:val="24"/>
          <w:szCs w:val="24"/>
        </w:rPr>
        <w:t xml:space="preserve"> </w:t>
      </w:r>
      <w:r w:rsidR="00060C13" w:rsidRPr="00FA12B7">
        <w:rPr>
          <w:i/>
          <w:sz w:val="24"/>
          <w:szCs w:val="24"/>
        </w:rPr>
        <w:t>UAS-SP-RNAi</w:t>
      </w:r>
      <w:r w:rsidR="00EB4D3F" w:rsidRPr="00FA12B7">
        <w:rPr>
          <w:i/>
          <w:sz w:val="24"/>
          <w:szCs w:val="24"/>
        </w:rPr>
        <w:t>#2</w:t>
      </w:r>
      <w:r w:rsidR="00A70233" w:rsidRPr="00FA12B7">
        <w:rPr>
          <w:i/>
          <w:sz w:val="24"/>
          <w:szCs w:val="24"/>
        </w:rPr>
        <w:t xml:space="preserve"> </w:t>
      </w:r>
      <w:r w:rsidR="00A70233" w:rsidRPr="00FA12B7">
        <w:rPr>
          <w:sz w:val="24"/>
          <w:szCs w:val="24"/>
        </w:rPr>
        <w:t>(</w:t>
      </w:r>
      <w:r w:rsidR="00304A69" w:rsidRPr="00FA12B7">
        <w:rPr>
          <w:sz w:val="24"/>
          <w:szCs w:val="24"/>
        </w:rPr>
        <w:t xml:space="preserve">C; </w:t>
      </w:r>
      <w:r w:rsidR="00A70233" w:rsidRPr="00FA12B7">
        <w:rPr>
          <w:sz w:val="24"/>
          <w:szCs w:val="24"/>
        </w:rPr>
        <w:t xml:space="preserve">TRiP.JF02022) </w:t>
      </w:r>
      <w:r w:rsidR="00F249AD" w:rsidRPr="00FA12B7">
        <w:rPr>
          <w:sz w:val="24"/>
          <w:szCs w:val="24"/>
        </w:rPr>
        <w:t>produces enlarged microcarri</w:t>
      </w:r>
      <w:r w:rsidR="008412FA" w:rsidRPr="00FA12B7">
        <w:rPr>
          <w:sz w:val="24"/>
          <w:szCs w:val="24"/>
        </w:rPr>
        <w:t>ers</w:t>
      </w:r>
      <w:r w:rsidR="003E3462" w:rsidRPr="00FA12B7">
        <w:rPr>
          <w:sz w:val="24"/>
          <w:szCs w:val="24"/>
        </w:rPr>
        <w:t>.</w:t>
      </w:r>
      <w:r w:rsidR="00F249AD" w:rsidRPr="00FA12B7">
        <w:rPr>
          <w:sz w:val="24"/>
          <w:szCs w:val="24"/>
        </w:rPr>
        <w:t xml:space="preserve"> (</w:t>
      </w:r>
      <w:r w:rsidR="00396608" w:rsidRPr="00FA12B7">
        <w:rPr>
          <w:sz w:val="24"/>
          <w:szCs w:val="24"/>
        </w:rPr>
        <w:t>D-</w:t>
      </w:r>
      <w:r w:rsidR="008A12A6" w:rsidRPr="00FA12B7">
        <w:rPr>
          <w:sz w:val="24"/>
          <w:szCs w:val="24"/>
        </w:rPr>
        <w:t>F</w:t>
      </w:r>
      <w:r w:rsidR="00F249AD" w:rsidRPr="00FA12B7">
        <w:rPr>
          <w:sz w:val="24"/>
          <w:szCs w:val="24"/>
        </w:rPr>
        <w:t xml:space="preserve">) </w:t>
      </w:r>
      <w:r w:rsidRPr="00FA12B7">
        <w:rPr>
          <w:sz w:val="24"/>
          <w:szCs w:val="24"/>
        </w:rPr>
        <w:t xml:space="preserve">Multiple mating of </w:t>
      </w:r>
      <w:r w:rsidRPr="00FA12B7">
        <w:rPr>
          <w:i/>
          <w:sz w:val="24"/>
          <w:szCs w:val="24"/>
        </w:rPr>
        <w:t>SP</w:t>
      </w:r>
      <w:r w:rsidRPr="00FA12B7">
        <w:rPr>
          <w:sz w:val="24"/>
          <w:szCs w:val="24"/>
        </w:rPr>
        <w:t xml:space="preserve"> knockdown males leads to further increases in microcarrier size</w:t>
      </w:r>
      <w:r w:rsidR="00304A69" w:rsidRPr="00FA12B7">
        <w:rPr>
          <w:sz w:val="24"/>
          <w:szCs w:val="24"/>
        </w:rPr>
        <w:t xml:space="preserve"> (E, F)</w:t>
      </w:r>
      <w:r w:rsidRPr="00FA12B7">
        <w:rPr>
          <w:sz w:val="24"/>
          <w:szCs w:val="24"/>
        </w:rPr>
        <w:t xml:space="preserve">, </w:t>
      </w:r>
      <w:r w:rsidR="00140AC6" w:rsidRPr="00FA12B7">
        <w:rPr>
          <w:sz w:val="24"/>
          <w:szCs w:val="24"/>
        </w:rPr>
        <w:t xml:space="preserve">presumably </w:t>
      </w:r>
      <w:r w:rsidRPr="00FA12B7">
        <w:rPr>
          <w:sz w:val="24"/>
          <w:szCs w:val="24"/>
        </w:rPr>
        <w:t>via fusion, which is not observed in controls (</w:t>
      </w:r>
      <w:r w:rsidR="00EB23C6" w:rsidRPr="00FA12B7">
        <w:rPr>
          <w:sz w:val="24"/>
          <w:szCs w:val="24"/>
        </w:rPr>
        <w:t>D</w:t>
      </w:r>
      <w:r w:rsidRPr="00FA12B7">
        <w:rPr>
          <w:sz w:val="24"/>
          <w:szCs w:val="24"/>
        </w:rPr>
        <w:t xml:space="preserve">). </w:t>
      </w:r>
      <w:r w:rsidR="00F249AD" w:rsidRPr="00FA12B7">
        <w:rPr>
          <w:sz w:val="24"/>
          <w:szCs w:val="24"/>
        </w:rPr>
        <w:t>(</w:t>
      </w:r>
      <w:r w:rsidR="00E163E4" w:rsidRPr="00FA12B7">
        <w:rPr>
          <w:sz w:val="24"/>
          <w:szCs w:val="24"/>
        </w:rPr>
        <w:t>G</w:t>
      </w:r>
      <w:r w:rsidR="00F249AD" w:rsidRPr="00FA12B7">
        <w:rPr>
          <w:sz w:val="24"/>
          <w:szCs w:val="24"/>
        </w:rPr>
        <w:t xml:space="preserve">) </w:t>
      </w:r>
      <w:r w:rsidRPr="00FA12B7">
        <w:rPr>
          <w:i/>
          <w:sz w:val="24"/>
          <w:szCs w:val="24"/>
        </w:rPr>
        <w:t xml:space="preserve">SPR </w:t>
      </w:r>
      <w:r w:rsidRPr="00FA12B7">
        <w:rPr>
          <w:sz w:val="24"/>
          <w:szCs w:val="24"/>
        </w:rPr>
        <w:t xml:space="preserve">mutant males </w:t>
      </w:r>
      <w:r w:rsidR="00CD6916" w:rsidRPr="00FA12B7">
        <w:rPr>
          <w:sz w:val="24"/>
          <w:szCs w:val="24"/>
        </w:rPr>
        <w:t>(</w:t>
      </w:r>
      <w:r w:rsidR="00032CAC" w:rsidRPr="00FA12B7">
        <w:rPr>
          <w:sz w:val="24"/>
          <w:szCs w:val="24"/>
        </w:rPr>
        <w:t xml:space="preserve">homozygous </w:t>
      </w:r>
      <w:r w:rsidR="00CD6916" w:rsidRPr="00FA12B7">
        <w:rPr>
          <w:i/>
          <w:sz w:val="24"/>
          <w:szCs w:val="24"/>
          <w:lang w:val="en-US"/>
        </w:rPr>
        <w:t>Df(</w:t>
      </w:r>
      <w:proofErr w:type="gramStart"/>
      <w:r w:rsidR="00CD6916" w:rsidRPr="00FA12B7">
        <w:rPr>
          <w:i/>
          <w:sz w:val="24"/>
          <w:szCs w:val="24"/>
          <w:lang w:val="en-US"/>
        </w:rPr>
        <w:t>1)Exel</w:t>
      </w:r>
      <w:proofErr w:type="gramEnd"/>
      <w:r w:rsidR="00CD6916" w:rsidRPr="00FA12B7">
        <w:rPr>
          <w:i/>
          <w:sz w:val="24"/>
          <w:szCs w:val="24"/>
          <w:lang w:val="en-US"/>
        </w:rPr>
        <w:t>6234</w:t>
      </w:r>
      <w:r w:rsidR="00CD6916" w:rsidRPr="00FA12B7">
        <w:rPr>
          <w:sz w:val="24"/>
          <w:szCs w:val="24"/>
          <w:lang w:val="en-US"/>
        </w:rPr>
        <w:t>)</w:t>
      </w:r>
      <w:r w:rsidR="00CD6916" w:rsidRPr="00FA12B7">
        <w:rPr>
          <w:i/>
          <w:sz w:val="24"/>
          <w:szCs w:val="24"/>
          <w:lang w:val="en-US"/>
        </w:rPr>
        <w:t xml:space="preserve"> </w:t>
      </w:r>
      <w:r w:rsidRPr="00FA12B7">
        <w:rPr>
          <w:sz w:val="24"/>
          <w:szCs w:val="24"/>
        </w:rPr>
        <w:t xml:space="preserve">have normal microcarriers. </w:t>
      </w:r>
      <w:r w:rsidR="00F249AD" w:rsidRPr="00FA12B7">
        <w:rPr>
          <w:sz w:val="24"/>
          <w:szCs w:val="24"/>
        </w:rPr>
        <w:t>(</w:t>
      </w:r>
      <w:r w:rsidR="00FF5E11" w:rsidRPr="00FA12B7">
        <w:rPr>
          <w:sz w:val="24"/>
          <w:szCs w:val="24"/>
        </w:rPr>
        <w:t>H-K</w:t>
      </w:r>
      <w:r w:rsidR="00032CAC" w:rsidRPr="00FA12B7">
        <w:rPr>
          <w:sz w:val="24"/>
          <w:szCs w:val="24"/>
        </w:rPr>
        <w:t>)</w:t>
      </w:r>
      <w:r w:rsidR="00F249AD" w:rsidRPr="00FA12B7">
        <w:rPr>
          <w:sz w:val="24"/>
          <w:szCs w:val="24"/>
        </w:rPr>
        <w:t xml:space="preserve"> </w:t>
      </w:r>
      <w:r w:rsidRPr="00FA12B7">
        <w:rPr>
          <w:sz w:val="24"/>
          <w:szCs w:val="24"/>
        </w:rPr>
        <w:t xml:space="preserve">The </w:t>
      </w:r>
      <w:r w:rsidR="008408FF" w:rsidRPr="00FA12B7">
        <w:rPr>
          <w:i/>
          <w:sz w:val="24"/>
          <w:szCs w:val="24"/>
        </w:rPr>
        <w:t>SP</w:t>
      </w:r>
      <w:r w:rsidR="008408FF" w:rsidRPr="00FA12B7">
        <w:rPr>
          <w:i/>
          <w:sz w:val="24"/>
          <w:szCs w:val="24"/>
          <w:vertAlign w:val="superscript"/>
        </w:rPr>
        <w:t>0</w:t>
      </w:r>
      <w:r w:rsidR="008408FF" w:rsidRPr="00FA12B7">
        <w:rPr>
          <w:i/>
          <w:sz w:val="24"/>
          <w:szCs w:val="24"/>
        </w:rPr>
        <w:t>/</w:t>
      </w:r>
      <w:proofErr w:type="gramStart"/>
      <w:r w:rsidR="008408FF" w:rsidRPr="00FA12B7">
        <w:rPr>
          <w:i/>
          <w:sz w:val="24"/>
          <w:szCs w:val="24"/>
        </w:rPr>
        <w:t>Df(</w:t>
      </w:r>
      <w:proofErr w:type="gramEnd"/>
      <w:r w:rsidR="008408FF" w:rsidRPr="00FA12B7">
        <w:rPr>
          <w:i/>
          <w:sz w:val="24"/>
          <w:szCs w:val="24"/>
        </w:rPr>
        <w:t>SP)</w:t>
      </w:r>
      <w:r w:rsidR="008408FF" w:rsidRPr="00FA12B7">
        <w:rPr>
          <w:sz w:val="24"/>
          <w:szCs w:val="24"/>
        </w:rPr>
        <w:t xml:space="preserve"> </w:t>
      </w:r>
      <w:r w:rsidR="00A70233" w:rsidRPr="00FA12B7">
        <w:rPr>
          <w:sz w:val="24"/>
          <w:szCs w:val="24"/>
        </w:rPr>
        <w:t xml:space="preserve">null </w:t>
      </w:r>
      <w:r w:rsidRPr="00FA12B7">
        <w:rPr>
          <w:sz w:val="24"/>
          <w:szCs w:val="24"/>
        </w:rPr>
        <w:t xml:space="preserve">phenotype </w:t>
      </w:r>
      <w:r w:rsidR="00032CAC" w:rsidRPr="00FA12B7">
        <w:rPr>
          <w:sz w:val="24"/>
          <w:szCs w:val="24"/>
        </w:rPr>
        <w:t xml:space="preserve">(H) </w:t>
      </w:r>
      <w:r w:rsidRPr="00FA12B7">
        <w:rPr>
          <w:sz w:val="24"/>
          <w:szCs w:val="24"/>
        </w:rPr>
        <w:t xml:space="preserve">is rescued by a wild type </w:t>
      </w:r>
      <w:r w:rsidRPr="00FA12B7">
        <w:rPr>
          <w:i/>
          <w:sz w:val="24"/>
          <w:szCs w:val="24"/>
        </w:rPr>
        <w:t xml:space="preserve">SP </w:t>
      </w:r>
      <w:r w:rsidRPr="00FA12B7">
        <w:rPr>
          <w:sz w:val="24"/>
          <w:szCs w:val="24"/>
        </w:rPr>
        <w:t>genomic construct</w:t>
      </w:r>
      <w:r w:rsidR="00032CAC" w:rsidRPr="00FA12B7">
        <w:rPr>
          <w:sz w:val="24"/>
          <w:szCs w:val="24"/>
        </w:rPr>
        <w:t xml:space="preserve"> in</w:t>
      </w:r>
      <w:r w:rsidR="00BA09AA" w:rsidRPr="00FA12B7">
        <w:rPr>
          <w:i/>
          <w:sz w:val="24"/>
          <w:szCs w:val="24"/>
        </w:rPr>
        <w:t xml:space="preserve"> SP</w:t>
      </w:r>
      <w:r w:rsidR="00BA09AA" w:rsidRPr="00FA12B7">
        <w:rPr>
          <w:i/>
          <w:sz w:val="24"/>
          <w:szCs w:val="24"/>
          <w:vertAlign w:val="superscript"/>
        </w:rPr>
        <w:t>0</w:t>
      </w:r>
      <w:r w:rsidR="00BA09AA" w:rsidRPr="00FA12B7">
        <w:rPr>
          <w:i/>
          <w:sz w:val="24"/>
          <w:szCs w:val="24"/>
        </w:rPr>
        <w:t xml:space="preserve"> SP</w:t>
      </w:r>
      <w:r w:rsidR="00BA09AA" w:rsidRPr="00FA12B7">
        <w:rPr>
          <w:i/>
          <w:sz w:val="24"/>
          <w:szCs w:val="24"/>
          <w:vertAlign w:val="superscript"/>
        </w:rPr>
        <w:t>+</w:t>
      </w:r>
      <w:r w:rsidR="00BA09AA" w:rsidRPr="00FA12B7">
        <w:rPr>
          <w:i/>
          <w:sz w:val="24"/>
          <w:szCs w:val="24"/>
        </w:rPr>
        <w:t>/Df(SP)</w:t>
      </w:r>
      <w:r w:rsidRPr="00FA12B7">
        <w:rPr>
          <w:sz w:val="24"/>
          <w:szCs w:val="24"/>
        </w:rPr>
        <w:t xml:space="preserve"> </w:t>
      </w:r>
      <w:r w:rsidR="00032CAC" w:rsidRPr="00FA12B7">
        <w:rPr>
          <w:sz w:val="24"/>
          <w:szCs w:val="24"/>
        </w:rPr>
        <w:t xml:space="preserve">males </w:t>
      </w:r>
      <w:r w:rsidRPr="00FA12B7">
        <w:rPr>
          <w:sz w:val="24"/>
          <w:szCs w:val="24"/>
        </w:rPr>
        <w:t>(</w:t>
      </w:r>
      <w:r w:rsidR="003E3462" w:rsidRPr="00FA12B7">
        <w:rPr>
          <w:sz w:val="24"/>
          <w:szCs w:val="24"/>
        </w:rPr>
        <w:t>I</w:t>
      </w:r>
      <w:r w:rsidRPr="00FA12B7">
        <w:rPr>
          <w:sz w:val="24"/>
          <w:szCs w:val="24"/>
        </w:rPr>
        <w:t>), but not by genomic constructs expressing mutant SP</w:t>
      </w:r>
      <w:r w:rsidRPr="00FA12B7">
        <w:rPr>
          <w:sz w:val="24"/>
          <w:szCs w:val="24"/>
          <w:vertAlign w:val="superscript"/>
        </w:rPr>
        <w:t>∆2-7</w:t>
      </w:r>
      <w:r w:rsidRPr="00FA12B7">
        <w:rPr>
          <w:sz w:val="24"/>
          <w:szCs w:val="24"/>
        </w:rPr>
        <w:t xml:space="preserve"> (</w:t>
      </w:r>
      <w:r w:rsidR="00EB23C6" w:rsidRPr="00FA12B7">
        <w:rPr>
          <w:sz w:val="24"/>
          <w:szCs w:val="24"/>
        </w:rPr>
        <w:t>J</w:t>
      </w:r>
      <w:r w:rsidRPr="00FA12B7">
        <w:rPr>
          <w:sz w:val="24"/>
          <w:szCs w:val="24"/>
        </w:rPr>
        <w:t>) or SP</w:t>
      </w:r>
      <w:r w:rsidRPr="00FA12B7">
        <w:rPr>
          <w:sz w:val="24"/>
          <w:szCs w:val="24"/>
          <w:vertAlign w:val="superscript"/>
        </w:rPr>
        <w:t>QQ</w:t>
      </w:r>
      <w:r w:rsidRPr="00FA12B7">
        <w:rPr>
          <w:sz w:val="24"/>
          <w:szCs w:val="24"/>
        </w:rPr>
        <w:t xml:space="preserve"> (</w:t>
      </w:r>
      <w:r w:rsidR="00EB23C6" w:rsidRPr="00FA12B7">
        <w:rPr>
          <w:sz w:val="24"/>
          <w:szCs w:val="24"/>
        </w:rPr>
        <w:t>K</w:t>
      </w:r>
      <w:r w:rsidR="009F7D6A" w:rsidRPr="00FA12B7">
        <w:rPr>
          <w:sz w:val="24"/>
          <w:szCs w:val="24"/>
        </w:rPr>
        <w:t>)</w:t>
      </w:r>
      <w:r w:rsidR="00E07EEF" w:rsidRPr="00FA12B7">
        <w:rPr>
          <w:sz w:val="24"/>
          <w:szCs w:val="24"/>
        </w:rPr>
        <w:t>.</w:t>
      </w:r>
      <w:r w:rsidRPr="00FA12B7">
        <w:rPr>
          <w:sz w:val="24"/>
          <w:szCs w:val="24"/>
        </w:rPr>
        <w:t xml:space="preserve"> </w:t>
      </w:r>
      <w:r w:rsidR="00F249AD" w:rsidRPr="00FA12B7">
        <w:rPr>
          <w:sz w:val="24"/>
          <w:szCs w:val="24"/>
        </w:rPr>
        <w:t xml:space="preserve">Nuclei marked with DAPI </w:t>
      </w:r>
      <w:r w:rsidR="00F22226" w:rsidRPr="00FA12B7">
        <w:rPr>
          <w:sz w:val="24"/>
          <w:szCs w:val="24"/>
        </w:rPr>
        <w:t>(blue).</w:t>
      </w:r>
      <w:r w:rsidR="00EB23C6" w:rsidRPr="00FA12B7">
        <w:rPr>
          <w:sz w:val="24"/>
          <w:szCs w:val="24"/>
        </w:rPr>
        <w:t xml:space="preserve"> AG epithelium</w:t>
      </w:r>
      <w:r w:rsidR="00F22226" w:rsidRPr="00FA12B7">
        <w:rPr>
          <w:sz w:val="24"/>
          <w:szCs w:val="24"/>
        </w:rPr>
        <w:t xml:space="preserve"> (ep). Scale bar</w:t>
      </w:r>
      <w:r w:rsidR="00304A69" w:rsidRPr="00FA12B7">
        <w:rPr>
          <w:sz w:val="24"/>
          <w:szCs w:val="24"/>
        </w:rPr>
        <w:t xml:space="preserve"> in (A)</w:t>
      </w:r>
      <w:r w:rsidR="00F22226" w:rsidRPr="00FA12B7">
        <w:rPr>
          <w:sz w:val="24"/>
          <w:szCs w:val="24"/>
        </w:rPr>
        <w:t>,</w:t>
      </w:r>
      <w:r w:rsidR="00EB23C6" w:rsidRPr="00FA12B7">
        <w:rPr>
          <w:sz w:val="24"/>
          <w:szCs w:val="24"/>
        </w:rPr>
        <w:t xml:space="preserve"> 10 µm</w:t>
      </w:r>
      <w:r w:rsidR="00C55532" w:rsidRPr="00FA12B7">
        <w:rPr>
          <w:sz w:val="24"/>
          <w:szCs w:val="24"/>
        </w:rPr>
        <w:t xml:space="preserve"> applies to all panels</w:t>
      </w:r>
      <w:r w:rsidR="00261D59" w:rsidRPr="00FA12B7">
        <w:rPr>
          <w:sz w:val="24"/>
          <w:szCs w:val="24"/>
        </w:rPr>
        <w:t>.</w:t>
      </w:r>
    </w:p>
    <w:p w14:paraId="102A46B1" w14:textId="77777777" w:rsidR="00FD6B05" w:rsidRPr="00FA12B7" w:rsidRDefault="00FD6B05" w:rsidP="00494036">
      <w:pPr>
        <w:spacing w:line="480" w:lineRule="auto"/>
        <w:rPr>
          <w:sz w:val="24"/>
          <w:szCs w:val="24"/>
        </w:rPr>
      </w:pPr>
    </w:p>
    <w:p w14:paraId="40E69EB6" w14:textId="03BD761A" w:rsidR="0022506D" w:rsidRPr="00FA12B7" w:rsidRDefault="001D7A52" w:rsidP="00494036">
      <w:pPr>
        <w:spacing w:line="480" w:lineRule="auto"/>
        <w:rPr>
          <w:b/>
          <w:sz w:val="24"/>
          <w:szCs w:val="24"/>
        </w:rPr>
      </w:pPr>
      <w:r w:rsidRPr="00FA12B7">
        <w:rPr>
          <w:b/>
          <w:sz w:val="24"/>
          <w:szCs w:val="24"/>
        </w:rPr>
        <w:t>Fig.</w:t>
      </w:r>
      <w:r w:rsidR="0022506D" w:rsidRPr="00FA12B7">
        <w:rPr>
          <w:b/>
          <w:sz w:val="24"/>
          <w:szCs w:val="24"/>
        </w:rPr>
        <w:t xml:space="preserve"> 5. </w:t>
      </w:r>
      <w:r w:rsidR="004B48FB" w:rsidRPr="00FA12B7">
        <w:rPr>
          <w:b/>
          <w:sz w:val="24"/>
          <w:szCs w:val="24"/>
        </w:rPr>
        <w:t xml:space="preserve">Microcarriers from </w:t>
      </w:r>
      <w:r w:rsidR="004B48FB" w:rsidRPr="00FA12B7">
        <w:rPr>
          <w:b/>
          <w:i/>
          <w:sz w:val="24"/>
          <w:szCs w:val="24"/>
        </w:rPr>
        <w:t>SP</w:t>
      </w:r>
      <w:r w:rsidR="004B48FB" w:rsidRPr="00FA12B7">
        <w:rPr>
          <w:b/>
          <w:sz w:val="24"/>
          <w:szCs w:val="24"/>
        </w:rPr>
        <w:t xml:space="preserve"> null males do not dissipate normally when transferred to females during mating</w:t>
      </w:r>
      <w:r w:rsidR="00D6681E" w:rsidRPr="00FA12B7">
        <w:rPr>
          <w:b/>
          <w:sz w:val="24"/>
          <w:szCs w:val="24"/>
        </w:rPr>
        <w:t>.</w:t>
      </w:r>
    </w:p>
    <w:p w14:paraId="6A637E9C" w14:textId="46F266E3" w:rsidR="006513A7" w:rsidRPr="00FA12B7" w:rsidRDefault="006513A7" w:rsidP="004B48FB">
      <w:pPr>
        <w:spacing w:line="480" w:lineRule="auto"/>
        <w:rPr>
          <w:sz w:val="24"/>
          <w:szCs w:val="24"/>
        </w:rPr>
      </w:pPr>
      <w:r w:rsidRPr="00FA12B7">
        <w:rPr>
          <w:sz w:val="24"/>
          <w:szCs w:val="24"/>
        </w:rPr>
        <w:lastRenderedPageBreak/>
        <w:t>(A</w:t>
      </w:r>
      <w:r w:rsidR="00F9634B" w:rsidRPr="00FA12B7">
        <w:rPr>
          <w:sz w:val="24"/>
          <w:szCs w:val="24"/>
        </w:rPr>
        <w:t>,</w:t>
      </w:r>
      <w:r w:rsidR="00304A69" w:rsidRPr="00FA12B7">
        <w:rPr>
          <w:sz w:val="24"/>
          <w:szCs w:val="24"/>
        </w:rPr>
        <w:t xml:space="preserve"> </w:t>
      </w:r>
      <w:r w:rsidR="00F9634B" w:rsidRPr="00FA12B7">
        <w:rPr>
          <w:sz w:val="24"/>
          <w:szCs w:val="24"/>
        </w:rPr>
        <w:t>B</w:t>
      </w:r>
      <w:r w:rsidRPr="00FA12B7">
        <w:rPr>
          <w:sz w:val="24"/>
          <w:szCs w:val="24"/>
        </w:rPr>
        <w:t xml:space="preserve">) A genomic SP-GFP fusion construct </w:t>
      </w:r>
      <w:r w:rsidR="002F13C9" w:rsidRPr="00FA12B7">
        <w:rPr>
          <w:sz w:val="24"/>
          <w:szCs w:val="24"/>
        </w:rPr>
        <w:t xml:space="preserve">labels </w:t>
      </w:r>
      <w:r w:rsidR="002F13C9" w:rsidRPr="00FA12B7">
        <w:rPr>
          <w:i/>
          <w:sz w:val="24"/>
          <w:szCs w:val="24"/>
        </w:rPr>
        <w:t>SP</w:t>
      </w:r>
      <w:r w:rsidR="002F13C9" w:rsidRPr="00FA12B7">
        <w:rPr>
          <w:sz w:val="24"/>
          <w:szCs w:val="24"/>
        </w:rPr>
        <w:t xml:space="preserve"> wild-type microcarriers </w:t>
      </w:r>
      <w:r w:rsidR="00F9634B" w:rsidRPr="00FA12B7">
        <w:rPr>
          <w:sz w:val="24"/>
          <w:szCs w:val="24"/>
        </w:rPr>
        <w:t xml:space="preserve">(A), and enlarged defective microcarriers in the AG of </w:t>
      </w:r>
      <w:r w:rsidR="007C2392" w:rsidRPr="00FA12B7">
        <w:rPr>
          <w:i/>
          <w:sz w:val="24"/>
          <w:szCs w:val="24"/>
        </w:rPr>
        <w:t>SP</w:t>
      </w:r>
      <w:r w:rsidR="007C2392" w:rsidRPr="00FA12B7">
        <w:rPr>
          <w:i/>
          <w:sz w:val="24"/>
          <w:szCs w:val="24"/>
          <w:vertAlign w:val="superscript"/>
        </w:rPr>
        <w:t>0</w:t>
      </w:r>
      <w:r w:rsidR="007C2392" w:rsidRPr="00FA12B7">
        <w:rPr>
          <w:i/>
          <w:sz w:val="24"/>
          <w:szCs w:val="24"/>
        </w:rPr>
        <w:t>/</w:t>
      </w:r>
      <w:proofErr w:type="gramStart"/>
      <w:r w:rsidR="007C2392" w:rsidRPr="00FA12B7">
        <w:rPr>
          <w:i/>
          <w:sz w:val="24"/>
          <w:szCs w:val="24"/>
        </w:rPr>
        <w:t>Df(</w:t>
      </w:r>
      <w:proofErr w:type="gramEnd"/>
      <w:r w:rsidR="007C2392" w:rsidRPr="00FA12B7">
        <w:rPr>
          <w:i/>
          <w:sz w:val="24"/>
          <w:szCs w:val="24"/>
        </w:rPr>
        <w:t xml:space="preserve">SP) </w:t>
      </w:r>
      <w:r w:rsidR="007C2392" w:rsidRPr="00FA12B7">
        <w:rPr>
          <w:sz w:val="24"/>
          <w:szCs w:val="24"/>
        </w:rPr>
        <w:t xml:space="preserve">null </w:t>
      </w:r>
      <w:r w:rsidR="00F9634B" w:rsidRPr="00FA12B7">
        <w:rPr>
          <w:sz w:val="24"/>
          <w:szCs w:val="24"/>
        </w:rPr>
        <w:t xml:space="preserve">males, </w:t>
      </w:r>
      <w:r w:rsidR="00304A69" w:rsidRPr="00FA12B7">
        <w:rPr>
          <w:sz w:val="24"/>
          <w:szCs w:val="24"/>
        </w:rPr>
        <w:t>though it</w:t>
      </w:r>
      <w:r w:rsidR="00F9634B" w:rsidRPr="00FA12B7">
        <w:rPr>
          <w:sz w:val="24"/>
          <w:szCs w:val="24"/>
        </w:rPr>
        <w:t xml:space="preserve"> does not rescue the associated </w:t>
      </w:r>
      <w:r w:rsidRPr="00FA12B7">
        <w:rPr>
          <w:sz w:val="24"/>
          <w:szCs w:val="24"/>
        </w:rPr>
        <w:t xml:space="preserve">microcarrier phenotype </w:t>
      </w:r>
      <w:r w:rsidR="002F13C9" w:rsidRPr="00FA12B7">
        <w:rPr>
          <w:sz w:val="24"/>
          <w:szCs w:val="24"/>
        </w:rPr>
        <w:t>(</w:t>
      </w:r>
      <w:r w:rsidR="00F9634B" w:rsidRPr="00FA12B7">
        <w:rPr>
          <w:sz w:val="24"/>
          <w:szCs w:val="24"/>
        </w:rPr>
        <w:t>B</w:t>
      </w:r>
      <w:r w:rsidR="002F13C9" w:rsidRPr="00FA12B7">
        <w:rPr>
          <w:sz w:val="24"/>
          <w:szCs w:val="24"/>
        </w:rPr>
        <w:t>)</w:t>
      </w:r>
      <w:r w:rsidR="000F68DF" w:rsidRPr="00FA12B7">
        <w:rPr>
          <w:sz w:val="24"/>
          <w:szCs w:val="24"/>
        </w:rPr>
        <w:t xml:space="preserve">. </w:t>
      </w:r>
      <w:r w:rsidR="00440A2C" w:rsidRPr="00FA12B7">
        <w:rPr>
          <w:sz w:val="24"/>
          <w:szCs w:val="24"/>
        </w:rPr>
        <w:t>(</w:t>
      </w:r>
      <w:r w:rsidR="00080827" w:rsidRPr="00FA12B7">
        <w:rPr>
          <w:sz w:val="24"/>
          <w:szCs w:val="24"/>
        </w:rPr>
        <w:t>C</w:t>
      </w:r>
      <w:r w:rsidR="00304A69" w:rsidRPr="00FA12B7">
        <w:rPr>
          <w:sz w:val="24"/>
          <w:szCs w:val="24"/>
        </w:rPr>
        <w:t>-F</w:t>
      </w:r>
      <w:r w:rsidR="00440A2C" w:rsidRPr="00FA12B7">
        <w:rPr>
          <w:sz w:val="24"/>
          <w:szCs w:val="24"/>
        </w:rPr>
        <w:t xml:space="preserve">) </w:t>
      </w:r>
      <w:r w:rsidR="00080827" w:rsidRPr="00FA12B7">
        <w:rPr>
          <w:sz w:val="24"/>
          <w:szCs w:val="24"/>
        </w:rPr>
        <w:t xml:space="preserve">Combined </w:t>
      </w:r>
      <w:r w:rsidR="00117759" w:rsidRPr="00FA12B7">
        <w:rPr>
          <w:sz w:val="24"/>
          <w:szCs w:val="24"/>
        </w:rPr>
        <w:t xml:space="preserve">fluorescence </w:t>
      </w:r>
      <w:r w:rsidR="00080827" w:rsidRPr="00FA12B7">
        <w:rPr>
          <w:sz w:val="24"/>
          <w:szCs w:val="24"/>
        </w:rPr>
        <w:t xml:space="preserve">and </w:t>
      </w:r>
      <w:r w:rsidR="00440A2C" w:rsidRPr="00FA12B7">
        <w:rPr>
          <w:sz w:val="24"/>
          <w:szCs w:val="24"/>
        </w:rPr>
        <w:t>bright-field i</w:t>
      </w:r>
      <w:r w:rsidR="000F68DF" w:rsidRPr="00FA12B7">
        <w:rPr>
          <w:sz w:val="24"/>
          <w:szCs w:val="24"/>
        </w:rPr>
        <w:t xml:space="preserve">mages </w:t>
      </w:r>
      <w:r w:rsidR="00583CAE" w:rsidRPr="00FA12B7">
        <w:rPr>
          <w:sz w:val="24"/>
          <w:szCs w:val="24"/>
        </w:rPr>
        <w:t xml:space="preserve">at 25-30 min ASM </w:t>
      </w:r>
      <w:r w:rsidR="000F68DF" w:rsidRPr="00FA12B7">
        <w:rPr>
          <w:sz w:val="24"/>
          <w:szCs w:val="24"/>
        </w:rPr>
        <w:t xml:space="preserve">of whole </w:t>
      </w:r>
      <w:r w:rsidRPr="00FA12B7">
        <w:rPr>
          <w:sz w:val="24"/>
          <w:szCs w:val="24"/>
        </w:rPr>
        <w:t>reproductive tract</w:t>
      </w:r>
      <w:r w:rsidR="000F68DF" w:rsidRPr="00FA12B7">
        <w:rPr>
          <w:sz w:val="24"/>
          <w:szCs w:val="24"/>
        </w:rPr>
        <w:t>s</w:t>
      </w:r>
      <w:r w:rsidR="00440A2C" w:rsidRPr="00FA12B7">
        <w:rPr>
          <w:sz w:val="24"/>
          <w:szCs w:val="24"/>
        </w:rPr>
        <w:t xml:space="preserve"> </w:t>
      </w:r>
      <w:r w:rsidR="00080827" w:rsidRPr="00FA12B7">
        <w:rPr>
          <w:sz w:val="24"/>
          <w:szCs w:val="24"/>
        </w:rPr>
        <w:t>(</w:t>
      </w:r>
      <w:r w:rsidR="00440A2C" w:rsidRPr="00FA12B7">
        <w:rPr>
          <w:sz w:val="24"/>
          <w:szCs w:val="24"/>
        </w:rPr>
        <w:t xml:space="preserve">anterior </w:t>
      </w:r>
      <w:r w:rsidR="00080827" w:rsidRPr="00FA12B7">
        <w:rPr>
          <w:sz w:val="24"/>
          <w:szCs w:val="24"/>
        </w:rPr>
        <w:t>on</w:t>
      </w:r>
      <w:r w:rsidR="00D6681E" w:rsidRPr="00FA12B7">
        <w:rPr>
          <w:sz w:val="24"/>
          <w:szCs w:val="24"/>
        </w:rPr>
        <w:t xml:space="preserve"> left</w:t>
      </w:r>
      <w:r w:rsidR="00583CAE" w:rsidRPr="00FA12B7">
        <w:rPr>
          <w:sz w:val="24"/>
          <w:szCs w:val="24"/>
        </w:rPr>
        <w:t>; C, D</w:t>
      </w:r>
      <w:r w:rsidR="00080827" w:rsidRPr="00FA12B7">
        <w:rPr>
          <w:sz w:val="24"/>
          <w:szCs w:val="24"/>
        </w:rPr>
        <w:t>)</w:t>
      </w:r>
      <w:r w:rsidRPr="00FA12B7">
        <w:rPr>
          <w:sz w:val="24"/>
          <w:szCs w:val="24"/>
        </w:rPr>
        <w:t xml:space="preserve"> and </w:t>
      </w:r>
      <w:r w:rsidR="00080827" w:rsidRPr="00FA12B7">
        <w:rPr>
          <w:sz w:val="24"/>
          <w:szCs w:val="24"/>
        </w:rPr>
        <w:t>post</w:t>
      </w:r>
      <w:r w:rsidRPr="00FA12B7">
        <w:rPr>
          <w:sz w:val="24"/>
          <w:szCs w:val="24"/>
        </w:rPr>
        <w:t xml:space="preserve">erior uterus at </w:t>
      </w:r>
      <w:r w:rsidR="003E50BA" w:rsidRPr="00FA12B7">
        <w:rPr>
          <w:sz w:val="24"/>
          <w:szCs w:val="24"/>
        </w:rPr>
        <w:t>high</w:t>
      </w:r>
      <w:r w:rsidR="00080827" w:rsidRPr="00FA12B7">
        <w:rPr>
          <w:sz w:val="24"/>
          <w:szCs w:val="24"/>
        </w:rPr>
        <w:t>er magnification</w:t>
      </w:r>
      <w:r w:rsidRPr="00FA12B7">
        <w:rPr>
          <w:sz w:val="24"/>
          <w:szCs w:val="24"/>
        </w:rPr>
        <w:t xml:space="preserve"> (</w:t>
      </w:r>
      <w:r w:rsidR="00080827" w:rsidRPr="00FA12B7">
        <w:rPr>
          <w:sz w:val="24"/>
          <w:szCs w:val="24"/>
        </w:rPr>
        <w:t>E,</w:t>
      </w:r>
      <w:r w:rsidR="00583CAE" w:rsidRPr="00FA12B7">
        <w:rPr>
          <w:sz w:val="24"/>
          <w:szCs w:val="24"/>
        </w:rPr>
        <w:t xml:space="preserve"> </w:t>
      </w:r>
      <w:r w:rsidR="00080827" w:rsidRPr="00FA12B7">
        <w:rPr>
          <w:sz w:val="24"/>
          <w:szCs w:val="24"/>
        </w:rPr>
        <w:t>F</w:t>
      </w:r>
      <w:r w:rsidRPr="00FA12B7">
        <w:rPr>
          <w:sz w:val="24"/>
          <w:szCs w:val="24"/>
        </w:rPr>
        <w:t xml:space="preserve">) from females mated either with </w:t>
      </w:r>
      <w:r w:rsidR="00080827" w:rsidRPr="00FA12B7">
        <w:rPr>
          <w:sz w:val="24"/>
          <w:szCs w:val="24"/>
        </w:rPr>
        <w:t xml:space="preserve">control </w:t>
      </w:r>
      <w:r w:rsidRPr="00FA12B7">
        <w:rPr>
          <w:sz w:val="24"/>
          <w:szCs w:val="24"/>
        </w:rPr>
        <w:t>males expressing SP-GFP (</w:t>
      </w:r>
      <w:r w:rsidR="00080827" w:rsidRPr="00FA12B7">
        <w:rPr>
          <w:sz w:val="24"/>
          <w:szCs w:val="24"/>
        </w:rPr>
        <w:t>C,</w:t>
      </w:r>
      <w:r w:rsidR="00583CAE" w:rsidRPr="00FA12B7">
        <w:rPr>
          <w:sz w:val="24"/>
          <w:szCs w:val="24"/>
        </w:rPr>
        <w:t xml:space="preserve"> </w:t>
      </w:r>
      <w:r w:rsidR="00080827" w:rsidRPr="00FA12B7">
        <w:rPr>
          <w:sz w:val="24"/>
          <w:szCs w:val="24"/>
        </w:rPr>
        <w:t>E</w:t>
      </w:r>
      <w:r w:rsidRPr="00FA12B7">
        <w:rPr>
          <w:sz w:val="24"/>
          <w:szCs w:val="24"/>
        </w:rPr>
        <w:t xml:space="preserve">) or with </w:t>
      </w:r>
      <w:r w:rsidR="00F232F9" w:rsidRPr="00FA12B7">
        <w:rPr>
          <w:i/>
          <w:sz w:val="24"/>
          <w:szCs w:val="24"/>
        </w:rPr>
        <w:t>SP</w:t>
      </w:r>
      <w:r w:rsidR="00F232F9" w:rsidRPr="00FA12B7">
        <w:rPr>
          <w:i/>
          <w:sz w:val="24"/>
          <w:szCs w:val="24"/>
          <w:vertAlign w:val="superscript"/>
        </w:rPr>
        <w:t>0</w:t>
      </w:r>
      <w:r w:rsidR="00F232F9" w:rsidRPr="00FA12B7">
        <w:rPr>
          <w:i/>
          <w:sz w:val="24"/>
          <w:szCs w:val="24"/>
        </w:rPr>
        <w:t>/</w:t>
      </w:r>
      <w:proofErr w:type="gramStart"/>
      <w:r w:rsidR="00F232F9" w:rsidRPr="00FA12B7">
        <w:rPr>
          <w:i/>
          <w:sz w:val="24"/>
          <w:szCs w:val="24"/>
        </w:rPr>
        <w:t>Df(</w:t>
      </w:r>
      <w:proofErr w:type="gramEnd"/>
      <w:r w:rsidR="00F232F9" w:rsidRPr="00FA12B7">
        <w:rPr>
          <w:i/>
          <w:sz w:val="24"/>
          <w:szCs w:val="24"/>
        </w:rPr>
        <w:t xml:space="preserve">SP) </w:t>
      </w:r>
      <w:r w:rsidR="00F232F9" w:rsidRPr="00FA12B7">
        <w:rPr>
          <w:sz w:val="24"/>
          <w:szCs w:val="24"/>
        </w:rPr>
        <w:t xml:space="preserve">null </w:t>
      </w:r>
      <w:r w:rsidRPr="00FA12B7">
        <w:rPr>
          <w:sz w:val="24"/>
          <w:szCs w:val="24"/>
        </w:rPr>
        <w:t>males expressing SP-GFP (</w:t>
      </w:r>
      <w:r w:rsidR="00080827" w:rsidRPr="00FA12B7">
        <w:rPr>
          <w:sz w:val="24"/>
          <w:szCs w:val="24"/>
        </w:rPr>
        <w:t>D,</w:t>
      </w:r>
      <w:r w:rsidR="00583CAE" w:rsidRPr="00FA12B7">
        <w:rPr>
          <w:sz w:val="24"/>
          <w:szCs w:val="24"/>
        </w:rPr>
        <w:t xml:space="preserve"> </w:t>
      </w:r>
      <w:r w:rsidR="00080827" w:rsidRPr="00FA12B7">
        <w:rPr>
          <w:sz w:val="24"/>
          <w:szCs w:val="24"/>
        </w:rPr>
        <w:t>F</w:t>
      </w:r>
      <w:r w:rsidRPr="00FA12B7">
        <w:rPr>
          <w:sz w:val="24"/>
          <w:szCs w:val="24"/>
        </w:rPr>
        <w:t>)</w:t>
      </w:r>
      <w:r w:rsidR="004A13A1" w:rsidRPr="00FA12B7">
        <w:rPr>
          <w:sz w:val="24"/>
          <w:szCs w:val="24"/>
        </w:rPr>
        <w:t>.</w:t>
      </w:r>
      <w:r w:rsidRPr="00FA12B7">
        <w:rPr>
          <w:sz w:val="24"/>
          <w:szCs w:val="24"/>
        </w:rPr>
        <w:t xml:space="preserve"> </w:t>
      </w:r>
      <w:r w:rsidR="00080827" w:rsidRPr="00FA12B7">
        <w:rPr>
          <w:sz w:val="24"/>
          <w:szCs w:val="24"/>
        </w:rPr>
        <w:t>M</w:t>
      </w:r>
      <w:r w:rsidRPr="00FA12B7">
        <w:rPr>
          <w:sz w:val="24"/>
          <w:szCs w:val="24"/>
        </w:rPr>
        <w:t>icrocarrier</w:t>
      </w:r>
      <w:r w:rsidR="00DE5696" w:rsidRPr="00FA12B7">
        <w:rPr>
          <w:sz w:val="24"/>
          <w:szCs w:val="24"/>
        </w:rPr>
        <w:t>-like structures</w:t>
      </w:r>
      <w:r w:rsidRPr="00FA12B7">
        <w:rPr>
          <w:sz w:val="24"/>
          <w:szCs w:val="24"/>
        </w:rPr>
        <w:t xml:space="preserve"> from </w:t>
      </w:r>
      <w:r w:rsidR="00080827" w:rsidRPr="00FA12B7">
        <w:rPr>
          <w:sz w:val="24"/>
          <w:szCs w:val="24"/>
        </w:rPr>
        <w:t>the</w:t>
      </w:r>
      <w:r w:rsidRPr="00FA12B7">
        <w:rPr>
          <w:sz w:val="24"/>
          <w:szCs w:val="24"/>
        </w:rPr>
        <w:t xml:space="preserve"> </w:t>
      </w:r>
      <w:r w:rsidR="00F232F9" w:rsidRPr="00FA12B7">
        <w:rPr>
          <w:i/>
          <w:sz w:val="24"/>
          <w:szCs w:val="24"/>
        </w:rPr>
        <w:t>SP</w:t>
      </w:r>
      <w:r w:rsidR="00F232F9" w:rsidRPr="00FA12B7">
        <w:rPr>
          <w:i/>
          <w:sz w:val="24"/>
          <w:szCs w:val="24"/>
          <w:vertAlign w:val="superscript"/>
        </w:rPr>
        <w:t>0</w:t>
      </w:r>
      <w:r w:rsidR="00F232F9" w:rsidRPr="00FA12B7">
        <w:rPr>
          <w:i/>
          <w:sz w:val="24"/>
          <w:szCs w:val="24"/>
        </w:rPr>
        <w:t>/</w:t>
      </w:r>
      <w:proofErr w:type="gramStart"/>
      <w:r w:rsidR="00F232F9" w:rsidRPr="00FA12B7">
        <w:rPr>
          <w:i/>
          <w:sz w:val="24"/>
          <w:szCs w:val="24"/>
        </w:rPr>
        <w:t>Df(</w:t>
      </w:r>
      <w:proofErr w:type="gramEnd"/>
      <w:r w:rsidR="00F232F9" w:rsidRPr="00FA12B7">
        <w:rPr>
          <w:i/>
          <w:sz w:val="24"/>
          <w:szCs w:val="24"/>
        </w:rPr>
        <w:t xml:space="preserve">SP) </w:t>
      </w:r>
      <w:r w:rsidR="00F232F9" w:rsidRPr="00FA12B7">
        <w:rPr>
          <w:sz w:val="24"/>
          <w:szCs w:val="24"/>
        </w:rPr>
        <w:t>null</w:t>
      </w:r>
      <w:r w:rsidRPr="00FA12B7">
        <w:rPr>
          <w:sz w:val="24"/>
          <w:szCs w:val="24"/>
        </w:rPr>
        <w:t xml:space="preserve"> male </w:t>
      </w:r>
      <w:r w:rsidR="00344D86" w:rsidRPr="00FA12B7">
        <w:rPr>
          <w:sz w:val="24"/>
          <w:szCs w:val="24"/>
        </w:rPr>
        <w:t>are</w:t>
      </w:r>
      <w:r w:rsidR="002D3D79" w:rsidRPr="00FA12B7">
        <w:rPr>
          <w:sz w:val="24"/>
          <w:szCs w:val="24"/>
        </w:rPr>
        <w:t xml:space="preserve"> </w:t>
      </w:r>
      <w:r w:rsidRPr="00FA12B7">
        <w:rPr>
          <w:sz w:val="24"/>
          <w:szCs w:val="24"/>
        </w:rPr>
        <w:t>fuse</w:t>
      </w:r>
      <w:r w:rsidR="002D3D79" w:rsidRPr="00FA12B7">
        <w:rPr>
          <w:sz w:val="24"/>
          <w:szCs w:val="24"/>
        </w:rPr>
        <w:t>d</w:t>
      </w:r>
      <w:r w:rsidRPr="00FA12B7">
        <w:rPr>
          <w:sz w:val="24"/>
          <w:szCs w:val="24"/>
        </w:rPr>
        <w:t xml:space="preserve"> together </w:t>
      </w:r>
      <w:r w:rsidR="00CC6F0A" w:rsidRPr="00FA12B7">
        <w:rPr>
          <w:sz w:val="24"/>
          <w:szCs w:val="24"/>
        </w:rPr>
        <w:t>in a globular mass</w:t>
      </w:r>
      <w:r w:rsidR="00080827" w:rsidRPr="00FA12B7">
        <w:rPr>
          <w:sz w:val="24"/>
          <w:szCs w:val="24"/>
        </w:rPr>
        <w:t>,</w:t>
      </w:r>
      <w:r w:rsidR="00CC6F0A" w:rsidRPr="00FA12B7">
        <w:rPr>
          <w:sz w:val="24"/>
          <w:szCs w:val="24"/>
        </w:rPr>
        <w:t xml:space="preserve"> </w:t>
      </w:r>
      <w:r w:rsidR="002D3D79" w:rsidRPr="00FA12B7">
        <w:rPr>
          <w:sz w:val="24"/>
          <w:szCs w:val="24"/>
        </w:rPr>
        <w:t xml:space="preserve">whereas </w:t>
      </w:r>
      <w:r w:rsidR="00DE5696" w:rsidRPr="00FA12B7">
        <w:rPr>
          <w:sz w:val="24"/>
          <w:szCs w:val="24"/>
        </w:rPr>
        <w:t>microcarriers</w:t>
      </w:r>
      <w:r w:rsidR="00080827" w:rsidRPr="00FA12B7">
        <w:rPr>
          <w:sz w:val="24"/>
          <w:szCs w:val="24"/>
        </w:rPr>
        <w:t xml:space="preserve"> from control males </w:t>
      </w:r>
      <w:r w:rsidR="00583CAE" w:rsidRPr="00FA12B7">
        <w:rPr>
          <w:sz w:val="24"/>
          <w:szCs w:val="24"/>
        </w:rPr>
        <w:t xml:space="preserve">do not fuse, but </w:t>
      </w:r>
      <w:r w:rsidR="00BC2C73" w:rsidRPr="00FA12B7">
        <w:rPr>
          <w:sz w:val="24"/>
          <w:szCs w:val="24"/>
        </w:rPr>
        <w:t xml:space="preserve">carry </w:t>
      </w:r>
      <w:r w:rsidR="00080827" w:rsidRPr="00FA12B7">
        <w:rPr>
          <w:sz w:val="24"/>
          <w:szCs w:val="24"/>
        </w:rPr>
        <w:t>localise</w:t>
      </w:r>
      <w:r w:rsidR="00BC2C73" w:rsidRPr="00FA12B7">
        <w:rPr>
          <w:sz w:val="24"/>
          <w:szCs w:val="24"/>
        </w:rPr>
        <w:t>d</w:t>
      </w:r>
      <w:r w:rsidR="00080827" w:rsidRPr="00FA12B7">
        <w:rPr>
          <w:sz w:val="24"/>
          <w:szCs w:val="24"/>
        </w:rPr>
        <w:t xml:space="preserve"> SP-GFP</w:t>
      </w:r>
      <w:r w:rsidR="0046344E" w:rsidRPr="00FA12B7">
        <w:rPr>
          <w:sz w:val="24"/>
          <w:szCs w:val="24"/>
        </w:rPr>
        <w:t xml:space="preserve"> puncta</w:t>
      </w:r>
      <w:r w:rsidR="00080827" w:rsidRPr="00FA12B7">
        <w:rPr>
          <w:sz w:val="24"/>
          <w:szCs w:val="24"/>
        </w:rPr>
        <w:t>. (G,</w:t>
      </w:r>
      <w:r w:rsidR="00583CAE" w:rsidRPr="00FA12B7">
        <w:rPr>
          <w:sz w:val="24"/>
          <w:szCs w:val="24"/>
        </w:rPr>
        <w:t xml:space="preserve"> </w:t>
      </w:r>
      <w:r w:rsidR="00080827" w:rsidRPr="00FA12B7">
        <w:rPr>
          <w:sz w:val="24"/>
          <w:szCs w:val="24"/>
        </w:rPr>
        <w:t xml:space="preserve">H) </w:t>
      </w:r>
      <w:r w:rsidR="00DE5696" w:rsidRPr="00FA12B7">
        <w:rPr>
          <w:sz w:val="24"/>
          <w:szCs w:val="24"/>
        </w:rPr>
        <w:t xml:space="preserve">At 45-50 min ASM, </w:t>
      </w:r>
      <w:r w:rsidR="008D26E9" w:rsidRPr="00FA12B7">
        <w:rPr>
          <w:sz w:val="24"/>
          <w:szCs w:val="24"/>
        </w:rPr>
        <w:t>SP-GFP</w:t>
      </w:r>
      <w:r w:rsidR="00DE5696" w:rsidRPr="00FA12B7">
        <w:rPr>
          <w:sz w:val="24"/>
          <w:szCs w:val="24"/>
        </w:rPr>
        <w:t>-positive material</w:t>
      </w:r>
      <w:r w:rsidR="003311CC" w:rsidRPr="00FA12B7">
        <w:rPr>
          <w:sz w:val="24"/>
          <w:szCs w:val="24"/>
        </w:rPr>
        <w:t xml:space="preserve"> remain</w:t>
      </w:r>
      <w:r w:rsidR="00DE5696" w:rsidRPr="00FA12B7">
        <w:rPr>
          <w:sz w:val="24"/>
          <w:szCs w:val="24"/>
        </w:rPr>
        <w:t>s</w:t>
      </w:r>
      <w:r w:rsidR="003311CC" w:rsidRPr="00FA12B7">
        <w:rPr>
          <w:sz w:val="24"/>
          <w:szCs w:val="24"/>
        </w:rPr>
        <w:t xml:space="preserve"> in a globular mass</w:t>
      </w:r>
      <w:r w:rsidR="00DE5696" w:rsidRPr="00FA12B7">
        <w:rPr>
          <w:sz w:val="24"/>
          <w:szCs w:val="24"/>
        </w:rPr>
        <w:t xml:space="preserve"> </w:t>
      </w:r>
      <w:r w:rsidR="00583CAE" w:rsidRPr="00FA12B7">
        <w:rPr>
          <w:sz w:val="24"/>
          <w:szCs w:val="24"/>
        </w:rPr>
        <w:t xml:space="preserve">in females mated with </w:t>
      </w:r>
      <w:r w:rsidR="00583CAE" w:rsidRPr="00FA12B7">
        <w:rPr>
          <w:i/>
          <w:sz w:val="24"/>
          <w:szCs w:val="24"/>
        </w:rPr>
        <w:t>SP</w:t>
      </w:r>
      <w:r w:rsidR="00583CAE" w:rsidRPr="00FA12B7">
        <w:rPr>
          <w:i/>
          <w:sz w:val="24"/>
          <w:szCs w:val="24"/>
          <w:vertAlign w:val="superscript"/>
        </w:rPr>
        <w:t>0</w:t>
      </w:r>
      <w:r w:rsidR="00583CAE" w:rsidRPr="00FA12B7">
        <w:rPr>
          <w:i/>
          <w:sz w:val="24"/>
          <w:szCs w:val="24"/>
        </w:rPr>
        <w:t>/</w:t>
      </w:r>
      <w:proofErr w:type="gramStart"/>
      <w:r w:rsidR="00583CAE" w:rsidRPr="00FA12B7">
        <w:rPr>
          <w:i/>
          <w:sz w:val="24"/>
          <w:szCs w:val="24"/>
        </w:rPr>
        <w:t>Df(</w:t>
      </w:r>
      <w:proofErr w:type="gramEnd"/>
      <w:r w:rsidR="00583CAE" w:rsidRPr="00FA12B7">
        <w:rPr>
          <w:i/>
          <w:sz w:val="24"/>
          <w:szCs w:val="24"/>
        </w:rPr>
        <w:t xml:space="preserve">SP) </w:t>
      </w:r>
      <w:r w:rsidR="00583CAE" w:rsidRPr="00FA12B7">
        <w:rPr>
          <w:sz w:val="24"/>
          <w:szCs w:val="24"/>
        </w:rPr>
        <w:t>null males</w:t>
      </w:r>
      <w:r w:rsidR="00BD0B0F" w:rsidRPr="00FA12B7">
        <w:rPr>
          <w:sz w:val="24"/>
          <w:szCs w:val="24"/>
        </w:rPr>
        <w:t>, which extends into the anterior uterus, unlike controls</w:t>
      </w:r>
      <w:r w:rsidR="00583CAE" w:rsidRPr="00FA12B7">
        <w:rPr>
          <w:sz w:val="24"/>
          <w:szCs w:val="24"/>
        </w:rPr>
        <w:t xml:space="preserve"> </w:t>
      </w:r>
      <w:r w:rsidR="00DE5696" w:rsidRPr="00FA12B7">
        <w:rPr>
          <w:sz w:val="24"/>
          <w:szCs w:val="24"/>
        </w:rPr>
        <w:t>(H,</w:t>
      </w:r>
      <w:r w:rsidR="00583CAE" w:rsidRPr="00FA12B7">
        <w:rPr>
          <w:sz w:val="24"/>
          <w:szCs w:val="24"/>
        </w:rPr>
        <w:t xml:space="preserve"> </w:t>
      </w:r>
      <w:r w:rsidR="00DE5696" w:rsidRPr="00FA12B7">
        <w:rPr>
          <w:sz w:val="24"/>
          <w:szCs w:val="24"/>
        </w:rPr>
        <w:t>H’)</w:t>
      </w:r>
      <w:r w:rsidR="00583CAE" w:rsidRPr="00FA12B7">
        <w:rPr>
          <w:sz w:val="24"/>
          <w:szCs w:val="24"/>
        </w:rPr>
        <w:t>. This mass</w:t>
      </w:r>
      <w:r w:rsidR="00DE5696" w:rsidRPr="00FA12B7">
        <w:rPr>
          <w:sz w:val="24"/>
          <w:szCs w:val="24"/>
        </w:rPr>
        <w:t xml:space="preserve"> contains a few intensely labelled sperm tails (arro</w:t>
      </w:r>
      <w:r w:rsidR="00583CAE" w:rsidRPr="00FA12B7">
        <w:rPr>
          <w:sz w:val="24"/>
          <w:szCs w:val="24"/>
        </w:rPr>
        <w:t>ws)</w:t>
      </w:r>
      <w:r w:rsidR="00DE5696" w:rsidRPr="00FA12B7">
        <w:rPr>
          <w:sz w:val="24"/>
          <w:szCs w:val="24"/>
        </w:rPr>
        <w:t xml:space="preserve">. By contrast, </w:t>
      </w:r>
      <w:r w:rsidR="003311CC" w:rsidRPr="00FA12B7">
        <w:rPr>
          <w:sz w:val="24"/>
          <w:szCs w:val="24"/>
        </w:rPr>
        <w:t xml:space="preserve">SP-GFP </w:t>
      </w:r>
      <w:r w:rsidR="00DE5696" w:rsidRPr="00FA12B7">
        <w:rPr>
          <w:sz w:val="24"/>
          <w:szCs w:val="24"/>
        </w:rPr>
        <w:t>from wild type males has dispersed, al</w:t>
      </w:r>
      <w:r w:rsidR="00490D73" w:rsidRPr="00FA12B7">
        <w:rPr>
          <w:sz w:val="24"/>
          <w:szCs w:val="24"/>
        </w:rPr>
        <w:t>though some intense fluorescent puncta remain</w:t>
      </w:r>
      <w:r w:rsidR="00DE5696" w:rsidRPr="00FA12B7">
        <w:rPr>
          <w:sz w:val="24"/>
          <w:szCs w:val="24"/>
        </w:rPr>
        <w:t xml:space="preserve"> (G,</w:t>
      </w:r>
      <w:r w:rsidR="00583CAE" w:rsidRPr="00FA12B7">
        <w:rPr>
          <w:sz w:val="24"/>
          <w:szCs w:val="24"/>
        </w:rPr>
        <w:t xml:space="preserve"> </w:t>
      </w:r>
      <w:r w:rsidR="00DE5696" w:rsidRPr="00FA12B7">
        <w:rPr>
          <w:sz w:val="24"/>
          <w:szCs w:val="24"/>
        </w:rPr>
        <w:t>G’), and often many sperm tails in the anterior uterus are labelled</w:t>
      </w:r>
      <w:r w:rsidRPr="00FA12B7">
        <w:rPr>
          <w:sz w:val="24"/>
          <w:szCs w:val="24"/>
        </w:rPr>
        <w:t xml:space="preserve"> (</w:t>
      </w:r>
      <w:r w:rsidR="00DE5696" w:rsidRPr="00FA12B7">
        <w:rPr>
          <w:sz w:val="24"/>
          <w:szCs w:val="24"/>
        </w:rPr>
        <w:t>arrows in G’).</w:t>
      </w:r>
      <w:r w:rsidRPr="00FA12B7">
        <w:rPr>
          <w:sz w:val="24"/>
          <w:szCs w:val="24"/>
        </w:rPr>
        <w:t xml:space="preserve"> </w:t>
      </w:r>
      <w:r w:rsidR="00C55532" w:rsidRPr="00FA12B7">
        <w:rPr>
          <w:sz w:val="24"/>
          <w:szCs w:val="24"/>
        </w:rPr>
        <w:t xml:space="preserve">(I) Schematic representing microcarrier structure in accessory glands of wild-type and </w:t>
      </w:r>
      <w:r w:rsidR="00F232F9" w:rsidRPr="00FA12B7">
        <w:rPr>
          <w:i/>
          <w:sz w:val="24"/>
          <w:szCs w:val="24"/>
        </w:rPr>
        <w:t>SP</w:t>
      </w:r>
      <w:r w:rsidR="00F232F9" w:rsidRPr="00FA12B7">
        <w:rPr>
          <w:i/>
          <w:sz w:val="24"/>
          <w:szCs w:val="24"/>
          <w:vertAlign w:val="superscript"/>
        </w:rPr>
        <w:t>0</w:t>
      </w:r>
      <w:r w:rsidR="00F232F9" w:rsidRPr="00FA12B7">
        <w:rPr>
          <w:i/>
          <w:sz w:val="24"/>
          <w:szCs w:val="24"/>
        </w:rPr>
        <w:t>/</w:t>
      </w:r>
      <w:proofErr w:type="gramStart"/>
      <w:r w:rsidR="00F232F9" w:rsidRPr="00FA12B7">
        <w:rPr>
          <w:i/>
          <w:sz w:val="24"/>
          <w:szCs w:val="24"/>
        </w:rPr>
        <w:t>Df(</w:t>
      </w:r>
      <w:proofErr w:type="gramEnd"/>
      <w:r w:rsidR="00F232F9" w:rsidRPr="00FA12B7">
        <w:rPr>
          <w:i/>
          <w:sz w:val="24"/>
          <w:szCs w:val="24"/>
        </w:rPr>
        <w:t xml:space="preserve">SP) </w:t>
      </w:r>
      <w:r w:rsidR="00F232F9" w:rsidRPr="00FA12B7">
        <w:rPr>
          <w:sz w:val="24"/>
          <w:szCs w:val="24"/>
        </w:rPr>
        <w:t>null</w:t>
      </w:r>
      <w:r w:rsidR="00C55532" w:rsidRPr="00FA12B7">
        <w:rPr>
          <w:sz w:val="24"/>
          <w:szCs w:val="24"/>
        </w:rPr>
        <w:t xml:space="preserve"> males, as visualised using the SP-GFP fusion protein, and the changes that take place 25-30 min </w:t>
      </w:r>
      <w:r w:rsidR="00583CAE" w:rsidRPr="00FA12B7">
        <w:rPr>
          <w:sz w:val="24"/>
          <w:szCs w:val="24"/>
        </w:rPr>
        <w:t>ASM</w:t>
      </w:r>
      <w:r w:rsidR="00C55532" w:rsidRPr="00FA12B7">
        <w:rPr>
          <w:sz w:val="24"/>
          <w:szCs w:val="24"/>
        </w:rPr>
        <w:t xml:space="preserve"> in the female reproductive tract. </w:t>
      </w:r>
      <w:r w:rsidR="00583CAE" w:rsidRPr="00FA12B7">
        <w:rPr>
          <w:sz w:val="24"/>
          <w:szCs w:val="24"/>
        </w:rPr>
        <w:t>In (C, D), a</w:t>
      </w:r>
      <w:r w:rsidR="005E1697" w:rsidRPr="00FA12B7">
        <w:rPr>
          <w:sz w:val="24"/>
          <w:szCs w:val="24"/>
        </w:rPr>
        <w:t xml:space="preserve">nterior </w:t>
      </w:r>
      <w:r w:rsidR="00DD16C6" w:rsidRPr="00FA12B7">
        <w:rPr>
          <w:sz w:val="24"/>
          <w:szCs w:val="24"/>
        </w:rPr>
        <w:t xml:space="preserve">(left) </w:t>
      </w:r>
      <w:r w:rsidR="005E1697" w:rsidRPr="00FA12B7">
        <w:rPr>
          <w:sz w:val="24"/>
          <w:szCs w:val="24"/>
        </w:rPr>
        <w:t xml:space="preserve">and posterior </w:t>
      </w:r>
      <w:r w:rsidR="00DD16C6" w:rsidRPr="00FA12B7">
        <w:rPr>
          <w:sz w:val="24"/>
          <w:szCs w:val="24"/>
        </w:rPr>
        <w:t xml:space="preserve">(right) </w:t>
      </w:r>
      <w:r w:rsidR="00BC2C73" w:rsidRPr="00FA12B7">
        <w:rPr>
          <w:sz w:val="24"/>
          <w:szCs w:val="24"/>
        </w:rPr>
        <w:t xml:space="preserve">boundaries of uterus are </w:t>
      </w:r>
      <w:r w:rsidR="00D91EA4" w:rsidRPr="00FA12B7">
        <w:rPr>
          <w:sz w:val="24"/>
          <w:szCs w:val="24"/>
        </w:rPr>
        <w:t xml:space="preserve">demarcated </w:t>
      </w:r>
      <w:r w:rsidR="00BC2C73" w:rsidRPr="00FA12B7">
        <w:rPr>
          <w:sz w:val="24"/>
          <w:szCs w:val="24"/>
        </w:rPr>
        <w:t>by asteris</w:t>
      </w:r>
      <w:r w:rsidR="00CF4471" w:rsidRPr="00FA12B7">
        <w:rPr>
          <w:sz w:val="24"/>
          <w:szCs w:val="24"/>
        </w:rPr>
        <w:t>ks</w:t>
      </w:r>
      <w:r w:rsidR="00BC2C73" w:rsidRPr="00FA12B7">
        <w:rPr>
          <w:sz w:val="24"/>
          <w:szCs w:val="24"/>
        </w:rPr>
        <w:t xml:space="preserve"> and</w:t>
      </w:r>
      <w:r w:rsidR="00D91EA4" w:rsidRPr="00FA12B7">
        <w:rPr>
          <w:sz w:val="24"/>
          <w:szCs w:val="24"/>
        </w:rPr>
        <w:t xml:space="preserve"> </w:t>
      </w:r>
      <w:r w:rsidR="00490D73" w:rsidRPr="00FA12B7">
        <w:rPr>
          <w:sz w:val="24"/>
          <w:szCs w:val="24"/>
        </w:rPr>
        <w:t xml:space="preserve">seminal receptacle (SR), </w:t>
      </w:r>
      <w:r w:rsidR="00D91EA4" w:rsidRPr="00FA12B7">
        <w:rPr>
          <w:sz w:val="24"/>
          <w:szCs w:val="24"/>
        </w:rPr>
        <w:t xml:space="preserve">one of </w:t>
      </w:r>
      <w:r w:rsidR="00BC2C73" w:rsidRPr="00FA12B7">
        <w:rPr>
          <w:sz w:val="24"/>
          <w:szCs w:val="24"/>
        </w:rPr>
        <w:t>the two</w:t>
      </w:r>
      <w:r w:rsidR="00D91EA4" w:rsidRPr="00FA12B7">
        <w:rPr>
          <w:sz w:val="24"/>
          <w:szCs w:val="24"/>
        </w:rPr>
        <w:t xml:space="preserve"> </w:t>
      </w:r>
      <w:r w:rsidR="00490D73" w:rsidRPr="00FA12B7">
        <w:rPr>
          <w:sz w:val="24"/>
          <w:szCs w:val="24"/>
        </w:rPr>
        <w:t>spermathecae (</w:t>
      </w:r>
      <w:proofErr w:type="spellStart"/>
      <w:r w:rsidR="00490D73" w:rsidRPr="00FA12B7">
        <w:rPr>
          <w:sz w:val="24"/>
          <w:szCs w:val="24"/>
        </w:rPr>
        <w:t>Sp</w:t>
      </w:r>
      <w:proofErr w:type="spellEnd"/>
      <w:r w:rsidR="00490D73" w:rsidRPr="00FA12B7">
        <w:rPr>
          <w:sz w:val="24"/>
          <w:szCs w:val="24"/>
        </w:rPr>
        <w:t>)</w:t>
      </w:r>
      <w:r w:rsidR="00DE5DC4" w:rsidRPr="00FA12B7">
        <w:rPr>
          <w:sz w:val="24"/>
          <w:szCs w:val="24"/>
        </w:rPr>
        <w:t>, oviduct (</w:t>
      </w:r>
      <w:proofErr w:type="spellStart"/>
      <w:r w:rsidR="00DE5DC4" w:rsidRPr="00FA12B7">
        <w:rPr>
          <w:sz w:val="24"/>
          <w:szCs w:val="24"/>
        </w:rPr>
        <w:t>ov</w:t>
      </w:r>
      <w:proofErr w:type="spellEnd"/>
      <w:r w:rsidR="00DE5DC4" w:rsidRPr="00FA12B7">
        <w:rPr>
          <w:sz w:val="24"/>
          <w:szCs w:val="24"/>
        </w:rPr>
        <w:t>)</w:t>
      </w:r>
      <w:r w:rsidR="00490D73" w:rsidRPr="00FA12B7">
        <w:rPr>
          <w:sz w:val="24"/>
          <w:szCs w:val="24"/>
        </w:rPr>
        <w:t xml:space="preserve"> and mating plug (MP) are labelled. </w:t>
      </w:r>
      <w:r w:rsidRPr="00FA12B7">
        <w:rPr>
          <w:sz w:val="24"/>
          <w:szCs w:val="24"/>
        </w:rPr>
        <w:t>N</w:t>
      </w:r>
      <w:r w:rsidR="00840434" w:rsidRPr="00FA12B7">
        <w:rPr>
          <w:sz w:val="24"/>
          <w:szCs w:val="24"/>
        </w:rPr>
        <w:t>uclei marked with DAPI (blue).</w:t>
      </w:r>
      <w:r w:rsidRPr="00FA12B7">
        <w:rPr>
          <w:sz w:val="24"/>
          <w:szCs w:val="24"/>
        </w:rPr>
        <w:t xml:space="preserve"> AG epithelium</w:t>
      </w:r>
      <w:r w:rsidR="00840434" w:rsidRPr="00FA12B7">
        <w:rPr>
          <w:sz w:val="24"/>
          <w:szCs w:val="24"/>
        </w:rPr>
        <w:t xml:space="preserve"> (ep)</w:t>
      </w:r>
      <w:r w:rsidR="006261F3" w:rsidRPr="00FA12B7">
        <w:rPr>
          <w:sz w:val="24"/>
          <w:szCs w:val="24"/>
        </w:rPr>
        <w:t xml:space="preserve">, </w:t>
      </w:r>
      <w:r w:rsidR="00017AA0" w:rsidRPr="00FA12B7">
        <w:rPr>
          <w:sz w:val="24"/>
          <w:szCs w:val="24"/>
        </w:rPr>
        <w:t>uterine epith</w:t>
      </w:r>
      <w:r w:rsidR="00440A2C" w:rsidRPr="00FA12B7">
        <w:rPr>
          <w:sz w:val="24"/>
          <w:szCs w:val="24"/>
        </w:rPr>
        <w:t>e</w:t>
      </w:r>
      <w:r w:rsidR="00017AA0" w:rsidRPr="00FA12B7">
        <w:rPr>
          <w:sz w:val="24"/>
          <w:szCs w:val="24"/>
        </w:rPr>
        <w:t>lium</w:t>
      </w:r>
      <w:r w:rsidR="00840434" w:rsidRPr="00FA12B7">
        <w:rPr>
          <w:sz w:val="24"/>
          <w:szCs w:val="24"/>
        </w:rPr>
        <w:t xml:space="preserve"> (</w:t>
      </w:r>
      <w:proofErr w:type="spellStart"/>
      <w:r w:rsidR="00840434" w:rsidRPr="00FA12B7">
        <w:rPr>
          <w:sz w:val="24"/>
          <w:szCs w:val="24"/>
        </w:rPr>
        <w:t>Uep</w:t>
      </w:r>
      <w:proofErr w:type="spellEnd"/>
      <w:r w:rsidR="00840434" w:rsidRPr="00FA12B7">
        <w:rPr>
          <w:sz w:val="24"/>
          <w:szCs w:val="24"/>
        </w:rPr>
        <w:t>)</w:t>
      </w:r>
      <w:r w:rsidR="00490D73" w:rsidRPr="00FA12B7">
        <w:rPr>
          <w:sz w:val="24"/>
          <w:szCs w:val="24"/>
        </w:rPr>
        <w:t>.</w:t>
      </w:r>
      <w:r w:rsidR="006261F3" w:rsidRPr="00FA12B7">
        <w:rPr>
          <w:sz w:val="24"/>
          <w:szCs w:val="24"/>
        </w:rPr>
        <w:t xml:space="preserve"> </w:t>
      </w:r>
      <w:r w:rsidR="00F22226" w:rsidRPr="00FA12B7">
        <w:rPr>
          <w:sz w:val="24"/>
          <w:szCs w:val="24"/>
        </w:rPr>
        <w:t>Scale bars,</w:t>
      </w:r>
      <w:r w:rsidR="00FE1EDA" w:rsidRPr="00FA12B7">
        <w:rPr>
          <w:sz w:val="24"/>
          <w:szCs w:val="24"/>
        </w:rPr>
        <w:t xml:space="preserve"> 1</w:t>
      </w:r>
      <w:r w:rsidR="00F22226" w:rsidRPr="00FA12B7">
        <w:rPr>
          <w:sz w:val="24"/>
          <w:szCs w:val="24"/>
        </w:rPr>
        <w:t xml:space="preserve">0 µm except for </w:t>
      </w:r>
      <w:r w:rsidR="00BC2C73" w:rsidRPr="00FA12B7">
        <w:rPr>
          <w:sz w:val="24"/>
          <w:szCs w:val="24"/>
        </w:rPr>
        <w:t>C,</w:t>
      </w:r>
      <w:r w:rsidR="0048742C" w:rsidRPr="00FA12B7">
        <w:rPr>
          <w:sz w:val="24"/>
          <w:szCs w:val="24"/>
        </w:rPr>
        <w:t xml:space="preserve"> </w:t>
      </w:r>
      <w:r w:rsidR="00BC2C73" w:rsidRPr="00FA12B7">
        <w:rPr>
          <w:sz w:val="24"/>
          <w:szCs w:val="24"/>
        </w:rPr>
        <w:t>D</w:t>
      </w:r>
      <w:r w:rsidR="00F22226" w:rsidRPr="00FA12B7">
        <w:rPr>
          <w:sz w:val="24"/>
          <w:szCs w:val="24"/>
        </w:rPr>
        <w:t xml:space="preserve">, </w:t>
      </w:r>
      <w:r w:rsidR="008C25F2" w:rsidRPr="00FA12B7">
        <w:rPr>
          <w:sz w:val="24"/>
          <w:szCs w:val="24"/>
        </w:rPr>
        <w:t>3</w:t>
      </w:r>
      <w:r w:rsidR="00612CC5" w:rsidRPr="00FA12B7">
        <w:rPr>
          <w:sz w:val="24"/>
          <w:szCs w:val="24"/>
        </w:rPr>
        <w:t>0 µm</w:t>
      </w:r>
      <w:r w:rsidR="00BC2C73" w:rsidRPr="00FA12B7">
        <w:rPr>
          <w:sz w:val="24"/>
          <w:szCs w:val="24"/>
        </w:rPr>
        <w:t>.</w:t>
      </w:r>
    </w:p>
    <w:p w14:paraId="05FD265B" w14:textId="77777777" w:rsidR="0022506D" w:rsidRPr="00FA12B7" w:rsidRDefault="0022506D" w:rsidP="00494036">
      <w:pPr>
        <w:spacing w:line="480" w:lineRule="auto"/>
        <w:rPr>
          <w:sz w:val="24"/>
          <w:szCs w:val="24"/>
        </w:rPr>
      </w:pPr>
    </w:p>
    <w:p w14:paraId="6F046655" w14:textId="56AE73EE" w:rsidR="00F9073A" w:rsidRPr="00FA12B7" w:rsidRDefault="00F9073A" w:rsidP="00F9073A">
      <w:pPr>
        <w:spacing w:line="480" w:lineRule="auto"/>
        <w:rPr>
          <w:b/>
          <w:sz w:val="24"/>
          <w:szCs w:val="24"/>
        </w:rPr>
      </w:pPr>
      <w:r w:rsidRPr="00FA12B7">
        <w:rPr>
          <w:b/>
          <w:bCs/>
          <w:sz w:val="24"/>
          <w:szCs w:val="24"/>
        </w:rPr>
        <w:t xml:space="preserve">Figure 6. </w:t>
      </w:r>
      <w:r w:rsidR="003F62D2" w:rsidRPr="00FA12B7">
        <w:rPr>
          <w:b/>
          <w:bCs/>
          <w:i/>
          <w:sz w:val="24"/>
          <w:szCs w:val="24"/>
        </w:rPr>
        <w:t>SP</w:t>
      </w:r>
      <w:r w:rsidR="003F62D2" w:rsidRPr="00FA12B7">
        <w:rPr>
          <w:b/>
          <w:bCs/>
          <w:sz w:val="24"/>
          <w:szCs w:val="24"/>
        </w:rPr>
        <w:t xml:space="preserve"> loss differentially modifies the transfer of specific subclasses of seminal protein </w:t>
      </w:r>
    </w:p>
    <w:p w14:paraId="79D539A8" w14:textId="4F4C5B74" w:rsidR="006B2F8C" w:rsidRPr="00FA12B7" w:rsidRDefault="006B2F8C" w:rsidP="006B2F8C">
      <w:pPr>
        <w:spacing w:line="480" w:lineRule="auto"/>
        <w:rPr>
          <w:sz w:val="24"/>
          <w:szCs w:val="24"/>
        </w:rPr>
      </w:pPr>
      <w:r w:rsidRPr="00FA12B7">
        <w:rPr>
          <w:sz w:val="24"/>
          <w:szCs w:val="24"/>
        </w:rPr>
        <w:lastRenderedPageBreak/>
        <w:t>(A) Heatmap shows mean log</w:t>
      </w:r>
      <w:r w:rsidRPr="00FA12B7">
        <w:rPr>
          <w:sz w:val="24"/>
          <w:szCs w:val="24"/>
          <w:vertAlign w:val="subscript"/>
        </w:rPr>
        <w:t>2</w:t>
      </w:r>
      <w:r w:rsidRPr="00FA12B7">
        <w:rPr>
          <w:sz w:val="24"/>
          <w:szCs w:val="24"/>
        </w:rPr>
        <w:t xml:space="preserve"> abundance taken across three replicates for each SFP. Each protein is plotted for the rescue control virgin (far-left) and mated (middle-right column), and </w:t>
      </w:r>
      <w:r w:rsidRPr="00FA12B7">
        <w:rPr>
          <w:i/>
          <w:iCs/>
          <w:sz w:val="24"/>
          <w:szCs w:val="24"/>
        </w:rPr>
        <w:t xml:space="preserve">SP </w:t>
      </w:r>
      <w:r w:rsidRPr="00FA12B7">
        <w:rPr>
          <w:sz w:val="24"/>
          <w:szCs w:val="24"/>
        </w:rPr>
        <w:t>null virgin (middle-left) and mated (far-right) glands. Sex peptide network proteins (SPNPs) are marked</w:t>
      </w:r>
      <w:r w:rsidR="003F62D2" w:rsidRPr="00FA12B7">
        <w:rPr>
          <w:sz w:val="24"/>
          <w:szCs w:val="24"/>
        </w:rPr>
        <w:t xml:space="preserve"> (black on left)</w:t>
      </w:r>
      <w:r w:rsidRPr="00FA12B7">
        <w:rPr>
          <w:sz w:val="24"/>
          <w:szCs w:val="24"/>
        </w:rPr>
        <w:t xml:space="preserve">, in addition to the five clusters. (B) Mean-centred abundance patterns for each protein in Clusters 1 to 5. N= </w:t>
      </w:r>
      <w:r w:rsidRPr="00FA12B7">
        <w:rPr>
          <w:i/>
          <w:iCs/>
          <w:sz w:val="24"/>
          <w:szCs w:val="24"/>
        </w:rPr>
        <w:t xml:space="preserve">SP </w:t>
      </w:r>
      <w:r w:rsidRPr="00FA12B7">
        <w:rPr>
          <w:sz w:val="24"/>
          <w:szCs w:val="24"/>
        </w:rPr>
        <w:t>null; R= rescue control; red = mated glands; blue = virgin glands. Black dashed lines give the average response for a mating treatment.</w:t>
      </w:r>
    </w:p>
    <w:p w14:paraId="082E21AD" w14:textId="77777777" w:rsidR="00F9073A" w:rsidRPr="00FA12B7" w:rsidRDefault="00F9073A" w:rsidP="00494036">
      <w:pPr>
        <w:spacing w:line="480" w:lineRule="auto"/>
        <w:rPr>
          <w:b/>
          <w:sz w:val="24"/>
          <w:szCs w:val="24"/>
        </w:rPr>
      </w:pPr>
    </w:p>
    <w:p w14:paraId="5BB511F3" w14:textId="071B0CFA" w:rsidR="0022506D" w:rsidRPr="00FA12B7" w:rsidRDefault="001D7A52" w:rsidP="00494036">
      <w:pPr>
        <w:spacing w:line="480" w:lineRule="auto"/>
        <w:rPr>
          <w:b/>
          <w:sz w:val="24"/>
          <w:szCs w:val="24"/>
        </w:rPr>
      </w:pPr>
      <w:r w:rsidRPr="00FA12B7">
        <w:rPr>
          <w:b/>
          <w:sz w:val="24"/>
          <w:szCs w:val="24"/>
        </w:rPr>
        <w:t>Fig.</w:t>
      </w:r>
      <w:r w:rsidR="0022506D" w:rsidRPr="00FA12B7">
        <w:rPr>
          <w:b/>
          <w:sz w:val="24"/>
          <w:szCs w:val="24"/>
        </w:rPr>
        <w:t xml:space="preserve"> </w:t>
      </w:r>
      <w:r w:rsidR="00F9073A" w:rsidRPr="00FA12B7">
        <w:rPr>
          <w:b/>
          <w:sz w:val="24"/>
          <w:szCs w:val="24"/>
        </w:rPr>
        <w:t>7</w:t>
      </w:r>
      <w:r w:rsidR="0022506D" w:rsidRPr="00FA12B7">
        <w:rPr>
          <w:b/>
          <w:sz w:val="24"/>
          <w:szCs w:val="24"/>
        </w:rPr>
        <w:t xml:space="preserve">. </w:t>
      </w:r>
      <w:r w:rsidR="004B48FB" w:rsidRPr="00FA12B7">
        <w:rPr>
          <w:b/>
          <w:sz w:val="24"/>
          <w:szCs w:val="24"/>
        </w:rPr>
        <w:t xml:space="preserve">Co-evolution of microcarrier morphology and SP in </w:t>
      </w:r>
      <w:r w:rsidR="004B48FB" w:rsidRPr="00FA12B7">
        <w:rPr>
          <w:b/>
          <w:i/>
          <w:sz w:val="24"/>
          <w:szCs w:val="24"/>
        </w:rPr>
        <w:t xml:space="preserve">Drosophila </w:t>
      </w:r>
      <w:r w:rsidR="004B48FB" w:rsidRPr="00FA12B7">
        <w:rPr>
          <w:b/>
          <w:sz w:val="24"/>
          <w:szCs w:val="24"/>
        </w:rPr>
        <w:t>species</w:t>
      </w:r>
      <w:r w:rsidR="00E67C44" w:rsidRPr="00FA12B7">
        <w:rPr>
          <w:b/>
          <w:sz w:val="24"/>
          <w:szCs w:val="24"/>
        </w:rPr>
        <w:t>.</w:t>
      </w:r>
    </w:p>
    <w:p w14:paraId="4C7E8D84" w14:textId="1E1D8892" w:rsidR="006513A7" w:rsidRPr="00FA12B7" w:rsidRDefault="006513A7" w:rsidP="00494036">
      <w:pPr>
        <w:spacing w:line="480" w:lineRule="auto"/>
        <w:rPr>
          <w:sz w:val="24"/>
          <w:szCs w:val="24"/>
        </w:rPr>
      </w:pPr>
      <w:r w:rsidRPr="00FA12B7">
        <w:rPr>
          <w:sz w:val="24"/>
          <w:szCs w:val="24"/>
        </w:rPr>
        <w:t xml:space="preserve">(A) Phylogenetic tree of </w:t>
      </w:r>
      <w:r w:rsidRPr="00FA12B7">
        <w:rPr>
          <w:i/>
          <w:sz w:val="24"/>
          <w:szCs w:val="24"/>
        </w:rPr>
        <w:t>Drosophila</w:t>
      </w:r>
      <w:r w:rsidRPr="00FA12B7">
        <w:rPr>
          <w:sz w:val="24"/>
          <w:szCs w:val="24"/>
        </w:rPr>
        <w:t xml:space="preserve"> species used in this study. </w:t>
      </w:r>
      <w:r w:rsidR="00BE13CD" w:rsidRPr="00FA12B7">
        <w:rPr>
          <w:sz w:val="24"/>
          <w:szCs w:val="24"/>
        </w:rPr>
        <w:t xml:space="preserve">All species except </w:t>
      </w:r>
      <w:r w:rsidR="00BE13CD" w:rsidRPr="00FA12B7">
        <w:rPr>
          <w:i/>
          <w:sz w:val="24"/>
          <w:szCs w:val="24"/>
        </w:rPr>
        <w:t xml:space="preserve">D. </w:t>
      </w:r>
      <w:proofErr w:type="spellStart"/>
      <w:r w:rsidR="00BE13CD" w:rsidRPr="00FA12B7">
        <w:rPr>
          <w:i/>
          <w:sz w:val="24"/>
          <w:szCs w:val="24"/>
        </w:rPr>
        <w:t>mojavensis</w:t>
      </w:r>
      <w:proofErr w:type="spellEnd"/>
      <w:r w:rsidR="00BE13CD" w:rsidRPr="00FA12B7">
        <w:rPr>
          <w:i/>
          <w:sz w:val="24"/>
          <w:szCs w:val="24"/>
        </w:rPr>
        <w:t xml:space="preserve"> </w:t>
      </w:r>
      <w:r w:rsidR="00BE13CD" w:rsidRPr="00FA12B7">
        <w:rPr>
          <w:sz w:val="24"/>
          <w:szCs w:val="24"/>
        </w:rPr>
        <w:t>have a</w:t>
      </w:r>
      <w:r w:rsidR="004B36E4" w:rsidRPr="00FA12B7">
        <w:rPr>
          <w:sz w:val="24"/>
          <w:szCs w:val="24"/>
        </w:rPr>
        <w:t xml:space="preserve"> putative SP homologue</w:t>
      </w:r>
      <w:r w:rsidRPr="00FA12B7">
        <w:rPr>
          <w:sz w:val="24"/>
          <w:szCs w:val="24"/>
        </w:rPr>
        <w:t xml:space="preserve">. Adapted from </w:t>
      </w:r>
      <w:hyperlink r:id="rId10" w:history="1">
        <w:r w:rsidR="00017AA0" w:rsidRPr="00FA12B7">
          <w:rPr>
            <w:rStyle w:val="Hyperlink"/>
            <w:color w:val="auto"/>
            <w:sz w:val="24"/>
            <w:szCs w:val="24"/>
          </w:rPr>
          <w:t>http://flybase.org/blast/</w:t>
        </w:r>
      </w:hyperlink>
      <w:r w:rsidRPr="00FA12B7">
        <w:rPr>
          <w:sz w:val="24"/>
          <w:szCs w:val="24"/>
        </w:rPr>
        <w:t>. (B-</w:t>
      </w:r>
      <w:r w:rsidR="004B36E4" w:rsidRPr="00FA12B7">
        <w:rPr>
          <w:sz w:val="24"/>
          <w:szCs w:val="24"/>
        </w:rPr>
        <w:t>K</w:t>
      </w:r>
      <w:r w:rsidRPr="00FA12B7">
        <w:rPr>
          <w:sz w:val="24"/>
          <w:szCs w:val="24"/>
        </w:rPr>
        <w:t xml:space="preserve">) </w:t>
      </w:r>
      <w:proofErr w:type="spellStart"/>
      <w:r w:rsidRPr="00FA12B7">
        <w:rPr>
          <w:sz w:val="24"/>
          <w:szCs w:val="24"/>
        </w:rPr>
        <w:t>LipidTox</w:t>
      </w:r>
      <w:proofErr w:type="spellEnd"/>
      <w:r w:rsidRPr="00FA12B7">
        <w:rPr>
          <w:sz w:val="24"/>
          <w:szCs w:val="24"/>
        </w:rPr>
        <w:t xml:space="preserve"> staining of AGs </w:t>
      </w:r>
      <w:r w:rsidR="00840434" w:rsidRPr="00FA12B7">
        <w:rPr>
          <w:sz w:val="24"/>
          <w:szCs w:val="24"/>
        </w:rPr>
        <w:t>from 6</w:t>
      </w:r>
      <w:r w:rsidR="000723D8" w:rsidRPr="00FA12B7">
        <w:rPr>
          <w:sz w:val="24"/>
          <w:szCs w:val="24"/>
        </w:rPr>
        <w:t>-</w:t>
      </w:r>
      <w:r w:rsidR="00840434" w:rsidRPr="00FA12B7">
        <w:rPr>
          <w:sz w:val="24"/>
          <w:szCs w:val="24"/>
        </w:rPr>
        <w:t>day</w:t>
      </w:r>
      <w:r w:rsidR="000723D8" w:rsidRPr="00FA12B7">
        <w:rPr>
          <w:sz w:val="24"/>
          <w:szCs w:val="24"/>
        </w:rPr>
        <w:t>-</w:t>
      </w:r>
      <w:r w:rsidR="00840434" w:rsidRPr="00FA12B7">
        <w:rPr>
          <w:sz w:val="24"/>
          <w:szCs w:val="24"/>
        </w:rPr>
        <w:t xml:space="preserve">old virgin males </w:t>
      </w:r>
      <w:r w:rsidRPr="00FA12B7">
        <w:rPr>
          <w:sz w:val="24"/>
          <w:szCs w:val="24"/>
        </w:rPr>
        <w:t>from selected</w:t>
      </w:r>
      <w:r w:rsidRPr="00FA12B7">
        <w:rPr>
          <w:i/>
          <w:sz w:val="24"/>
          <w:szCs w:val="24"/>
        </w:rPr>
        <w:t xml:space="preserve"> Drosophila</w:t>
      </w:r>
      <w:r w:rsidRPr="00FA12B7">
        <w:rPr>
          <w:sz w:val="24"/>
          <w:szCs w:val="24"/>
        </w:rPr>
        <w:t xml:space="preserve"> species, namely </w:t>
      </w:r>
      <w:r w:rsidRPr="00FA12B7">
        <w:rPr>
          <w:i/>
          <w:sz w:val="24"/>
          <w:szCs w:val="24"/>
        </w:rPr>
        <w:t>D. melanogaster</w:t>
      </w:r>
      <w:r w:rsidRPr="00FA12B7">
        <w:rPr>
          <w:sz w:val="24"/>
          <w:szCs w:val="24"/>
        </w:rPr>
        <w:t xml:space="preserve"> (B), </w:t>
      </w:r>
      <w:r w:rsidRPr="00FA12B7">
        <w:rPr>
          <w:i/>
          <w:sz w:val="24"/>
          <w:szCs w:val="24"/>
        </w:rPr>
        <w:t xml:space="preserve">D. </w:t>
      </w:r>
      <w:proofErr w:type="spellStart"/>
      <w:r w:rsidRPr="00FA12B7">
        <w:rPr>
          <w:i/>
          <w:sz w:val="24"/>
          <w:szCs w:val="24"/>
        </w:rPr>
        <w:t>simulans</w:t>
      </w:r>
      <w:proofErr w:type="spellEnd"/>
      <w:r w:rsidRPr="00FA12B7">
        <w:rPr>
          <w:sz w:val="24"/>
          <w:szCs w:val="24"/>
        </w:rPr>
        <w:t xml:space="preserve"> (C), </w:t>
      </w:r>
      <w:r w:rsidRPr="00FA12B7">
        <w:rPr>
          <w:i/>
          <w:sz w:val="24"/>
          <w:szCs w:val="24"/>
        </w:rPr>
        <w:t xml:space="preserve">D. </w:t>
      </w:r>
      <w:proofErr w:type="spellStart"/>
      <w:r w:rsidRPr="00FA12B7">
        <w:rPr>
          <w:i/>
          <w:sz w:val="24"/>
          <w:szCs w:val="24"/>
        </w:rPr>
        <w:t>sechellia</w:t>
      </w:r>
      <w:proofErr w:type="spellEnd"/>
      <w:r w:rsidRPr="00FA12B7">
        <w:rPr>
          <w:i/>
          <w:sz w:val="24"/>
          <w:szCs w:val="24"/>
        </w:rPr>
        <w:t xml:space="preserve"> </w:t>
      </w:r>
      <w:r w:rsidRPr="00FA12B7">
        <w:rPr>
          <w:sz w:val="24"/>
          <w:szCs w:val="24"/>
        </w:rPr>
        <w:t xml:space="preserve">(D), </w:t>
      </w:r>
      <w:r w:rsidRPr="00FA12B7">
        <w:rPr>
          <w:i/>
          <w:sz w:val="24"/>
          <w:szCs w:val="24"/>
        </w:rPr>
        <w:t xml:space="preserve">D. </w:t>
      </w:r>
      <w:proofErr w:type="spellStart"/>
      <w:r w:rsidRPr="00FA12B7">
        <w:rPr>
          <w:i/>
          <w:sz w:val="24"/>
          <w:szCs w:val="24"/>
        </w:rPr>
        <w:t>erecta</w:t>
      </w:r>
      <w:proofErr w:type="spellEnd"/>
      <w:r w:rsidRPr="00FA12B7">
        <w:rPr>
          <w:sz w:val="24"/>
          <w:szCs w:val="24"/>
        </w:rPr>
        <w:t xml:space="preserve"> (E), </w:t>
      </w:r>
      <w:r w:rsidRPr="00FA12B7">
        <w:rPr>
          <w:i/>
          <w:sz w:val="24"/>
          <w:szCs w:val="24"/>
        </w:rPr>
        <w:t xml:space="preserve">D. </w:t>
      </w:r>
      <w:proofErr w:type="spellStart"/>
      <w:r w:rsidRPr="00FA12B7">
        <w:rPr>
          <w:i/>
          <w:sz w:val="24"/>
          <w:szCs w:val="24"/>
        </w:rPr>
        <w:t>yakuba</w:t>
      </w:r>
      <w:proofErr w:type="spellEnd"/>
      <w:r w:rsidRPr="00FA12B7">
        <w:rPr>
          <w:i/>
          <w:sz w:val="24"/>
          <w:szCs w:val="24"/>
        </w:rPr>
        <w:t xml:space="preserve"> </w:t>
      </w:r>
      <w:r w:rsidRPr="00FA12B7">
        <w:rPr>
          <w:sz w:val="24"/>
          <w:szCs w:val="24"/>
        </w:rPr>
        <w:t xml:space="preserve">(F), </w:t>
      </w:r>
      <w:r w:rsidRPr="00FA12B7">
        <w:rPr>
          <w:i/>
          <w:sz w:val="24"/>
          <w:szCs w:val="24"/>
        </w:rPr>
        <w:t xml:space="preserve">D. </w:t>
      </w:r>
      <w:proofErr w:type="spellStart"/>
      <w:r w:rsidRPr="00FA12B7">
        <w:rPr>
          <w:i/>
          <w:sz w:val="24"/>
          <w:szCs w:val="24"/>
        </w:rPr>
        <w:t>pseudoobscura</w:t>
      </w:r>
      <w:proofErr w:type="spellEnd"/>
      <w:r w:rsidRPr="00FA12B7">
        <w:rPr>
          <w:sz w:val="24"/>
          <w:szCs w:val="24"/>
        </w:rPr>
        <w:t xml:space="preserve"> (G), </w:t>
      </w:r>
      <w:r w:rsidRPr="00FA12B7">
        <w:rPr>
          <w:i/>
          <w:sz w:val="24"/>
          <w:szCs w:val="24"/>
        </w:rPr>
        <w:t xml:space="preserve">D. </w:t>
      </w:r>
      <w:proofErr w:type="spellStart"/>
      <w:r w:rsidRPr="00FA12B7">
        <w:rPr>
          <w:i/>
          <w:sz w:val="24"/>
          <w:szCs w:val="24"/>
        </w:rPr>
        <w:t>persimilis</w:t>
      </w:r>
      <w:proofErr w:type="spellEnd"/>
      <w:r w:rsidRPr="00FA12B7">
        <w:rPr>
          <w:sz w:val="24"/>
          <w:szCs w:val="24"/>
        </w:rPr>
        <w:t xml:space="preserve"> (</w:t>
      </w:r>
      <w:r w:rsidRPr="00FA12B7">
        <w:rPr>
          <w:i/>
          <w:sz w:val="24"/>
          <w:szCs w:val="24"/>
        </w:rPr>
        <w:t>H</w:t>
      </w:r>
      <w:r w:rsidRPr="00FA12B7">
        <w:rPr>
          <w:sz w:val="24"/>
          <w:szCs w:val="24"/>
        </w:rPr>
        <w:t xml:space="preserve">), </w:t>
      </w:r>
      <w:r w:rsidRPr="00FA12B7">
        <w:rPr>
          <w:i/>
          <w:sz w:val="24"/>
          <w:szCs w:val="24"/>
        </w:rPr>
        <w:t xml:space="preserve">D. </w:t>
      </w:r>
      <w:proofErr w:type="spellStart"/>
      <w:r w:rsidRPr="00FA12B7">
        <w:rPr>
          <w:i/>
          <w:sz w:val="24"/>
          <w:szCs w:val="24"/>
        </w:rPr>
        <w:t>willistoni</w:t>
      </w:r>
      <w:proofErr w:type="spellEnd"/>
      <w:r w:rsidRPr="00FA12B7">
        <w:rPr>
          <w:i/>
          <w:sz w:val="24"/>
          <w:szCs w:val="24"/>
        </w:rPr>
        <w:t xml:space="preserve"> </w:t>
      </w:r>
      <w:r w:rsidRPr="00FA12B7">
        <w:rPr>
          <w:sz w:val="24"/>
          <w:szCs w:val="24"/>
        </w:rPr>
        <w:t>(</w:t>
      </w:r>
      <w:r w:rsidRPr="00FA12B7">
        <w:rPr>
          <w:i/>
          <w:sz w:val="24"/>
          <w:szCs w:val="24"/>
        </w:rPr>
        <w:t>I</w:t>
      </w:r>
      <w:r w:rsidRPr="00FA12B7">
        <w:rPr>
          <w:sz w:val="24"/>
          <w:szCs w:val="24"/>
        </w:rPr>
        <w:t>)</w:t>
      </w:r>
      <w:r w:rsidR="00E1521E" w:rsidRPr="00FA12B7">
        <w:rPr>
          <w:sz w:val="24"/>
          <w:szCs w:val="24"/>
        </w:rPr>
        <w:t xml:space="preserve">, </w:t>
      </w:r>
      <w:r w:rsidR="00E1521E" w:rsidRPr="00FA12B7">
        <w:rPr>
          <w:i/>
          <w:sz w:val="24"/>
          <w:szCs w:val="24"/>
        </w:rPr>
        <w:t xml:space="preserve">D. </w:t>
      </w:r>
      <w:proofErr w:type="spellStart"/>
      <w:r w:rsidR="00E1521E" w:rsidRPr="00FA12B7">
        <w:rPr>
          <w:i/>
          <w:sz w:val="24"/>
          <w:szCs w:val="24"/>
        </w:rPr>
        <w:t>virilis</w:t>
      </w:r>
      <w:proofErr w:type="spellEnd"/>
      <w:r w:rsidR="00E1521E" w:rsidRPr="00FA12B7">
        <w:rPr>
          <w:sz w:val="24"/>
          <w:szCs w:val="24"/>
        </w:rPr>
        <w:t xml:space="preserve"> (</w:t>
      </w:r>
      <w:r w:rsidR="00E1521E" w:rsidRPr="00FA12B7">
        <w:rPr>
          <w:i/>
          <w:sz w:val="24"/>
          <w:szCs w:val="24"/>
        </w:rPr>
        <w:t>J</w:t>
      </w:r>
      <w:r w:rsidR="00E1521E" w:rsidRPr="00FA12B7">
        <w:rPr>
          <w:sz w:val="24"/>
          <w:szCs w:val="24"/>
        </w:rPr>
        <w:t>)</w:t>
      </w:r>
      <w:r w:rsidRPr="00FA12B7">
        <w:rPr>
          <w:sz w:val="24"/>
          <w:szCs w:val="24"/>
        </w:rPr>
        <w:t xml:space="preserve"> and </w:t>
      </w:r>
      <w:r w:rsidRPr="00FA12B7">
        <w:rPr>
          <w:i/>
          <w:sz w:val="24"/>
          <w:szCs w:val="24"/>
        </w:rPr>
        <w:t xml:space="preserve">D. </w:t>
      </w:r>
      <w:proofErr w:type="spellStart"/>
      <w:r w:rsidRPr="00FA12B7">
        <w:rPr>
          <w:i/>
          <w:sz w:val="24"/>
          <w:szCs w:val="24"/>
        </w:rPr>
        <w:t>mojavensis</w:t>
      </w:r>
      <w:proofErr w:type="spellEnd"/>
      <w:r w:rsidRPr="00FA12B7">
        <w:rPr>
          <w:sz w:val="24"/>
          <w:szCs w:val="24"/>
        </w:rPr>
        <w:t xml:space="preserve"> (</w:t>
      </w:r>
      <w:r w:rsidR="00E1521E" w:rsidRPr="00FA12B7">
        <w:rPr>
          <w:sz w:val="24"/>
          <w:szCs w:val="24"/>
        </w:rPr>
        <w:t>K</w:t>
      </w:r>
      <w:r w:rsidRPr="00FA12B7">
        <w:rPr>
          <w:sz w:val="24"/>
          <w:szCs w:val="24"/>
        </w:rPr>
        <w:t xml:space="preserve">). </w:t>
      </w:r>
      <w:r w:rsidR="00722E3D" w:rsidRPr="00FA12B7">
        <w:rPr>
          <w:sz w:val="24"/>
          <w:szCs w:val="24"/>
        </w:rPr>
        <w:t xml:space="preserve">For (I-K), where </w:t>
      </w:r>
      <w:proofErr w:type="spellStart"/>
      <w:r w:rsidR="00722E3D" w:rsidRPr="00FA12B7">
        <w:rPr>
          <w:sz w:val="24"/>
          <w:szCs w:val="24"/>
        </w:rPr>
        <w:t>LipidTox</w:t>
      </w:r>
      <w:proofErr w:type="spellEnd"/>
      <w:r w:rsidR="00722E3D" w:rsidRPr="00FA12B7">
        <w:rPr>
          <w:sz w:val="24"/>
          <w:szCs w:val="24"/>
        </w:rPr>
        <w:t xml:space="preserve"> microcarriers are not readily detectable, b</w:t>
      </w:r>
      <w:r w:rsidR="003E640F" w:rsidRPr="00FA12B7">
        <w:rPr>
          <w:sz w:val="24"/>
          <w:szCs w:val="24"/>
        </w:rPr>
        <w:t>righ</w:t>
      </w:r>
      <w:r w:rsidR="00CC6F0A" w:rsidRPr="00FA12B7">
        <w:rPr>
          <w:sz w:val="24"/>
          <w:szCs w:val="24"/>
        </w:rPr>
        <w:t>t</w:t>
      </w:r>
      <w:r w:rsidR="000F68DF" w:rsidRPr="00FA12B7">
        <w:rPr>
          <w:sz w:val="24"/>
          <w:szCs w:val="24"/>
        </w:rPr>
        <w:t>-</w:t>
      </w:r>
      <w:r w:rsidR="003E640F" w:rsidRPr="00FA12B7">
        <w:rPr>
          <w:sz w:val="24"/>
          <w:szCs w:val="24"/>
        </w:rPr>
        <w:t xml:space="preserve">field </w:t>
      </w:r>
      <w:r w:rsidR="00722E3D" w:rsidRPr="00FA12B7">
        <w:rPr>
          <w:sz w:val="24"/>
          <w:szCs w:val="24"/>
        </w:rPr>
        <w:t>images of the same glands are shown (I’-K’), as well as DIC images (I’’-K’’) of different glands. Insets in (</w:t>
      </w:r>
      <w:r w:rsidR="00BA185E" w:rsidRPr="00FA12B7">
        <w:rPr>
          <w:sz w:val="24"/>
          <w:szCs w:val="24"/>
        </w:rPr>
        <w:t>I,</w:t>
      </w:r>
      <w:r w:rsidR="009F1D37" w:rsidRPr="00FA12B7">
        <w:rPr>
          <w:sz w:val="24"/>
          <w:szCs w:val="24"/>
        </w:rPr>
        <w:t xml:space="preserve"> </w:t>
      </w:r>
      <w:r w:rsidR="00BA185E" w:rsidRPr="00FA12B7">
        <w:rPr>
          <w:sz w:val="24"/>
          <w:szCs w:val="24"/>
        </w:rPr>
        <w:t>J,</w:t>
      </w:r>
      <w:r w:rsidR="009F1D37" w:rsidRPr="00FA12B7">
        <w:rPr>
          <w:sz w:val="24"/>
          <w:szCs w:val="24"/>
        </w:rPr>
        <w:t xml:space="preserve"> </w:t>
      </w:r>
      <w:r w:rsidR="00BA185E" w:rsidRPr="00FA12B7">
        <w:rPr>
          <w:sz w:val="24"/>
          <w:szCs w:val="24"/>
        </w:rPr>
        <w:t>K</w:t>
      </w:r>
      <w:r w:rsidR="00722E3D" w:rsidRPr="00FA12B7">
        <w:rPr>
          <w:sz w:val="24"/>
          <w:szCs w:val="24"/>
        </w:rPr>
        <w:t>)</w:t>
      </w:r>
      <w:r w:rsidR="00515636" w:rsidRPr="00FA12B7">
        <w:rPr>
          <w:sz w:val="24"/>
          <w:szCs w:val="24"/>
        </w:rPr>
        <w:t xml:space="preserve"> </w:t>
      </w:r>
      <w:r w:rsidR="00722E3D" w:rsidRPr="00FA12B7">
        <w:rPr>
          <w:sz w:val="24"/>
          <w:szCs w:val="24"/>
        </w:rPr>
        <w:t>are</w:t>
      </w:r>
      <w:r w:rsidR="00515636" w:rsidRPr="00FA12B7">
        <w:rPr>
          <w:sz w:val="24"/>
          <w:szCs w:val="24"/>
        </w:rPr>
        <w:t xml:space="preserve"> images of AG with epithelial layer </w:t>
      </w:r>
      <w:r w:rsidR="00722E3D" w:rsidRPr="00FA12B7">
        <w:rPr>
          <w:sz w:val="24"/>
          <w:szCs w:val="24"/>
        </w:rPr>
        <w:t>punctured</w:t>
      </w:r>
      <w:r w:rsidR="00515636" w:rsidRPr="00FA12B7">
        <w:rPr>
          <w:sz w:val="24"/>
          <w:szCs w:val="24"/>
        </w:rPr>
        <w:t xml:space="preserve"> to </w:t>
      </w:r>
      <w:r w:rsidR="007F0755" w:rsidRPr="00FA12B7">
        <w:rPr>
          <w:sz w:val="24"/>
          <w:szCs w:val="24"/>
        </w:rPr>
        <w:t xml:space="preserve">fully </w:t>
      </w:r>
      <w:r w:rsidR="00515636" w:rsidRPr="00FA12B7">
        <w:rPr>
          <w:sz w:val="24"/>
          <w:szCs w:val="24"/>
        </w:rPr>
        <w:t xml:space="preserve">expose luminal contents to </w:t>
      </w:r>
      <w:proofErr w:type="spellStart"/>
      <w:r w:rsidR="00515636" w:rsidRPr="00FA12B7">
        <w:rPr>
          <w:sz w:val="24"/>
          <w:szCs w:val="24"/>
        </w:rPr>
        <w:t>Lipi</w:t>
      </w:r>
      <w:r w:rsidR="00722E3D" w:rsidRPr="00FA12B7">
        <w:rPr>
          <w:sz w:val="24"/>
          <w:szCs w:val="24"/>
        </w:rPr>
        <w:t>d</w:t>
      </w:r>
      <w:r w:rsidR="00515636" w:rsidRPr="00FA12B7">
        <w:rPr>
          <w:sz w:val="24"/>
          <w:szCs w:val="24"/>
        </w:rPr>
        <w:t>Tox</w:t>
      </w:r>
      <w:proofErr w:type="spellEnd"/>
      <w:r w:rsidR="00515636" w:rsidRPr="00FA12B7">
        <w:rPr>
          <w:sz w:val="24"/>
          <w:szCs w:val="24"/>
        </w:rPr>
        <w:t xml:space="preserve"> stain</w:t>
      </w:r>
      <w:r w:rsidR="00722E3D" w:rsidRPr="00FA12B7">
        <w:rPr>
          <w:sz w:val="24"/>
          <w:szCs w:val="24"/>
        </w:rPr>
        <w:t xml:space="preserve">, revealing stained structures </w:t>
      </w:r>
      <w:r w:rsidR="009F1D37" w:rsidRPr="00FA12B7">
        <w:rPr>
          <w:sz w:val="24"/>
          <w:szCs w:val="24"/>
        </w:rPr>
        <w:t xml:space="preserve">only </w:t>
      </w:r>
      <w:r w:rsidR="00722E3D" w:rsidRPr="00FA12B7">
        <w:rPr>
          <w:sz w:val="24"/>
          <w:szCs w:val="24"/>
        </w:rPr>
        <w:t xml:space="preserve">in </w:t>
      </w:r>
      <w:r w:rsidR="00722E3D" w:rsidRPr="00FA12B7">
        <w:rPr>
          <w:i/>
          <w:sz w:val="24"/>
          <w:szCs w:val="24"/>
        </w:rPr>
        <w:t xml:space="preserve">D. </w:t>
      </w:r>
      <w:proofErr w:type="spellStart"/>
      <w:r w:rsidR="00722E3D" w:rsidRPr="00FA12B7">
        <w:rPr>
          <w:i/>
          <w:sz w:val="24"/>
          <w:szCs w:val="24"/>
        </w:rPr>
        <w:t>willistoni</w:t>
      </w:r>
      <w:proofErr w:type="spellEnd"/>
      <w:r w:rsidR="00515636" w:rsidRPr="00FA12B7">
        <w:rPr>
          <w:sz w:val="24"/>
          <w:szCs w:val="24"/>
        </w:rPr>
        <w:t>.</w:t>
      </w:r>
      <w:r w:rsidR="003E640F" w:rsidRPr="00FA12B7">
        <w:rPr>
          <w:sz w:val="24"/>
          <w:szCs w:val="24"/>
        </w:rPr>
        <w:t xml:space="preserve"> </w:t>
      </w:r>
      <w:r w:rsidRPr="00FA12B7">
        <w:rPr>
          <w:sz w:val="24"/>
          <w:szCs w:val="24"/>
        </w:rPr>
        <w:t>Note that different subgroups have noticeably</w:t>
      </w:r>
      <w:r w:rsidR="00515636" w:rsidRPr="00FA12B7">
        <w:rPr>
          <w:sz w:val="24"/>
          <w:szCs w:val="24"/>
        </w:rPr>
        <w:t xml:space="preserve"> different microcarrier size,</w:t>
      </w:r>
      <w:r w:rsidR="00556848" w:rsidRPr="00FA12B7">
        <w:rPr>
          <w:sz w:val="24"/>
          <w:szCs w:val="24"/>
        </w:rPr>
        <w:t xml:space="preserve"> shape and density</w:t>
      </w:r>
      <w:r w:rsidRPr="00FA12B7">
        <w:rPr>
          <w:sz w:val="24"/>
          <w:szCs w:val="24"/>
        </w:rPr>
        <w:t>.</w:t>
      </w:r>
      <w:r w:rsidR="0020581B" w:rsidRPr="00FA12B7">
        <w:rPr>
          <w:sz w:val="24"/>
          <w:szCs w:val="24"/>
        </w:rPr>
        <w:t xml:space="preserve"> N</w:t>
      </w:r>
      <w:r w:rsidR="00F22226" w:rsidRPr="00FA12B7">
        <w:rPr>
          <w:sz w:val="24"/>
          <w:szCs w:val="24"/>
        </w:rPr>
        <w:t xml:space="preserve">uclei marked with DAPI (blue). AG epithelium (ep). </w:t>
      </w:r>
      <w:r w:rsidR="00C55532" w:rsidRPr="00FA12B7">
        <w:rPr>
          <w:sz w:val="24"/>
          <w:szCs w:val="24"/>
        </w:rPr>
        <w:t>All s</w:t>
      </w:r>
      <w:r w:rsidR="00F22226" w:rsidRPr="00FA12B7">
        <w:rPr>
          <w:sz w:val="24"/>
          <w:szCs w:val="24"/>
        </w:rPr>
        <w:t>cale ba</w:t>
      </w:r>
      <w:r w:rsidR="00722E3D" w:rsidRPr="00FA12B7">
        <w:rPr>
          <w:sz w:val="24"/>
          <w:szCs w:val="24"/>
        </w:rPr>
        <w:t>rs</w:t>
      </w:r>
      <w:r w:rsidR="00F22226" w:rsidRPr="00FA12B7">
        <w:rPr>
          <w:sz w:val="24"/>
          <w:szCs w:val="24"/>
        </w:rPr>
        <w:t>,</w:t>
      </w:r>
      <w:r w:rsidR="00515636" w:rsidRPr="00FA12B7">
        <w:rPr>
          <w:sz w:val="24"/>
          <w:szCs w:val="24"/>
        </w:rPr>
        <w:t xml:space="preserve"> 10 µm</w:t>
      </w:r>
      <w:r w:rsidR="00722E3D" w:rsidRPr="00FA12B7">
        <w:rPr>
          <w:sz w:val="24"/>
          <w:szCs w:val="24"/>
        </w:rPr>
        <w:t>; scale bar in (B) applies to (B-H)</w:t>
      </w:r>
      <w:r w:rsidR="009F1D37" w:rsidRPr="00FA12B7">
        <w:rPr>
          <w:sz w:val="24"/>
          <w:szCs w:val="24"/>
        </w:rPr>
        <w:t xml:space="preserve">; </w:t>
      </w:r>
      <w:r w:rsidR="00722E3D" w:rsidRPr="00FA12B7">
        <w:rPr>
          <w:sz w:val="24"/>
          <w:szCs w:val="24"/>
        </w:rPr>
        <w:t xml:space="preserve">in </w:t>
      </w:r>
      <w:r w:rsidR="009F1D37" w:rsidRPr="00FA12B7">
        <w:rPr>
          <w:sz w:val="24"/>
          <w:szCs w:val="24"/>
        </w:rPr>
        <w:t>(</w:t>
      </w:r>
      <w:r w:rsidR="00722E3D" w:rsidRPr="00FA12B7">
        <w:rPr>
          <w:sz w:val="24"/>
          <w:szCs w:val="24"/>
        </w:rPr>
        <w:t>I</w:t>
      </w:r>
      <w:r w:rsidR="009F1D37" w:rsidRPr="00FA12B7">
        <w:rPr>
          <w:sz w:val="24"/>
          <w:szCs w:val="24"/>
        </w:rPr>
        <w:t>)</w:t>
      </w:r>
      <w:r w:rsidR="00722E3D" w:rsidRPr="00FA12B7">
        <w:rPr>
          <w:sz w:val="24"/>
          <w:szCs w:val="24"/>
        </w:rPr>
        <w:t xml:space="preserve">, applies to (I-K) and </w:t>
      </w:r>
      <w:r w:rsidR="009F1D37" w:rsidRPr="00FA12B7">
        <w:rPr>
          <w:sz w:val="24"/>
          <w:szCs w:val="24"/>
        </w:rPr>
        <w:t>(</w:t>
      </w:r>
      <w:r w:rsidR="00722E3D" w:rsidRPr="00FA12B7">
        <w:rPr>
          <w:sz w:val="24"/>
          <w:szCs w:val="24"/>
        </w:rPr>
        <w:t>I’-K’)</w:t>
      </w:r>
      <w:r w:rsidR="009F1D37" w:rsidRPr="00FA12B7">
        <w:rPr>
          <w:sz w:val="24"/>
          <w:szCs w:val="24"/>
        </w:rPr>
        <w:t>;</w:t>
      </w:r>
      <w:r w:rsidR="00722E3D" w:rsidRPr="00FA12B7">
        <w:rPr>
          <w:sz w:val="24"/>
          <w:szCs w:val="24"/>
        </w:rPr>
        <w:t xml:space="preserve"> and in </w:t>
      </w:r>
      <w:r w:rsidR="009F1D37" w:rsidRPr="00FA12B7">
        <w:rPr>
          <w:sz w:val="24"/>
          <w:szCs w:val="24"/>
        </w:rPr>
        <w:t>(</w:t>
      </w:r>
      <w:r w:rsidR="00722E3D" w:rsidRPr="00FA12B7">
        <w:rPr>
          <w:sz w:val="24"/>
          <w:szCs w:val="24"/>
        </w:rPr>
        <w:t>I’’</w:t>
      </w:r>
      <w:r w:rsidR="009F1D37" w:rsidRPr="00FA12B7">
        <w:rPr>
          <w:sz w:val="24"/>
          <w:szCs w:val="24"/>
        </w:rPr>
        <w:t>)</w:t>
      </w:r>
      <w:r w:rsidR="00722E3D" w:rsidRPr="00FA12B7">
        <w:rPr>
          <w:sz w:val="24"/>
          <w:szCs w:val="24"/>
        </w:rPr>
        <w:t xml:space="preserve"> applies to (I’’-K’’).</w:t>
      </w:r>
    </w:p>
    <w:p w14:paraId="6B5664AF" w14:textId="77777777" w:rsidR="000D31B5" w:rsidRPr="00FA12B7" w:rsidRDefault="000D31B5">
      <w:pPr>
        <w:rPr>
          <w:sz w:val="24"/>
          <w:szCs w:val="24"/>
        </w:rPr>
      </w:pPr>
      <w:r w:rsidRPr="00FA12B7">
        <w:rPr>
          <w:sz w:val="24"/>
          <w:szCs w:val="24"/>
        </w:rPr>
        <w:br w:type="page"/>
      </w:r>
    </w:p>
    <w:p w14:paraId="3EFF34A2" w14:textId="342ADC69" w:rsidR="00D63B80" w:rsidRPr="00FA12B7" w:rsidRDefault="00D63B80" w:rsidP="00D63B80">
      <w:pPr>
        <w:spacing w:line="480" w:lineRule="auto"/>
        <w:rPr>
          <w:b/>
          <w:sz w:val="24"/>
          <w:szCs w:val="24"/>
        </w:rPr>
      </w:pPr>
      <w:r w:rsidRPr="00FA12B7">
        <w:rPr>
          <w:b/>
          <w:sz w:val="24"/>
          <w:szCs w:val="24"/>
        </w:rPr>
        <w:lastRenderedPageBreak/>
        <w:t>SI Appendix</w:t>
      </w:r>
    </w:p>
    <w:p w14:paraId="5F930E48" w14:textId="77777777" w:rsidR="00D63B80" w:rsidRPr="00FA12B7" w:rsidRDefault="00D63B80" w:rsidP="00D63B80">
      <w:pPr>
        <w:spacing w:line="480" w:lineRule="auto"/>
        <w:rPr>
          <w:b/>
          <w:sz w:val="24"/>
          <w:szCs w:val="24"/>
        </w:rPr>
      </w:pPr>
      <w:r w:rsidRPr="00FA12B7">
        <w:rPr>
          <w:b/>
          <w:sz w:val="24"/>
          <w:szCs w:val="24"/>
        </w:rPr>
        <w:t>Proteomics analysis</w:t>
      </w:r>
    </w:p>
    <w:p w14:paraId="2797BB6C" w14:textId="68623934" w:rsidR="00D63B80" w:rsidRPr="00FA12B7" w:rsidRDefault="00D63B80" w:rsidP="00D63B80">
      <w:pPr>
        <w:spacing w:line="480" w:lineRule="auto"/>
        <w:rPr>
          <w:sz w:val="24"/>
          <w:szCs w:val="24"/>
        </w:rPr>
      </w:pPr>
      <w:r w:rsidRPr="00FA12B7">
        <w:rPr>
          <w:sz w:val="24"/>
          <w:szCs w:val="24"/>
        </w:rPr>
        <w:t>A single sample consisted of 17 pairs of accessory glands, which was dissected on ice under a light microscope in a drop of ice-cold PBS. Grouping of accessory glands enhanced ability to detect otherwise low abundance proteins (</w:t>
      </w:r>
      <w:r w:rsidR="00C631F0" w:rsidRPr="00FA12B7">
        <w:rPr>
          <w:sz w:val="24"/>
          <w:szCs w:val="24"/>
        </w:rPr>
        <w:t>1</w:t>
      </w:r>
      <w:r w:rsidRPr="00FA12B7">
        <w:rPr>
          <w:sz w:val="24"/>
          <w:szCs w:val="24"/>
        </w:rPr>
        <w:t xml:space="preserve">). The accessory glands were severed from the distal end of the ejaculatory duct and the seminal vesicles and testes removed. Samples were transferred to 25 </w:t>
      </w:r>
      <w:proofErr w:type="spellStart"/>
      <w:r w:rsidRPr="00FA12B7">
        <w:rPr>
          <w:sz w:val="24"/>
          <w:szCs w:val="24"/>
        </w:rPr>
        <w:t>μl</w:t>
      </w:r>
      <w:proofErr w:type="spellEnd"/>
      <w:r w:rsidRPr="00FA12B7">
        <w:rPr>
          <w:sz w:val="24"/>
          <w:szCs w:val="24"/>
        </w:rPr>
        <w:t xml:space="preserve"> of PBS and stored at -80°C prior to processing. In total, 12 samples were generated: fully factorial permutations of mated status (virgin/mated) and genotype (</w:t>
      </w:r>
      <w:r w:rsidRPr="00FA12B7">
        <w:rPr>
          <w:i/>
          <w:iCs/>
          <w:sz w:val="24"/>
          <w:szCs w:val="24"/>
        </w:rPr>
        <w:t xml:space="preserve">SP </w:t>
      </w:r>
      <w:r w:rsidRPr="00FA12B7">
        <w:rPr>
          <w:sz w:val="24"/>
          <w:szCs w:val="24"/>
        </w:rPr>
        <w:t xml:space="preserve">null/control) across 3 replicates. </w:t>
      </w:r>
    </w:p>
    <w:p w14:paraId="02FDDADB" w14:textId="1C562567" w:rsidR="00D63B80" w:rsidRPr="00FA12B7" w:rsidRDefault="00D63B80" w:rsidP="00D63B80">
      <w:pPr>
        <w:spacing w:line="480" w:lineRule="auto"/>
        <w:rPr>
          <w:sz w:val="24"/>
          <w:szCs w:val="24"/>
        </w:rPr>
      </w:pPr>
      <w:r w:rsidRPr="00FA12B7">
        <w:rPr>
          <w:sz w:val="24"/>
          <w:szCs w:val="24"/>
        </w:rPr>
        <w:t>To prepare the samples for proteomics analysis, the Gel-Aided Sample Preparation (GASP) protocol (</w:t>
      </w:r>
      <w:r w:rsidR="00C631F0" w:rsidRPr="00FA12B7">
        <w:rPr>
          <w:sz w:val="24"/>
          <w:szCs w:val="24"/>
        </w:rPr>
        <w:t>2</w:t>
      </w:r>
      <w:r w:rsidRPr="00FA12B7">
        <w:rPr>
          <w:sz w:val="24"/>
          <w:szCs w:val="24"/>
        </w:rPr>
        <w:t>) was used, which we have previously shown achieves highly-sensitive detection of SFPs (</w:t>
      </w:r>
      <w:r w:rsidR="00C631F0" w:rsidRPr="00FA12B7">
        <w:rPr>
          <w:sz w:val="24"/>
          <w:szCs w:val="24"/>
        </w:rPr>
        <w:t>1</w:t>
      </w:r>
      <w:r w:rsidRPr="00FA12B7">
        <w:rPr>
          <w:sz w:val="24"/>
          <w:szCs w:val="24"/>
        </w:rPr>
        <w:t>). The glandular tissue was macerated using a pestle for one minute. 25μl of RIPA (radioimmunoprecipitation assay) buffer (Pierce) was added to lyse the cells, dripping it slowly over the pestle to wash residual tissue back into the sample. The lysate was then incubated on ice with 50 mM of dithiothreitol. An equal volume of 40% acrylamide/</w:t>
      </w:r>
      <w:proofErr w:type="spellStart"/>
      <w:r w:rsidRPr="00FA12B7">
        <w:rPr>
          <w:sz w:val="24"/>
          <w:szCs w:val="24"/>
        </w:rPr>
        <w:t>bisacrylamide</w:t>
      </w:r>
      <w:proofErr w:type="spellEnd"/>
      <w:r w:rsidRPr="00FA12B7">
        <w:rPr>
          <w:sz w:val="24"/>
          <w:szCs w:val="24"/>
        </w:rPr>
        <w:t xml:space="preserve"> solution (37.5:1; National Diagnostics), 5μl of 10% ammonium </w:t>
      </w:r>
      <w:proofErr w:type="spellStart"/>
      <w:r w:rsidRPr="00FA12B7">
        <w:rPr>
          <w:sz w:val="24"/>
          <w:szCs w:val="24"/>
        </w:rPr>
        <w:t>persulphate</w:t>
      </w:r>
      <w:proofErr w:type="spellEnd"/>
      <w:r w:rsidRPr="00FA12B7">
        <w:rPr>
          <w:sz w:val="24"/>
          <w:szCs w:val="24"/>
        </w:rPr>
        <w:t xml:space="preserve">, and 5 </w:t>
      </w:r>
      <w:proofErr w:type="spellStart"/>
      <w:r w:rsidRPr="00FA12B7">
        <w:rPr>
          <w:sz w:val="24"/>
          <w:szCs w:val="24"/>
        </w:rPr>
        <w:t>μl</w:t>
      </w:r>
      <w:proofErr w:type="spellEnd"/>
      <w:r w:rsidRPr="00FA12B7">
        <w:rPr>
          <w:sz w:val="24"/>
          <w:szCs w:val="24"/>
        </w:rPr>
        <w:t xml:space="preserve"> of </w:t>
      </w:r>
      <w:proofErr w:type="spellStart"/>
      <w:r w:rsidRPr="00FA12B7">
        <w:rPr>
          <w:sz w:val="24"/>
          <w:szCs w:val="24"/>
        </w:rPr>
        <w:t>tetramethylethylenediamine</w:t>
      </w:r>
      <w:proofErr w:type="spellEnd"/>
      <w:r w:rsidRPr="00FA12B7">
        <w:rPr>
          <w:sz w:val="24"/>
          <w:szCs w:val="24"/>
        </w:rPr>
        <w:t xml:space="preserve"> were added in succession. This led to the formation of a solid gel, which was loaded on to a spin shredder (CLS9301, Sigma/Corning) and fragmented. The resulting pieces of gel were fixed in a solution of 5% acetic acid/40% ethanol before undertaking two rounds of alternating thiourea/urea and acetonitrile (ACN) washes, followed by a further two rounds of ammonium bicarbonate and ACN washes. Then 250μl of dilute trypsin was added and the solution incubated at 37°C overnight. The resulting peptides were extracted via two repeated ACN replacements </w:t>
      </w:r>
      <w:r w:rsidRPr="00FA12B7">
        <w:rPr>
          <w:sz w:val="24"/>
          <w:szCs w:val="24"/>
        </w:rPr>
        <w:lastRenderedPageBreak/>
        <w:t xml:space="preserve">before drying and desalting them in Sola SPE columns (Thermo Scientific). Prior to LC-MS/MS, the peptides were suspended in a 2% ACN/0.1% formic acid buffer. </w:t>
      </w:r>
    </w:p>
    <w:p w14:paraId="5FC1B502" w14:textId="77777777" w:rsidR="00D63B80" w:rsidRPr="00FA12B7" w:rsidRDefault="00D63B80" w:rsidP="00D63B80">
      <w:pPr>
        <w:spacing w:line="480" w:lineRule="auto"/>
        <w:rPr>
          <w:sz w:val="24"/>
          <w:szCs w:val="24"/>
        </w:rPr>
      </w:pPr>
      <w:r w:rsidRPr="00FA12B7">
        <w:rPr>
          <w:sz w:val="24"/>
          <w:szCs w:val="24"/>
        </w:rPr>
        <w:t xml:space="preserve">For peptide analysis, we used a LC-MS/MS platform composed of a </w:t>
      </w:r>
      <w:proofErr w:type="spellStart"/>
      <w:r w:rsidRPr="00FA12B7">
        <w:rPr>
          <w:sz w:val="24"/>
          <w:szCs w:val="24"/>
        </w:rPr>
        <w:t>Dionex</w:t>
      </w:r>
      <w:proofErr w:type="spellEnd"/>
      <w:r w:rsidRPr="00FA12B7">
        <w:rPr>
          <w:sz w:val="24"/>
          <w:szCs w:val="24"/>
        </w:rPr>
        <w:t xml:space="preserve"> Ultimate 3000 and a Q-</w:t>
      </w:r>
      <w:proofErr w:type="spellStart"/>
      <w:r w:rsidRPr="00FA12B7">
        <w:rPr>
          <w:sz w:val="24"/>
          <w:szCs w:val="24"/>
        </w:rPr>
        <w:t>Exactive</w:t>
      </w:r>
      <w:proofErr w:type="spellEnd"/>
      <w:r w:rsidRPr="00FA12B7">
        <w:rPr>
          <w:sz w:val="24"/>
          <w:szCs w:val="24"/>
        </w:rPr>
        <w:t xml:space="preserve"> HF mass spectrometer (Thermo Scientific). Peptide loading took place in a solution of 0.1% TFA in 2% ACN on a trap column (</w:t>
      </w:r>
      <w:proofErr w:type="spellStart"/>
      <w:r w:rsidRPr="00FA12B7">
        <w:rPr>
          <w:sz w:val="24"/>
          <w:szCs w:val="24"/>
        </w:rPr>
        <w:t>PepMAP</w:t>
      </w:r>
      <w:proofErr w:type="spellEnd"/>
      <w:r w:rsidRPr="00FA12B7">
        <w:rPr>
          <w:sz w:val="24"/>
          <w:szCs w:val="24"/>
        </w:rPr>
        <w:t xml:space="preserve"> C18, 300μm x 5m, 5μm particle; Thermo Scientific). Peptides were separated using an easy spray column (</w:t>
      </w:r>
      <w:proofErr w:type="spellStart"/>
      <w:r w:rsidRPr="00FA12B7">
        <w:rPr>
          <w:sz w:val="24"/>
          <w:szCs w:val="24"/>
        </w:rPr>
        <w:t>PepMAP</w:t>
      </w:r>
      <w:proofErr w:type="spellEnd"/>
      <w:r w:rsidRPr="00FA12B7">
        <w:rPr>
          <w:sz w:val="24"/>
          <w:szCs w:val="24"/>
        </w:rPr>
        <w:t xml:space="preserve"> C18, 75 </w:t>
      </w:r>
      <w:proofErr w:type="spellStart"/>
      <w:r w:rsidRPr="00FA12B7">
        <w:rPr>
          <w:sz w:val="24"/>
          <w:szCs w:val="24"/>
        </w:rPr>
        <w:t>μm</w:t>
      </w:r>
      <w:proofErr w:type="spellEnd"/>
      <w:r w:rsidRPr="00FA12B7">
        <w:rPr>
          <w:sz w:val="24"/>
          <w:szCs w:val="24"/>
        </w:rPr>
        <w:t xml:space="preserve"> x 500 mm, 2 </w:t>
      </w:r>
      <w:proofErr w:type="spellStart"/>
      <w:r w:rsidRPr="00FA12B7">
        <w:rPr>
          <w:sz w:val="24"/>
          <w:szCs w:val="24"/>
        </w:rPr>
        <w:t>μm</w:t>
      </w:r>
      <w:proofErr w:type="spellEnd"/>
      <w:r w:rsidRPr="00FA12B7">
        <w:rPr>
          <w:sz w:val="24"/>
          <w:szCs w:val="24"/>
        </w:rPr>
        <w:t xml:space="preserve"> particle size; Thermo Scientific) with a gradient of 2% ACN to 35% ACN in 0.1% FA in 5% DMSO. For MS spectra collection, a resolution of 60,000 was used in profile mode on the Q-</w:t>
      </w:r>
      <w:proofErr w:type="spellStart"/>
      <w:r w:rsidRPr="00FA12B7">
        <w:rPr>
          <w:sz w:val="24"/>
          <w:szCs w:val="24"/>
        </w:rPr>
        <w:t>Exactive</w:t>
      </w:r>
      <w:proofErr w:type="spellEnd"/>
      <w:r w:rsidRPr="00FA12B7">
        <w:rPr>
          <w:sz w:val="24"/>
          <w:szCs w:val="24"/>
        </w:rPr>
        <w:t xml:space="preserve"> HF (ion target = 3x106). The top 12 most intense features were selected for subsequent MS/MS analysis (resolution of 30,000). The following parameters were set: dynamic exclusion = 27 seconds; AGC target = 1x105; isolation width = 1.2 m/z; and maximum acquisition time = 45ms. </w:t>
      </w:r>
    </w:p>
    <w:p w14:paraId="254A0970" w14:textId="77777777" w:rsidR="00D63B80" w:rsidRPr="00FA12B7" w:rsidRDefault="00D63B80" w:rsidP="00D63B80">
      <w:pPr>
        <w:spacing w:line="480" w:lineRule="auto"/>
        <w:rPr>
          <w:b/>
          <w:sz w:val="24"/>
          <w:szCs w:val="24"/>
        </w:rPr>
      </w:pPr>
    </w:p>
    <w:p w14:paraId="2458D3E6" w14:textId="77777777" w:rsidR="00D63B80" w:rsidRPr="00FA12B7" w:rsidRDefault="00D63B80" w:rsidP="00D63B80">
      <w:pPr>
        <w:spacing w:line="480" w:lineRule="auto"/>
        <w:rPr>
          <w:b/>
          <w:sz w:val="24"/>
          <w:szCs w:val="24"/>
        </w:rPr>
      </w:pPr>
      <w:r w:rsidRPr="00FA12B7">
        <w:rPr>
          <w:b/>
          <w:bCs/>
          <w:sz w:val="24"/>
          <w:szCs w:val="24"/>
        </w:rPr>
        <w:t xml:space="preserve">MS data processing </w:t>
      </w:r>
    </w:p>
    <w:p w14:paraId="7EC5D998" w14:textId="5F19A9DB" w:rsidR="00D63B80" w:rsidRPr="00FA12B7" w:rsidRDefault="00D63B80" w:rsidP="00D63B80">
      <w:pPr>
        <w:spacing w:line="480" w:lineRule="auto"/>
        <w:rPr>
          <w:sz w:val="24"/>
          <w:szCs w:val="24"/>
        </w:rPr>
      </w:pPr>
      <w:r w:rsidRPr="00FA12B7">
        <w:rPr>
          <w:sz w:val="24"/>
          <w:szCs w:val="24"/>
        </w:rPr>
        <w:t>The MS data processing pipeline employed has previously been described (</w:t>
      </w:r>
      <w:r w:rsidR="00C631F0" w:rsidRPr="00FA12B7">
        <w:rPr>
          <w:sz w:val="24"/>
          <w:szCs w:val="24"/>
        </w:rPr>
        <w:t>1</w:t>
      </w:r>
      <w:r w:rsidRPr="00FA12B7">
        <w:rPr>
          <w:sz w:val="24"/>
          <w:szCs w:val="24"/>
        </w:rPr>
        <w:t xml:space="preserve">). RAW data were imported into </w:t>
      </w:r>
      <w:proofErr w:type="spellStart"/>
      <w:r w:rsidRPr="00FA12B7">
        <w:rPr>
          <w:sz w:val="24"/>
          <w:szCs w:val="24"/>
        </w:rPr>
        <w:t>Progenesis</w:t>
      </w:r>
      <w:proofErr w:type="spellEnd"/>
      <w:r w:rsidRPr="00FA12B7">
        <w:rPr>
          <w:sz w:val="24"/>
          <w:szCs w:val="24"/>
        </w:rPr>
        <w:t xml:space="preserve"> QIP (version 4.1.6675.48614), exporting spectra as MGF files using the 200 most intense peaks without deconvolution for searching. For peptide identification, the </w:t>
      </w:r>
      <w:r w:rsidRPr="00FA12B7">
        <w:rPr>
          <w:i/>
          <w:iCs/>
          <w:sz w:val="24"/>
          <w:szCs w:val="24"/>
        </w:rPr>
        <w:t xml:space="preserve">Drosophila melanogaster </w:t>
      </w:r>
      <w:proofErr w:type="spellStart"/>
      <w:r w:rsidRPr="00FA12B7">
        <w:rPr>
          <w:sz w:val="24"/>
          <w:szCs w:val="24"/>
        </w:rPr>
        <w:t>UniProt</w:t>
      </w:r>
      <w:proofErr w:type="spellEnd"/>
      <w:r w:rsidRPr="00FA12B7">
        <w:rPr>
          <w:sz w:val="24"/>
          <w:szCs w:val="24"/>
        </w:rPr>
        <w:t xml:space="preserve"> reference proteome was used as a search target, with database retrieval conducted on 30/03/2015 (21361 sequences) in Mascot 2.5.1. The search parameters incorporated the following: Oxidation (M), Propionamide (K), and Propionamide (N-term) as variable modifications; Propionamide (C) as a fixed modification; one missed cleavage sites; 0.05 Da fragment mass accuracy; 10 ppm </w:t>
      </w:r>
      <w:r w:rsidRPr="00FA12B7">
        <w:rPr>
          <w:sz w:val="24"/>
          <w:szCs w:val="24"/>
        </w:rPr>
        <w:lastRenderedPageBreak/>
        <w:t xml:space="preserve">precursor accuracy. Prior to importing the search results into </w:t>
      </w:r>
      <w:proofErr w:type="spellStart"/>
      <w:r w:rsidRPr="00FA12B7">
        <w:rPr>
          <w:sz w:val="24"/>
          <w:szCs w:val="24"/>
        </w:rPr>
        <w:t>Progenesis</w:t>
      </w:r>
      <w:proofErr w:type="spellEnd"/>
      <w:r w:rsidRPr="00FA12B7">
        <w:rPr>
          <w:sz w:val="24"/>
          <w:szCs w:val="24"/>
        </w:rPr>
        <w:t xml:space="preserve"> for quantification via the Top3 method, a peptide-level 1% FDR was applied alongside a further Mascot ion cut-off of 20. The resulting protein abundance data were subsequently normalised using the internal </w:t>
      </w:r>
      <w:proofErr w:type="spellStart"/>
      <w:r w:rsidRPr="00FA12B7">
        <w:rPr>
          <w:sz w:val="24"/>
          <w:szCs w:val="24"/>
        </w:rPr>
        <w:t>Progenesis</w:t>
      </w:r>
      <w:proofErr w:type="spellEnd"/>
      <w:r w:rsidRPr="00FA12B7">
        <w:rPr>
          <w:sz w:val="24"/>
          <w:szCs w:val="24"/>
        </w:rPr>
        <w:t xml:space="preserve"> algorithm to a set of housekeeping proteins. </w:t>
      </w:r>
    </w:p>
    <w:p w14:paraId="0739A185" w14:textId="77777777" w:rsidR="00D63B80" w:rsidRPr="00FA12B7" w:rsidRDefault="00D63B80" w:rsidP="00D63B80">
      <w:pPr>
        <w:spacing w:line="480" w:lineRule="auto"/>
        <w:rPr>
          <w:b/>
          <w:bCs/>
          <w:sz w:val="24"/>
          <w:szCs w:val="24"/>
        </w:rPr>
      </w:pPr>
    </w:p>
    <w:p w14:paraId="48F62430" w14:textId="77777777" w:rsidR="00D63B80" w:rsidRPr="00FA12B7" w:rsidRDefault="00D63B80" w:rsidP="00D63B80">
      <w:pPr>
        <w:spacing w:line="480" w:lineRule="auto"/>
        <w:rPr>
          <w:b/>
          <w:sz w:val="24"/>
          <w:szCs w:val="24"/>
        </w:rPr>
      </w:pPr>
      <w:r w:rsidRPr="00FA12B7">
        <w:rPr>
          <w:b/>
          <w:bCs/>
          <w:sz w:val="24"/>
          <w:szCs w:val="24"/>
        </w:rPr>
        <w:t xml:space="preserve">Data analysis </w:t>
      </w:r>
    </w:p>
    <w:p w14:paraId="0121A58C" w14:textId="76BBFC17" w:rsidR="006B2F8C" w:rsidRPr="00FA12B7" w:rsidRDefault="006B2F8C" w:rsidP="006B2F8C">
      <w:pPr>
        <w:spacing w:line="480" w:lineRule="auto"/>
        <w:rPr>
          <w:sz w:val="24"/>
          <w:szCs w:val="24"/>
        </w:rPr>
      </w:pPr>
      <w:r w:rsidRPr="00FA12B7">
        <w:rPr>
          <w:sz w:val="24"/>
          <w:szCs w:val="24"/>
        </w:rPr>
        <w:t xml:space="preserve">As expected, significantly lower abundance of SP was detected in the </w:t>
      </w:r>
      <w:r w:rsidRPr="00FA12B7">
        <w:rPr>
          <w:i/>
          <w:iCs/>
          <w:sz w:val="24"/>
          <w:szCs w:val="24"/>
        </w:rPr>
        <w:t xml:space="preserve">SP </w:t>
      </w:r>
      <w:r w:rsidRPr="00FA12B7">
        <w:rPr>
          <w:sz w:val="24"/>
          <w:szCs w:val="24"/>
        </w:rPr>
        <w:t xml:space="preserve">null treatment compared to controls (LM: </w:t>
      </w:r>
      <w:r w:rsidRPr="00FA12B7">
        <w:rPr>
          <w:i/>
          <w:iCs/>
          <w:sz w:val="24"/>
          <w:szCs w:val="24"/>
        </w:rPr>
        <w:t>F1,12</w:t>
      </w:r>
      <w:r w:rsidRPr="00FA12B7">
        <w:rPr>
          <w:sz w:val="24"/>
          <w:szCs w:val="24"/>
        </w:rPr>
        <w:t xml:space="preserve">=30.726, </w:t>
      </w:r>
      <w:r w:rsidRPr="00FA12B7">
        <w:rPr>
          <w:i/>
          <w:iCs/>
          <w:sz w:val="24"/>
          <w:szCs w:val="24"/>
        </w:rPr>
        <w:t>p=</w:t>
      </w:r>
      <w:r w:rsidRPr="00FA12B7">
        <w:rPr>
          <w:sz w:val="24"/>
          <w:szCs w:val="24"/>
        </w:rPr>
        <w:t xml:space="preserve">0.0009). However, surprisingly SP peptides were detected in </w:t>
      </w:r>
      <w:r w:rsidR="00082C98" w:rsidRPr="00FA12B7">
        <w:rPr>
          <w:sz w:val="24"/>
          <w:szCs w:val="24"/>
        </w:rPr>
        <w:t xml:space="preserve">all </w:t>
      </w:r>
      <w:r w:rsidRPr="00FA12B7">
        <w:rPr>
          <w:sz w:val="24"/>
          <w:szCs w:val="24"/>
        </w:rPr>
        <w:t>null male</w:t>
      </w:r>
      <w:r w:rsidR="00082C98" w:rsidRPr="00FA12B7">
        <w:rPr>
          <w:sz w:val="24"/>
          <w:szCs w:val="24"/>
        </w:rPr>
        <w:t xml:space="preserve"> samples</w:t>
      </w:r>
      <w:r w:rsidRPr="00FA12B7">
        <w:rPr>
          <w:sz w:val="24"/>
          <w:szCs w:val="24"/>
        </w:rPr>
        <w:t xml:space="preserve"> at approximately 17% of control abundance, which we attribute to read-through of the stop codon in the null allele</w:t>
      </w:r>
      <w:r w:rsidR="006161E6" w:rsidRPr="00FA12B7">
        <w:rPr>
          <w:sz w:val="24"/>
          <w:szCs w:val="24"/>
        </w:rPr>
        <w:t xml:space="preserve">, a common event in </w:t>
      </w:r>
      <w:r w:rsidR="006161E6" w:rsidRPr="00FA12B7">
        <w:rPr>
          <w:i/>
          <w:sz w:val="24"/>
          <w:szCs w:val="24"/>
        </w:rPr>
        <w:t xml:space="preserve">Drosophila </w:t>
      </w:r>
      <w:r w:rsidR="006161E6" w:rsidRPr="00FA12B7">
        <w:rPr>
          <w:sz w:val="24"/>
          <w:szCs w:val="24"/>
        </w:rPr>
        <w:t>(3)</w:t>
      </w:r>
      <w:r w:rsidRPr="00FA12B7">
        <w:rPr>
          <w:sz w:val="24"/>
          <w:szCs w:val="24"/>
        </w:rPr>
        <w:t xml:space="preserve">. Whether this protein is correctly processed and secreted remains unclear. </w:t>
      </w:r>
      <w:r w:rsidR="006161E6" w:rsidRPr="00FA12B7">
        <w:rPr>
          <w:sz w:val="24"/>
          <w:szCs w:val="24"/>
        </w:rPr>
        <w:t xml:space="preserve">To confirm that the presence of SP in our null samples was not a result of carry-over from previous control samples run on the MS, we independently re-ran two </w:t>
      </w:r>
      <w:r w:rsidR="006161E6" w:rsidRPr="00FA12B7">
        <w:rPr>
          <w:i/>
          <w:sz w:val="24"/>
          <w:szCs w:val="24"/>
        </w:rPr>
        <w:t xml:space="preserve">SP </w:t>
      </w:r>
      <w:r w:rsidR="006161E6" w:rsidRPr="00FA12B7">
        <w:rPr>
          <w:sz w:val="24"/>
          <w:szCs w:val="24"/>
        </w:rPr>
        <w:t>null</w:t>
      </w:r>
      <w:r w:rsidR="006161E6" w:rsidRPr="00FA12B7">
        <w:rPr>
          <w:i/>
          <w:sz w:val="24"/>
          <w:szCs w:val="24"/>
        </w:rPr>
        <w:t xml:space="preserve"> </w:t>
      </w:r>
      <w:r w:rsidR="006161E6" w:rsidRPr="00FA12B7">
        <w:rPr>
          <w:sz w:val="24"/>
          <w:szCs w:val="24"/>
        </w:rPr>
        <w:t xml:space="preserve">samples: again, SP was detected, thus verifying our findings. </w:t>
      </w:r>
      <w:r w:rsidRPr="00FA12B7">
        <w:rPr>
          <w:sz w:val="24"/>
          <w:szCs w:val="24"/>
        </w:rPr>
        <w:t xml:space="preserve">SP was omitted from further analysis to avoid the confound of attributing changes to the SFP proteome to altered SP levels. We further omitted S-Lap7 and Spn28Db due to </w:t>
      </w:r>
      <w:r w:rsidR="003F62D2" w:rsidRPr="00FA12B7">
        <w:rPr>
          <w:sz w:val="24"/>
          <w:szCs w:val="24"/>
        </w:rPr>
        <w:t>high</w:t>
      </w:r>
      <w:r w:rsidRPr="00FA12B7">
        <w:rPr>
          <w:sz w:val="24"/>
          <w:szCs w:val="24"/>
        </w:rPr>
        <w:t xml:space="preserve"> between-replicate variability.</w:t>
      </w:r>
      <w:r w:rsidR="003F62D2" w:rsidRPr="00FA12B7">
        <w:rPr>
          <w:sz w:val="24"/>
          <w:szCs w:val="24"/>
        </w:rPr>
        <w:t xml:space="preserve"> </w:t>
      </w:r>
    </w:p>
    <w:p w14:paraId="33FCCA27" w14:textId="77777777" w:rsidR="009D4DC7" w:rsidRPr="00FA12B7" w:rsidRDefault="006B2F8C" w:rsidP="006B2F8C">
      <w:pPr>
        <w:spacing w:line="480" w:lineRule="auto"/>
        <w:rPr>
          <w:sz w:val="24"/>
          <w:szCs w:val="24"/>
        </w:rPr>
      </w:pPr>
      <w:r w:rsidRPr="00FA12B7">
        <w:rPr>
          <w:sz w:val="24"/>
          <w:szCs w:val="24"/>
        </w:rPr>
        <w:t>Hierarchical clustering analyses were performed on log</w:t>
      </w:r>
      <w:r w:rsidRPr="00FA12B7">
        <w:rPr>
          <w:sz w:val="24"/>
          <w:szCs w:val="24"/>
          <w:vertAlign w:val="subscript"/>
        </w:rPr>
        <w:t>2</w:t>
      </w:r>
      <w:r w:rsidRPr="00FA12B7">
        <w:rPr>
          <w:sz w:val="24"/>
          <w:szCs w:val="24"/>
        </w:rPr>
        <w:t xml:space="preserve"> abundances using a Pearson correlation distance metric and graphically displayed using the </w:t>
      </w:r>
      <w:proofErr w:type="spellStart"/>
      <w:r w:rsidRPr="00FA12B7">
        <w:rPr>
          <w:i/>
          <w:iCs/>
          <w:sz w:val="24"/>
          <w:szCs w:val="24"/>
        </w:rPr>
        <w:t>pheatmap</w:t>
      </w:r>
      <w:proofErr w:type="spellEnd"/>
      <w:r w:rsidRPr="00FA12B7">
        <w:rPr>
          <w:i/>
          <w:iCs/>
          <w:sz w:val="24"/>
          <w:szCs w:val="24"/>
        </w:rPr>
        <w:t xml:space="preserve"> </w:t>
      </w:r>
      <w:r w:rsidRPr="00FA12B7">
        <w:rPr>
          <w:sz w:val="24"/>
          <w:szCs w:val="24"/>
        </w:rPr>
        <w:t xml:space="preserve">package. For each protein, a mean abundance was taken across replicates. The first </w:t>
      </w:r>
      <w:r w:rsidR="000F0A24" w:rsidRPr="00FA12B7">
        <w:rPr>
          <w:sz w:val="24"/>
          <w:szCs w:val="24"/>
        </w:rPr>
        <w:t>five</w:t>
      </w:r>
      <w:r w:rsidRPr="00FA12B7">
        <w:rPr>
          <w:sz w:val="24"/>
          <w:szCs w:val="24"/>
        </w:rPr>
        <w:t xml:space="preserve"> earliest-branching clusters were selected for further analysis. To visualise the general abundance profile across treatments that each cluster captured, the non-log</w:t>
      </w:r>
      <w:r w:rsidRPr="00FA12B7">
        <w:rPr>
          <w:sz w:val="24"/>
          <w:szCs w:val="24"/>
          <w:vertAlign w:val="subscript"/>
        </w:rPr>
        <w:t>2</w:t>
      </w:r>
      <w:r w:rsidRPr="00FA12B7">
        <w:rPr>
          <w:sz w:val="24"/>
          <w:szCs w:val="24"/>
        </w:rPr>
        <w:t xml:space="preserve"> transformed abundance for each protein was divided by the mean calculated across all samples and averaged across </w:t>
      </w:r>
      <w:r w:rsidRPr="00FA12B7">
        <w:rPr>
          <w:sz w:val="24"/>
          <w:szCs w:val="24"/>
        </w:rPr>
        <w:lastRenderedPageBreak/>
        <w:t xml:space="preserve">replicates. Mean centring in this way gives a measure of abundance change that is comparable across the substantial variance range of proteins. We tested the significance of a relationship between the protein abundances within a cluster and our measured variables using linear mixed effects models that modelled protein identity as a random effect and mating and genotype as fixed effects. Protein abundances were averaged across the three replicates for each treatment combination to improve the model fit, which was inferred through visual inspection of diagnostic plots. The statistical significance of factors was assessed by analysis of deviance using the ‘drop1’ function. Where the interaction term was insignificant, the model was re-fitted without it. </w:t>
      </w:r>
    </w:p>
    <w:p w14:paraId="7D0D8B5C" w14:textId="728B4AF6" w:rsidR="009D4DC7" w:rsidRPr="00FA12B7" w:rsidRDefault="009D4DC7" w:rsidP="006B2F8C">
      <w:pPr>
        <w:spacing w:line="480" w:lineRule="auto"/>
        <w:rPr>
          <w:sz w:val="24"/>
          <w:szCs w:val="24"/>
        </w:rPr>
      </w:pPr>
      <w:r w:rsidRPr="00FA12B7">
        <w:rPr>
          <w:sz w:val="24"/>
          <w:szCs w:val="24"/>
        </w:rPr>
        <w:t xml:space="preserve">To identify proteins that are not classified as SFPs, but which have a profile that suggests they might fail to be transferred or be transferred in excess quantities in </w:t>
      </w:r>
      <w:r w:rsidRPr="00FA12B7">
        <w:rPr>
          <w:i/>
          <w:sz w:val="24"/>
          <w:szCs w:val="24"/>
        </w:rPr>
        <w:t>SP</w:t>
      </w:r>
      <w:r w:rsidRPr="00FA12B7">
        <w:rPr>
          <w:sz w:val="24"/>
          <w:szCs w:val="24"/>
        </w:rPr>
        <w:t xml:space="preserve"> null versus rescue males, we iterated a linear model over every non-SFP protein in our dataset. </w:t>
      </w:r>
      <w:r w:rsidR="002501AF" w:rsidRPr="00FA12B7">
        <w:rPr>
          <w:sz w:val="24"/>
          <w:szCs w:val="24"/>
        </w:rPr>
        <w:t>A</w:t>
      </w:r>
      <w:r w:rsidRPr="00FA12B7">
        <w:rPr>
          <w:sz w:val="24"/>
          <w:szCs w:val="24"/>
        </w:rPr>
        <w:t xml:space="preserve"> hierarchical clustering analysis (as above) </w:t>
      </w:r>
      <w:r w:rsidR="002501AF" w:rsidRPr="00FA12B7">
        <w:rPr>
          <w:sz w:val="24"/>
          <w:szCs w:val="24"/>
        </w:rPr>
        <w:t xml:space="preserve">was then performed </w:t>
      </w:r>
      <w:r w:rsidRPr="00FA12B7">
        <w:rPr>
          <w:sz w:val="24"/>
          <w:szCs w:val="24"/>
        </w:rPr>
        <w:t xml:space="preserve">on all </w:t>
      </w:r>
      <w:r w:rsidR="002501AF" w:rsidRPr="00FA12B7">
        <w:rPr>
          <w:sz w:val="24"/>
          <w:szCs w:val="24"/>
        </w:rPr>
        <w:t xml:space="preserve">proteins </w:t>
      </w:r>
      <w:r w:rsidRPr="00FA12B7">
        <w:rPr>
          <w:sz w:val="24"/>
          <w:szCs w:val="24"/>
        </w:rPr>
        <w:t>that gave a significant (</w:t>
      </w:r>
      <w:r w:rsidRPr="00FA12B7">
        <w:rPr>
          <w:i/>
          <w:iCs/>
          <w:sz w:val="24"/>
          <w:szCs w:val="24"/>
        </w:rPr>
        <w:t>p</w:t>
      </w:r>
      <w:r w:rsidRPr="00FA12B7">
        <w:rPr>
          <w:sz w:val="24"/>
          <w:szCs w:val="24"/>
        </w:rPr>
        <w:t xml:space="preserve">&lt;0.05) interaction between genotype and mating status. </w:t>
      </w:r>
    </w:p>
    <w:p w14:paraId="02D8996B" w14:textId="6279FDE1" w:rsidR="006B2F8C" w:rsidRPr="00FA12B7" w:rsidRDefault="006B2F8C" w:rsidP="006B2F8C">
      <w:pPr>
        <w:spacing w:line="480" w:lineRule="auto"/>
        <w:rPr>
          <w:i/>
          <w:iCs/>
          <w:sz w:val="24"/>
          <w:szCs w:val="24"/>
        </w:rPr>
      </w:pPr>
      <w:r w:rsidRPr="00FA12B7">
        <w:rPr>
          <w:sz w:val="24"/>
          <w:szCs w:val="24"/>
        </w:rPr>
        <w:t>PCAs were performed using the ‘</w:t>
      </w:r>
      <w:proofErr w:type="spellStart"/>
      <w:r w:rsidRPr="00FA12B7">
        <w:rPr>
          <w:sz w:val="24"/>
          <w:szCs w:val="24"/>
        </w:rPr>
        <w:t>prncomp</w:t>
      </w:r>
      <w:proofErr w:type="spellEnd"/>
      <w:r w:rsidRPr="00FA12B7">
        <w:rPr>
          <w:sz w:val="24"/>
          <w:szCs w:val="24"/>
        </w:rPr>
        <w:t xml:space="preserve">’ function in the </w:t>
      </w:r>
      <w:r w:rsidRPr="00FA12B7">
        <w:rPr>
          <w:i/>
          <w:iCs/>
          <w:sz w:val="24"/>
          <w:szCs w:val="24"/>
        </w:rPr>
        <w:t xml:space="preserve">stats </w:t>
      </w:r>
      <w:r w:rsidRPr="00FA12B7">
        <w:rPr>
          <w:sz w:val="24"/>
          <w:szCs w:val="24"/>
        </w:rPr>
        <w:t xml:space="preserve">package and produced using </w:t>
      </w:r>
      <w:proofErr w:type="spellStart"/>
      <w:r w:rsidRPr="00FA12B7">
        <w:rPr>
          <w:i/>
          <w:iCs/>
          <w:sz w:val="24"/>
          <w:szCs w:val="24"/>
        </w:rPr>
        <w:t>ggbiplot</w:t>
      </w:r>
      <w:proofErr w:type="spellEnd"/>
      <w:r w:rsidRPr="00FA12B7">
        <w:rPr>
          <w:sz w:val="24"/>
          <w:szCs w:val="24"/>
        </w:rPr>
        <w:t xml:space="preserve">. </w:t>
      </w:r>
    </w:p>
    <w:p w14:paraId="7C868124" w14:textId="5E8D9989" w:rsidR="00D63B80" w:rsidRPr="00FA12B7" w:rsidRDefault="00D63B80" w:rsidP="00D63B80">
      <w:pPr>
        <w:spacing w:line="480" w:lineRule="auto"/>
        <w:rPr>
          <w:b/>
          <w:sz w:val="24"/>
          <w:szCs w:val="24"/>
        </w:rPr>
      </w:pPr>
      <w:r w:rsidRPr="00FA12B7">
        <w:rPr>
          <w:b/>
          <w:sz w:val="24"/>
          <w:szCs w:val="24"/>
        </w:rPr>
        <w:t>References</w:t>
      </w:r>
      <w:r w:rsidR="00AF4CE6" w:rsidRPr="00FA12B7">
        <w:rPr>
          <w:b/>
          <w:sz w:val="24"/>
          <w:szCs w:val="24"/>
        </w:rPr>
        <w:t xml:space="preserve"> for SI appendix</w:t>
      </w:r>
    </w:p>
    <w:p w14:paraId="60D01D09" w14:textId="5DC21B63" w:rsidR="00C631F0" w:rsidRPr="00FA12B7" w:rsidRDefault="00C631F0" w:rsidP="00C631F0">
      <w:pPr>
        <w:spacing w:line="480" w:lineRule="auto"/>
        <w:rPr>
          <w:sz w:val="24"/>
          <w:szCs w:val="24"/>
        </w:rPr>
      </w:pPr>
      <w:r w:rsidRPr="00FA12B7">
        <w:rPr>
          <w:sz w:val="24"/>
          <w:szCs w:val="24"/>
        </w:rPr>
        <w:t xml:space="preserve">1. I. Sepil </w:t>
      </w:r>
      <w:r w:rsidRPr="00FA12B7">
        <w:rPr>
          <w:i/>
          <w:sz w:val="24"/>
          <w:szCs w:val="24"/>
        </w:rPr>
        <w:t>et al</w:t>
      </w:r>
      <w:r w:rsidRPr="00FA12B7">
        <w:rPr>
          <w:sz w:val="24"/>
          <w:szCs w:val="24"/>
        </w:rPr>
        <w:t xml:space="preserve">., Quantitative proteomics identification of seminal fluid proteins in male </w:t>
      </w:r>
      <w:r w:rsidRPr="00FA12B7">
        <w:rPr>
          <w:i/>
          <w:sz w:val="24"/>
          <w:szCs w:val="24"/>
        </w:rPr>
        <w:t>Drosophila melanogaster.</w:t>
      </w:r>
      <w:r w:rsidRPr="00FA12B7">
        <w:rPr>
          <w:sz w:val="24"/>
          <w:szCs w:val="24"/>
        </w:rPr>
        <w:t xml:space="preserve"> </w:t>
      </w:r>
      <w:r w:rsidRPr="00FA12B7">
        <w:rPr>
          <w:i/>
          <w:sz w:val="24"/>
          <w:szCs w:val="24"/>
        </w:rPr>
        <w:t>Mol. Cell Proteomics</w:t>
      </w:r>
      <w:r w:rsidRPr="00FA12B7">
        <w:rPr>
          <w:sz w:val="24"/>
          <w:szCs w:val="24"/>
        </w:rPr>
        <w:t xml:space="preserve"> </w:t>
      </w:r>
      <w:r w:rsidRPr="00FA12B7">
        <w:rPr>
          <w:b/>
          <w:sz w:val="24"/>
          <w:szCs w:val="24"/>
        </w:rPr>
        <w:t>18,</w:t>
      </w:r>
      <w:r w:rsidRPr="00FA12B7">
        <w:rPr>
          <w:sz w:val="24"/>
          <w:szCs w:val="24"/>
        </w:rPr>
        <w:t xml:space="preserve"> S46-58 (2019).</w:t>
      </w:r>
    </w:p>
    <w:p w14:paraId="67E44694" w14:textId="7E53AD45" w:rsidR="00C631F0" w:rsidRPr="00FA12B7" w:rsidRDefault="00C631F0" w:rsidP="00C631F0">
      <w:pPr>
        <w:spacing w:line="480" w:lineRule="auto"/>
        <w:rPr>
          <w:sz w:val="24"/>
          <w:szCs w:val="24"/>
        </w:rPr>
      </w:pPr>
      <w:r w:rsidRPr="00FA12B7">
        <w:rPr>
          <w:sz w:val="24"/>
          <w:szCs w:val="24"/>
        </w:rPr>
        <w:t xml:space="preserve">2. R. Fischer, B. M. Kessler. Gel-aided sample preparation (GASP) - A simplified method for gel-assisted proteomic sample generation from protein extracts and intact cells. </w:t>
      </w:r>
      <w:r w:rsidRPr="00FA12B7">
        <w:rPr>
          <w:i/>
          <w:sz w:val="24"/>
          <w:szCs w:val="24"/>
        </w:rPr>
        <w:t xml:space="preserve">Proteomics </w:t>
      </w:r>
      <w:r w:rsidRPr="00FA12B7">
        <w:rPr>
          <w:b/>
          <w:sz w:val="24"/>
          <w:szCs w:val="24"/>
        </w:rPr>
        <w:t>15</w:t>
      </w:r>
      <w:r w:rsidRPr="00FA12B7">
        <w:rPr>
          <w:sz w:val="24"/>
          <w:szCs w:val="24"/>
        </w:rPr>
        <w:t>, 1224–1229 (2015).</w:t>
      </w:r>
    </w:p>
    <w:p w14:paraId="6B2B2C98" w14:textId="46D9FC55" w:rsidR="006161E6" w:rsidRPr="00FA12B7" w:rsidRDefault="006161E6" w:rsidP="00C631F0">
      <w:pPr>
        <w:spacing w:line="480" w:lineRule="auto"/>
        <w:rPr>
          <w:sz w:val="24"/>
          <w:szCs w:val="24"/>
        </w:rPr>
      </w:pPr>
      <w:r w:rsidRPr="00FA12B7">
        <w:rPr>
          <w:sz w:val="24"/>
          <w:szCs w:val="24"/>
        </w:rPr>
        <w:lastRenderedPageBreak/>
        <w:t xml:space="preserve">3. J. G. Dunn, C. K. Foo, N. G. </w:t>
      </w:r>
      <w:proofErr w:type="spellStart"/>
      <w:r w:rsidRPr="00FA12B7">
        <w:rPr>
          <w:sz w:val="24"/>
          <w:szCs w:val="24"/>
        </w:rPr>
        <w:t>Belletier</w:t>
      </w:r>
      <w:proofErr w:type="spellEnd"/>
      <w:r w:rsidRPr="00FA12B7">
        <w:rPr>
          <w:sz w:val="24"/>
          <w:szCs w:val="24"/>
        </w:rPr>
        <w:t xml:space="preserve">, E. R. </w:t>
      </w:r>
      <w:proofErr w:type="spellStart"/>
      <w:r w:rsidRPr="00FA12B7">
        <w:rPr>
          <w:sz w:val="24"/>
          <w:szCs w:val="24"/>
        </w:rPr>
        <w:t>Gavis</w:t>
      </w:r>
      <w:proofErr w:type="spellEnd"/>
      <w:r w:rsidRPr="00FA12B7">
        <w:rPr>
          <w:sz w:val="24"/>
          <w:szCs w:val="24"/>
        </w:rPr>
        <w:t xml:space="preserve">, J. S. Weissman (2013). Ribosome profiling reveals pervasive and regulated stop codon readthrough in Drosophila melanogaster. </w:t>
      </w:r>
      <w:proofErr w:type="spellStart"/>
      <w:r w:rsidRPr="00FA12B7">
        <w:rPr>
          <w:i/>
          <w:iCs/>
          <w:sz w:val="24"/>
          <w:szCs w:val="24"/>
        </w:rPr>
        <w:t>ELife</w:t>
      </w:r>
      <w:proofErr w:type="spellEnd"/>
      <w:r w:rsidRPr="00FA12B7">
        <w:rPr>
          <w:sz w:val="24"/>
          <w:szCs w:val="24"/>
        </w:rPr>
        <w:t xml:space="preserve">, </w:t>
      </w:r>
      <w:r w:rsidRPr="00FA12B7">
        <w:rPr>
          <w:b/>
          <w:iCs/>
          <w:sz w:val="24"/>
          <w:szCs w:val="24"/>
        </w:rPr>
        <w:t>2</w:t>
      </w:r>
      <w:r w:rsidRPr="00FA12B7">
        <w:rPr>
          <w:sz w:val="24"/>
          <w:szCs w:val="24"/>
        </w:rPr>
        <w:t xml:space="preserve">, e01179. </w:t>
      </w:r>
    </w:p>
    <w:p w14:paraId="4107F250" w14:textId="77777777" w:rsidR="00D63B80" w:rsidRPr="00FA12B7" w:rsidRDefault="00D63B80" w:rsidP="00D63B80">
      <w:pPr>
        <w:spacing w:line="480" w:lineRule="auto"/>
        <w:rPr>
          <w:sz w:val="24"/>
          <w:szCs w:val="24"/>
        </w:rPr>
      </w:pPr>
    </w:p>
    <w:p w14:paraId="5A9D5B69" w14:textId="116F1F4A" w:rsidR="007F0D85" w:rsidRPr="00FA12B7" w:rsidRDefault="007F0D85" w:rsidP="00494036">
      <w:pPr>
        <w:spacing w:line="480" w:lineRule="auto"/>
        <w:rPr>
          <w:b/>
          <w:sz w:val="24"/>
          <w:szCs w:val="24"/>
        </w:rPr>
      </w:pPr>
      <w:r w:rsidRPr="00FA12B7">
        <w:rPr>
          <w:b/>
          <w:sz w:val="24"/>
          <w:szCs w:val="24"/>
        </w:rPr>
        <w:t>Supplementary Figures</w:t>
      </w:r>
      <w:r w:rsidR="00E67C44" w:rsidRPr="00FA12B7">
        <w:rPr>
          <w:b/>
          <w:sz w:val="24"/>
          <w:szCs w:val="24"/>
        </w:rPr>
        <w:t>.</w:t>
      </w:r>
    </w:p>
    <w:p w14:paraId="61C8AF9F" w14:textId="77777777" w:rsidR="000A27A5" w:rsidRPr="00FA12B7" w:rsidRDefault="000A27A5" w:rsidP="00494036">
      <w:pPr>
        <w:spacing w:line="480" w:lineRule="auto"/>
        <w:rPr>
          <w:b/>
          <w:sz w:val="24"/>
          <w:szCs w:val="24"/>
        </w:rPr>
      </w:pPr>
      <w:r w:rsidRPr="00FA12B7">
        <w:rPr>
          <w:b/>
          <w:sz w:val="24"/>
          <w:szCs w:val="24"/>
        </w:rPr>
        <w:t>Fig</w:t>
      </w:r>
      <w:r w:rsidR="007F0D85" w:rsidRPr="00FA12B7">
        <w:rPr>
          <w:b/>
          <w:sz w:val="24"/>
          <w:szCs w:val="24"/>
        </w:rPr>
        <w:t>.</w:t>
      </w:r>
      <w:r w:rsidRPr="00FA12B7">
        <w:rPr>
          <w:b/>
          <w:sz w:val="24"/>
          <w:szCs w:val="24"/>
        </w:rPr>
        <w:t xml:space="preserve"> </w:t>
      </w:r>
      <w:r w:rsidR="007F0D85" w:rsidRPr="00FA12B7">
        <w:rPr>
          <w:b/>
          <w:sz w:val="24"/>
          <w:szCs w:val="24"/>
        </w:rPr>
        <w:t>S</w:t>
      </w:r>
      <w:r w:rsidRPr="00FA12B7">
        <w:rPr>
          <w:b/>
          <w:sz w:val="24"/>
          <w:szCs w:val="24"/>
        </w:rPr>
        <w:t>1</w:t>
      </w:r>
      <w:r w:rsidR="007F0D85" w:rsidRPr="00FA12B7">
        <w:rPr>
          <w:b/>
          <w:sz w:val="24"/>
          <w:szCs w:val="24"/>
        </w:rPr>
        <w:t>. Structure and cargos of accessory gland microcarriers.</w:t>
      </w:r>
    </w:p>
    <w:p w14:paraId="6B0656DA" w14:textId="11063728" w:rsidR="0020581B" w:rsidRPr="00FA12B7" w:rsidRDefault="003863D3" w:rsidP="00494036">
      <w:pPr>
        <w:spacing w:line="480" w:lineRule="auto"/>
        <w:rPr>
          <w:sz w:val="24"/>
          <w:szCs w:val="24"/>
        </w:rPr>
      </w:pPr>
      <w:r w:rsidRPr="00FA12B7">
        <w:rPr>
          <w:sz w:val="24"/>
          <w:szCs w:val="24"/>
        </w:rPr>
        <w:t xml:space="preserve">(A) </w:t>
      </w:r>
      <w:proofErr w:type="spellStart"/>
      <w:r w:rsidRPr="00FA12B7">
        <w:rPr>
          <w:sz w:val="24"/>
          <w:szCs w:val="24"/>
        </w:rPr>
        <w:t>LipidTox</w:t>
      </w:r>
      <w:proofErr w:type="spellEnd"/>
      <w:r w:rsidRPr="00FA12B7">
        <w:rPr>
          <w:sz w:val="24"/>
          <w:szCs w:val="24"/>
        </w:rPr>
        <w:t xml:space="preserve"> staining of male reproductive tract, showing ejaculatory duct (ed) lumen in centre and the two lobes of the accessory gland at the top and bottom, which contain microcarriers (yellow arrows), unlike the ejaculatory duct lumen. </w:t>
      </w:r>
      <w:r w:rsidR="00C55532" w:rsidRPr="00FA12B7">
        <w:rPr>
          <w:sz w:val="24"/>
          <w:szCs w:val="24"/>
        </w:rPr>
        <w:t>(</w:t>
      </w:r>
      <w:r w:rsidRPr="00FA12B7">
        <w:rPr>
          <w:sz w:val="24"/>
          <w:szCs w:val="24"/>
        </w:rPr>
        <w:t>B</w:t>
      </w:r>
      <w:r w:rsidR="00C55532" w:rsidRPr="00FA12B7">
        <w:rPr>
          <w:sz w:val="24"/>
          <w:szCs w:val="24"/>
        </w:rPr>
        <w:t>,</w:t>
      </w:r>
      <w:r w:rsidR="00D412F9" w:rsidRPr="00FA12B7">
        <w:rPr>
          <w:sz w:val="24"/>
          <w:szCs w:val="24"/>
        </w:rPr>
        <w:t xml:space="preserve"> </w:t>
      </w:r>
      <w:r w:rsidRPr="00FA12B7">
        <w:rPr>
          <w:sz w:val="24"/>
          <w:szCs w:val="24"/>
        </w:rPr>
        <w:t>C</w:t>
      </w:r>
      <w:r w:rsidR="00C55532" w:rsidRPr="00FA12B7">
        <w:rPr>
          <w:sz w:val="24"/>
          <w:szCs w:val="24"/>
        </w:rPr>
        <w:t xml:space="preserve">) </w:t>
      </w:r>
      <w:r w:rsidR="0020581B" w:rsidRPr="00FA12B7">
        <w:rPr>
          <w:sz w:val="24"/>
          <w:szCs w:val="24"/>
        </w:rPr>
        <w:t>Both main cell-expressed transmembrane CD8-RFP (</w:t>
      </w:r>
      <w:r w:rsidRPr="00FA12B7">
        <w:rPr>
          <w:sz w:val="24"/>
          <w:szCs w:val="24"/>
        </w:rPr>
        <w:t>B</w:t>
      </w:r>
      <w:r w:rsidR="0020581B" w:rsidRPr="00FA12B7">
        <w:rPr>
          <w:sz w:val="24"/>
          <w:szCs w:val="24"/>
        </w:rPr>
        <w:t>) and the lipid bilayer dye PKH26 (</w:t>
      </w:r>
      <w:r w:rsidRPr="00FA12B7">
        <w:rPr>
          <w:sz w:val="24"/>
          <w:szCs w:val="24"/>
        </w:rPr>
        <w:t>C</w:t>
      </w:r>
      <w:r w:rsidR="0020581B" w:rsidRPr="00FA12B7">
        <w:rPr>
          <w:sz w:val="24"/>
          <w:szCs w:val="24"/>
        </w:rPr>
        <w:t>) mark the main cell apical membrane (</w:t>
      </w:r>
      <w:r w:rsidRPr="00FA12B7">
        <w:rPr>
          <w:sz w:val="24"/>
          <w:szCs w:val="24"/>
        </w:rPr>
        <w:t>B</w:t>
      </w:r>
      <w:r w:rsidR="0020581B" w:rsidRPr="00FA12B7">
        <w:rPr>
          <w:sz w:val="24"/>
          <w:szCs w:val="24"/>
        </w:rPr>
        <w:t>’,</w:t>
      </w:r>
      <w:r w:rsidR="00D412F9" w:rsidRPr="00FA12B7">
        <w:rPr>
          <w:sz w:val="24"/>
          <w:szCs w:val="24"/>
        </w:rPr>
        <w:t xml:space="preserve"> </w:t>
      </w:r>
      <w:r w:rsidRPr="00FA12B7">
        <w:rPr>
          <w:sz w:val="24"/>
          <w:szCs w:val="24"/>
        </w:rPr>
        <w:t>C</w:t>
      </w:r>
      <w:r w:rsidR="0020581B" w:rsidRPr="00FA12B7">
        <w:rPr>
          <w:sz w:val="24"/>
          <w:szCs w:val="24"/>
        </w:rPr>
        <w:t xml:space="preserve">’), but not the luminal microcarriers </w:t>
      </w:r>
      <w:r w:rsidR="00F9050C" w:rsidRPr="00FA12B7">
        <w:rPr>
          <w:sz w:val="24"/>
          <w:szCs w:val="24"/>
        </w:rPr>
        <w:t xml:space="preserve">labelled </w:t>
      </w:r>
      <w:r w:rsidR="0020581B" w:rsidRPr="00FA12B7">
        <w:rPr>
          <w:sz w:val="24"/>
          <w:szCs w:val="24"/>
        </w:rPr>
        <w:t xml:space="preserve">by SP-GFP (merge in </w:t>
      </w:r>
      <w:r w:rsidRPr="00FA12B7">
        <w:rPr>
          <w:sz w:val="24"/>
          <w:szCs w:val="24"/>
        </w:rPr>
        <w:t>B</w:t>
      </w:r>
      <w:r w:rsidR="0020581B" w:rsidRPr="00FA12B7">
        <w:rPr>
          <w:sz w:val="24"/>
          <w:szCs w:val="24"/>
        </w:rPr>
        <w:t>,</w:t>
      </w:r>
      <w:r w:rsidR="00F9050C" w:rsidRPr="00FA12B7">
        <w:rPr>
          <w:sz w:val="24"/>
          <w:szCs w:val="24"/>
        </w:rPr>
        <w:t xml:space="preserve"> </w:t>
      </w:r>
      <w:r w:rsidRPr="00FA12B7">
        <w:rPr>
          <w:sz w:val="24"/>
          <w:szCs w:val="24"/>
        </w:rPr>
        <w:t>C</w:t>
      </w:r>
      <w:r w:rsidR="0020581B" w:rsidRPr="00FA12B7">
        <w:rPr>
          <w:sz w:val="24"/>
          <w:szCs w:val="24"/>
        </w:rPr>
        <w:t>). (</w:t>
      </w:r>
      <w:r w:rsidRPr="00FA12B7">
        <w:rPr>
          <w:sz w:val="24"/>
          <w:szCs w:val="24"/>
        </w:rPr>
        <w:t>D</w:t>
      </w:r>
      <w:r w:rsidR="0020581B" w:rsidRPr="00FA12B7">
        <w:rPr>
          <w:sz w:val="24"/>
          <w:szCs w:val="24"/>
        </w:rPr>
        <w:t>) Secreted GFP is not preferentially partitioned on to microcarriers. (</w:t>
      </w:r>
      <w:r w:rsidRPr="00FA12B7">
        <w:rPr>
          <w:sz w:val="24"/>
          <w:szCs w:val="24"/>
        </w:rPr>
        <w:t>E</w:t>
      </w:r>
      <w:r w:rsidR="0020581B" w:rsidRPr="00FA12B7">
        <w:rPr>
          <w:sz w:val="24"/>
          <w:szCs w:val="24"/>
        </w:rPr>
        <w:t xml:space="preserve">) </w:t>
      </w:r>
      <w:r w:rsidR="00F9050C" w:rsidRPr="00FA12B7">
        <w:rPr>
          <w:sz w:val="24"/>
          <w:szCs w:val="24"/>
        </w:rPr>
        <w:t>In the AG lumen, s</w:t>
      </w:r>
      <w:r w:rsidR="0020581B" w:rsidRPr="00FA12B7">
        <w:rPr>
          <w:sz w:val="24"/>
          <w:szCs w:val="24"/>
        </w:rPr>
        <w:t xml:space="preserve">ecreted secondary cell-expressed GFP-GPI </w:t>
      </w:r>
      <w:r w:rsidR="00C45C26" w:rsidRPr="00FA12B7">
        <w:rPr>
          <w:sz w:val="24"/>
          <w:szCs w:val="24"/>
        </w:rPr>
        <w:t>is primarily associated with puncta (arrowhead</w:t>
      </w:r>
      <w:r w:rsidR="00F9050C" w:rsidRPr="00FA12B7">
        <w:rPr>
          <w:sz w:val="24"/>
          <w:szCs w:val="24"/>
        </w:rPr>
        <w:t xml:space="preserve">s; cell </w:t>
      </w:r>
      <w:r w:rsidR="00C55532" w:rsidRPr="00FA12B7">
        <w:rPr>
          <w:sz w:val="24"/>
          <w:szCs w:val="24"/>
        </w:rPr>
        <w:t xml:space="preserve">boundaries seen in bright-field image; </w:t>
      </w:r>
      <w:r w:rsidRPr="00FA12B7">
        <w:rPr>
          <w:sz w:val="24"/>
          <w:szCs w:val="24"/>
        </w:rPr>
        <w:t>E</w:t>
      </w:r>
      <w:r w:rsidR="00C55532" w:rsidRPr="00FA12B7">
        <w:rPr>
          <w:sz w:val="24"/>
          <w:szCs w:val="24"/>
        </w:rPr>
        <w:t xml:space="preserve">’) </w:t>
      </w:r>
      <w:r w:rsidR="00C45C26" w:rsidRPr="00FA12B7">
        <w:rPr>
          <w:sz w:val="24"/>
          <w:szCs w:val="24"/>
        </w:rPr>
        <w:t xml:space="preserve">and </w:t>
      </w:r>
      <w:r w:rsidR="0020581B" w:rsidRPr="00FA12B7">
        <w:rPr>
          <w:sz w:val="24"/>
          <w:szCs w:val="24"/>
        </w:rPr>
        <w:t xml:space="preserve">does not appear to be loaded on to microcarriers. </w:t>
      </w:r>
      <w:r w:rsidRPr="00FA12B7">
        <w:rPr>
          <w:sz w:val="24"/>
          <w:szCs w:val="24"/>
        </w:rPr>
        <w:t xml:space="preserve">(F) Size distribution of microcarriers in </w:t>
      </w:r>
      <w:proofErr w:type="spellStart"/>
      <w:r w:rsidRPr="00FA12B7">
        <w:rPr>
          <w:sz w:val="24"/>
          <w:szCs w:val="24"/>
        </w:rPr>
        <w:t>LipidTox</w:t>
      </w:r>
      <w:proofErr w:type="spellEnd"/>
      <w:r w:rsidRPr="00FA12B7">
        <w:rPr>
          <w:sz w:val="24"/>
          <w:szCs w:val="24"/>
        </w:rPr>
        <w:t xml:space="preserve">-stained AG lumen from image in Fig. 1B’. </w:t>
      </w:r>
      <w:r w:rsidR="003672A3" w:rsidRPr="00FA12B7">
        <w:rPr>
          <w:sz w:val="24"/>
          <w:szCs w:val="24"/>
        </w:rPr>
        <w:t>(G, H)</w:t>
      </w:r>
      <w:r w:rsidR="000B21ED" w:rsidRPr="00FA12B7">
        <w:rPr>
          <w:sz w:val="24"/>
          <w:szCs w:val="24"/>
        </w:rPr>
        <w:t xml:space="preserve"> Microcarriers still form in accessory glands in which </w:t>
      </w:r>
      <w:r w:rsidR="00FB5230" w:rsidRPr="00FA12B7">
        <w:rPr>
          <w:sz w:val="24"/>
          <w:szCs w:val="24"/>
        </w:rPr>
        <w:t xml:space="preserve">secretion of </w:t>
      </w:r>
      <w:r w:rsidR="00141B81" w:rsidRPr="00FA12B7">
        <w:rPr>
          <w:sz w:val="24"/>
          <w:szCs w:val="24"/>
        </w:rPr>
        <w:t>secondary cells</w:t>
      </w:r>
      <w:r w:rsidR="00FB5230" w:rsidRPr="00FA12B7">
        <w:rPr>
          <w:sz w:val="24"/>
          <w:szCs w:val="24"/>
        </w:rPr>
        <w:t xml:space="preserve"> has been suppressed by cell-type-specific expression of the BMP signalling antagonist Dad (H). However, microcarrier size generally appears more bimodal than controls (G), with </w:t>
      </w:r>
      <w:proofErr w:type="gramStart"/>
      <w:r w:rsidR="00FB5230" w:rsidRPr="00FA12B7">
        <w:rPr>
          <w:sz w:val="24"/>
          <w:szCs w:val="24"/>
        </w:rPr>
        <w:t>more thin</w:t>
      </w:r>
      <w:proofErr w:type="gramEnd"/>
      <w:r w:rsidR="00FB5230" w:rsidRPr="00FA12B7">
        <w:rPr>
          <w:sz w:val="24"/>
          <w:szCs w:val="24"/>
        </w:rPr>
        <w:t>, thread-like structures present.</w:t>
      </w:r>
      <w:r w:rsidR="003672A3" w:rsidRPr="00FA12B7">
        <w:rPr>
          <w:sz w:val="24"/>
          <w:szCs w:val="24"/>
        </w:rPr>
        <w:t xml:space="preserve"> </w:t>
      </w:r>
      <w:r w:rsidR="0020581B" w:rsidRPr="00FA12B7">
        <w:rPr>
          <w:sz w:val="24"/>
          <w:szCs w:val="24"/>
        </w:rPr>
        <w:t>(</w:t>
      </w:r>
      <w:r w:rsidRPr="00FA12B7">
        <w:rPr>
          <w:sz w:val="24"/>
          <w:szCs w:val="24"/>
        </w:rPr>
        <w:t>I</w:t>
      </w:r>
      <w:r w:rsidR="0020581B" w:rsidRPr="00FA12B7">
        <w:rPr>
          <w:sz w:val="24"/>
          <w:szCs w:val="24"/>
        </w:rPr>
        <w:t xml:space="preserve">) Transmission electron micrograph of AG lumen showing </w:t>
      </w:r>
      <w:r w:rsidR="00256D35" w:rsidRPr="00FA12B7">
        <w:rPr>
          <w:sz w:val="24"/>
          <w:szCs w:val="24"/>
        </w:rPr>
        <w:t>a range of sizes of microcarriers</w:t>
      </w:r>
      <w:r w:rsidR="0020581B" w:rsidRPr="00FA12B7">
        <w:rPr>
          <w:sz w:val="24"/>
          <w:szCs w:val="24"/>
        </w:rPr>
        <w:t xml:space="preserve"> (arrow</w:t>
      </w:r>
      <w:r w:rsidR="000246A1" w:rsidRPr="00FA12B7">
        <w:rPr>
          <w:sz w:val="24"/>
          <w:szCs w:val="24"/>
        </w:rPr>
        <w:t>head</w:t>
      </w:r>
      <w:r w:rsidR="0020581B" w:rsidRPr="00FA12B7">
        <w:rPr>
          <w:sz w:val="24"/>
          <w:szCs w:val="24"/>
        </w:rPr>
        <w:t xml:space="preserve">s) </w:t>
      </w:r>
      <w:r w:rsidR="006D596B" w:rsidRPr="00FA12B7">
        <w:rPr>
          <w:sz w:val="24"/>
          <w:szCs w:val="24"/>
        </w:rPr>
        <w:t>(</w:t>
      </w:r>
      <w:r w:rsidRPr="00FA12B7">
        <w:rPr>
          <w:sz w:val="24"/>
          <w:szCs w:val="24"/>
        </w:rPr>
        <w:t>J-L</w:t>
      </w:r>
      <w:r w:rsidR="00286645" w:rsidRPr="00FA12B7">
        <w:rPr>
          <w:sz w:val="24"/>
          <w:szCs w:val="24"/>
        </w:rPr>
        <w:t>)</w:t>
      </w:r>
      <w:r w:rsidR="00E67C44" w:rsidRPr="00FA12B7">
        <w:rPr>
          <w:sz w:val="24"/>
          <w:szCs w:val="24"/>
        </w:rPr>
        <w:t>.</w:t>
      </w:r>
      <w:r w:rsidR="00286645" w:rsidRPr="00FA12B7">
        <w:rPr>
          <w:sz w:val="24"/>
          <w:szCs w:val="24"/>
        </w:rPr>
        <w:t xml:space="preserve"> </w:t>
      </w:r>
      <w:r w:rsidR="000246A1" w:rsidRPr="00FA12B7">
        <w:rPr>
          <w:sz w:val="24"/>
          <w:szCs w:val="24"/>
        </w:rPr>
        <w:t xml:space="preserve">The N-terminus of mature </w:t>
      </w:r>
      <w:r w:rsidR="00286645" w:rsidRPr="00FA12B7">
        <w:rPr>
          <w:sz w:val="24"/>
          <w:szCs w:val="24"/>
        </w:rPr>
        <w:t xml:space="preserve">SP with a </w:t>
      </w:r>
      <w:r w:rsidR="008B717D" w:rsidRPr="00FA12B7">
        <w:rPr>
          <w:sz w:val="24"/>
          <w:szCs w:val="24"/>
        </w:rPr>
        <w:t>C</w:t>
      </w:r>
      <w:r w:rsidR="006D596B" w:rsidRPr="00FA12B7">
        <w:rPr>
          <w:sz w:val="24"/>
          <w:szCs w:val="24"/>
        </w:rPr>
        <w:t xml:space="preserve">-terminal </w:t>
      </w:r>
      <w:r w:rsidR="00746BA8" w:rsidRPr="00FA12B7">
        <w:rPr>
          <w:sz w:val="24"/>
          <w:szCs w:val="24"/>
        </w:rPr>
        <w:t>GFP tag</w:t>
      </w:r>
      <w:r w:rsidR="000246A1" w:rsidRPr="00FA12B7">
        <w:rPr>
          <w:sz w:val="24"/>
          <w:szCs w:val="24"/>
        </w:rPr>
        <w:t xml:space="preserve"> </w:t>
      </w:r>
      <w:r w:rsidR="006D596B" w:rsidRPr="00FA12B7">
        <w:rPr>
          <w:sz w:val="24"/>
          <w:szCs w:val="24"/>
        </w:rPr>
        <w:t>(</w:t>
      </w:r>
      <w:r w:rsidRPr="00FA12B7">
        <w:rPr>
          <w:sz w:val="24"/>
          <w:szCs w:val="24"/>
        </w:rPr>
        <w:t>J</w:t>
      </w:r>
      <w:r w:rsidR="00F9050C" w:rsidRPr="00FA12B7">
        <w:rPr>
          <w:sz w:val="24"/>
          <w:szCs w:val="24"/>
        </w:rPr>
        <w:t xml:space="preserve">; </w:t>
      </w:r>
      <w:proofErr w:type="spellStart"/>
      <w:r w:rsidR="00F9050C" w:rsidRPr="00FA12B7">
        <w:rPr>
          <w:sz w:val="24"/>
          <w:szCs w:val="24"/>
        </w:rPr>
        <w:t>SPn</w:t>
      </w:r>
      <w:proofErr w:type="spellEnd"/>
      <w:r w:rsidR="00F9050C" w:rsidRPr="00FA12B7">
        <w:rPr>
          <w:sz w:val="24"/>
          <w:szCs w:val="24"/>
        </w:rPr>
        <w:t>-GFP</w:t>
      </w:r>
      <w:r w:rsidR="006D596B" w:rsidRPr="00FA12B7">
        <w:rPr>
          <w:sz w:val="24"/>
          <w:szCs w:val="24"/>
        </w:rPr>
        <w:t xml:space="preserve">), </w:t>
      </w:r>
      <w:r w:rsidR="00746BA8" w:rsidRPr="00FA12B7">
        <w:rPr>
          <w:sz w:val="24"/>
          <w:szCs w:val="24"/>
        </w:rPr>
        <w:t xml:space="preserve">full length SP with a </w:t>
      </w:r>
      <w:r w:rsidR="00E67ADF" w:rsidRPr="00FA12B7">
        <w:rPr>
          <w:sz w:val="24"/>
          <w:szCs w:val="24"/>
        </w:rPr>
        <w:t>central</w:t>
      </w:r>
      <w:r w:rsidR="00746BA8" w:rsidRPr="00FA12B7">
        <w:rPr>
          <w:sz w:val="24"/>
          <w:szCs w:val="24"/>
        </w:rPr>
        <w:t xml:space="preserve"> GFP tag</w:t>
      </w:r>
      <w:r w:rsidR="006D596B" w:rsidRPr="00FA12B7">
        <w:rPr>
          <w:sz w:val="24"/>
          <w:szCs w:val="24"/>
        </w:rPr>
        <w:t xml:space="preserve"> </w:t>
      </w:r>
      <w:r w:rsidR="00E67ADF" w:rsidRPr="00FA12B7">
        <w:rPr>
          <w:sz w:val="24"/>
          <w:szCs w:val="24"/>
        </w:rPr>
        <w:t>(</w:t>
      </w:r>
      <w:r w:rsidRPr="00FA12B7">
        <w:rPr>
          <w:sz w:val="24"/>
          <w:szCs w:val="24"/>
        </w:rPr>
        <w:t>K</w:t>
      </w:r>
      <w:r w:rsidR="00F9050C" w:rsidRPr="00FA12B7">
        <w:rPr>
          <w:sz w:val="24"/>
          <w:szCs w:val="24"/>
        </w:rPr>
        <w:t xml:space="preserve">; </w:t>
      </w:r>
      <w:proofErr w:type="spellStart"/>
      <w:r w:rsidR="00F9050C" w:rsidRPr="00FA12B7">
        <w:rPr>
          <w:sz w:val="24"/>
          <w:szCs w:val="24"/>
        </w:rPr>
        <w:t>SPn</w:t>
      </w:r>
      <w:proofErr w:type="spellEnd"/>
      <w:r w:rsidR="00F9050C" w:rsidRPr="00FA12B7">
        <w:rPr>
          <w:sz w:val="24"/>
          <w:szCs w:val="24"/>
        </w:rPr>
        <w:t>-GFP-</w:t>
      </w:r>
      <w:proofErr w:type="spellStart"/>
      <w:r w:rsidR="00F9050C" w:rsidRPr="00FA12B7">
        <w:rPr>
          <w:sz w:val="24"/>
          <w:szCs w:val="24"/>
        </w:rPr>
        <w:t>SPc</w:t>
      </w:r>
      <w:proofErr w:type="spellEnd"/>
      <w:r w:rsidR="00286645" w:rsidRPr="00FA12B7">
        <w:rPr>
          <w:sz w:val="24"/>
          <w:szCs w:val="24"/>
        </w:rPr>
        <w:t xml:space="preserve">) </w:t>
      </w:r>
      <w:r w:rsidR="000246A1" w:rsidRPr="00FA12B7">
        <w:rPr>
          <w:sz w:val="24"/>
          <w:szCs w:val="24"/>
        </w:rPr>
        <w:t>and</w:t>
      </w:r>
      <w:r w:rsidR="00286645" w:rsidRPr="00FA12B7">
        <w:rPr>
          <w:sz w:val="24"/>
          <w:szCs w:val="24"/>
        </w:rPr>
        <w:t xml:space="preserve"> </w:t>
      </w:r>
      <w:r w:rsidR="000246A1" w:rsidRPr="00FA12B7">
        <w:rPr>
          <w:sz w:val="24"/>
          <w:szCs w:val="24"/>
        </w:rPr>
        <w:t xml:space="preserve">the </w:t>
      </w:r>
      <w:r w:rsidR="00286645" w:rsidRPr="00FA12B7">
        <w:rPr>
          <w:sz w:val="24"/>
          <w:szCs w:val="24"/>
        </w:rPr>
        <w:t>C</w:t>
      </w:r>
      <w:r w:rsidR="00E67ADF" w:rsidRPr="00FA12B7">
        <w:rPr>
          <w:sz w:val="24"/>
          <w:szCs w:val="24"/>
        </w:rPr>
        <w:t>-termin</w:t>
      </w:r>
      <w:r w:rsidR="000246A1" w:rsidRPr="00FA12B7">
        <w:rPr>
          <w:sz w:val="24"/>
          <w:szCs w:val="24"/>
        </w:rPr>
        <w:t>us of</w:t>
      </w:r>
      <w:r w:rsidR="00E67ADF" w:rsidRPr="00FA12B7">
        <w:rPr>
          <w:sz w:val="24"/>
          <w:szCs w:val="24"/>
        </w:rPr>
        <w:t xml:space="preserve"> </w:t>
      </w:r>
      <w:r w:rsidR="00746BA8" w:rsidRPr="00FA12B7">
        <w:rPr>
          <w:sz w:val="24"/>
          <w:szCs w:val="24"/>
        </w:rPr>
        <w:t xml:space="preserve">SP with an N-terminal GFP tag </w:t>
      </w:r>
      <w:r w:rsidR="00E67ADF" w:rsidRPr="00FA12B7">
        <w:rPr>
          <w:sz w:val="24"/>
          <w:szCs w:val="24"/>
        </w:rPr>
        <w:t>(</w:t>
      </w:r>
      <w:r w:rsidRPr="00FA12B7">
        <w:rPr>
          <w:sz w:val="24"/>
          <w:szCs w:val="24"/>
        </w:rPr>
        <w:t>L</w:t>
      </w:r>
      <w:r w:rsidR="00F9050C" w:rsidRPr="00FA12B7">
        <w:rPr>
          <w:sz w:val="24"/>
          <w:szCs w:val="24"/>
        </w:rPr>
        <w:t xml:space="preserve">; </w:t>
      </w:r>
      <w:r w:rsidR="004A1EB4" w:rsidRPr="00FA12B7">
        <w:rPr>
          <w:sz w:val="24"/>
          <w:szCs w:val="24"/>
        </w:rPr>
        <w:t>GFP-</w:t>
      </w:r>
      <w:proofErr w:type="spellStart"/>
      <w:r w:rsidR="00F9050C" w:rsidRPr="00FA12B7">
        <w:rPr>
          <w:sz w:val="24"/>
          <w:szCs w:val="24"/>
        </w:rPr>
        <w:t>SPc</w:t>
      </w:r>
      <w:proofErr w:type="spellEnd"/>
      <w:r w:rsidR="00E67ADF" w:rsidRPr="00FA12B7">
        <w:rPr>
          <w:sz w:val="24"/>
          <w:szCs w:val="24"/>
        </w:rPr>
        <w:t xml:space="preserve">) </w:t>
      </w:r>
      <w:r w:rsidR="000246A1" w:rsidRPr="00FA12B7">
        <w:rPr>
          <w:sz w:val="24"/>
          <w:szCs w:val="24"/>
        </w:rPr>
        <w:lastRenderedPageBreak/>
        <w:t>all</w:t>
      </w:r>
      <w:r w:rsidR="00E67ADF" w:rsidRPr="00FA12B7">
        <w:rPr>
          <w:sz w:val="24"/>
          <w:szCs w:val="24"/>
        </w:rPr>
        <w:t xml:space="preserve"> concentrate on microcarriers when expressed in main cells</w:t>
      </w:r>
      <w:r w:rsidR="00746BA8" w:rsidRPr="00FA12B7">
        <w:rPr>
          <w:sz w:val="24"/>
          <w:szCs w:val="24"/>
        </w:rPr>
        <w:t xml:space="preserve"> albeit </w:t>
      </w:r>
      <w:r w:rsidR="000246A1" w:rsidRPr="00FA12B7">
        <w:rPr>
          <w:sz w:val="24"/>
          <w:szCs w:val="24"/>
        </w:rPr>
        <w:t xml:space="preserve">at lower levels for </w:t>
      </w:r>
      <w:proofErr w:type="spellStart"/>
      <w:r w:rsidR="000246A1" w:rsidRPr="00FA12B7">
        <w:rPr>
          <w:sz w:val="24"/>
          <w:szCs w:val="24"/>
        </w:rPr>
        <w:t>SPn</w:t>
      </w:r>
      <w:proofErr w:type="spellEnd"/>
      <w:r w:rsidR="000246A1" w:rsidRPr="00FA12B7">
        <w:rPr>
          <w:sz w:val="24"/>
          <w:szCs w:val="24"/>
        </w:rPr>
        <w:t>-GFP</w:t>
      </w:r>
      <w:r w:rsidR="00E67ADF" w:rsidRPr="00FA12B7">
        <w:rPr>
          <w:sz w:val="24"/>
          <w:szCs w:val="24"/>
        </w:rPr>
        <w:t>.</w:t>
      </w:r>
      <w:r w:rsidR="00F032B4" w:rsidRPr="00FA12B7">
        <w:rPr>
          <w:sz w:val="24"/>
          <w:szCs w:val="24"/>
        </w:rPr>
        <w:t xml:space="preserve"> </w:t>
      </w:r>
      <w:r w:rsidR="0020581B" w:rsidRPr="00FA12B7">
        <w:rPr>
          <w:sz w:val="24"/>
          <w:szCs w:val="24"/>
        </w:rPr>
        <w:t>N</w:t>
      </w:r>
      <w:r w:rsidR="00286645" w:rsidRPr="00FA12B7">
        <w:rPr>
          <w:sz w:val="24"/>
          <w:szCs w:val="24"/>
        </w:rPr>
        <w:t>uclei marked with DAPI (blue)</w:t>
      </w:r>
      <w:r w:rsidR="000246A1" w:rsidRPr="00FA12B7">
        <w:rPr>
          <w:sz w:val="24"/>
          <w:szCs w:val="24"/>
        </w:rPr>
        <w:t>.</w:t>
      </w:r>
      <w:r w:rsidR="00315D4B" w:rsidRPr="00FA12B7">
        <w:rPr>
          <w:sz w:val="24"/>
          <w:szCs w:val="24"/>
        </w:rPr>
        <w:t xml:space="preserve"> AG epithelium</w:t>
      </w:r>
      <w:r w:rsidR="00060C13" w:rsidRPr="00FA12B7">
        <w:rPr>
          <w:sz w:val="24"/>
          <w:szCs w:val="24"/>
        </w:rPr>
        <w:t xml:space="preserve"> (ep)</w:t>
      </w:r>
      <w:r w:rsidR="00315D4B" w:rsidRPr="00FA12B7">
        <w:rPr>
          <w:sz w:val="24"/>
          <w:szCs w:val="24"/>
        </w:rPr>
        <w:t>. Scale bars,</w:t>
      </w:r>
      <w:r w:rsidR="00286645" w:rsidRPr="00FA12B7">
        <w:rPr>
          <w:sz w:val="24"/>
          <w:szCs w:val="24"/>
        </w:rPr>
        <w:t xml:space="preserve"> 10 µm</w:t>
      </w:r>
      <w:r w:rsidR="00086CE9" w:rsidRPr="00FA12B7">
        <w:rPr>
          <w:sz w:val="24"/>
          <w:szCs w:val="24"/>
        </w:rPr>
        <w:t>.</w:t>
      </w:r>
    </w:p>
    <w:p w14:paraId="2424F581" w14:textId="77777777" w:rsidR="009942BB" w:rsidRPr="00FA12B7" w:rsidRDefault="009942BB" w:rsidP="00494036">
      <w:pPr>
        <w:spacing w:line="480" w:lineRule="auto"/>
        <w:rPr>
          <w:sz w:val="24"/>
          <w:szCs w:val="24"/>
        </w:rPr>
      </w:pPr>
    </w:p>
    <w:p w14:paraId="2005D164" w14:textId="1CE5D8DD" w:rsidR="009A7835" w:rsidRPr="00FA12B7" w:rsidRDefault="009A7835" w:rsidP="009A7835">
      <w:pPr>
        <w:spacing w:line="480" w:lineRule="auto"/>
        <w:rPr>
          <w:b/>
          <w:sz w:val="24"/>
          <w:szCs w:val="24"/>
        </w:rPr>
      </w:pPr>
      <w:r w:rsidRPr="00FA12B7">
        <w:rPr>
          <w:b/>
          <w:sz w:val="24"/>
          <w:szCs w:val="24"/>
        </w:rPr>
        <w:t xml:space="preserve">Fig. S2. </w:t>
      </w:r>
      <w:r w:rsidR="00E67ADF" w:rsidRPr="00FA12B7">
        <w:rPr>
          <w:b/>
          <w:sz w:val="24"/>
          <w:szCs w:val="24"/>
        </w:rPr>
        <w:t>Loss or reduction of SP</w:t>
      </w:r>
      <w:r w:rsidRPr="00FA12B7">
        <w:rPr>
          <w:b/>
          <w:sz w:val="24"/>
          <w:szCs w:val="24"/>
        </w:rPr>
        <w:t xml:space="preserve"> disrupt</w:t>
      </w:r>
      <w:r w:rsidR="00E67ADF" w:rsidRPr="00FA12B7">
        <w:rPr>
          <w:b/>
          <w:sz w:val="24"/>
          <w:szCs w:val="24"/>
        </w:rPr>
        <w:t>s</w:t>
      </w:r>
      <w:r w:rsidR="003813AD" w:rsidRPr="00FA12B7">
        <w:rPr>
          <w:b/>
          <w:sz w:val="24"/>
          <w:szCs w:val="24"/>
        </w:rPr>
        <w:t xml:space="preserve"> microcarrier morphology</w:t>
      </w:r>
      <w:r w:rsidR="00E67C44" w:rsidRPr="00FA12B7">
        <w:rPr>
          <w:b/>
          <w:sz w:val="24"/>
          <w:szCs w:val="24"/>
        </w:rPr>
        <w:t>.</w:t>
      </w:r>
    </w:p>
    <w:p w14:paraId="1D8A16AC" w14:textId="12F66296" w:rsidR="003813AD" w:rsidRPr="00FA12B7" w:rsidRDefault="00E67ADF" w:rsidP="003813AD">
      <w:pPr>
        <w:spacing w:line="480" w:lineRule="auto"/>
        <w:rPr>
          <w:sz w:val="24"/>
          <w:szCs w:val="24"/>
        </w:rPr>
      </w:pPr>
      <w:r w:rsidRPr="00FA12B7">
        <w:rPr>
          <w:sz w:val="24"/>
          <w:szCs w:val="24"/>
        </w:rPr>
        <w:t xml:space="preserve">(A-D) </w:t>
      </w:r>
      <w:proofErr w:type="spellStart"/>
      <w:r w:rsidRPr="00FA12B7">
        <w:rPr>
          <w:sz w:val="24"/>
          <w:szCs w:val="24"/>
        </w:rPr>
        <w:t>LipidTox</w:t>
      </w:r>
      <w:proofErr w:type="spellEnd"/>
      <w:r w:rsidRPr="00FA12B7">
        <w:rPr>
          <w:sz w:val="24"/>
          <w:szCs w:val="24"/>
        </w:rPr>
        <w:t xml:space="preserve">-stained microcarriers are highly enlarged in </w:t>
      </w:r>
      <w:r w:rsidR="00D94838" w:rsidRPr="00FA12B7">
        <w:rPr>
          <w:i/>
          <w:sz w:val="24"/>
          <w:szCs w:val="24"/>
        </w:rPr>
        <w:t>SP</w:t>
      </w:r>
      <w:r w:rsidR="00D94838" w:rsidRPr="00FA12B7">
        <w:rPr>
          <w:i/>
          <w:sz w:val="24"/>
          <w:szCs w:val="24"/>
          <w:vertAlign w:val="superscript"/>
        </w:rPr>
        <w:t>0</w:t>
      </w:r>
      <w:r w:rsidR="00D94838" w:rsidRPr="00FA12B7">
        <w:rPr>
          <w:i/>
          <w:sz w:val="24"/>
          <w:szCs w:val="24"/>
        </w:rPr>
        <w:t>/</w:t>
      </w:r>
      <w:r w:rsidRPr="00FA12B7">
        <w:rPr>
          <w:i/>
          <w:sz w:val="24"/>
          <w:szCs w:val="24"/>
        </w:rPr>
        <w:t>SP</w:t>
      </w:r>
      <w:r w:rsidRPr="00FA12B7">
        <w:rPr>
          <w:i/>
          <w:sz w:val="24"/>
          <w:szCs w:val="24"/>
          <w:vertAlign w:val="superscript"/>
        </w:rPr>
        <w:t>0</w:t>
      </w:r>
      <w:r w:rsidRPr="00FA12B7">
        <w:rPr>
          <w:sz w:val="24"/>
          <w:szCs w:val="24"/>
        </w:rPr>
        <w:t xml:space="preserve"> homozygous males (B) when compared to contro</w:t>
      </w:r>
      <w:r w:rsidR="00A92EA9" w:rsidRPr="00FA12B7">
        <w:rPr>
          <w:sz w:val="24"/>
          <w:szCs w:val="24"/>
        </w:rPr>
        <w:t>ls</w:t>
      </w:r>
      <w:r w:rsidRPr="00FA12B7">
        <w:rPr>
          <w:sz w:val="24"/>
          <w:szCs w:val="24"/>
        </w:rPr>
        <w:t xml:space="preserve"> (A). Expressing </w:t>
      </w:r>
      <w:r w:rsidR="000246A1" w:rsidRPr="00FA12B7">
        <w:rPr>
          <w:sz w:val="24"/>
          <w:szCs w:val="24"/>
        </w:rPr>
        <w:t>a</w:t>
      </w:r>
      <w:r w:rsidR="00D47C7B" w:rsidRPr="00FA12B7">
        <w:rPr>
          <w:sz w:val="24"/>
          <w:szCs w:val="24"/>
        </w:rPr>
        <w:t xml:space="preserve"> third</w:t>
      </w:r>
      <w:r w:rsidR="000246A1" w:rsidRPr="00FA12B7">
        <w:rPr>
          <w:sz w:val="24"/>
          <w:szCs w:val="24"/>
        </w:rPr>
        <w:t xml:space="preserve"> </w:t>
      </w:r>
      <w:r w:rsidRPr="00FA12B7">
        <w:rPr>
          <w:sz w:val="24"/>
          <w:szCs w:val="24"/>
        </w:rPr>
        <w:t>RNAi</w:t>
      </w:r>
      <w:r w:rsidR="000246A1" w:rsidRPr="00FA12B7">
        <w:rPr>
          <w:sz w:val="24"/>
          <w:szCs w:val="24"/>
        </w:rPr>
        <w:t xml:space="preserve"> </w:t>
      </w:r>
      <w:r w:rsidRPr="00FA12B7">
        <w:rPr>
          <w:sz w:val="24"/>
          <w:szCs w:val="24"/>
        </w:rPr>
        <w:t xml:space="preserve">targeting </w:t>
      </w:r>
      <w:r w:rsidRPr="00FA12B7">
        <w:rPr>
          <w:i/>
          <w:sz w:val="24"/>
          <w:szCs w:val="24"/>
        </w:rPr>
        <w:t>SP</w:t>
      </w:r>
      <w:r w:rsidRPr="00FA12B7">
        <w:rPr>
          <w:sz w:val="24"/>
          <w:szCs w:val="24"/>
        </w:rPr>
        <w:t xml:space="preserve"> transcripts</w:t>
      </w:r>
      <w:r w:rsidR="00661936" w:rsidRPr="00FA12B7">
        <w:rPr>
          <w:i/>
          <w:sz w:val="24"/>
          <w:szCs w:val="24"/>
        </w:rPr>
        <w:t xml:space="preserve"> (UAS-SP-RNAi#</w:t>
      </w:r>
      <w:r w:rsidR="000246A1" w:rsidRPr="00FA12B7">
        <w:rPr>
          <w:i/>
          <w:sz w:val="24"/>
          <w:szCs w:val="24"/>
        </w:rPr>
        <w:t>3</w:t>
      </w:r>
      <w:r w:rsidR="00D47C7B" w:rsidRPr="00FA12B7">
        <w:rPr>
          <w:sz w:val="24"/>
          <w:szCs w:val="24"/>
        </w:rPr>
        <w:t>;</w:t>
      </w:r>
      <w:r w:rsidR="00A70233" w:rsidRPr="00FA12B7">
        <w:rPr>
          <w:sz w:val="24"/>
          <w:szCs w:val="24"/>
        </w:rPr>
        <w:t xml:space="preserve"> v109175</w:t>
      </w:r>
      <w:r w:rsidR="00661936" w:rsidRPr="00FA12B7">
        <w:rPr>
          <w:sz w:val="24"/>
          <w:szCs w:val="24"/>
        </w:rPr>
        <w:t>)</w:t>
      </w:r>
      <w:r w:rsidRPr="00FA12B7">
        <w:rPr>
          <w:sz w:val="24"/>
          <w:szCs w:val="24"/>
        </w:rPr>
        <w:t xml:space="preserve"> induces </w:t>
      </w:r>
      <w:r w:rsidR="000246A1" w:rsidRPr="00FA12B7">
        <w:rPr>
          <w:sz w:val="24"/>
          <w:szCs w:val="24"/>
        </w:rPr>
        <w:t>the formation of</w:t>
      </w:r>
      <w:r w:rsidRPr="00FA12B7">
        <w:rPr>
          <w:sz w:val="24"/>
          <w:szCs w:val="24"/>
        </w:rPr>
        <w:t xml:space="preserve"> enlarged microcarrier</w:t>
      </w:r>
      <w:r w:rsidR="000246A1" w:rsidRPr="00FA12B7">
        <w:rPr>
          <w:sz w:val="24"/>
          <w:szCs w:val="24"/>
        </w:rPr>
        <w:t>s</w:t>
      </w:r>
      <w:r w:rsidRPr="00FA12B7">
        <w:rPr>
          <w:sz w:val="24"/>
          <w:szCs w:val="24"/>
        </w:rPr>
        <w:t xml:space="preserve"> (D), unlike controls (C).</w:t>
      </w:r>
      <w:r w:rsidR="00A23BCC" w:rsidRPr="00FA12B7">
        <w:rPr>
          <w:sz w:val="24"/>
          <w:szCs w:val="24"/>
        </w:rPr>
        <w:t xml:space="preserve"> </w:t>
      </w:r>
      <w:r w:rsidR="003813AD" w:rsidRPr="00FA12B7">
        <w:rPr>
          <w:sz w:val="24"/>
          <w:szCs w:val="24"/>
        </w:rPr>
        <w:t>Nuclei marked with DAPI (blue).</w:t>
      </w:r>
      <w:r w:rsidR="00694FC6" w:rsidRPr="00FA12B7">
        <w:rPr>
          <w:sz w:val="24"/>
          <w:szCs w:val="24"/>
        </w:rPr>
        <w:t xml:space="preserve"> AG epithelium</w:t>
      </w:r>
      <w:r w:rsidR="00F3049F" w:rsidRPr="00FA12B7">
        <w:rPr>
          <w:sz w:val="24"/>
          <w:szCs w:val="24"/>
        </w:rPr>
        <w:t xml:space="preserve"> (ep)</w:t>
      </w:r>
      <w:r w:rsidR="00694FC6" w:rsidRPr="00FA12B7">
        <w:rPr>
          <w:sz w:val="24"/>
          <w:szCs w:val="24"/>
        </w:rPr>
        <w:t>. Scale bars,</w:t>
      </w:r>
      <w:r w:rsidR="003813AD" w:rsidRPr="00FA12B7">
        <w:rPr>
          <w:sz w:val="24"/>
          <w:szCs w:val="24"/>
        </w:rPr>
        <w:t xml:space="preserve"> 10 µm</w:t>
      </w:r>
      <w:r w:rsidR="000246A1" w:rsidRPr="00FA12B7">
        <w:rPr>
          <w:sz w:val="24"/>
          <w:szCs w:val="24"/>
        </w:rPr>
        <w:t>.</w:t>
      </w:r>
      <w:r w:rsidR="006714F1" w:rsidRPr="00FA12B7">
        <w:rPr>
          <w:sz w:val="24"/>
          <w:szCs w:val="24"/>
        </w:rPr>
        <w:t xml:space="preserve"> </w:t>
      </w:r>
    </w:p>
    <w:p w14:paraId="6CA26776" w14:textId="77777777" w:rsidR="003813AD" w:rsidRPr="00FA12B7" w:rsidRDefault="003813AD" w:rsidP="009A7835">
      <w:pPr>
        <w:spacing w:line="480" w:lineRule="auto"/>
        <w:rPr>
          <w:sz w:val="24"/>
          <w:szCs w:val="24"/>
        </w:rPr>
      </w:pPr>
    </w:p>
    <w:p w14:paraId="49D49553" w14:textId="24F18229" w:rsidR="009F7D6A" w:rsidRPr="00FA12B7" w:rsidRDefault="009F7D6A" w:rsidP="00494036">
      <w:pPr>
        <w:spacing w:line="480" w:lineRule="auto"/>
        <w:rPr>
          <w:sz w:val="24"/>
          <w:szCs w:val="24"/>
        </w:rPr>
      </w:pPr>
      <w:r w:rsidRPr="00FA12B7">
        <w:rPr>
          <w:b/>
          <w:sz w:val="24"/>
          <w:szCs w:val="24"/>
        </w:rPr>
        <w:t>Fig. S</w:t>
      </w:r>
      <w:r w:rsidR="00D902B7" w:rsidRPr="00FA12B7">
        <w:rPr>
          <w:b/>
          <w:sz w:val="24"/>
          <w:szCs w:val="24"/>
        </w:rPr>
        <w:t>3</w:t>
      </w:r>
      <w:r w:rsidR="00EF4BC5" w:rsidRPr="00FA12B7">
        <w:rPr>
          <w:b/>
          <w:sz w:val="24"/>
          <w:szCs w:val="24"/>
        </w:rPr>
        <w:t>.</w:t>
      </w:r>
      <w:r w:rsidR="00B95931" w:rsidRPr="00FA12B7">
        <w:rPr>
          <w:b/>
          <w:sz w:val="24"/>
          <w:szCs w:val="24"/>
        </w:rPr>
        <w:t xml:space="preserve"> </w:t>
      </w:r>
      <w:r w:rsidR="006007D0" w:rsidRPr="00FA12B7">
        <w:rPr>
          <w:b/>
          <w:i/>
          <w:sz w:val="24"/>
          <w:szCs w:val="24"/>
        </w:rPr>
        <w:t>SP</w:t>
      </w:r>
      <w:r w:rsidR="006007D0" w:rsidRPr="00FA12B7">
        <w:rPr>
          <w:b/>
          <w:sz w:val="24"/>
          <w:szCs w:val="24"/>
        </w:rPr>
        <w:t xml:space="preserve"> mutant, </w:t>
      </w:r>
      <w:r w:rsidR="00D732AE" w:rsidRPr="00FA12B7">
        <w:rPr>
          <w:b/>
          <w:i/>
          <w:sz w:val="24"/>
          <w:szCs w:val="24"/>
        </w:rPr>
        <w:t>SP</w:t>
      </w:r>
      <w:r w:rsidR="00D732AE" w:rsidRPr="00FA12B7">
        <w:rPr>
          <w:b/>
          <w:sz w:val="24"/>
          <w:szCs w:val="24"/>
        </w:rPr>
        <w:t xml:space="preserve"> RNAi and</w:t>
      </w:r>
      <w:r w:rsidR="00D47C7B" w:rsidRPr="00FA12B7">
        <w:rPr>
          <w:b/>
          <w:sz w:val="24"/>
          <w:szCs w:val="24"/>
        </w:rPr>
        <w:t xml:space="preserve"> some</w:t>
      </w:r>
      <w:r w:rsidR="00D732AE" w:rsidRPr="00FA12B7">
        <w:rPr>
          <w:b/>
          <w:sz w:val="24"/>
          <w:szCs w:val="24"/>
        </w:rPr>
        <w:t xml:space="preserve"> </w:t>
      </w:r>
      <w:r w:rsidR="00D732AE" w:rsidRPr="00FA12B7">
        <w:rPr>
          <w:b/>
          <w:i/>
          <w:sz w:val="24"/>
          <w:szCs w:val="24"/>
        </w:rPr>
        <w:t>SP</w:t>
      </w:r>
      <w:r w:rsidR="00D732AE" w:rsidRPr="00FA12B7">
        <w:rPr>
          <w:b/>
          <w:sz w:val="24"/>
          <w:szCs w:val="24"/>
        </w:rPr>
        <w:t xml:space="preserve"> rescue glands</w:t>
      </w:r>
      <w:r w:rsidR="00D47C7B" w:rsidRPr="00FA12B7">
        <w:rPr>
          <w:b/>
          <w:sz w:val="24"/>
          <w:szCs w:val="24"/>
        </w:rPr>
        <w:t xml:space="preserve"> have enlarged microcarriers</w:t>
      </w:r>
      <w:r w:rsidR="00D732AE" w:rsidRPr="00FA12B7">
        <w:rPr>
          <w:b/>
          <w:sz w:val="24"/>
          <w:szCs w:val="24"/>
        </w:rPr>
        <w:t>.</w:t>
      </w:r>
    </w:p>
    <w:p w14:paraId="2055E5EF" w14:textId="6B8066A3" w:rsidR="00D902B7" w:rsidRPr="00FA12B7" w:rsidRDefault="009F7D6A" w:rsidP="009F7D6A">
      <w:pPr>
        <w:spacing w:line="480" w:lineRule="auto"/>
        <w:rPr>
          <w:sz w:val="24"/>
          <w:szCs w:val="24"/>
        </w:rPr>
      </w:pPr>
      <w:r w:rsidRPr="00FA12B7">
        <w:rPr>
          <w:sz w:val="24"/>
          <w:szCs w:val="24"/>
        </w:rPr>
        <w:t>(A</w:t>
      </w:r>
      <w:r w:rsidR="00EF4BC5" w:rsidRPr="00FA12B7">
        <w:rPr>
          <w:sz w:val="24"/>
          <w:szCs w:val="24"/>
        </w:rPr>
        <w:t>-C</w:t>
      </w:r>
      <w:r w:rsidRPr="00FA12B7">
        <w:rPr>
          <w:sz w:val="24"/>
          <w:szCs w:val="24"/>
        </w:rPr>
        <w:t xml:space="preserve">) </w:t>
      </w:r>
      <w:r w:rsidR="00D47C7B" w:rsidRPr="00FA12B7">
        <w:rPr>
          <w:sz w:val="24"/>
          <w:szCs w:val="24"/>
        </w:rPr>
        <w:t>H</w:t>
      </w:r>
      <w:r w:rsidR="00EF4BC5" w:rsidRPr="00FA12B7">
        <w:rPr>
          <w:sz w:val="24"/>
          <w:szCs w:val="24"/>
        </w:rPr>
        <w:t xml:space="preserve">istograms </w:t>
      </w:r>
      <w:r w:rsidR="00D47C7B" w:rsidRPr="00FA12B7">
        <w:rPr>
          <w:sz w:val="24"/>
          <w:szCs w:val="24"/>
        </w:rPr>
        <w:t>showing</w:t>
      </w:r>
      <w:r w:rsidR="00EF4BC5" w:rsidRPr="00FA12B7">
        <w:rPr>
          <w:sz w:val="24"/>
          <w:szCs w:val="24"/>
        </w:rPr>
        <w:t xml:space="preserve"> </w:t>
      </w:r>
      <w:r w:rsidR="00736462" w:rsidRPr="00FA12B7">
        <w:rPr>
          <w:sz w:val="24"/>
          <w:szCs w:val="24"/>
        </w:rPr>
        <w:t xml:space="preserve">percentage of </w:t>
      </w:r>
      <w:r w:rsidR="00EF4BC5" w:rsidRPr="00FA12B7">
        <w:rPr>
          <w:sz w:val="24"/>
          <w:szCs w:val="24"/>
        </w:rPr>
        <w:t>microcarrier area</w:t>
      </w:r>
      <w:r w:rsidR="00736462" w:rsidRPr="00FA12B7">
        <w:rPr>
          <w:sz w:val="24"/>
          <w:szCs w:val="24"/>
        </w:rPr>
        <w:t xml:space="preserve"> with</w:t>
      </w:r>
      <w:r w:rsidR="00546A70" w:rsidRPr="00FA12B7">
        <w:rPr>
          <w:sz w:val="24"/>
          <w:szCs w:val="24"/>
        </w:rPr>
        <w:t xml:space="preserve">in given </w:t>
      </w:r>
      <w:r w:rsidR="00D47C7B" w:rsidRPr="00FA12B7">
        <w:rPr>
          <w:sz w:val="24"/>
          <w:szCs w:val="24"/>
        </w:rPr>
        <w:t>microcarrier minimum width</w:t>
      </w:r>
      <w:r w:rsidR="00546A70" w:rsidRPr="00FA12B7">
        <w:rPr>
          <w:sz w:val="24"/>
          <w:szCs w:val="24"/>
        </w:rPr>
        <w:t xml:space="preserve"> ranges.</w:t>
      </w:r>
      <w:r w:rsidR="005A08EF" w:rsidRPr="00FA12B7">
        <w:rPr>
          <w:sz w:val="24"/>
          <w:szCs w:val="24"/>
        </w:rPr>
        <w:t xml:space="preserve"> </w:t>
      </w:r>
      <w:r w:rsidR="007A2DB3" w:rsidRPr="00FA12B7">
        <w:rPr>
          <w:sz w:val="24"/>
          <w:szCs w:val="24"/>
        </w:rPr>
        <w:t xml:space="preserve">(A) </w:t>
      </w:r>
      <w:r w:rsidR="00D47C7B" w:rsidRPr="00FA12B7">
        <w:rPr>
          <w:sz w:val="24"/>
          <w:szCs w:val="24"/>
        </w:rPr>
        <w:t>More lipid is incorporated into microcarriers in larger size ranges in h</w:t>
      </w:r>
      <w:r w:rsidR="00FB029A" w:rsidRPr="00FA12B7">
        <w:rPr>
          <w:sz w:val="24"/>
          <w:szCs w:val="24"/>
        </w:rPr>
        <w:t xml:space="preserve">omozygous </w:t>
      </w:r>
      <w:r w:rsidR="00FB029A" w:rsidRPr="00FA12B7">
        <w:rPr>
          <w:i/>
          <w:sz w:val="24"/>
          <w:szCs w:val="24"/>
        </w:rPr>
        <w:t>SP</w:t>
      </w:r>
      <w:r w:rsidR="00FB029A" w:rsidRPr="00FA12B7">
        <w:rPr>
          <w:i/>
          <w:sz w:val="24"/>
          <w:szCs w:val="24"/>
          <w:vertAlign w:val="superscript"/>
        </w:rPr>
        <w:t>0</w:t>
      </w:r>
      <w:r w:rsidR="00FB029A" w:rsidRPr="00FA12B7">
        <w:rPr>
          <w:i/>
          <w:sz w:val="24"/>
          <w:szCs w:val="24"/>
        </w:rPr>
        <w:t>/SP</w:t>
      </w:r>
      <w:r w:rsidR="00FB029A" w:rsidRPr="00FA12B7">
        <w:rPr>
          <w:i/>
          <w:sz w:val="24"/>
          <w:szCs w:val="24"/>
          <w:vertAlign w:val="superscript"/>
        </w:rPr>
        <w:t>0</w:t>
      </w:r>
      <w:r w:rsidR="00FB029A" w:rsidRPr="00FA12B7">
        <w:rPr>
          <w:sz w:val="24"/>
          <w:szCs w:val="24"/>
          <w:vertAlign w:val="superscript"/>
        </w:rPr>
        <w:t xml:space="preserve"> </w:t>
      </w:r>
      <w:r w:rsidR="00FB029A" w:rsidRPr="00FA12B7">
        <w:rPr>
          <w:sz w:val="24"/>
          <w:szCs w:val="24"/>
        </w:rPr>
        <w:t xml:space="preserve">gland (from Fig. S2B) than </w:t>
      </w:r>
      <w:r w:rsidR="00D47C7B" w:rsidRPr="00FA12B7">
        <w:rPr>
          <w:sz w:val="24"/>
          <w:szCs w:val="24"/>
        </w:rPr>
        <w:t xml:space="preserve">in </w:t>
      </w:r>
      <w:r w:rsidR="00FB029A" w:rsidRPr="00FA12B7">
        <w:rPr>
          <w:sz w:val="24"/>
          <w:szCs w:val="24"/>
        </w:rPr>
        <w:t>control gland</w:t>
      </w:r>
      <w:r w:rsidR="00D47C7B" w:rsidRPr="00FA12B7">
        <w:rPr>
          <w:sz w:val="24"/>
          <w:szCs w:val="24"/>
        </w:rPr>
        <w:t>s</w:t>
      </w:r>
      <w:r w:rsidR="00FB029A" w:rsidRPr="00FA12B7">
        <w:rPr>
          <w:sz w:val="24"/>
          <w:szCs w:val="24"/>
        </w:rPr>
        <w:t xml:space="preserve"> (Fig. S2A)</w:t>
      </w:r>
      <w:r w:rsidR="007A2DB3" w:rsidRPr="00FA12B7">
        <w:rPr>
          <w:sz w:val="24"/>
          <w:szCs w:val="24"/>
        </w:rPr>
        <w:t xml:space="preserve">. (B) </w:t>
      </w:r>
      <w:r w:rsidR="00FB029A" w:rsidRPr="00FA12B7">
        <w:rPr>
          <w:i/>
          <w:sz w:val="24"/>
          <w:szCs w:val="24"/>
        </w:rPr>
        <w:t>SP</w:t>
      </w:r>
      <w:r w:rsidR="00FB029A" w:rsidRPr="00FA12B7">
        <w:rPr>
          <w:sz w:val="24"/>
          <w:szCs w:val="24"/>
        </w:rPr>
        <w:t xml:space="preserve">-RNAi knockdown in main cells increases the </w:t>
      </w:r>
      <w:r w:rsidR="00D47C7B" w:rsidRPr="00FA12B7">
        <w:rPr>
          <w:sz w:val="24"/>
          <w:szCs w:val="24"/>
        </w:rPr>
        <w:t>incorporation of lipid into larger</w:t>
      </w:r>
      <w:r w:rsidR="00FB029A" w:rsidRPr="00FA12B7">
        <w:rPr>
          <w:sz w:val="24"/>
          <w:szCs w:val="24"/>
        </w:rPr>
        <w:t xml:space="preserve"> microcarriers (from glands shown in Fig. 4B,</w:t>
      </w:r>
      <w:r w:rsidR="00D47C7B" w:rsidRPr="00FA12B7">
        <w:rPr>
          <w:sz w:val="24"/>
          <w:szCs w:val="24"/>
        </w:rPr>
        <w:t xml:space="preserve"> </w:t>
      </w:r>
      <w:r w:rsidR="00FB029A" w:rsidRPr="00FA12B7">
        <w:rPr>
          <w:sz w:val="24"/>
          <w:szCs w:val="24"/>
        </w:rPr>
        <w:t>C) compared with control gland</w:t>
      </w:r>
      <w:r w:rsidR="00D47C7B" w:rsidRPr="00FA12B7">
        <w:rPr>
          <w:sz w:val="24"/>
          <w:szCs w:val="24"/>
        </w:rPr>
        <w:t>s</w:t>
      </w:r>
      <w:r w:rsidR="00FB029A" w:rsidRPr="00FA12B7">
        <w:rPr>
          <w:sz w:val="24"/>
          <w:szCs w:val="24"/>
        </w:rPr>
        <w:t xml:space="preserve"> (Fig. 4A). (C) </w:t>
      </w:r>
      <w:r w:rsidR="00805165" w:rsidRPr="00FA12B7">
        <w:rPr>
          <w:sz w:val="24"/>
          <w:szCs w:val="24"/>
        </w:rPr>
        <w:t xml:space="preserve">Expression of </w:t>
      </w:r>
      <w:r w:rsidR="00D732AE" w:rsidRPr="00FA12B7">
        <w:rPr>
          <w:sz w:val="24"/>
          <w:szCs w:val="24"/>
        </w:rPr>
        <w:t>SP</w:t>
      </w:r>
      <w:r w:rsidR="00D732AE" w:rsidRPr="00FA12B7">
        <w:rPr>
          <w:sz w:val="24"/>
          <w:szCs w:val="24"/>
          <w:vertAlign w:val="superscript"/>
        </w:rPr>
        <w:t>∆2-7</w:t>
      </w:r>
      <w:r w:rsidR="00805165" w:rsidRPr="00FA12B7">
        <w:rPr>
          <w:sz w:val="24"/>
          <w:szCs w:val="24"/>
        </w:rPr>
        <w:t xml:space="preserve"> or</w:t>
      </w:r>
      <w:r w:rsidR="007A2DB3" w:rsidRPr="00FA12B7">
        <w:rPr>
          <w:sz w:val="24"/>
          <w:szCs w:val="24"/>
        </w:rPr>
        <w:t xml:space="preserve"> </w:t>
      </w:r>
      <w:r w:rsidR="00A572B9" w:rsidRPr="00FA12B7">
        <w:rPr>
          <w:sz w:val="24"/>
          <w:szCs w:val="24"/>
        </w:rPr>
        <w:t>SP</w:t>
      </w:r>
      <w:r w:rsidR="00A572B9" w:rsidRPr="00FA12B7">
        <w:rPr>
          <w:sz w:val="24"/>
          <w:szCs w:val="24"/>
          <w:vertAlign w:val="superscript"/>
        </w:rPr>
        <w:t>QQ</w:t>
      </w:r>
      <w:r w:rsidR="007A2DB3" w:rsidRPr="00FA12B7">
        <w:rPr>
          <w:sz w:val="24"/>
          <w:szCs w:val="24"/>
        </w:rPr>
        <w:t xml:space="preserve"> </w:t>
      </w:r>
      <w:r w:rsidR="009B7C7C" w:rsidRPr="00FA12B7">
        <w:rPr>
          <w:sz w:val="24"/>
          <w:szCs w:val="24"/>
        </w:rPr>
        <w:t>(from glands shown in Fig. 4J,</w:t>
      </w:r>
      <w:r w:rsidR="00D47C7B" w:rsidRPr="00FA12B7">
        <w:rPr>
          <w:sz w:val="24"/>
          <w:szCs w:val="24"/>
        </w:rPr>
        <w:t xml:space="preserve"> </w:t>
      </w:r>
      <w:r w:rsidR="009B7C7C" w:rsidRPr="00FA12B7">
        <w:rPr>
          <w:sz w:val="24"/>
          <w:szCs w:val="24"/>
        </w:rPr>
        <w:t xml:space="preserve">K) </w:t>
      </w:r>
      <w:r w:rsidR="007A2DB3" w:rsidRPr="00FA12B7">
        <w:rPr>
          <w:sz w:val="24"/>
          <w:szCs w:val="24"/>
        </w:rPr>
        <w:t>fail</w:t>
      </w:r>
      <w:r w:rsidR="00805165" w:rsidRPr="00FA12B7">
        <w:rPr>
          <w:sz w:val="24"/>
          <w:szCs w:val="24"/>
        </w:rPr>
        <w:t xml:space="preserve">s to rescue the </w:t>
      </w:r>
      <w:r w:rsidR="007C2392" w:rsidRPr="00FA12B7">
        <w:rPr>
          <w:i/>
          <w:sz w:val="24"/>
          <w:szCs w:val="24"/>
        </w:rPr>
        <w:t>SP</w:t>
      </w:r>
      <w:r w:rsidR="007C2392" w:rsidRPr="00FA12B7">
        <w:rPr>
          <w:i/>
          <w:sz w:val="24"/>
          <w:szCs w:val="24"/>
          <w:vertAlign w:val="superscript"/>
        </w:rPr>
        <w:t>0</w:t>
      </w:r>
      <w:r w:rsidR="007C2392" w:rsidRPr="00FA12B7">
        <w:rPr>
          <w:i/>
          <w:sz w:val="24"/>
          <w:szCs w:val="24"/>
        </w:rPr>
        <w:t>/</w:t>
      </w:r>
      <w:proofErr w:type="gramStart"/>
      <w:r w:rsidR="007C2392" w:rsidRPr="00FA12B7">
        <w:rPr>
          <w:i/>
          <w:sz w:val="24"/>
          <w:szCs w:val="24"/>
        </w:rPr>
        <w:t>Df(</w:t>
      </w:r>
      <w:proofErr w:type="gramEnd"/>
      <w:r w:rsidR="007C2392" w:rsidRPr="00FA12B7">
        <w:rPr>
          <w:i/>
          <w:sz w:val="24"/>
          <w:szCs w:val="24"/>
        </w:rPr>
        <w:t xml:space="preserve">SP) </w:t>
      </w:r>
      <w:r w:rsidR="007C2392" w:rsidRPr="00FA12B7">
        <w:rPr>
          <w:sz w:val="24"/>
          <w:szCs w:val="24"/>
        </w:rPr>
        <w:t xml:space="preserve">null </w:t>
      </w:r>
      <w:r w:rsidR="007A2DB3" w:rsidRPr="00FA12B7">
        <w:rPr>
          <w:sz w:val="24"/>
          <w:szCs w:val="24"/>
        </w:rPr>
        <w:t xml:space="preserve">phenotype </w:t>
      </w:r>
      <w:r w:rsidR="009B7C7C" w:rsidRPr="00FA12B7">
        <w:rPr>
          <w:sz w:val="24"/>
          <w:szCs w:val="24"/>
        </w:rPr>
        <w:t xml:space="preserve">(Fig 4H) </w:t>
      </w:r>
      <w:r w:rsidR="00C038ED" w:rsidRPr="00FA12B7">
        <w:rPr>
          <w:sz w:val="24"/>
          <w:szCs w:val="24"/>
        </w:rPr>
        <w:t xml:space="preserve">when compared with </w:t>
      </w:r>
      <w:r w:rsidR="00C038ED" w:rsidRPr="00FA12B7">
        <w:rPr>
          <w:i/>
          <w:sz w:val="24"/>
          <w:szCs w:val="24"/>
        </w:rPr>
        <w:t>SP</w:t>
      </w:r>
      <w:r w:rsidR="0012778A" w:rsidRPr="00FA12B7">
        <w:rPr>
          <w:i/>
          <w:sz w:val="24"/>
          <w:szCs w:val="24"/>
          <w:vertAlign w:val="superscript"/>
        </w:rPr>
        <w:t>0</w:t>
      </w:r>
      <w:r w:rsidR="0012778A" w:rsidRPr="00FA12B7">
        <w:rPr>
          <w:i/>
          <w:sz w:val="24"/>
          <w:szCs w:val="24"/>
        </w:rPr>
        <w:t xml:space="preserve"> SP</w:t>
      </w:r>
      <w:r w:rsidR="0012778A" w:rsidRPr="00FA12B7">
        <w:rPr>
          <w:i/>
          <w:sz w:val="24"/>
          <w:szCs w:val="24"/>
          <w:vertAlign w:val="superscript"/>
        </w:rPr>
        <w:t>+</w:t>
      </w:r>
      <w:r w:rsidR="00AF4515" w:rsidRPr="00FA12B7">
        <w:rPr>
          <w:i/>
          <w:sz w:val="24"/>
          <w:szCs w:val="24"/>
        </w:rPr>
        <w:t>/Df(SP)</w:t>
      </w:r>
      <w:r w:rsidR="00AF4515" w:rsidRPr="00FA12B7">
        <w:rPr>
          <w:sz w:val="24"/>
          <w:szCs w:val="24"/>
        </w:rPr>
        <w:t xml:space="preserve"> </w:t>
      </w:r>
      <w:r w:rsidR="007A2DB3" w:rsidRPr="00FA12B7">
        <w:rPr>
          <w:sz w:val="24"/>
          <w:szCs w:val="24"/>
        </w:rPr>
        <w:t>rescue</w:t>
      </w:r>
      <w:r w:rsidR="00591808" w:rsidRPr="00FA12B7">
        <w:rPr>
          <w:sz w:val="24"/>
          <w:szCs w:val="24"/>
        </w:rPr>
        <w:t xml:space="preserve"> (Fig</w:t>
      </w:r>
      <w:r w:rsidR="007A2DB3" w:rsidRPr="00FA12B7">
        <w:rPr>
          <w:sz w:val="24"/>
          <w:szCs w:val="24"/>
        </w:rPr>
        <w:t>.</w:t>
      </w:r>
      <w:r w:rsidR="00591808" w:rsidRPr="00FA12B7">
        <w:rPr>
          <w:sz w:val="24"/>
          <w:szCs w:val="24"/>
        </w:rPr>
        <w:t xml:space="preserve"> 4I)</w:t>
      </w:r>
      <w:r w:rsidR="003048C8" w:rsidRPr="00FA12B7">
        <w:rPr>
          <w:sz w:val="24"/>
          <w:szCs w:val="24"/>
        </w:rPr>
        <w:t>.</w:t>
      </w:r>
      <w:r w:rsidR="00D732AE" w:rsidRPr="00FA12B7">
        <w:rPr>
          <w:sz w:val="24"/>
          <w:szCs w:val="24"/>
        </w:rPr>
        <w:t xml:space="preserve"> M</w:t>
      </w:r>
      <w:r w:rsidR="003048C8" w:rsidRPr="00FA12B7">
        <w:rPr>
          <w:sz w:val="24"/>
          <w:szCs w:val="24"/>
        </w:rPr>
        <w:t>ain cell</w:t>
      </w:r>
      <w:r w:rsidR="00D732AE" w:rsidRPr="00FA12B7">
        <w:rPr>
          <w:sz w:val="24"/>
          <w:szCs w:val="24"/>
        </w:rPr>
        <w:t xml:space="preserve"> (MC)</w:t>
      </w:r>
      <w:r w:rsidR="003048C8" w:rsidRPr="00FA12B7">
        <w:rPr>
          <w:sz w:val="24"/>
          <w:szCs w:val="24"/>
        </w:rPr>
        <w:t>.</w:t>
      </w:r>
    </w:p>
    <w:p w14:paraId="7C6CEC66" w14:textId="77777777" w:rsidR="009F7D6A" w:rsidRPr="00FA12B7" w:rsidRDefault="009F7D6A" w:rsidP="00ED652A">
      <w:pPr>
        <w:spacing w:line="480" w:lineRule="auto"/>
        <w:rPr>
          <w:sz w:val="24"/>
          <w:szCs w:val="24"/>
        </w:rPr>
      </w:pPr>
    </w:p>
    <w:p w14:paraId="629DB69E" w14:textId="593D1345" w:rsidR="006B2F8C" w:rsidRPr="00FA12B7" w:rsidRDefault="006B2F8C" w:rsidP="006B2F8C">
      <w:pPr>
        <w:spacing w:line="480" w:lineRule="auto"/>
        <w:rPr>
          <w:b/>
          <w:sz w:val="24"/>
          <w:szCs w:val="24"/>
        </w:rPr>
      </w:pPr>
      <w:r w:rsidRPr="00FA12B7">
        <w:rPr>
          <w:b/>
          <w:bCs/>
          <w:sz w:val="24"/>
          <w:szCs w:val="24"/>
        </w:rPr>
        <w:t xml:space="preserve">Figure S4. Loss of </w:t>
      </w:r>
      <w:r w:rsidRPr="00FA12B7">
        <w:rPr>
          <w:b/>
          <w:bCs/>
          <w:i/>
          <w:iCs/>
          <w:sz w:val="24"/>
          <w:szCs w:val="24"/>
        </w:rPr>
        <w:t xml:space="preserve">SP </w:t>
      </w:r>
      <w:r w:rsidRPr="00FA12B7">
        <w:rPr>
          <w:b/>
          <w:bCs/>
          <w:sz w:val="24"/>
          <w:szCs w:val="24"/>
        </w:rPr>
        <w:t xml:space="preserve">is associated with compositional change in the seminal </w:t>
      </w:r>
      <w:r w:rsidR="000F0A24" w:rsidRPr="00FA12B7">
        <w:rPr>
          <w:b/>
          <w:bCs/>
          <w:sz w:val="24"/>
          <w:szCs w:val="24"/>
        </w:rPr>
        <w:t>and ‘non-</w:t>
      </w:r>
      <w:r w:rsidR="009D4DC7" w:rsidRPr="00FA12B7">
        <w:rPr>
          <w:b/>
          <w:bCs/>
          <w:sz w:val="24"/>
          <w:szCs w:val="24"/>
        </w:rPr>
        <w:t xml:space="preserve">SFP’ </w:t>
      </w:r>
      <w:r w:rsidRPr="00FA12B7">
        <w:rPr>
          <w:b/>
          <w:bCs/>
          <w:sz w:val="24"/>
          <w:szCs w:val="24"/>
        </w:rPr>
        <w:t xml:space="preserve">proteome </w:t>
      </w:r>
    </w:p>
    <w:p w14:paraId="5773C72E" w14:textId="1722F7C1" w:rsidR="006B2F8C" w:rsidRPr="00FA12B7" w:rsidRDefault="009D4DC7" w:rsidP="006B2F8C">
      <w:pPr>
        <w:spacing w:line="480" w:lineRule="auto"/>
        <w:rPr>
          <w:sz w:val="24"/>
          <w:szCs w:val="24"/>
        </w:rPr>
      </w:pPr>
      <w:r w:rsidRPr="00FA12B7">
        <w:rPr>
          <w:sz w:val="24"/>
          <w:szCs w:val="24"/>
        </w:rPr>
        <w:lastRenderedPageBreak/>
        <w:t xml:space="preserve">(A) </w:t>
      </w:r>
      <w:r w:rsidR="006B2F8C" w:rsidRPr="00FA12B7">
        <w:rPr>
          <w:sz w:val="24"/>
          <w:szCs w:val="24"/>
        </w:rPr>
        <w:t xml:space="preserve">A biplot of PC1 against PC3 reporting the output of a PCA conducted on seminal fluid proteins (SFPs). PC2 did not show a clear association with genotype. </w:t>
      </w:r>
      <w:r w:rsidR="006B2F8C" w:rsidRPr="00FA12B7">
        <w:rPr>
          <w:i/>
          <w:iCs/>
          <w:sz w:val="24"/>
          <w:szCs w:val="24"/>
        </w:rPr>
        <w:t xml:space="preserve">NM </w:t>
      </w:r>
      <w:r w:rsidR="006B2F8C" w:rsidRPr="00FA12B7">
        <w:rPr>
          <w:sz w:val="24"/>
          <w:szCs w:val="24"/>
        </w:rPr>
        <w:t xml:space="preserve">= </w:t>
      </w:r>
      <w:r w:rsidR="006B2F8C" w:rsidRPr="00FA12B7">
        <w:rPr>
          <w:i/>
          <w:iCs/>
          <w:sz w:val="24"/>
          <w:szCs w:val="24"/>
        </w:rPr>
        <w:t xml:space="preserve">SP </w:t>
      </w:r>
      <w:r w:rsidR="006B2F8C" w:rsidRPr="00FA12B7">
        <w:rPr>
          <w:sz w:val="24"/>
          <w:szCs w:val="24"/>
        </w:rPr>
        <w:t>null</w:t>
      </w:r>
      <w:r w:rsidR="006B2F8C" w:rsidRPr="00FA12B7">
        <w:rPr>
          <w:i/>
          <w:iCs/>
          <w:sz w:val="24"/>
          <w:szCs w:val="24"/>
        </w:rPr>
        <w:t xml:space="preserve">, </w:t>
      </w:r>
      <w:r w:rsidR="006B2F8C" w:rsidRPr="00FA12B7">
        <w:rPr>
          <w:sz w:val="24"/>
          <w:szCs w:val="24"/>
        </w:rPr>
        <w:t xml:space="preserve">mated; </w:t>
      </w:r>
      <w:r w:rsidR="006B2F8C" w:rsidRPr="00FA12B7">
        <w:rPr>
          <w:i/>
          <w:iCs/>
          <w:sz w:val="24"/>
          <w:szCs w:val="24"/>
        </w:rPr>
        <w:t xml:space="preserve">NV </w:t>
      </w:r>
      <w:r w:rsidR="006B2F8C" w:rsidRPr="00FA12B7">
        <w:rPr>
          <w:sz w:val="24"/>
          <w:szCs w:val="24"/>
        </w:rPr>
        <w:t xml:space="preserve">= </w:t>
      </w:r>
      <w:r w:rsidR="006B2F8C" w:rsidRPr="00FA12B7">
        <w:rPr>
          <w:i/>
          <w:iCs/>
          <w:sz w:val="24"/>
          <w:szCs w:val="24"/>
        </w:rPr>
        <w:t xml:space="preserve">SP </w:t>
      </w:r>
      <w:r w:rsidR="006B2F8C" w:rsidRPr="00FA12B7">
        <w:rPr>
          <w:sz w:val="24"/>
          <w:szCs w:val="24"/>
        </w:rPr>
        <w:t>null</w:t>
      </w:r>
      <w:r w:rsidR="006B2F8C" w:rsidRPr="00FA12B7">
        <w:rPr>
          <w:i/>
          <w:iCs/>
          <w:sz w:val="24"/>
          <w:szCs w:val="24"/>
        </w:rPr>
        <w:t xml:space="preserve">, </w:t>
      </w:r>
      <w:r w:rsidR="006B2F8C" w:rsidRPr="00FA12B7">
        <w:rPr>
          <w:sz w:val="24"/>
          <w:szCs w:val="24"/>
        </w:rPr>
        <w:t xml:space="preserve">virgin; </w:t>
      </w:r>
      <w:r w:rsidR="006B2F8C" w:rsidRPr="00FA12B7">
        <w:rPr>
          <w:i/>
          <w:iCs/>
          <w:sz w:val="24"/>
          <w:szCs w:val="24"/>
        </w:rPr>
        <w:t xml:space="preserve">RM </w:t>
      </w:r>
      <w:r w:rsidR="006B2F8C" w:rsidRPr="00FA12B7">
        <w:rPr>
          <w:sz w:val="24"/>
          <w:szCs w:val="24"/>
        </w:rPr>
        <w:t>= Rescue</w:t>
      </w:r>
      <w:r w:rsidR="006B2F8C" w:rsidRPr="00FA12B7">
        <w:rPr>
          <w:i/>
          <w:iCs/>
          <w:sz w:val="24"/>
          <w:szCs w:val="24"/>
        </w:rPr>
        <w:t xml:space="preserve">, </w:t>
      </w:r>
      <w:r w:rsidR="006B2F8C" w:rsidRPr="00FA12B7">
        <w:rPr>
          <w:sz w:val="24"/>
          <w:szCs w:val="24"/>
        </w:rPr>
        <w:t xml:space="preserve">mated; </w:t>
      </w:r>
      <w:r w:rsidR="006B2F8C" w:rsidRPr="00FA12B7">
        <w:rPr>
          <w:i/>
          <w:iCs/>
          <w:sz w:val="24"/>
          <w:szCs w:val="24"/>
        </w:rPr>
        <w:t xml:space="preserve">RV </w:t>
      </w:r>
      <w:r w:rsidR="006B2F8C" w:rsidRPr="00FA12B7">
        <w:rPr>
          <w:sz w:val="24"/>
          <w:szCs w:val="24"/>
        </w:rPr>
        <w:t>= Rescue</w:t>
      </w:r>
      <w:r w:rsidR="006B2F8C" w:rsidRPr="00FA12B7">
        <w:rPr>
          <w:i/>
          <w:iCs/>
          <w:sz w:val="24"/>
          <w:szCs w:val="24"/>
        </w:rPr>
        <w:t xml:space="preserve">, </w:t>
      </w:r>
      <w:r w:rsidR="006B2F8C" w:rsidRPr="00FA12B7">
        <w:rPr>
          <w:sz w:val="24"/>
          <w:szCs w:val="24"/>
        </w:rPr>
        <w:t xml:space="preserve">virgin. Ellipses denote 80% probability. </w:t>
      </w:r>
      <w:r w:rsidRPr="00FA12B7">
        <w:rPr>
          <w:sz w:val="24"/>
          <w:szCs w:val="24"/>
        </w:rPr>
        <w:t>(B) Heatmap shows mean log</w:t>
      </w:r>
      <w:r w:rsidRPr="00FA12B7">
        <w:rPr>
          <w:sz w:val="24"/>
          <w:szCs w:val="24"/>
          <w:vertAlign w:val="subscript"/>
        </w:rPr>
        <w:t>2</w:t>
      </w:r>
      <w:r w:rsidRPr="00FA12B7">
        <w:rPr>
          <w:sz w:val="24"/>
          <w:szCs w:val="24"/>
        </w:rPr>
        <w:t xml:space="preserve"> abundance taken across three replicates for each non-SFP protein that showed a significant interaction between mating and genotype. Each protein is plotted for the rescue control virgin (far-left) and mated (middle-right column), and </w:t>
      </w:r>
      <w:r w:rsidRPr="00FA12B7">
        <w:rPr>
          <w:i/>
          <w:iCs/>
          <w:sz w:val="24"/>
          <w:szCs w:val="24"/>
        </w:rPr>
        <w:t xml:space="preserve">SP </w:t>
      </w:r>
      <w:r w:rsidRPr="00FA12B7">
        <w:rPr>
          <w:sz w:val="24"/>
          <w:szCs w:val="24"/>
        </w:rPr>
        <w:t xml:space="preserve">null virgin (middle-left) and mated (far-right) glands. Mean-centred abundance patterns for each protein in the top 4 highest-order clusters are plotted to the right. N= </w:t>
      </w:r>
      <w:r w:rsidRPr="00FA12B7">
        <w:rPr>
          <w:i/>
          <w:iCs/>
          <w:sz w:val="24"/>
          <w:szCs w:val="24"/>
        </w:rPr>
        <w:t xml:space="preserve">SP </w:t>
      </w:r>
      <w:r w:rsidRPr="00FA12B7">
        <w:rPr>
          <w:sz w:val="24"/>
          <w:szCs w:val="24"/>
        </w:rPr>
        <w:t>null; R= rescue control; red = mated glands; blue = virgin glands. Black dashed lines give the average response for a mating treatment.</w:t>
      </w:r>
    </w:p>
    <w:p w14:paraId="7B91AC5E" w14:textId="77777777" w:rsidR="00F9073A" w:rsidRPr="00FA12B7" w:rsidRDefault="00F9073A" w:rsidP="00D902B7">
      <w:pPr>
        <w:spacing w:line="480" w:lineRule="auto"/>
        <w:rPr>
          <w:b/>
          <w:sz w:val="24"/>
          <w:szCs w:val="24"/>
        </w:rPr>
      </w:pPr>
    </w:p>
    <w:p w14:paraId="0873EB2D" w14:textId="52463A08" w:rsidR="00D902B7" w:rsidRPr="00FA12B7" w:rsidRDefault="00D902B7" w:rsidP="00D902B7">
      <w:pPr>
        <w:spacing w:line="480" w:lineRule="auto"/>
        <w:rPr>
          <w:b/>
          <w:sz w:val="24"/>
          <w:szCs w:val="24"/>
        </w:rPr>
      </w:pPr>
      <w:r w:rsidRPr="00FA12B7">
        <w:rPr>
          <w:b/>
          <w:sz w:val="24"/>
          <w:szCs w:val="24"/>
        </w:rPr>
        <w:t>Fig. S</w:t>
      </w:r>
      <w:r w:rsidR="00F9073A" w:rsidRPr="00FA12B7">
        <w:rPr>
          <w:b/>
          <w:sz w:val="24"/>
          <w:szCs w:val="24"/>
        </w:rPr>
        <w:t>5</w:t>
      </w:r>
      <w:r w:rsidRPr="00FA12B7">
        <w:rPr>
          <w:b/>
          <w:sz w:val="24"/>
          <w:szCs w:val="24"/>
        </w:rPr>
        <w:t xml:space="preserve">. Rapid evolution of SP sequences correlates with changes in microcarrier morphology, size and abundance in diverse </w:t>
      </w:r>
      <w:r w:rsidRPr="00FA12B7">
        <w:rPr>
          <w:b/>
          <w:i/>
          <w:sz w:val="24"/>
          <w:szCs w:val="24"/>
        </w:rPr>
        <w:t xml:space="preserve">Drosophila </w:t>
      </w:r>
      <w:r w:rsidRPr="00FA12B7">
        <w:rPr>
          <w:b/>
          <w:sz w:val="24"/>
          <w:szCs w:val="24"/>
        </w:rPr>
        <w:t>species.</w:t>
      </w:r>
    </w:p>
    <w:p w14:paraId="6211CEF3" w14:textId="3C5AF14D" w:rsidR="00D902B7" w:rsidRPr="00FA12B7" w:rsidRDefault="00D902B7" w:rsidP="00D902B7">
      <w:pPr>
        <w:spacing w:line="480" w:lineRule="auto"/>
        <w:rPr>
          <w:sz w:val="24"/>
          <w:szCs w:val="24"/>
        </w:rPr>
      </w:pPr>
      <w:r w:rsidRPr="00FA12B7">
        <w:rPr>
          <w:sz w:val="24"/>
          <w:szCs w:val="24"/>
        </w:rPr>
        <w:t xml:space="preserve">SP protein sequence alignment for the different </w:t>
      </w:r>
      <w:r w:rsidRPr="00FA12B7">
        <w:rPr>
          <w:i/>
          <w:sz w:val="24"/>
          <w:szCs w:val="24"/>
        </w:rPr>
        <w:t xml:space="preserve">Drosophila </w:t>
      </w:r>
      <w:r w:rsidRPr="00FA12B7">
        <w:rPr>
          <w:sz w:val="24"/>
          <w:szCs w:val="24"/>
        </w:rPr>
        <w:t>species used in this study. Species are clustered according to subgroup. Conserved amino acids are highlighted</w:t>
      </w:r>
      <w:r w:rsidR="00A82D39" w:rsidRPr="00FA12B7">
        <w:rPr>
          <w:sz w:val="24"/>
          <w:szCs w:val="24"/>
        </w:rPr>
        <w:t xml:space="preserve"> or underlined</w:t>
      </w:r>
      <w:r w:rsidR="002D43A0" w:rsidRPr="00FA12B7">
        <w:rPr>
          <w:sz w:val="24"/>
          <w:szCs w:val="24"/>
        </w:rPr>
        <w:t xml:space="preserve">; </w:t>
      </w:r>
      <w:r w:rsidR="007D1DF5" w:rsidRPr="00FA12B7">
        <w:rPr>
          <w:sz w:val="24"/>
          <w:szCs w:val="24"/>
        </w:rPr>
        <w:t>blue</w:t>
      </w:r>
      <w:r w:rsidR="002D43A0" w:rsidRPr="00FA12B7">
        <w:rPr>
          <w:sz w:val="24"/>
          <w:szCs w:val="24"/>
        </w:rPr>
        <w:t xml:space="preserve"> = conserved across all SP-expressing species;</w:t>
      </w:r>
      <w:r w:rsidR="007D1DF5" w:rsidRPr="00FA12B7">
        <w:rPr>
          <w:sz w:val="24"/>
          <w:szCs w:val="24"/>
        </w:rPr>
        <w:t xml:space="preserve"> green</w:t>
      </w:r>
      <w:r w:rsidR="002D43A0" w:rsidRPr="00FA12B7">
        <w:rPr>
          <w:sz w:val="24"/>
          <w:szCs w:val="24"/>
        </w:rPr>
        <w:t xml:space="preserve"> = conserved in </w:t>
      </w:r>
      <w:r w:rsidR="002D43A0" w:rsidRPr="00FA12B7">
        <w:rPr>
          <w:i/>
          <w:sz w:val="24"/>
          <w:szCs w:val="24"/>
        </w:rPr>
        <w:t>melanogaster</w:t>
      </w:r>
      <w:r w:rsidR="002D43A0" w:rsidRPr="00FA12B7">
        <w:rPr>
          <w:sz w:val="24"/>
          <w:szCs w:val="24"/>
        </w:rPr>
        <w:t xml:space="preserve"> and </w:t>
      </w:r>
      <w:r w:rsidR="002D43A0" w:rsidRPr="00FA12B7">
        <w:rPr>
          <w:i/>
          <w:sz w:val="24"/>
          <w:szCs w:val="24"/>
        </w:rPr>
        <w:t>obscura</w:t>
      </w:r>
      <w:r w:rsidR="002D43A0" w:rsidRPr="00FA12B7">
        <w:rPr>
          <w:sz w:val="24"/>
          <w:szCs w:val="24"/>
        </w:rPr>
        <w:t xml:space="preserve"> groups; </w:t>
      </w:r>
      <w:r w:rsidR="007D1DF5" w:rsidRPr="00FA12B7">
        <w:rPr>
          <w:sz w:val="24"/>
          <w:szCs w:val="24"/>
        </w:rPr>
        <w:t>pink</w:t>
      </w:r>
      <w:r w:rsidR="002D43A0" w:rsidRPr="00FA12B7">
        <w:rPr>
          <w:sz w:val="24"/>
          <w:szCs w:val="24"/>
        </w:rPr>
        <w:t xml:space="preserve"> = conserved in </w:t>
      </w:r>
      <w:r w:rsidR="002D43A0" w:rsidRPr="00FA12B7">
        <w:rPr>
          <w:i/>
          <w:sz w:val="24"/>
          <w:szCs w:val="24"/>
        </w:rPr>
        <w:t>melanogaster</w:t>
      </w:r>
      <w:r w:rsidR="002D43A0" w:rsidRPr="00FA12B7">
        <w:rPr>
          <w:sz w:val="24"/>
          <w:szCs w:val="24"/>
        </w:rPr>
        <w:t xml:space="preserve"> group; </w:t>
      </w:r>
      <w:r w:rsidR="00C14316" w:rsidRPr="00FA12B7">
        <w:rPr>
          <w:sz w:val="24"/>
          <w:szCs w:val="24"/>
        </w:rPr>
        <w:t>grey,</w:t>
      </w:r>
      <w:r w:rsidR="00D75455" w:rsidRPr="00FA12B7">
        <w:rPr>
          <w:sz w:val="24"/>
          <w:szCs w:val="24"/>
        </w:rPr>
        <w:t xml:space="preserve"> brown or yellow</w:t>
      </w:r>
      <w:r w:rsidR="002D43A0" w:rsidRPr="00FA12B7">
        <w:rPr>
          <w:sz w:val="24"/>
          <w:szCs w:val="24"/>
        </w:rPr>
        <w:t xml:space="preserve"> = conserved within a single species cluster</w:t>
      </w:r>
      <w:r w:rsidRPr="00FA12B7">
        <w:rPr>
          <w:sz w:val="24"/>
          <w:szCs w:val="24"/>
        </w:rPr>
        <w:t xml:space="preserve">. The subdivision of these groups </w:t>
      </w:r>
      <w:r w:rsidR="00F03BF7" w:rsidRPr="00FA12B7">
        <w:rPr>
          <w:sz w:val="24"/>
          <w:szCs w:val="24"/>
        </w:rPr>
        <w:t>based on</w:t>
      </w:r>
      <w:r w:rsidRPr="00FA12B7">
        <w:rPr>
          <w:sz w:val="24"/>
          <w:szCs w:val="24"/>
        </w:rPr>
        <w:t xml:space="preserve"> SP protein sequence, </w:t>
      </w:r>
      <w:r w:rsidR="00F03BF7" w:rsidRPr="00FA12B7">
        <w:rPr>
          <w:sz w:val="24"/>
          <w:szCs w:val="24"/>
        </w:rPr>
        <w:t xml:space="preserve">correlates with </w:t>
      </w:r>
      <w:r w:rsidRPr="00FA12B7">
        <w:rPr>
          <w:sz w:val="24"/>
          <w:szCs w:val="24"/>
        </w:rPr>
        <w:t>shape, size and abundance of microcarriers in each species. Adapted from (2</w:t>
      </w:r>
      <w:r w:rsidR="00FF4E13" w:rsidRPr="00FA12B7">
        <w:rPr>
          <w:sz w:val="24"/>
          <w:szCs w:val="24"/>
        </w:rPr>
        <w:t>5</w:t>
      </w:r>
      <w:r w:rsidRPr="00FA12B7">
        <w:rPr>
          <w:sz w:val="24"/>
          <w:szCs w:val="24"/>
        </w:rPr>
        <w:t xml:space="preserve">). </w:t>
      </w:r>
    </w:p>
    <w:p w14:paraId="6A9C986B" w14:textId="69C97FAB" w:rsidR="00E67ADF" w:rsidRPr="00FA12B7" w:rsidRDefault="00E67ADF" w:rsidP="00494036">
      <w:pPr>
        <w:spacing w:line="480" w:lineRule="auto"/>
        <w:rPr>
          <w:sz w:val="24"/>
          <w:szCs w:val="24"/>
        </w:rPr>
      </w:pPr>
    </w:p>
    <w:p w14:paraId="588F59D7" w14:textId="691D89F9" w:rsidR="00A74373" w:rsidRPr="00FA12B7" w:rsidRDefault="00A74373" w:rsidP="00A74373">
      <w:pPr>
        <w:spacing w:line="480" w:lineRule="auto"/>
        <w:rPr>
          <w:b/>
          <w:sz w:val="24"/>
          <w:szCs w:val="24"/>
        </w:rPr>
      </w:pPr>
      <w:r w:rsidRPr="00FA12B7">
        <w:rPr>
          <w:b/>
          <w:sz w:val="24"/>
          <w:szCs w:val="24"/>
        </w:rPr>
        <w:t xml:space="preserve">Fig. S6. Co-evolution of microcarrier morphology and SP in </w:t>
      </w:r>
      <w:r w:rsidRPr="00FA12B7">
        <w:rPr>
          <w:b/>
          <w:i/>
          <w:sz w:val="24"/>
          <w:szCs w:val="24"/>
        </w:rPr>
        <w:t xml:space="preserve">Drosophila </w:t>
      </w:r>
      <w:r w:rsidRPr="00FA12B7">
        <w:rPr>
          <w:b/>
          <w:sz w:val="24"/>
          <w:szCs w:val="24"/>
        </w:rPr>
        <w:t>species.</w:t>
      </w:r>
    </w:p>
    <w:p w14:paraId="0E7664B3" w14:textId="1B2F0492" w:rsidR="00A74373" w:rsidRPr="00FA12B7" w:rsidRDefault="00A74373" w:rsidP="00A74373">
      <w:pPr>
        <w:spacing w:line="480" w:lineRule="auto"/>
        <w:rPr>
          <w:sz w:val="24"/>
          <w:szCs w:val="24"/>
        </w:rPr>
      </w:pPr>
      <w:r w:rsidRPr="00FA12B7">
        <w:rPr>
          <w:sz w:val="24"/>
          <w:szCs w:val="24"/>
        </w:rPr>
        <w:lastRenderedPageBreak/>
        <w:t xml:space="preserve">(A) Phylogenetic tree of </w:t>
      </w:r>
      <w:r w:rsidRPr="00FA12B7">
        <w:rPr>
          <w:i/>
          <w:sz w:val="24"/>
          <w:szCs w:val="24"/>
        </w:rPr>
        <w:t>Drosophila</w:t>
      </w:r>
      <w:r w:rsidRPr="00FA12B7">
        <w:rPr>
          <w:sz w:val="24"/>
          <w:szCs w:val="24"/>
        </w:rPr>
        <w:t xml:space="preserve"> species used in this study. All species except </w:t>
      </w:r>
      <w:r w:rsidRPr="00FA12B7">
        <w:rPr>
          <w:i/>
          <w:sz w:val="24"/>
          <w:szCs w:val="24"/>
        </w:rPr>
        <w:t xml:space="preserve">D. </w:t>
      </w:r>
      <w:proofErr w:type="spellStart"/>
      <w:r w:rsidRPr="00FA12B7">
        <w:rPr>
          <w:i/>
          <w:sz w:val="24"/>
          <w:szCs w:val="24"/>
        </w:rPr>
        <w:t>mojavensis</w:t>
      </w:r>
      <w:proofErr w:type="spellEnd"/>
      <w:r w:rsidRPr="00FA12B7">
        <w:rPr>
          <w:i/>
          <w:sz w:val="24"/>
          <w:szCs w:val="24"/>
        </w:rPr>
        <w:t xml:space="preserve"> </w:t>
      </w:r>
      <w:r w:rsidRPr="00FA12B7">
        <w:rPr>
          <w:sz w:val="24"/>
          <w:szCs w:val="24"/>
        </w:rPr>
        <w:t xml:space="preserve">have a putative SP homologue. Adapted from </w:t>
      </w:r>
      <w:hyperlink r:id="rId11" w:history="1">
        <w:r w:rsidRPr="00FA12B7">
          <w:rPr>
            <w:rStyle w:val="Hyperlink"/>
            <w:color w:val="auto"/>
            <w:sz w:val="24"/>
            <w:szCs w:val="24"/>
          </w:rPr>
          <w:t>http://flybase.org/blast/</w:t>
        </w:r>
      </w:hyperlink>
      <w:r w:rsidRPr="00FA12B7">
        <w:rPr>
          <w:sz w:val="24"/>
          <w:szCs w:val="24"/>
        </w:rPr>
        <w:t xml:space="preserve">. (B-K) </w:t>
      </w:r>
      <w:proofErr w:type="spellStart"/>
      <w:r w:rsidRPr="00FA12B7">
        <w:rPr>
          <w:sz w:val="24"/>
          <w:szCs w:val="24"/>
        </w:rPr>
        <w:t>LysoTracker</w:t>
      </w:r>
      <w:proofErr w:type="spellEnd"/>
      <w:r w:rsidRPr="00FA12B7">
        <w:rPr>
          <w:sz w:val="24"/>
          <w:szCs w:val="24"/>
        </w:rPr>
        <w:t xml:space="preserve"> </w:t>
      </w:r>
      <w:r w:rsidR="008E4B42" w:rsidRPr="00FA12B7">
        <w:rPr>
          <w:sz w:val="24"/>
          <w:szCs w:val="24"/>
        </w:rPr>
        <w:t xml:space="preserve">Deep </w:t>
      </w:r>
      <w:r w:rsidRPr="00FA12B7">
        <w:rPr>
          <w:sz w:val="24"/>
          <w:szCs w:val="24"/>
        </w:rPr>
        <w:t>Red staining of AGs from 6-day-old virgin males from selected</w:t>
      </w:r>
      <w:r w:rsidRPr="00FA12B7">
        <w:rPr>
          <w:i/>
          <w:sz w:val="24"/>
          <w:szCs w:val="24"/>
        </w:rPr>
        <w:t xml:space="preserve"> Drosophila</w:t>
      </w:r>
      <w:r w:rsidRPr="00FA12B7">
        <w:rPr>
          <w:sz w:val="24"/>
          <w:szCs w:val="24"/>
        </w:rPr>
        <w:t xml:space="preserve"> species, namely </w:t>
      </w:r>
      <w:r w:rsidRPr="00FA12B7">
        <w:rPr>
          <w:i/>
          <w:sz w:val="24"/>
          <w:szCs w:val="24"/>
        </w:rPr>
        <w:t>D. melanogaster</w:t>
      </w:r>
      <w:r w:rsidRPr="00FA12B7">
        <w:rPr>
          <w:sz w:val="24"/>
          <w:szCs w:val="24"/>
        </w:rPr>
        <w:t xml:space="preserve"> (B), </w:t>
      </w:r>
      <w:r w:rsidRPr="00FA12B7">
        <w:rPr>
          <w:i/>
          <w:sz w:val="24"/>
          <w:szCs w:val="24"/>
        </w:rPr>
        <w:t xml:space="preserve">D. </w:t>
      </w:r>
      <w:proofErr w:type="spellStart"/>
      <w:r w:rsidRPr="00FA12B7">
        <w:rPr>
          <w:i/>
          <w:sz w:val="24"/>
          <w:szCs w:val="24"/>
        </w:rPr>
        <w:t>simulans</w:t>
      </w:r>
      <w:proofErr w:type="spellEnd"/>
      <w:r w:rsidRPr="00FA12B7">
        <w:rPr>
          <w:sz w:val="24"/>
          <w:szCs w:val="24"/>
        </w:rPr>
        <w:t xml:space="preserve"> (C), </w:t>
      </w:r>
      <w:r w:rsidRPr="00FA12B7">
        <w:rPr>
          <w:i/>
          <w:sz w:val="24"/>
          <w:szCs w:val="24"/>
        </w:rPr>
        <w:t xml:space="preserve">D. </w:t>
      </w:r>
      <w:proofErr w:type="spellStart"/>
      <w:r w:rsidRPr="00FA12B7">
        <w:rPr>
          <w:i/>
          <w:sz w:val="24"/>
          <w:szCs w:val="24"/>
        </w:rPr>
        <w:t>sechellia</w:t>
      </w:r>
      <w:proofErr w:type="spellEnd"/>
      <w:r w:rsidRPr="00FA12B7">
        <w:rPr>
          <w:i/>
          <w:sz w:val="24"/>
          <w:szCs w:val="24"/>
        </w:rPr>
        <w:t xml:space="preserve"> </w:t>
      </w:r>
      <w:r w:rsidRPr="00FA12B7">
        <w:rPr>
          <w:sz w:val="24"/>
          <w:szCs w:val="24"/>
        </w:rPr>
        <w:t xml:space="preserve">(D), </w:t>
      </w:r>
      <w:r w:rsidRPr="00FA12B7">
        <w:rPr>
          <w:i/>
          <w:sz w:val="24"/>
          <w:szCs w:val="24"/>
        </w:rPr>
        <w:t xml:space="preserve">D. </w:t>
      </w:r>
      <w:proofErr w:type="spellStart"/>
      <w:r w:rsidRPr="00FA12B7">
        <w:rPr>
          <w:i/>
          <w:sz w:val="24"/>
          <w:szCs w:val="24"/>
        </w:rPr>
        <w:t>erecta</w:t>
      </w:r>
      <w:proofErr w:type="spellEnd"/>
      <w:r w:rsidRPr="00FA12B7">
        <w:rPr>
          <w:sz w:val="24"/>
          <w:szCs w:val="24"/>
        </w:rPr>
        <w:t xml:space="preserve"> (E), </w:t>
      </w:r>
      <w:r w:rsidRPr="00FA12B7">
        <w:rPr>
          <w:i/>
          <w:sz w:val="24"/>
          <w:szCs w:val="24"/>
        </w:rPr>
        <w:t xml:space="preserve">D. </w:t>
      </w:r>
      <w:proofErr w:type="spellStart"/>
      <w:r w:rsidRPr="00FA12B7">
        <w:rPr>
          <w:i/>
          <w:sz w:val="24"/>
          <w:szCs w:val="24"/>
        </w:rPr>
        <w:t>yakuba</w:t>
      </w:r>
      <w:proofErr w:type="spellEnd"/>
      <w:r w:rsidRPr="00FA12B7">
        <w:rPr>
          <w:i/>
          <w:sz w:val="24"/>
          <w:szCs w:val="24"/>
        </w:rPr>
        <w:t xml:space="preserve"> </w:t>
      </w:r>
      <w:r w:rsidRPr="00FA12B7">
        <w:rPr>
          <w:sz w:val="24"/>
          <w:szCs w:val="24"/>
        </w:rPr>
        <w:t xml:space="preserve">(F), </w:t>
      </w:r>
      <w:r w:rsidRPr="00FA12B7">
        <w:rPr>
          <w:i/>
          <w:sz w:val="24"/>
          <w:szCs w:val="24"/>
        </w:rPr>
        <w:t xml:space="preserve">D. </w:t>
      </w:r>
      <w:proofErr w:type="spellStart"/>
      <w:r w:rsidRPr="00FA12B7">
        <w:rPr>
          <w:i/>
          <w:sz w:val="24"/>
          <w:szCs w:val="24"/>
        </w:rPr>
        <w:t>pseudoobscura</w:t>
      </w:r>
      <w:proofErr w:type="spellEnd"/>
      <w:r w:rsidRPr="00FA12B7">
        <w:rPr>
          <w:sz w:val="24"/>
          <w:szCs w:val="24"/>
        </w:rPr>
        <w:t xml:space="preserve"> (G), </w:t>
      </w:r>
      <w:r w:rsidRPr="00FA12B7">
        <w:rPr>
          <w:i/>
          <w:sz w:val="24"/>
          <w:szCs w:val="24"/>
        </w:rPr>
        <w:t xml:space="preserve">D. </w:t>
      </w:r>
      <w:proofErr w:type="spellStart"/>
      <w:r w:rsidRPr="00FA12B7">
        <w:rPr>
          <w:i/>
          <w:sz w:val="24"/>
          <w:szCs w:val="24"/>
        </w:rPr>
        <w:t>persimilis</w:t>
      </w:r>
      <w:proofErr w:type="spellEnd"/>
      <w:r w:rsidRPr="00FA12B7">
        <w:rPr>
          <w:sz w:val="24"/>
          <w:szCs w:val="24"/>
        </w:rPr>
        <w:t xml:space="preserve"> (</w:t>
      </w:r>
      <w:r w:rsidRPr="00FA12B7">
        <w:rPr>
          <w:i/>
          <w:sz w:val="24"/>
          <w:szCs w:val="24"/>
        </w:rPr>
        <w:t>H</w:t>
      </w:r>
      <w:r w:rsidRPr="00FA12B7">
        <w:rPr>
          <w:sz w:val="24"/>
          <w:szCs w:val="24"/>
        </w:rPr>
        <w:t xml:space="preserve">), </w:t>
      </w:r>
      <w:r w:rsidRPr="00FA12B7">
        <w:rPr>
          <w:i/>
          <w:sz w:val="24"/>
          <w:szCs w:val="24"/>
        </w:rPr>
        <w:t xml:space="preserve">D. </w:t>
      </w:r>
      <w:proofErr w:type="spellStart"/>
      <w:r w:rsidRPr="00FA12B7">
        <w:rPr>
          <w:i/>
          <w:sz w:val="24"/>
          <w:szCs w:val="24"/>
        </w:rPr>
        <w:t>willistoni</w:t>
      </w:r>
      <w:proofErr w:type="spellEnd"/>
      <w:r w:rsidRPr="00FA12B7">
        <w:rPr>
          <w:i/>
          <w:sz w:val="24"/>
          <w:szCs w:val="24"/>
        </w:rPr>
        <w:t xml:space="preserve"> </w:t>
      </w:r>
      <w:r w:rsidRPr="00FA12B7">
        <w:rPr>
          <w:sz w:val="24"/>
          <w:szCs w:val="24"/>
        </w:rPr>
        <w:t>(</w:t>
      </w:r>
      <w:r w:rsidRPr="00FA12B7">
        <w:rPr>
          <w:i/>
          <w:sz w:val="24"/>
          <w:szCs w:val="24"/>
        </w:rPr>
        <w:t>I</w:t>
      </w:r>
      <w:r w:rsidRPr="00FA12B7">
        <w:rPr>
          <w:sz w:val="24"/>
          <w:szCs w:val="24"/>
        </w:rPr>
        <w:t xml:space="preserve">), </w:t>
      </w:r>
      <w:r w:rsidRPr="00FA12B7">
        <w:rPr>
          <w:i/>
          <w:sz w:val="24"/>
          <w:szCs w:val="24"/>
        </w:rPr>
        <w:t xml:space="preserve">D. </w:t>
      </w:r>
      <w:proofErr w:type="spellStart"/>
      <w:r w:rsidRPr="00FA12B7">
        <w:rPr>
          <w:i/>
          <w:sz w:val="24"/>
          <w:szCs w:val="24"/>
        </w:rPr>
        <w:t>virilis</w:t>
      </w:r>
      <w:proofErr w:type="spellEnd"/>
      <w:r w:rsidRPr="00FA12B7">
        <w:rPr>
          <w:sz w:val="24"/>
          <w:szCs w:val="24"/>
        </w:rPr>
        <w:t xml:space="preserve"> (</w:t>
      </w:r>
      <w:r w:rsidRPr="00FA12B7">
        <w:rPr>
          <w:i/>
          <w:sz w:val="24"/>
          <w:szCs w:val="24"/>
        </w:rPr>
        <w:t>J</w:t>
      </w:r>
      <w:r w:rsidRPr="00FA12B7">
        <w:rPr>
          <w:sz w:val="24"/>
          <w:szCs w:val="24"/>
        </w:rPr>
        <w:t xml:space="preserve">) and </w:t>
      </w:r>
      <w:r w:rsidRPr="00FA12B7">
        <w:rPr>
          <w:i/>
          <w:sz w:val="24"/>
          <w:szCs w:val="24"/>
        </w:rPr>
        <w:t xml:space="preserve">D. </w:t>
      </w:r>
      <w:proofErr w:type="spellStart"/>
      <w:r w:rsidRPr="00FA12B7">
        <w:rPr>
          <w:i/>
          <w:sz w:val="24"/>
          <w:szCs w:val="24"/>
        </w:rPr>
        <w:t>mojavensis</w:t>
      </w:r>
      <w:proofErr w:type="spellEnd"/>
      <w:r w:rsidRPr="00FA12B7">
        <w:rPr>
          <w:sz w:val="24"/>
          <w:szCs w:val="24"/>
        </w:rPr>
        <w:t xml:space="preserve"> (K). Note that different subgroups have noticeably different microcarrier size, shape and density</w:t>
      </w:r>
      <w:r w:rsidR="004C3EF8" w:rsidRPr="00FA12B7">
        <w:rPr>
          <w:sz w:val="24"/>
          <w:szCs w:val="24"/>
        </w:rPr>
        <w:t xml:space="preserve">, and staining correlates with </w:t>
      </w:r>
      <w:proofErr w:type="spellStart"/>
      <w:r w:rsidR="004C3EF8" w:rsidRPr="00FA12B7">
        <w:rPr>
          <w:sz w:val="24"/>
          <w:szCs w:val="24"/>
        </w:rPr>
        <w:t>LipidTox</w:t>
      </w:r>
      <w:proofErr w:type="spellEnd"/>
      <w:r w:rsidR="004C3EF8" w:rsidRPr="00FA12B7">
        <w:rPr>
          <w:sz w:val="24"/>
          <w:szCs w:val="24"/>
        </w:rPr>
        <w:t xml:space="preserve"> staining in Fig. 7</w:t>
      </w:r>
      <w:r w:rsidRPr="00FA12B7">
        <w:rPr>
          <w:sz w:val="24"/>
          <w:szCs w:val="24"/>
        </w:rPr>
        <w:t xml:space="preserve">. Nuclei marked with DAPI (blue). AG epithelium (ep). </w:t>
      </w:r>
      <w:r w:rsidR="004C3EF8" w:rsidRPr="00FA12B7">
        <w:rPr>
          <w:sz w:val="24"/>
          <w:szCs w:val="24"/>
        </w:rPr>
        <w:t>S</w:t>
      </w:r>
      <w:r w:rsidRPr="00FA12B7">
        <w:rPr>
          <w:sz w:val="24"/>
          <w:szCs w:val="24"/>
        </w:rPr>
        <w:t>cale bar, 10 µm</w:t>
      </w:r>
      <w:r w:rsidR="004C3EF8" w:rsidRPr="00FA12B7">
        <w:rPr>
          <w:sz w:val="24"/>
          <w:szCs w:val="24"/>
        </w:rPr>
        <w:t>, applies to all images.</w:t>
      </w:r>
    </w:p>
    <w:p w14:paraId="72B7A39C" w14:textId="77777777" w:rsidR="00A74373" w:rsidRPr="00FA12B7" w:rsidRDefault="00A74373" w:rsidP="00494036">
      <w:pPr>
        <w:spacing w:line="480" w:lineRule="auto"/>
        <w:rPr>
          <w:b/>
          <w:sz w:val="24"/>
          <w:szCs w:val="24"/>
        </w:rPr>
      </w:pPr>
    </w:p>
    <w:p w14:paraId="536E6F1B" w14:textId="20337FB9" w:rsidR="00427EF9" w:rsidRPr="00FA12B7" w:rsidRDefault="00E57F9A" w:rsidP="00494036">
      <w:pPr>
        <w:spacing w:line="480" w:lineRule="auto"/>
        <w:rPr>
          <w:b/>
          <w:sz w:val="24"/>
          <w:szCs w:val="24"/>
        </w:rPr>
      </w:pPr>
      <w:r w:rsidRPr="00FA12B7">
        <w:rPr>
          <w:b/>
          <w:sz w:val="24"/>
          <w:szCs w:val="24"/>
        </w:rPr>
        <w:t>SI M</w:t>
      </w:r>
      <w:r w:rsidR="00D83D7F" w:rsidRPr="00FA12B7">
        <w:rPr>
          <w:b/>
          <w:sz w:val="24"/>
          <w:szCs w:val="24"/>
        </w:rPr>
        <w:t>ovie</w:t>
      </w:r>
      <w:r w:rsidR="006E34C7" w:rsidRPr="00FA12B7">
        <w:rPr>
          <w:b/>
          <w:sz w:val="24"/>
          <w:szCs w:val="24"/>
        </w:rPr>
        <w:t xml:space="preserve"> 1.</w:t>
      </w:r>
      <w:r w:rsidR="006714F1" w:rsidRPr="00FA12B7">
        <w:rPr>
          <w:b/>
          <w:sz w:val="24"/>
          <w:szCs w:val="24"/>
        </w:rPr>
        <w:t xml:space="preserve"> </w:t>
      </w:r>
      <w:r w:rsidR="00EE0CCE" w:rsidRPr="00FA12B7">
        <w:rPr>
          <w:b/>
          <w:sz w:val="24"/>
          <w:szCs w:val="24"/>
        </w:rPr>
        <w:t xml:space="preserve">Live imaging </w:t>
      </w:r>
      <w:r w:rsidR="001C42A7" w:rsidRPr="00FA12B7">
        <w:rPr>
          <w:b/>
          <w:sz w:val="24"/>
          <w:szCs w:val="24"/>
        </w:rPr>
        <w:t>of SP-GFP</w:t>
      </w:r>
      <w:r w:rsidR="00AB57D3" w:rsidRPr="00FA12B7">
        <w:rPr>
          <w:b/>
          <w:sz w:val="24"/>
          <w:szCs w:val="24"/>
        </w:rPr>
        <w:t>-</w:t>
      </w:r>
      <w:r w:rsidR="001C42A7" w:rsidRPr="00FA12B7">
        <w:rPr>
          <w:b/>
          <w:sz w:val="24"/>
          <w:szCs w:val="24"/>
        </w:rPr>
        <w:t>labelled microcarriers.</w:t>
      </w:r>
    </w:p>
    <w:p w14:paraId="7C5CB03C" w14:textId="6D2CB0F5" w:rsidR="00153281" w:rsidRPr="00FC0AAC" w:rsidRDefault="00906E01" w:rsidP="00FD6B05">
      <w:pPr>
        <w:spacing w:line="480" w:lineRule="auto"/>
        <w:rPr>
          <w:sz w:val="24"/>
          <w:szCs w:val="24"/>
        </w:rPr>
      </w:pPr>
      <w:r w:rsidRPr="00FA12B7">
        <w:rPr>
          <w:i/>
          <w:sz w:val="24"/>
          <w:szCs w:val="24"/>
        </w:rPr>
        <w:t>Z</w:t>
      </w:r>
      <w:r w:rsidR="00192931" w:rsidRPr="00FA12B7">
        <w:rPr>
          <w:sz w:val="24"/>
          <w:szCs w:val="24"/>
        </w:rPr>
        <w:t xml:space="preserve"> </w:t>
      </w:r>
      <w:r w:rsidRPr="00FA12B7">
        <w:rPr>
          <w:sz w:val="24"/>
          <w:szCs w:val="24"/>
        </w:rPr>
        <w:t>stack</w:t>
      </w:r>
      <w:r w:rsidR="002044D1" w:rsidRPr="00FA12B7">
        <w:rPr>
          <w:sz w:val="24"/>
          <w:szCs w:val="24"/>
        </w:rPr>
        <w:t xml:space="preserve"> </w:t>
      </w:r>
      <w:r w:rsidR="004C13F0" w:rsidRPr="00FA12B7">
        <w:rPr>
          <w:sz w:val="24"/>
          <w:szCs w:val="24"/>
        </w:rPr>
        <w:t>through</w:t>
      </w:r>
      <w:r w:rsidR="002044D1" w:rsidRPr="00FA12B7">
        <w:rPr>
          <w:sz w:val="24"/>
          <w:szCs w:val="24"/>
        </w:rPr>
        <w:t xml:space="preserve"> distal tip of</w:t>
      </w:r>
      <w:r w:rsidR="00275DF4" w:rsidRPr="00FA12B7">
        <w:rPr>
          <w:sz w:val="24"/>
          <w:szCs w:val="24"/>
        </w:rPr>
        <w:t xml:space="preserve"> </w:t>
      </w:r>
      <w:r w:rsidRPr="00FA12B7">
        <w:rPr>
          <w:sz w:val="24"/>
          <w:szCs w:val="24"/>
        </w:rPr>
        <w:t xml:space="preserve">live </w:t>
      </w:r>
      <w:r w:rsidR="004C13F0" w:rsidRPr="00FA12B7">
        <w:rPr>
          <w:sz w:val="24"/>
          <w:szCs w:val="24"/>
        </w:rPr>
        <w:t xml:space="preserve">SP-GFP </w:t>
      </w:r>
      <w:r w:rsidR="00275DF4" w:rsidRPr="00FA12B7">
        <w:rPr>
          <w:sz w:val="24"/>
          <w:szCs w:val="24"/>
        </w:rPr>
        <w:t>AG.</w:t>
      </w:r>
      <w:r w:rsidR="00EB6F28" w:rsidRPr="00FA12B7">
        <w:rPr>
          <w:sz w:val="24"/>
          <w:szCs w:val="24"/>
        </w:rPr>
        <w:t xml:space="preserve"> Lyso</w:t>
      </w:r>
      <w:r w:rsidR="00964EC8" w:rsidRPr="00FA12B7">
        <w:rPr>
          <w:sz w:val="24"/>
          <w:szCs w:val="24"/>
        </w:rPr>
        <w:t>T</w:t>
      </w:r>
      <w:r w:rsidR="00EB6F28" w:rsidRPr="00FA12B7">
        <w:rPr>
          <w:sz w:val="24"/>
          <w:szCs w:val="24"/>
        </w:rPr>
        <w:t>racker</w:t>
      </w:r>
      <w:r w:rsidR="002D43A0" w:rsidRPr="00FA12B7">
        <w:rPr>
          <w:sz w:val="24"/>
          <w:szCs w:val="24"/>
        </w:rPr>
        <w:t xml:space="preserve">-Red </w:t>
      </w:r>
      <w:r w:rsidR="006E34C7" w:rsidRPr="00FA12B7">
        <w:rPr>
          <w:sz w:val="24"/>
          <w:szCs w:val="24"/>
        </w:rPr>
        <w:t>(red</w:t>
      </w:r>
      <w:r w:rsidR="00AB57D3" w:rsidRPr="00FA12B7">
        <w:rPr>
          <w:sz w:val="24"/>
          <w:szCs w:val="24"/>
        </w:rPr>
        <w:t>; used at high concentrations</w:t>
      </w:r>
      <w:r w:rsidR="006E34C7" w:rsidRPr="00FA12B7">
        <w:rPr>
          <w:sz w:val="24"/>
          <w:szCs w:val="24"/>
        </w:rPr>
        <w:t xml:space="preserve">) </w:t>
      </w:r>
      <w:r w:rsidR="00EB6F28" w:rsidRPr="00FA12B7">
        <w:rPr>
          <w:sz w:val="24"/>
          <w:szCs w:val="24"/>
        </w:rPr>
        <w:t>marks epithelial layer</w:t>
      </w:r>
      <w:r w:rsidR="00A82D39" w:rsidRPr="00FA12B7">
        <w:rPr>
          <w:sz w:val="24"/>
          <w:szCs w:val="24"/>
        </w:rPr>
        <w:t xml:space="preserve"> of gland.</w:t>
      </w:r>
      <w:r w:rsidR="009E1B93" w:rsidRPr="00FA12B7">
        <w:rPr>
          <w:sz w:val="24"/>
          <w:szCs w:val="24"/>
        </w:rPr>
        <w:t xml:space="preserve"> </w:t>
      </w:r>
      <w:r w:rsidR="0011519F" w:rsidRPr="00FA12B7">
        <w:rPr>
          <w:sz w:val="24"/>
          <w:szCs w:val="24"/>
        </w:rPr>
        <w:t xml:space="preserve">Confocal sections were captured at </w:t>
      </w:r>
      <w:r w:rsidR="009E1B93" w:rsidRPr="00FA12B7">
        <w:rPr>
          <w:sz w:val="24"/>
          <w:szCs w:val="24"/>
        </w:rPr>
        <w:t xml:space="preserve">1.5 µm </w:t>
      </w:r>
      <w:r w:rsidR="0011519F" w:rsidRPr="00FA12B7">
        <w:rPr>
          <w:sz w:val="24"/>
          <w:szCs w:val="24"/>
        </w:rPr>
        <w:t xml:space="preserve">intervals </w:t>
      </w:r>
      <w:r w:rsidR="009E1B93" w:rsidRPr="00FA12B7">
        <w:rPr>
          <w:sz w:val="24"/>
          <w:szCs w:val="24"/>
        </w:rPr>
        <w:t xml:space="preserve">on </w:t>
      </w:r>
      <w:r w:rsidR="009E1B93" w:rsidRPr="00FA12B7">
        <w:rPr>
          <w:i/>
          <w:sz w:val="24"/>
          <w:szCs w:val="24"/>
        </w:rPr>
        <w:t>Z</w:t>
      </w:r>
      <w:r w:rsidR="009E1B93" w:rsidRPr="00FA12B7">
        <w:rPr>
          <w:sz w:val="24"/>
          <w:szCs w:val="24"/>
        </w:rPr>
        <w:t xml:space="preserve"> axis.</w:t>
      </w:r>
    </w:p>
    <w:p w14:paraId="5988524D" w14:textId="0032BAC8" w:rsidR="00E21DC2" w:rsidRPr="00FC0AAC" w:rsidRDefault="00E21DC2" w:rsidP="00494036">
      <w:pPr>
        <w:spacing w:line="480" w:lineRule="auto"/>
        <w:rPr>
          <w:sz w:val="24"/>
          <w:szCs w:val="24"/>
        </w:rPr>
      </w:pPr>
    </w:p>
    <w:p w14:paraId="009C05C3" w14:textId="77777777" w:rsidR="001315B3" w:rsidRPr="00FC0AAC" w:rsidRDefault="001315B3" w:rsidP="00494036">
      <w:pPr>
        <w:spacing w:line="480" w:lineRule="auto"/>
        <w:rPr>
          <w:sz w:val="24"/>
          <w:szCs w:val="24"/>
        </w:rPr>
      </w:pPr>
    </w:p>
    <w:p w14:paraId="507455B7" w14:textId="77777777" w:rsidR="006E34C7" w:rsidRPr="00FC0AAC" w:rsidRDefault="006E34C7" w:rsidP="00494036">
      <w:pPr>
        <w:spacing w:line="480" w:lineRule="auto"/>
        <w:rPr>
          <w:sz w:val="24"/>
          <w:szCs w:val="24"/>
        </w:rPr>
      </w:pPr>
    </w:p>
    <w:p w14:paraId="0E3A0D16" w14:textId="77777777" w:rsidR="00AB57D3" w:rsidRPr="00FC0AAC" w:rsidRDefault="00AB57D3">
      <w:pPr>
        <w:rPr>
          <w:b/>
          <w:sz w:val="24"/>
          <w:szCs w:val="24"/>
        </w:rPr>
      </w:pPr>
      <w:r w:rsidRPr="00FC0AAC">
        <w:rPr>
          <w:b/>
          <w:sz w:val="24"/>
          <w:szCs w:val="24"/>
        </w:rPr>
        <w:br w:type="page"/>
      </w:r>
    </w:p>
    <w:p w14:paraId="0BA52210" w14:textId="60CC071F" w:rsidR="00575F20" w:rsidRPr="00FC0AAC" w:rsidRDefault="00003E0B" w:rsidP="00494036">
      <w:pPr>
        <w:spacing w:line="480" w:lineRule="auto"/>
        <w:rPr>
          <w:b/>
          <w:sz w:val="24"/>
          <w:szCs w:val="24"/>
        </w:rPr>
      </w:pPr>
      <w:r w:rsidRPr="00FC0AAC">
        <w:rPr>
          <w:b/>
          <w:sz w:val="24"/>
          <w:szCs w:val="24"/>
        </w:rPr>
        <w:lastRenderedPageBreak/>
        <w:t>Fig. 1</w:t>
      </w:r>
    </w:p>
    <w:p w14:paraId="648F5CFF" w14:textId="71E49F25" w:rsidR="00575F20" w:rsidRPr="00FC0AAC" w:rsidRDefault="00575F20" w:rsidP="00494036">
      <w:pPr>
        <w:spacing w:line="480" w:lineRule="auto"/>
        <w:rPr>
          <w:sz w:val="24"/>
          <w:szCs w:val="24"/>
        </w:rPr>
      </w:pPr>
      <w:r w:rsidRPr="00FC0AAC">
        <w:rPr>
          <w:noProof/>
          <w:sz w:val="24"/>
          <w:szCs w:val="24"/>
          <w:lang w:eastAsia="en-GB"/>
        </w:rPr>
        <w:drawing>
          <wp:anchor distT="0" distB="0" distL="114300" distR="114300" simplePos="0" relativeHeight="251673600" behindDoc="0" locked="0" layoutInCell="1" allowOverlap="1" wp14:anchorId="4FE81FEE" wp14:editId="3C720D9D">
            <wp:simplePos x="0" y="0"/>
            <wp:positionH relativeFrom="column">
              <wp:posOffset>0</wp:posOffset>
            </wp:positionH>
            <wp:positionV relativeFrom="paragraph">
              <wp:posOffset>1222</wp:posOffset>
            </wp:positionV>
            <wp:extent cx="5731510" cy="7369084"/>
            <wp:effectExtent l="0" t="0" r="2540" b="3810"/>
            <wp:wrapThrough wrapText="bothSides">
              <wp:wrapPolygon edited="0">
                <wp:start x="0" y="0"/>
                <wp:lineTo x="0" y="21555"/>
                <wp:lineTo x="21538" y="21555"/>
                <wp:lineTo x="21538" y="0"/>
                <wp:lineTo x="0" y="0"/>
              </wp:wrapPolygon>
            </wp:wrapThrough>
            <wp:docPr id="1" name="Picture 1" descr="C:\Users\dpag0555\Desktop\photpshoptestsNoV20119\SPmainPSfigs\SPpaperalmostfinalfigs\SPpaperPhotoshopFigsFeb9th2020\Fig1Feb9th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g0555\Desktop\photpshoptestsNoV20119\SPmainPSfigs\SPpaperalmostfinalfigs\SPpaperPhotoshopFigsFeb9th2020\Fig1Feb9th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369084"/>
                    </a:xfrm>
                    <a:prstGeom prst="rect">
                      <a:avLst/>
                    </a:prstGeom>
                    <a:noFill/>
                    <a:ln>
                      <a:noFill/>
                    </a:ln>
                  </pic:spPr>
                </pic:pic>
              </a:graphicData>
            </a:graphic>
          </wp:anchor>
        </w:drawing>
      </w:r>
    </w:p>
    <w:p w14:paraId="3B694233" w14:textId="77777777" w:rsidR="00695950" w:rsidRPr="00FC0AAC" w:rsidRDefault="00695950" w:rsidP="00494036">
      <w:pPr>
        <w:spacing w:line="480" w:lineRule="auto"/>
        <w:rPr>
          <w:b/>
          <w:sz w:val="24"/>
          <w:szCs w:val="24"/>
        </w:rPr>
      </w:pPr>
    </w:p>
    <w:p w14:paraId="3124BF7A" w14:textId="24DA9280" w:rsidR="00575F20" w:rsidRPr="00FC0AAC" w:rsidRDefault="00003E0B" w:rsidP="00494036">
      <w:pPr>
        <w:spacing w:line="480" w:lineRule="auto"/>
        <w:rPr>
          <w:b/>
          <w:sz w:val="24"/>
          <w:szCs w:val="24"/>
        </w:rPr>
      </w:pPr>
      <w:r w:rsidRPr="00FC0AAC">
        <w:rPr>
          <w:b/>
          <w:sz w:val="24"/>
          <w:szCs w:val="24"/>
        </w:rPr>
        <w:lastRenderedPageBreak/>
        <w:t>Fig. 2</w:t>
      </w:r>
      <w:r w:rsidR="004874CE" w:rsidRPr="00FC0AAC">
        <w:rPr>
          <w:b/>
          <w:noProof/>
          <w:sz w:val="24"/>
          <w:szCs w:val="24"/>
          <w:lang w:eastAsia="en-GB"/>
        </w:rPr>
        <w:drawing>
          <wp:inline distT="0" distB="0" distL="0" distR="0" wp14:anchorId="557CBD7B" wp14:editId="6F2B64AE">
            <wp:extent cx="5731510" cy="7369084"/>
            <wp:effectExtent l="0" t="0" r="2540" b="3810"/>
            <wp:docPr id="7" name="Picture 7" descr="C:\Users\dpag0555\Desktop\photpshoptestsNoV20119\SPmainPSfigs\SPpaperalmostfinalfigs\SPpaperPhotoshopFigsFeb9th2020\Fig2March9th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g0555\Desktop\photpshoptestsNoV20119\SPmainPSfigs\SPpaperalmostfinalfigs\SPpaperPhotoshopFigsFeb9th2020\Fig2March9th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369084"/>
                    </a:xfrm>
                    <a:prstGeom prst="rect">
                      <a:avLst/>
                    </a:prstGeom>
                    <a:noFill/>
                    <a:ln>
                      <a:noFill/>
                    </a:ln>
                  </pic:spPr>
                </pic:pic>
              </a:graphicData>
            </a:graphic>
          </wp:inline>
        </w:drawing>
      </w:r>
    </w:p>
    <w:p w14:paraId="4F8AEAB3" w14:textId="77777777" w:rsidR="004874CE" w:rsidRPr="00FC0AAC" w:rsidRDefault="004874CE" w:rsidP="00494036">
      <w:pPr>
        <w:spacing w:line="480" w:lineRule="auto"/>
        <w:rPr>
          <w:b/>
          <w:sz w:val="24"/>
          <w:szCs w:val="24"/>
        </w:rPr>
      </w:pPr>
    </w:p>
    <w:p w14:paraId="61D451D5" w14:textId="1A857040" w:rsidR="00575F20" w:rsidRPr="00FC0AAC" w:rsidRDefault="00575F20" w:rsidP="00494036">
      <w:pPr>
        <w:spacing w:line="480" w:lineRule="auto"/>
        <w:rPr>
          <w:sz w:val="24"/>
          <w:szCs w:val="24"/>
        </w:rPr>
      </w:pPr>
    </w:p>
    <w:p w14:paraId="1CD82B5E" w14:textId="1BDDB298" w:rsidR="00E85C47" w:rsidRPr="00FC0AAC" w:rsidRDefault="00E56057" w:rsidP="00494036">
      <w:pPr>
        <w:spacing w:line="480" w:lineRule="auto"/>
        <w:rPr>
          <w:b/>
          <w:sz w:val="24"/>
          <w:szCs w:val="24"/>
        </w:rPr>
      </w:pPr>
      <w:r w:rsidRPr="00FC0AAC">
        <w:rPr>
          <w:noProof/>
          <w:lang w:eastAsia="en-GB"/>
        </w:rPr>
        <w:lastRenderedPageBreak/>
        <mc:AlternateContent>
          <mc:Choice Requires="wpg">
            <w:drawing>
              <wp:anchor distT="0" distB="0" distL="114300" distR="114300" simplePos="0" relativeHeight="251728896" behindDoc="0" locked="0" layoutInCell="1" allowOverlap="1" wp14:anchorId="401DC684" wp14:editId="7CA1D24C">
                <wp:simplePos x="0" y="0"/>
                <wp:positionH relativeFrom="page">
                  <wp:posOffset>5670550</wp:posOffset>
                </wp:positionH>
                <wp:positionV relativeFrom="paragraph">
                  <wp:posOffset>4566285</wp:posOffset>
                </wp:positionV>
                <wp:extent cx="1038860" cy="810895"/>
                <wp:effectExtent l="0" t="0" r="8890" b="8255"/>
                <wp:wrapThrough wrapText="bothSides">
                  <wp:wrapPolygon edited="0">
                    <wp:start x="0" y="0"/>
                    <wp:lineTo x="0" y="21312"/>
                    <wp:lineTo x="21389" y="21312"/>
                    <wp:lineTo x="21389"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1038860" cy="810895"/>
                          <a:chOff x="0" y="0"/>
                          <a:chExt cx="2029460" cy="1585587"/>
                        </a:xfrm>
                      </wpg:grpSpPr>
                      <pic:pic xmlns:pic="http://schemas.openxmlformats.org/drawingml/2006/picture">
                        <pic:nvPicPr>
                          <pic:cNvPr id="18" name="Picture 18"/>
                          <pic:cNvPicPr>
                            <a:picLocks noChangeAspect="1"/>
                          </pic:cNvPicPr>
                        </pic:nvPicPr>
                        <pic:blipFill rotWithShape="1">
                          <a:blip r:embed="rId14">
                            <a:extLst>
                              <a:ext uri="{28A0092B-C50C-407E-A947-70E740481C1C}">
                                <a14:useLocalDpi xmlns:a14="http://schemas.microsoft.com/office/drawing/2010/main" val="0"/>
                              </a:ext>
                            </a:extLst>
                          </a:blip>
                          <a:srcRect t="13891"/>
                          <a:stretch/>
                        </pic:blipFill>
                        <pic:spPr bwMode="auto">
                          <a:xfrm>
                            <a:off x="0" y="220337"/>
                            <a:ext cx="2029460" cy="1365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034" y="0"/>
                            <a:ext cx="2000250" cy="152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6DDAB9D" id="Group 17" o:spid="_x0000_s1026" style="position:absolute;margin-left:446.5pt;margin-top:359.55pt;width:81.8pt;height:63.85pt;z-index:251728896;mso-position-horizontal-relative:page;mso-width-relative:margin;mso-height-relative:margin" coordsize="20294,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203;width:20294;height:1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CXXDAAAA2wAAAA8AAABkcnMvZG93bnJldi54bWxEj09LAzEQxe9Cv0OYghdpsyqVsm1aVBC8&#10;2hbR27CZbpZuJksS98+3dw6F3mZ4b977zXY/+lb1FFMT2MDjsgBFXAXbcG3gdPxYrEGljGyxDUwG&#10;Jkqw383utljaMPAX9YdcKwnhVKIBl3NXap0qRx7TMnTEop1D9JhljbW2EQcJ961+KooX7bFhaXDY&#10;0buj6nL48wZ+++epffMPqxCbHzdd4nCqvwdj7ufj6wZUpjHfzNfrTyv4Aiu/yAB69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MJdcMAAADbAAAADwAAAAAAAAAAAAAAAACf&#10;AgAAZHJzL2Rvd25yZXYueG1sUEsFBgAAAAAEAAQA9wAAAI8DAAAAAA==&#10;">
                  <v:imagedata r:id="rId19" o:title="" croptop="9104f"/>
                  <v:path arrowok="t"/>
                </v:shape>
                <v:shape id="Picture 19" o:spid="_x0000_s1028" type="#_x0000_t75" style="position:absolute;left:220;width:2000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fBrDAAAA2wAAAA8AAABkcnMvZG93bnJldi54bWxET9tqAjEQfS/4D2EEX4pme0F0axRpaS3Y&#10;B133A4bNdHd1MwmbqOnfm0Khb3M411msounEhXrfWlbwMMlAEFdWt1wrKA/v4xkIH5A1dpZJwQ95&#10;WC0HdwvMtb3yni5FqEUKYZ+jgiYEl0vpq4YM+ol1xIn7tr3BkGBfS93jNYWbTj5m2VQabDk1NOjo&#10;taHqVJyNgrfj/hinT7PN8/3XzrmwLeNHUSo1Gsb1C4hAMfyL/9yfOs2fw+8v6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Z8GsMAAADbAAAADwAAAAAAAAAAAAAAAACf&#10;AgAAZHJzL2Rvd25yZXYueG1sUEsFBgAAAAAEAAQA9wAAAI8DAAAAAA==&#10;">
                  <v:imagedata r:id="rId20" o:title=""/>
                  <v:path arrowok="t"/>
                </v:shape>
                <w10:wrap type="through" anchorx="page"/>
              </v:group>
            </w:pict>
          </mc:Fallback>
        </mc:AlternateContent>
      </w:r>
      <w:r w:rsidRPr="00FC0AAC">
        <w:rPr>
          <w:b/>
          <w:noProof/>
          <w:sz w:val="24"/>
          <w:szCs w:val="24"/>
          <w:lang w:eastAsia="en-GB"/>
        </w:rPr>
        <w:drawing>
          <wp:anchor distT="0" distB="0" distL="114300" distR="114300" simplePos="0" relativeHeight="251707392" behindDoc="0" locked="0" layoutInCell="1" allowOverlap="1" wp14:anchorId="70D3AFE1" wp14:editId="231935DB">
            <wp:simplePos x="0" y="0"/>
            <wp:positionH relativeFrom="column">
              <wp:posOffset>3271520</wp:posOffset>
            </wp:positionH>
            <wp:positionV relativeFrom="paragraph">
              <wp:posOffset>4438015</wp:posOffset>
            </wp:positionV>
            <wp:extent cx="1405890" cy="2305050"/>
            <wp:effectExtent l="0" t="0" r="3810" b="0"/>
            <wp:wrapThrough wrapText="bothSides">
              <wp:wrapPolygon edited="0">
                <wp:start x="0" y="0"/>
                <wp:lineTo x="0" y="21421"/>
                <wp:lineTo x="21366" y="21421"/>
                <wp:lineTo x="2136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20375" r="43550"/>
                    <a:stretch/>
                  </pic:blipFill>
                  <pic:spPr bwMode="auto">
                    <a:xfrm>
                      <a:off x="0" y="0"/>
                      <a:ext cx="140589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74B" w:rsidRPr="00FC0AAC">
        <w:rPr>
          <w:b/>
          <w:noProof/>
          <w:sz w:val="24"/>
          <w:szCs w:val="24"/>
          <w:lang w:eastAsia="en-GB"/>
        </w:rPr>
        <w:drawing>
          <wp:anchor distT="0" distB="0" distL="114300" distR="114300" simplePos="0" relativeHeight="251671552" behindDoc="0" locked="0" layoutInCell="1" allowOverlap="1" wp14:anchorId="07B3358E" wp14:editId="3FC0A614">
            <wp:simplePos x="0" y="0"/>
            <wp:positionH relativeFrom="margin">
              <wp:align>left</wp:align>
            </wp:positionH>
            <wp:positionV relativeFrom="paragraph">
              <wp:posOffset>4147256</wp:posOffset>
            </wp:positionV>
            <wp:extent cx="2829560" cy="3143250"/>
            <wp:effectExtent l="0" t="0" r="8890" b="0"/>
            <wp:wrapThrough wrapText="bothSides">
              <wp:wrapPolygon edited="0">
                <wp:start x="0" y="0"/>
                <wp:lineTo x="0" y="21469"/>
                <wp:lineTo x="21522" y="21469"/>
                <wp:lineTo x="2152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9560" cy="3143250"/>
                    </a:xfrm>
                    <a:prstGeom prst="rect">
                      <a:avLst/>
                    </a:prstGeom>
                  </pic:spPr>
                </pic:pic>
              </a:graphicData>
            </a:graphic>
            <wp14:sizeRelH relativeFrom="margin">
              <wp14:pctWidth>0</wp14:pctWidth>
            </wp14:sizeRelH>
            <wp14:sizeRelV relativeFrom="margin">
              <wp14:pctHeight>0</wp14:pctHeight>
            </wp14:sizeRelV>
          </wp:anchor>
        </w:drawing>
      </w:r>
      <w:r w:rsidR="00921271" w:rsidRPr="00FC0AAC">
        <w:rPr>
          <w:b/>
          <w:noProof/>
          <w:sz w:val="24"/>
          <w:szCs w:val="24"/>
          <w:lang w:eastAsia="en-GB"/>
        </w:rPr>
        <mc:AlternateContent>
          <mc:Choice Requires="wps">
            <w:drawing>
              <wp:anchor distT="45720" distB="45720" distL="114300" distR="114300" simplePos="0" relativeHeight="251685888" behindDoc="0" locked="0" layoutInCell="1" allowOverlap="1" wp14:anchorId="0E5C582B" wp14:editId="0EBFE409">
                <wp:simplePos x="0" y="0"/>
                <wp:positionH relativeFrom="column">
                  <wp:posOffset>2898475</wp:posOffset>
                </wp:positionH>
                <wp:positionV relativeFrom="paragraph">
                  <wp:posOffset>3709358</wp:posOffset>
                </wp:positionV>
                <wp:extent cx="2360930" cy="1404620"/>
                <wp:effectExtent l="0" t="0" r="0" b="0"/>
                <wp:wrapThrough wrapText="bothSides">
                  <wp:wrapPolygon edited="0">
                    <wp:start x="539" y="0"/>
                    <wp:lineTo x="539" y="20708"/>
                    <wp:lineTo x="21002" y="20708"/>
                    <wp:lineTo x="21002" y="0"/>
                    <wp:lineTo x="539"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45968E" w14:textId="0EF69F02" w:rsidR="00082C98" w:rsidRPr="00AB57D3" w:rsidRDefault="00082C98">
                            <w:pPr>
                              <w:rPr>
                                <w:sz w:val="28"/>
                                <w:szCs w:val="28"/>
                              </w:rPr>
                            </w:pPr>
                            <w:r w:rsidRPr="00AB57D3">
                              <w:rPr>
                                <w:sz w:val="28"/>
                                <w:szCs w:val="28"/>
                              </w:rPr>
                              <w:t>J</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5C582B" id="_x0000_t202" coordsize="21600,21600" o:spt="202" path="m,l,21600r21600,l21600,xe">
                <v:stroke joinstyle="miter"/>
                <v:path gradientshapeok="t" o:connecttype="rect"/>
              </v:shapetype>
              <v:shape id="Text Box 2" o:spid="_x0000_s1026" type="#_x0000_t202" style="position:absolute;margin-left:228.25pt;margin-top:292.1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" filled="f" stroked="f">
                <v:textbox style="mso-fit-shape-to-text:t">
                  <w:txbxContent>
                    <w:p w14:paraId="5D45968E" w14:textId="0EF69F02" w:rsidR="00082C98" w:rsidRPr="00AB57D3" w:rsidRDefault="00082C98">
                      <w:pPr>
                        <w:rPr>
                          <w:sz w:val="28"/>
                          <w:szCs w:val="28"/>
                        </w:rPr>
                      </w:pPr>
                      <w:r w:rsidRPr="00AB57D3">
                        <w:rPr>
                          <w:sz w:val="28"/>
                          <w:szCs w:val="28"/>
                        </w:rPr>
                        <w:t>J</w:t>
                      </w:r>
                    </w:p>
                  </w:txbxContent>
                </v:textbox>
                <w10:wrap type="through"/>
              </v:shape>
            </w:pict>
          </mc:Fallback>
        </mc:AlternateContent>
      </w:r>
      <w:r w:rsidR="00921271" w:rsidRPr="00FC0AAC">
        <w:rPr>
          <w:b/>
          <w:noProof/>
          <w:sz w:val="24"/>
          <w:szCs w:val="24"/>
          <w:lang w:eastAsia="en-GB"/>
        </w:rPr>
        <mc:AlternateContent>
          <mc:Choice Requires="wps">
            <w:drawing>
              <wp:anchor distT="45720" distB="45720" distL="114300" distR="114300" simplePos="0" relativeHeight="251683840" behindDoc="0" locked="0" layoutInCell="1" allowOverlap="1" wp14:anchorId="4FCD369B" wp14:editId="43A897EF">
                <wp:simplePos x="0" y="0"/>
                <wp:positionH relativeFrom="margin">
                  <wp:align>left</wp:align>
                </wp:positionH>
                <wp:positionV relativeFrom="paragraph">
                  <wp:posOffset>3673810</wp:posOffset>
                </wp:positionV>
                <wp:extent cx="335915" cy="379730"/>
                <wp:effectExtent l="0" t="0" r="26035" b="20320"/>
                <wp:wrapThrough wrapText="bothSides">
                  <wp:wrapPolygon edited="0">
                    <wp:start x="0" y="0"/>
                    <wp:lineTo x="0" y="21672"/>
                    <wp:lineTo x="22049" y="21672"/>
                    <wp:lineTo x="22049"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79730"/>
                        </a:xfrm>
                        <a:prstGeom prst="rect">
                          <a:avLst/>
                        </a:prstGeom>
                        <a:solidFill>
                          <a:srgbClr val="FFFFFF"/>
                        </a:solidFill>
                        <a:ln w="9525">
                          <a:solidFill>
                            <a:schemeClr val="bg1"/>
                          </a:solidFill>
                          <a:miter lim="800000"/>
                          <a:headEnd/>
                          <a:tailEnd/>
                        </a:ln>
                      </wps:spPr>
                      <wps:txbx>
                        <w:txbxContent>
                          <w:p w14:paraId="3A0CCC64" w14:textId="4056AE15" w:rsidR="00082C98" w:rsidRPr="00AB57D3" w:rsidRDefault="00082C98">
                            <w:pPr>
                              <w:rPr>
                                <w:sz w:val="28"/>
                                <w:szCs w:val="28"/>
                              </w:rPr>
                            </w:pPr>
                            <w:r w:rsidRPr="00AB57D3">
                              <w:rPr>
                                <w:sz w:val="28"/>
                                <w:szCs w:val="2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369B" id="_x0000_s1027" type="#_x0000_t202" style="position:absolute;margin-left:0;margin-top:289.3pt;width:26.45pt;height:29.9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" strokecolor="white [3212]">
                <v:textbox>
                  <w:txbxContent>
                    <w:p w14:paraId="3A0CCC64" w14:textId="4056AE15" w:rsidR="00082C98" w:rsidRPr="00AB57D3" w:rsidRDefault="00082C98">
                      <w:pPr>
                        <w:rPr>
                          <w:sz w:val="28"/>
                          <w:szCs w:val="28"/>
                        </w:rPr>
                      </w:pPr>
                      <w:r w:rsidRPr="00AB57D3">
                        <w:rPr>
                          <w:sz w:val="28"/>
                          <w:szCs w:val="28"/>
                        </w:rPr>
                        <w:t>I</w:t>
                      </w:r>
                    </w:p>
                  </w:txbxContent>
                </v:textbox>
                <w10:wrap type="through" anchorx="margin"/>
              </v:shape>
            </w:pict>
          </mc:Fallback>
        </mc:AlternateContent>
      </w:r>
      <w:r w:rsidR="00B8310F" w:rsidRPr="00FC0AAC">
        <w:rPr>
          <w:b/>
          <w:noProof/>
          <w:sz w:val="24"/>
          <w:szCs w:val="24"/>
          <w:lang w:eastAsia="en-GB"/>
        </w:rPr>
        <w:drawing>
          <wp:anchor distT="0" distB="0" distL="114300" distR="114300" simplePos="0" relativeHeight="251670528" behindDoc="0" locked="0" layoutInCell="1" allowOverlap="1" wp14:anchorId="34F5B188" wp14:editId="4830BD27">
            <wp:simplePos x="0" y="0"/>
            <wp:positionH relativeFrom="column">
              <wp:posOffset>0</wp:posOffset>
            </wp:positionH>
            <wp:positionV relativeFrom="paragraph">
              <wp:posOffset>313319</wp:posOffset>
            </wp:positionV>
            <wp:extent cx="5731510" cy="7368540"/>
            <wp:effectExtent l="0" t="0" r="2540" b="3810"/>
            <wp:wrapThrough wrapText="bothSides">
              <wp:wrapPolygon edited="0">
                <wp:start x="0" y="0"/>
                <wp:lineTo x="0" y="21555"/>
                <wp:lineTo x="21538" y="21555"/>
                <wp:lineTo x="21538" y="0"/>
                <wp:lineTo x="0" y="0"/>
              </wp:wrapPolygon>
            </wp:wrapThrough>
            <wp:docPr id="3" name="Picture 3" descr="C:\Users\dpag0555\Desktop\photpshoptestsNoV20119\SPmainPSfigs\SPpaperalmostfinalfigs\SPpaperPhotoshopFigsFeb9th2020\Fig3Feb9th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g0555\Desktop\photpshoptestsNoV20119\SPmainPSfigs\SPpaperalmostfinalfigs\SPpaperPhotoshopFigsFeb9th2020\Fig3Feb9thJP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368540"/>
                    </a:xfrm>
                    <a:prstGeom prst="rect">
                      <a:avLst/>
                    </a:prstGeom>
                    <a:noFill/>
                    <a:ln>
                      <a:noFill/>
                    </a:ln>
                  </pic:spPr>
                </pic:pic>
              </a:graphicData>
            </a:graphic>
          </wp:anchor>
        </w:drawing>
      </w:r>
      <w:r w:rsidR="00003E0B" w:rsidRPr="00FC0AAC">
        <w:rPr>
          <w:b/>
          <w:sz w:val="24"/>
          <w:szCs w:val="24"/>
        </w:rPr>
        <w:t>Fig. 3</w:t>
      </w:r>
    </w:p>
    <w:p w14:paraId="03D0F130" w14:textId="41428964" w:rsidR="00E85C47" w:rsidRPr="00FC0AAC" w:rsidRDefault="00E85C47" w:rsidP="00494036">
      <w:pPr>
        <w:spacing w:line="480" w:lineRule="auto"/>
        <w:rPr>
          <w:sz w:val="24"/>
          <w:szCs w:val="24"/>
        </w:rPr>
      </w:pPr>
    </w:p>
    <w:p w14:paraId="49529ADC" w14:textId="57ED3EAD" w:rsidR="00E85C47" w:rsidRPr="00FC0AAC" w:rsidRDefault="00E85C47" w:rsidP="00494036">
      <w:pPr>
        <w:spacing w:line="480" w:lineRule="auto"/>
        <w:rPr>
          <w:sz w:val="24"/>
          <w:szCs w:val="24"/>
        </w:rPr>
      </w:pPr>
    </w:p>
    <w:p w14:paraId="2BFEAF53" w14:textId="6964F0D1" w:rsidR="00E85C47" w:rsidRPr="00FC0AAC" w:rsidRDefault="00003E0B" w:rsidP="00494036">
      <w:pPr>
        <w:spacing w:line="480" w:lineRule="auto"/>
        <w:rPr>
          <w:b/>
          <w:sz w:val="24"/>
          <w:szCs w:val="24"/>
        </w:rPr>
      </w:pPr>
      <w:r w:rsidRPr="00FC0AAC">
        <w:rPr>
          <w:b/>
          <w:sz w:val="24"/>
          <w:szCs w:val="24"/>
        </w:rPr>
        <w:lastRenderedPageBreak/>
        <w:t>Fig. 4</w:t>
      </w:r>
    </w:p>
    <w:p w14:paraId="53FF250C" w14:textId="6311FA10" w:rsidR="00E85C47" w:rsidRPr="00FC0AAC" w:rsidRDefault="00E85C47" w:rsidP="00494036">
      <w:pPr>
        <w:spacing w:line="480" w:lineRule="auto"/>
        <w:rPr>
          <w:sz w:val="24"/>
          <w:szCs w:val="24"/>
        </w:rPr>
      </w:pPr>
      <w:r w:rsidRPr="00FC0AAC">
        <w:rPr>
          <w:noProof/>
          <w:sz w:val="24"/>
          <w:szCs w:val="24"/>
          <w:lang w:eastAsia="en-GB"/>
        </w:rPr>
        <w:drawing>
          <wp:inline distT="0" distB="0" distL="0" distR="0" wp14:anchorId="5691FB84" wp14:editId="1F9E15AC">
            <wp:extent cx="5731510" cy="7369084"/>
            <wp:effectExtent l="0" t="0" r="2540" b="3810"/>
            <wp:docPr id="4" name="Picture 4" descr="C:\Users\dpag0555\Desktop\photpshoptestsNoV20119\SPmainPSfigs\SPpaperalmostfinalfigs\SPpaperPhotoshopFigsFeb9th2020\Fig4Feb9th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ag0555\Desktop\photpshoptestsNoV20119\SPmainPSfigs\SPpaperalmostfinalfigs\SPpaperPhotoshopFigsFeb9th2020\Fig4Feb9thJPE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7369084"/>
                    </a:xfrm>
                    <a:prstGeom prst="rect">
                      <a:avLst/>
                    </a:prstGeom>
                    <a:noFill/>
                    <a:ln>
                      <a:noFill/>
                    </a:ln>
                  </pic:spPr>
                </pic:pic>
              </a:graphicData>
            </a:graphic>
          </wp:inline>
        </w:drawing>
      </w:r>
    </w:p>
    <w:p w14:paraId="1499EEBF" w14:textId="77777777" w:rsidR="00042B00" w:rsidRPr="00FC0AAC" w:rsidRDefault="00042B00" w:rsidP="00494036">
      <w:pPr>
        <w:spacing w:line="480" w:lineRule="auto"/>
        <w:rPr>
          <w:sz w:val="24"/>
          <w:szCs w:val="24"/>
        </w:rPr>
      </w:pPr>
    </w:p>
    <w:p w14:paraId="6CD348F3" w14:textId="0ADB5DB7" w:rsidR="00042B00" w:rsidRPr="00FC0AAC" w:rsidRDefault="00003E0B" w:rsidP="00494036">
      <w:pPr>
        <w:spacing w:line="480" w:lineRule="auto"/>
        <w:rPr>
          <w:b/>
          <w:sz w:val="24"/>
          <w:szCs w:val="24"/>
        </w:rPr>
      </w:pPr>
      <w:r w:rsidRPr="00FC0AAC">
        <w:rPr>
          <w:b/>
          <w:sz w:val="24"/>
          <w:szCs w:val="24"/>
        </w:rPr>
        <w:lastRenderedPageBreak/>
        <w:t>Fig. 5</w:t>
      </w:r>
      <w:r w:rsidR="00D6609A" w:rsidRPr="00FC0AAC">
        <w:rPr>
          <w:b/>
          <w:noProof/>
          <w:sz w:val="24"/>
          <w:szCs w:val="24"/>
          <w:lang w:eastAsia="en-GB"/>
        </w:rPr>
        <w:drawing>
          <wp:inline distT="0" distB="0" distL="0" distR="0" wp14:anchorId="1569F6F2" wp14:editId="262BF54F">
            <wp:extent cx="5731510" cy="6626260"/>
            <wp:effectExtent l="0" t="0" r="2540" b="3175"/>
            <wp:docPr id="10" name="Picture 10" descr="C:\Users\dpag0555\Desktop\photpshoptestsNoV20119\SPmainPSfigs\SPpaperalmostfinalfigs\SPpaperPhotoshopFigsFeb9th2020\Fig5march9th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ag0555\Desktop\photpshoptestsNoV20119\SPmainPSfigs\SPpaperalmostfinalfigs\SPpaperPhotoshopFigsFeb9th2020\Fig5march9thJP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626260"/>
                    </a:xfrm>
                    <a:prstGeom prst="rect">
                      <a:avLst/>
                    </a:prstGeom>
                    <a:noFill/>
                    <a:ln>
                      <a:noFill/>
                    </a:ln>
                  </pic:spPr>
                </pic:pic>
              </a:graphicData>
            </a:graphic>
          </wp:inline>
        </w:drawing>
      </w:r>
    </w:p>
    <w:p w14:paraId="3ED1CCF6" w14:textId="77777777" w:rsidR="00D6609A" w:rsidRPr="00FC0AAC" w:rsidRDefault="00D6609A" w:rsidP="00494036">
      <w:pPr>
        <w:spacing w:line="480" w:lineRule="auto"/>
        <w:rPr>
          <w:b/>
          <w:sz w:val="24"/>
          <w:szCs w:val="24"/>
        </w:rPr>
      </w:pPr>
    </w:p>
    <w:p w14:paraId="49CE5C1F" w14:textId="77777777" w:rsidR="00D6609A" w:rsidRPr="00FC0AAC" w:rsidRDefault="00D6609A" w:rsidP="00494036">
      <w:pPr>
        <w:spacing w:line="480" w:lineRule="auto"/>
        <w:rPr>
          <w:b/>
          <w:sz w:val="24"/>
          <w:szCs w:val="24"/>
        </w:rPr>
      </w:pPr>
    </w:p>
    <w:p w14:paraId="1585DB0A" w14:textId="77777777" w:rsidR="000D319F" w:rsidRPr="00FC0AAC" w:rsidRDefault="000D319F" w:rsidP="00494036">
      <w:pPr>
        <w:spacing w:line="480" w:lineRule="auto"/>
        <w:rPr>
          <w:sz w:val="24"/>
          <w:szCs w:val="24"/>
        </w:rPr>
      </w:pPr>
    </w:p>
    <w:p w14:paraId="418133F8" w14:textId="0C3D82E8" w:rsidR="00BE77E6" w:rsidRPr="00FC0AAC" w:rsidRDefault="00B925B2" w:rsidP="00494036">
      <w:pPr>
        <w:spacing w:line="480" w:lineRule="auto"/>
        <w:rPr>
          <w:b/>
          <w:sz w:val="24"/>
          <w:szCs w:val="24"/>
        </w:rPr>
      </w:pPr>
      <w:r w:rsidRPr="00FC0AAC">
        <w:rPr>
          <w:b/>
          <w:sz w:val="24"/>
          <w:szCs w:val="24"/>
        </w:rPr>
        <w:lastRenderedPageBreak/>
        <w:t>Fig. 6</w:t>
      </w:r>
    </w:p>
    <w:p w14:paraId="2ED3BD73" w14:textId="12018DFC" w:rsidR="00BE77E6" w:rsidRPr="00FC0AAC" w:rsidRDefault="00735B88">
      <w:pPr>
        <w:rPr>
          <w:b/>
          <w:sz w:val="24"/>
          <w:szCs w:val="24"/>
        </w:rPr>
      </w:pPr>
      <w:r>
        <w:rPr>
          <w:b/>
          <w:noProof/>
          <w:sz w:val="24"/>
          <w:szCs w:val="24"/>
        </w:rPr>
        <w:drawing>
          <wp:inline distT="0" distB="0" distL="0" distR="0" wp14:anchorId="005DEB65" wp14:editId="50EC3D89">
            <wp:extent cx="3133725" cy="8163560"/>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8163560"/>
                    </a:xfrm>
                    <a:prstGeom prst="rect">
                      <a:avLst/>
                    </a:prstGeom>
                    <a:noFill/>
                  </pic:spPr>
                </pic:pic>
              </a:graphicData>
            </a:graphic>
          </wp:inline>
        </w:drawing>
      </w:r>
      <w:r w:rsidR="00BE77E6" w:rsidRPr="00FC0AAC">
        <w:rPr>
          <w:b/>
          <w:sz w:val="24"/>
          <w:szCs w:val="24"/>
        </w:rPr>
        <w:br w:type="page"/>
      </w:r>
    </w:p>
    <w:p w14:paraId="02FF03B2" w14:textId="3BBDCD6D" w:rsidR="00B925B2" w:rsidRPr="00FC0AAC" w:rsidRDefault="00BE77E6" w:rsidP="00494036">
      <w:pPr>
        <w:spacing w:line="480" w:lineRule="auto"/>
        <w:rPr>
          <w:b/>
          <w:sz w:val="24"/>
          <w:szCs w:val="24"/>
        </w:rPr>
      </w:pPr>
      <w:r w:rsidRPr="00FC0AAC">
        <w:rPr>
          <w:b/>
          <w:sz w:val="24"/>
          <w:szCs w:val="24"/>
        </w:rPr>
        <w:lastRenderedPageBreak/>
        <w:t>Fig. 7</w:t>
      </w:r>
    </w:p>
    <w:p w14:paraId="51543E78" w14:textId="2BBED70C" w:rsidR="000D319F" w:rsidRPr="00FC0AAC" w:rsidRDefault="000D319F" w:rsidP="00494036">
      <w:pPr>
        <w:spacing w:line="480" w:lineRule="auto"/>
        <w:rPr>
          <w:sz w:val="24"/>
          <w:szCs w:val="24"/>
        </w:rPr>
      </w:pPr>
      <w:r w:rsidRPr="00FC0AAC">
        <w:rPr>
          <w:noProof/>
          <w:sz w:val="24"/>
          <w:szCs w:val="24"/>
          <w:lang w:eastAsia="en-GB"/>
        </w:rPr>
        <w:drawing>
          <wp:anchor distT="0" distB="0" distL="114300" distR="114300" simplePos="0" relativeHeight="251676672" behindDoc="0" locked="0" layoutInCell="1" allowOverlap="1" wp14:anchorId="74196AB9" wp14:editId="5B19DEF1">
            <wp:simplePos x="0" y="0"/>
            <wp:positionH relativeFrom="column">
              <wp:posOffset>0</wp:posOffset>
            </wp:positionH>
            <wp:positionV relativeFrom="paragraph">
              <wp:posOffset>2444</wp:posOffset>
            </wp:positionV>
            <wp:extent cx="5731510" cy="7369084"/>
            <wp:effectExtent l="0" t="0" r="2540" b="3810"/>
            <wp:wrapThrough wrapText="bothSides">
              <wp:wrapPolygon edited="0">
                <wp:start x="0" y="0"/>
                <wp:lineTo x="0" y="21555"/>
                <wp:lineTo x="21538" y="21555"/>
                <wp:lineTo x="21538" y="0"/>
                <wp:lineTo x="0" y="0"/>
              </wp:wrapPolygon>
            </wp:wrapThrough>
            <wp:docPr id="6" name="Picture 6" descr="C:\Users\dpag0555\Desktop\photpshoptestsNoV20119\SPmainPSfigs\SPpaperalmostfinalfigs\SPpaperPhotoshopFigsFeb9th2020\Fig6Feb9th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ag0555\Desktop\photpshoptestsNoV20119\SPmainPSfigs\SPpaperalmostfinalfigs\SPpaperPhotoshopFigsFeb9th2020\Fig6Feb9thJPE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7369084"/>
                    </a:xfrm>
                    <a:prstGeom prst="rect">
                      <a:avLst/>
                    </a:prstGeom>
                    <a:noFill/>
                    <a:ln>
                      <a:noFill/>
                    </a:ln>
                  </pic:spPr>
                </pic:pic>
              </a:graphicData>
            </a:graphic>
          </wp:anchor>
        </w:drawing>
      </w:r>
    </w:p>
    <w:p w14:paraId="5F9C6110" w14:textId="77777777" w:rsidR="000D319F" w:rsidRPr="00FC0AAC" w:rsidRDefault="000D319F" w:rsidP="00494036">
      <w:pPr>
        <w:spacing w:line="480" w:lineRule="auto"/>
        <w:rPr>
          <w:sz w:val="24"/>
          <w:szCs w:val="24"/>
        </w:rPr>
      </w:pPr>
    </w:p>
    <w:p w14:paraId="39EC9A9D" w14:textId="39B95501" w:rsidR="000D319F" w:rsidRPr="00FC0AAC" w:rsidRDefault="00B925B2" w:rsidP="00494036">
      <w:pPr>
        <w:spacing w:line="480" w:lineRule="auto"/>
        <w:rPr>
          <w:b/>
          <w:sz w:val="24"/>
          <w:szCs w:val="24"/>
        </w:rPr>
      </w:pPr>
      <w:r w:rsidRPr="00FC0AAC">
        <w:rPr>
          <w:b/>
          <w:sz w:val="24"/>
          <w:szCs w:val="24"/>
        </w:rPr>
        <w:lastRenderedPageBreak/>
        <w:t>Fig. S1</w:t>
      </w:r>
    </w:p>
    <w:p w14:paraId="64E17988" w14:textId="0A2E79D1" w:rsidR="000D319F" w:rsidRPr="00FC0AAC" w:rsidRDefault="000B21ED" w:rsidP="00494036">
      <w:pPr>
        <w:spacing w:line="480" w:lineRule="auto"/>
        <w:rPr>
          <w:sz w:val="24"/>
          <w:szCs w:val="24"/>
        </w:rPr>
      </w:pPr>
      <w:r>
        <w:rPr>
          <w:noProof/>
          <w:sz w:val="24"/>
          <w:szCs w:val="24"/>
        </w:rPr>
        <w:drawing>
          <wp:inline distT="0" distB="0" distL="0" distR="0" wp14:anchorId="3403FBFA" wp14:editId="64E4D89C">
            <wp:extent cx="5731510" cy="73691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S1September7th2020relabelledJPE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369175"/>
                    </a:xfrm>
                    <a:prstGeom prst="rect">
                      <a:avLst/>
                    </a:prstGeom>
                  </pic:spPr>
                </pic:pic>
              </a:graphicData>
            </a:graphic>
          </wp:inline>
        </w:drawing>
      </w:r>
    </w:p>
    <w:p w14:paraId="29A47C4C" w14:textId="77777777" w:rsidR="00B15609" w:rsidRPr="00FC0AAC" w:rsidRDefault="00B15609" w:rsidP="00494036">
      <w:pPr>
        <w:spacing w:line="480" w:lineRule="auto"/>
        <w:rPr>
          <w:sz w:val="24"/>
          <w:szCs w:val="24"/>
        </w:rPr>
      </w:pPr>
    </w:p>
    <w:p w14:paraId="542F179B" w14:textId="7F089721" w:rsidR="00580A5D" w:rsidRPr="00FC0AAC" w:rsidRDefault="00B925B2" w:rsidP="00494036">
      <w:pPr>
        <w:spacing w:line="480" w:lineRule="auto"/>
        <w:rPr>
          <w:b/>
          <w:sz w:val="24"/>
          <w:szCs w:val="24"/>
        </w:rPr>
      </w:pPr>
      <w:r w:rsidRPr="00FC0AAC">
        <w:rPr>
          <w:b/>
          <w:sz w:val="24"/>
          <w:szCs w:val="24"/>
        </w:rPr>
        <w:lastRenderedPageBreak/>
        <w:t>Fig. S2</w:t>
      </w:r>
    </w:p>
    <w:p w14:paraId="405AAAB0" w14:textId="77777777" w:rsidR="00897F7D" w:rsidRPr="00FC0AAC" w:rsidRDefault="00897F7D" w:rsidP="00494036">
      <w:pPr>
        <w:spacing w:line="480" w:lineRule="auto"/>
        <w:rPr>
          <w:sz w:val="24"/>
          <w:szCs w:val="24"/>
        </w:rPr>
      </w:pPr>
    </w:p>
    <w:p w14:paraId="45C5A91F" w14:textId="119FE6FD" w:rsidR="00B15609" w:rsidRPr="00FC0AAC" w:rsidRDefault="00391DFB" w:rsidP="00494036">
      <w:pPr>
        <w:spacing w:line="480" w:lineRule="auto"/>
        <w:rPr>
          <w:sz w:val="24"/>
          <w:szCs w:val="24"/>
        </w:rPr>
      </w:pPr>
      <w:r w:rsidRPr="00FC0AAC">
        <w:rPr>
          <w:noProof/>
          <w:sz w:val="24"/>
          <w:szCs w:val="24"/>
          <w:lang w:eastAsia="en-GB"/>
        </w:rPr>
        <w:drawing>
          <wp:anchor distT="0" distB="0" distL="114300" distR="114300" simplePos="0" relativeHeight="251679744" behindDoc="0" locked="0" layoutInCell="1" allowOverlap="1" wp14:anchorId="4F72190A" wp14:editId="15A82E7C">
            <wp:simplePos x="0" y="0"/>
            <wp:positionH relativeFrom="column">
              <wp:posOffset>0</wp:posOffset>
            </wp:positionH>
            <wp:positionV relativeFrom="paragraph">
              <wp:posOffset>1222</wp:posOffset>
            </wp:positionV>
            <wp:extent cx="5731510" cy="7369084"/>
            <wp:effectExtent l="0" t="0" r="2540" b="3810"/>
            <wp:wrapThrough wrapText="bothSides">
              <wp:wrapPolygon edited="0">
                <wp:start x="0" y="0"/>
                <wp:lineTo x="0" y="21555"/>
                <wp:lineTo x="21538" y="21555"/>
                <wp:lineTo x="21538" y="0"/>
                <wp:lineTo x="0" y="0"/>
              </wp:wrapPolygon>
            </wp:wrapThrough>
            <wp:docPr id="8" name="Picture 8" descr="C:\Users\dpag0555\Desktop\photpshoptestsNoV20119\SPmainPSfigs\SPpaperalmostfinalfigs\SPpaperPhotoshopFigsFeb9th2020\S2Feb9th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ag0555\Desktop\photpshoptestsNoV20119\SPmainPSfigs\SPpaperalmostfinalfigs\SPpaperPhotoshopFigsFeb9th2020\S2Feb9thJPE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369084"/>
                    </a:xfrm>
                    <a:prstGeom prst="rect">
                      <a:avLst/>
                    </a:prstGeom>
                    <a:noFill/>
                    <a:ln>
                      <a:noFill/>
                    </a:ln>
                  </pic:spPr>
                </pic:pic>
              </a:graphicData>
            </a:graphic>
          </wp:anchor>
        </w:drawing>
      </w:r>
    </w:p>
    <w:p w14:paraId="0BE0CE66" w14:textId="77777777" w:rsidR="006A1E51" w:rsidRPr="00FC0AAC" w:rsidRDefault="006A1E51" w:rsidP="006A1E51">
      <w:pPr>
        <w:spacing w:line="480" w:lineRule="auto"/>
        <w:rPr>
          <w:b/>
          <w:sz w:val="24"/>
          <w:szCs w:val="24"/>
        </w:rPr>
      </w:pPr>
      <w:r w:rsidRPr="00FC0AAC">
        <w:rPr>
          <w:noProof/>
          <w:lang w:eastAsia="en-GB"/>
        </w:rPr>
        <w:lastRenderedPageBreak/>
        <mc:AlternateContent>
          <mc:Choice Requires="wps">
            <w:drawing>
              <wp:anchor distT="0" distB="0" distL="114300" distR="114300" simplePos="0" relativeHeight="251724800" behindDoc="0" locked="0" layoutInCell="1" allowOverlap="1" wp14:anchorId="4A5AC81D" wp14:editId="250B1BC6">
                <wp:simplePos x="0" y="0"/>
                <wp:positionH relativeFrom="margin">
                  <wp:posOffset>3366467</wp:posOffset>
                </wp:positionH>
                <wp:positionV relativeFrom="paragraph">
                  <wp:posOffset>413688</wp:posOffset>
                </wp:positionV>
                <wp:extent cx="560705" cy="387985"/>
                <wp:effectExtent l="0" t="0" r="0" b="0"/>
                <wp:wrapThrough wrapText="bothSides">
                  <wp:wrapPolygon edited="0">
                    <wp:start x="2202" y="0"/>
                    <wp:lineTo x="2202" y="20151"/>
                    <wp:lineTo x="19080" y="20151"/>
                    <wp:lineTo x="19080" y="0"/>
                    <wp:lineTo x="2202" y="0"/>
                  </wp:wrapPolygon>
                </wp:wrapThrough>
                <wp:docPr id="312" name="Text Box 312"/>
                <wp:cNvGraphicFramePr/>
                <a:graphic xmlns:a="http://schemas.openxmlformats.org/drawingml/2006/main">
                  <a:graphicData uri="http://schemas.microsoft.com/office/word/2010/wordprocessingShape">
                    <wps:wsp>
                      <wps:cNvSpPr txBox="1"/>
                      <wps:spPr>
                        <a:xfrm>
                          <a:off x="0" y="0"/>
                          <a:ext cx="560705" cy="387985"/>
                        </a:xfrm>
                        <a:prstGeom prst="rect">
                          <a:avLst/>
                        </a:prstGeom>
                        <a:noFill/>
                        <a:ln w="6350">
                          <a:noFill/>
                        </a:ln>
                        <a:effectLst/>
                      </wps:spPr>
                      <wps:txbx>
                        <w:txbxContent>
                          <w:p w14:paraId="514F43E4" w14:textId="77777777" w:rsidR="00082C98" w:rsidRPr="00AB57D3" w:rsidRDefault="00082C98" w:rsidP="006A1E51">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AC81D" id="Text Box 312" o:spid="_x0000_s1028" type="#_x0000_t202" style="position:absolute;margin-left:265.1pt;margin-top:32.55pt;width:44.15pt;height:30.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" filled="f" stroked="f" strokeweight=".5pt">
                <v:textbox>
                  <w:txbxContent>
                    <w:p w14:paraId="514F43E4" w14:textId="77777777" w:rsidR="00082C98" w:rsidRPr="00AB57D3" w:rsidRDefault="00082C98" w:rsidP="006A1E51">
                      <w:pPr>
                        <w:rPr>
                          <w:b/>
                          <w:sz w:val="28"/>
                          <w:szCs w:val="28"/>
                        </w:rPr>
                      </w:pPr>
                      <w:r>
                        <w:rPr>
                          <w:b/>
                          <w:sz w:val="28"/>
                          <w:szCs w:val="28"/>
                        </w:rPr>
                        <w:t>C</w:t>
                      </w:r>
                    </w:p>
                  </w:txbxContent>
                </v:textbox>
                <w10:wrap type="through" anchorx="margin"/>
              </v:shape>
            </w:pict>
          </mc:Fallback>
        </mc:AlternateContent>
      </w:r>
      <w:r w:rsidRPr="00FC0AAC">
        <w:rPr>
          <w:noProof/>
          <w:sz w:val="24"/>
          <w:szCs w:val="24"/>
          <w:lang w:eastAsia="en-GB"/>
        </w:rPr>
        <mc:AlternateContent>
          <mc:Choice Requires="wps">
            <w:drawing>
              <wp:anchor distT="45720" distB="45720" distL="114300" distR="114300" simplePos="0" relativeHeight="251723776" behindDoc="0" locked="0" layoutInCell="1" allowOverlap="1" wp14:anchorId="1FCEC2DB" wp14:editId="5A160C12">
                <wp:simplePos x="0" y="0"/>
                <wp:positionH relativeFrom="column">
                  <wp:posOffset>1441781</wp:posOffset>
                </wp:positionH>
                <wp:positionV relativeFrom="paragraph">
                  <wp:posOffset>421640</wp:posOffset>
                </wp:positionV>
                <wp:extent cx="542925" cy="361950"/>
                <wp:effectExtent l="0" t="0" r="9525" b="0"/>
                <wp:wrapThrough wrapText="bothSides">
                  <wp:wrapPolygon edited="0">
                    <wp:start x="0" y="0"/>
                    <wp:lineTo x="0" y="20463"/>
                    <wp:lineTo x="21221" y="20463"/>
                    <wp:lineTo x="21221" y="0"/>
                    <wp:lineTo x="0" y="0"/>
                  </wp:wrapPolygon>
                </wp:wrapThrough>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61950"/>
                        </a:xfrm>
                        <a:prstGeom prst="rect">
                          <a:avLst/>
                        </a:prstGeom>
                        <a:solidFill>
                          <a:srgbClr val="FFFFFF"/>
                        </a:solidFill>
                        <a:ln w="9525">
                          <a:noFill/>
                          <a:miter lim="800000"/>
                          <a:headEnd/>
                          <a:tailEnd/>
                        </a:ln>
                      </wps:spPr>
                      <wps:txbx>
                        <w:txbxContent>
                          <w:p w14:paraId="68EC6B40" w14:textId="2F39AF84" w:rsidR="00082C98" w:rsidRPr="00AB57D3" w:rsidRDefault="00082C98" w:rsidP="006A1E51">
                            <w:pPr>
                              <w:rPr>
                                <w:b/>
                                <w:sz w:val="28"/>
                                <w:szCs w:val="28"/>
                              </w:rPr>
                            </w:pPr>
                            <w:r>
                              <w:rPr>
                                <w:b/>
                                <w:sz w:val="28"/>
                                <w:szCs w:val="28"/>
                              </w:rPr>
                              <w:t xml:space="preserve"> </w:t>
                            </w:r>
                            <w:r w:rsidRPr="00AB57D3">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C2DB" id="_x0000_s1029" type="#_x0000_t202" style="position:absolute;margin-left:113.55pt;margin-top:33.2pt;width:42.75pt;height:28.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" stroked="f">
                <v:textbox>
                  <w:txbxContent>
                    <w:p w14:paraId="68EC6B40" w14:textId="2F39AF84" w:rsidR="00082C98" w:rsidRPr="00AB57D3" w:rsidRDefault="00082C98" w:rsidP="006A1E51">
                      <w:pPr>
                        <w:rPr>
                          <w:b/>
                          <w:sz w:val="28"/>
                          <w:szCs w:val="28"/>
                        </w:rPr>
                      </w:pPr>
                      <w:r>
                        <w:rPr>
                          <w:b/>
                          <w:sz w:val="28"/>
                          <w:szCs w:val="28"/>
                        </w:rPr>
                        <w:t xml:space="preserve"> </w:t>
                      </w:r>
                      <w:r w:rsidRPr="00AB57D3">
                        <w:rPr>
                          <w:b/>
                          <w:sz w:val="28"/>
                          <w:szCs w:val="28"/>
                        </w:rPr>
                        <w:t>B</w:t>
                      </w:r>
                    </w:p>
                  </w:txbxContent>
                </v:textbox>
                <w10:wrap type="through"/>
              </v:shape>
            </w:pict>
          </mc:Fallback>
        </mc:AlternateContent>
      </w:r>
      <w:r w:rsidRPr="00FC0AAC">
        <w:rPr>
          <w:noProof/>
          <w:sz w:val="24"/>
          <w:szCs w:val="24"/>
          <w:lang w:eastAsia="en-GB"/>
        </w:rPr>
        <mc:AlternateContent>
          <mc:Choice Requires="wps">
            <w:drawing>
              <wp:anchor distT="45720" distB="45720" distL="114300" distR="114300" simplePos="0" relativeHeight="251722752" behindDoc="0" locked="0" layoutInCell="1" allowOverlap="1" wp14:anchorId="1AD9F771" wp14:editId="36F668EB">
                <wp:simplePos x="0" y="0"/>
                <wp:positionH relativeFrom="column">
                  <wp:posOffset>-250190</wp:posOffset>
                </wp:positionH>
                <wp:positionV relativeFrom="paragraph">
                  <wp:posOffset>421640</wp:posOffset>
                </wp:positionV>
                <wp:extent cx="448310" cy="448310"/>
                <wp:effectExtent l="0" t="0" r="8890" b="889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48310"/>
                        </a:xfrm>
                        <a:prstGeom prst="rect">
                          <a:avLst/>
                        </a:prstGeom>
                        <a:solidFill>
                          <a:srgbClr val="FFFFFF"/>
                        </a:solidFill>
                        <a:ln w="9525">
                          <a:noFill/>
                          <a:miter lim="800000"/>
                          <a:headEnd/>
                          <a:tailEnd/>
                        </a:ln>
                      </wps:spPr>
                      <wps:txbx>
                        <w:txbxContent>
                          <w:p w14:paraId="50DB65E4" w14:textId="6CC32898" w:rsidR="00082C98" w:rsidRPr="00AB57D3" w:rsidRDefault="00082C98" w:rsidP="006A1E51">
                            <w:pPr>
                              <w:rPr>
                                <w:b/>
                                <w:sz w:val="28"/>
                                <w:szCs w:val="28"/>
                              </w:rPr>
                            </w:pPr>
                            <w:r>
                              <w:rPr>
                                <w:b/>
                                <w:sz w:val="28"/>
                                <w:szCs w:val="28"/>
                              </w:rPr>
                              <w:t xml:space="preserve">   </w:t>
                            </w:r>
                            <w:r w:rsidRPr="00AB57D3">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9F771" id="_x0000_s1030" type="#_x0000_t202" style="position:absolute;margin-left:-19.7pt;margin-top:33.2pt;width:35.3pt;height:35.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" stroked="f">
                <v:textbox>
                  <w:txbxContent>
                    <w:p w14:paraId="50DB65E4" w14:textId="6CC32898" w:rsidR="00082C98" w:rsidRPr="00AB57D3" w:rsidRDefault="00082C98" w:rsidP="006A1E51">
                      <w:pPr>
                        <w:rPr>
                          <w:b/>
                          <w:sz w:val="28"/>
                          <w:szCs w:val="28"/>
                        </w:rPr>
                      </w:pPr>
                      <w:r>
                        <w:rPr>
                          <w:b/>
                          <w:sz w:val="28"/>
                          <w:szCs w:val="28"/>
                        </w:rPr>
                        <w:t xml:space="preserve">   </w:t>
                      </w:r>
                      <w:r w:rsidRPr="00AB57D3">
                        <w:rPr>
                          <w:b/>
                          <w:sz w:val="28"/>
                          <w:szCs w:val="28"/>
                        </w:rPr>
                        <w:t>A</w:t>
                      </w:r>
                    </w:p>
                  </w:txbxContent>
                </v:textbox>
                <w10:wrap type="square"/>
              </v:shape>
            </w:pict>
          </mc:Fallback>
        </mc:AlternateContent>
      </w:r>
      <w:r w:rsidRPr="00FC0AAC">
        <w:rPr>
          <w:b/>
          <w:sz w:val="24"/>
          <w:szCs w:val="24"/>
        </w:rPr>
        <w:t>Fig. S3</w:t>
      </w:r>
    </w:p>
    <w:p w14:paraId="7A7FEA5E" w14:textId="71535860" w:rsidR="006A1E51" w:rsidRPr="00FC0AAC" w:rsidRDefault="006A1E51" w:rsidP="00494036">
      <w:pPr>
        <w:spacing w:line="480" w:lineRule="auto"/>
        <w:rPr>
          <w:b/>
          <w:sz w:val="24"/>
          <w:szCs w:val="24"/>
        </w:rPr>
      </w:pPr>
      <w:r w:rsidRPr="00FC0AAC">
        <w:rPr>
          <w:noProof/>
          <w:lang w:eastAsia="en-GB"/>
        </w:rPr>
        <w:drawing>
          <wp:anchor distT="0" distB="0" distL="114300" distR="114300" simplePos="0" relativeHeight="251718656" behindDoc="0" locked="0" layoutInCell="1" allowOverlap="1" wp14:anchorId="257253A9" wp14:editId="23210F60">
            <wp:simplePos x="0" y="0"/>
            <wp:positionH relativeFrom="column">
              <wp:posOffset>0</wp:posOffset>
            </wp:positionH>
            <wp:positionV relativeFrom="paragraph">
              <wp:posOffset>502285</wp:posOffset>
            </wp:positionV>
            <wp:extent cx="5731510" cy="4129405"/>
            <wp:effectExtent l="0" t="0" r="2540" b="4445"/>
            <wp:wrapThrough wrapText="bothSides">
              <wp:wrapPolygon edited="0">
                <wp:start x="0" y="0"/>
                <wp:lineTo x="0" y="21524"/>
                <wp:lineTo x="21538" y="21524"/>
                <wp:lineTo x="21538"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9294"/>
                    <a:stretch/>
                  </pic:blipFill>
                  <pic:spPr bwMode="auto">
                    <a:xfrm>
                      <a:off x="0" y="0"/>
                      <a:ext cx="5731510" cy="41294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FA8587" w14:textId="387043C5" w:rsidR="006A1E51" w:rsidRPr="00FC0AAC" w:rsidRDefault="00E56057" w:rsidP="00494036">
      <w:pPr>
        <w:spacing w:line="480" w:lineRule="auto"/>
        <w:rPr>
          <w:b/>
          <w:sz w:val="24"/>
          <w:szCs w:val="24"/>
        </w:rPr>
      </w:pPr>
      <w:r w:rsidRPr="00FC0AAC">
        <w:rPr>
          <w:noProof/>
          <w:lang w:eastAsia="en-GB"/>
        </w:rPr>
        <mc:AlternateContent>
          <mc:Choice Requires="wpg">
            <w:drawing>
              <wp:anchor distT="0" distB="0" distL="114300" distR="114300" simplePos="0" relativeHeight="251726848" behindDoc="0" locked="0" layoutInCell="1" allowOverlap="1" wp14:anchorId="64E35E07" wp14:editId="2A04A4BC">
                <wp:simplePos x="0" y="0"/>
                <wp:positionH relativeFrom="column">
                  <wp:posOffset>39370</wp:posOffset>
                </wp:positionH>
                <wp:positionV relativeFrom="paragraph">
                  <wp:posOffset>4321175</wp:posOffset>
                </wp:positionV>
                <wp:extent cx="1518285" cy="1185545"/>
                <wp:effectExtent l="0" t="0" r="5715" b="0"/>
                <wp:wrapThrough wrapText="bothSides">
                  <wp:wrapPolygon edited="0">
                    <wp:start x="0" y="0"/>
                    <wp:lineTo x="0" y="21172"/>
                    <wp:lineTo x="21410" y="21172"/>
                    <wp:lineTo x="21410"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1518285" cy="1185545"/>
                          <a:chOff x="0" y="0"/>
                          <a:chExt cx="2029460" cy="1585587"/>
                        </a:xfrm>
                      </wpg:grpSpPr>
                      <pic:pic xmlns:pic="http://schemas.openxmlformats.org/drawingml/2006/picture">
                        <pic:nvPicPr>
                          <pic:cNvPr id="5" name="Picture 5"/>
                          <pic:cNvPicPr>
                            <a:picLocks noChangeAspect="1"/>
                          </pic:cNvPicPr>
                        </pic:nvPicPr>
                        <pic:blipFill rotWithShape="1">
                          <a:blip r:embed="rId14">
                            <a:extLst>
                              <a:ext uri="{28A0092B-C50C-407E-A947-70E740481C1C}">
                                <a14:useLocalDpi xmlns:a14="http://schemas.microsoft.com/office/drawing/2010/main" val="0"/>
                              </a:ext>
                            </a:extLst>
                          </a:blip>
                          <a:srcRect t="13891"/>
                          <a:stretch/>
                        </pic:blipFill>
                        <pic:spPr bwMode="auto">
                          <a:xfrm>
                            <a:off x="0" y="220337"/>
                            <a:ext cx="2029460" cy="1365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034" y="0"/>
                            <a:ext cx="2000250" cy="15240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511022F" id="Group 2" o:spid="_x0000_s1026" style="position:absolute;margin-left:3.1pt;margin-top:340.25pt;width:119.55pt;height:93.35pt;z-index:251726848;mso-width-relative:margin;mso-height-relative:margin" coordsize="20294,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">
                <v:shape id="Picture 5" o:spid="_x0000_s1027" type="#_x0000_t75" style="position:absolute;top:2203;width:20294;height:13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aKenCAAAA2gAAAA8AAABkcnMvZG93bnJldi54bWxEj1trAjEUhN8L/Q/hFHwpNVvFUlajqCD4&#10;6oWib4fNcbO4OVmSdC//3hQKPg4z8w2zWPW2Fi35UDlW8DnOQBAXTldcKjifdh/fIEJE1lg7JgUD&#10;BVgtX18WmGvX8YHaYyxFgnDIUYGJscmlDIUhi2HsGuLk3Zy3GJP0pdQeuwS3tZxk2Ze0WHFaMNjQ&#10;1lBxP/5aBdd2OtQb+z5zvrqY4e67c/nTKTV669dzEJH6+Az/t/dawQz+rq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GinpwgAAANoAAAAPAAAAAAAAAAAAAAAAAJ8C&#10;AABkcnMvZG93bnJldi54bWxQSwUGAAAAAAQABAD3AAAAjgMAAAAA&#10;">
                  <v:imagedata r:id="rId19" o:title="" croptop="9104f"/>
                  <v:path arrowok="t"/>
                </v:shape>
                <v:shape id="Picture 13" o:spid="_x0000_s1028" type="#_x0000_t75" style="position:absolute;left:220;width:2000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S/DDAAAA2wAAAA8AAABkcnMvZG93bnJldi54bWxET81qAjEQvhf6DmEKXopmrUVkaxRR2gr1&#10;oNt9gGEz3V27mYRN1Pj2Rij0Nh/f78yX0XTiTL1vLSsYjzIQxJXVLdcKyu/34QyED8gaO8uk4Eoe&#10;lovHhznm2l74QOci1CKFsM9RQROCy6X0VUMG/cg64sT92N5gSLCvpe7xksJNJ1+ybCoNtpwaGnS0&#10;bqj6LU5GweZ4OMbpZPb5+rzbOxe+yvhRlEoNnuLqDUSgGP7Ff+6tTvMncP8lHS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5L8MMAAADbAAAADwAAAAAAAAAAAAAAAACf&#10;AgAAZHJzL2Rvd25yZXYueG1sUEsFBgAAAAAEAAQA9wAAAI8DAAAAAA==&#10;">
                  <v:imagedata r:id="rId20" o:title=""/>
                  <v:path arrowok="t"/>
                </v:shape>
                <w10:wrap type="through"/>
              </v:group>
            </w:pict>
          </mc:Fallback>
        </mc:AlternateContent>
      </w:r>
    </w:p>
    <w:p w14:paraId="6C0235FA" w14:textId="1A61E3E3" w:rsidR="006A1E51" w:rsidRPr="00FC0AAC" w:rsidRDefault="006A1E51" w:rsidP="00494036">
      <w:pPr>
        <w:spacing w:line="480" w:lineRule="auto"/>
        <w:rPr>
          <w:b/>
          <w:sz w:val="24"/>
          <w:szCs w:val="24"/>
        </w:rPr>
      </w:pPr>
    </w:p>
    <w:p w14:paraId="63AC7177" w14:textId="7C7F6A4D" w:rsidR="006A1E51" w:rsidRPr="00FC0AAC" w:rsidRDefault="006A1E51" w:rsidP="00494036">
      <w:pPr>
        <w:spacing w:line="480" w:lineRule="auto"/>
        <w:rPr>
          <w:b/>
          <w:sz w:val="24"/>
          <w:szCs w:val="24"/>
        </w:rPr>
      </w:pPr>
    </w:p>
    <w:p w14:paraId="55FD4148" w14:textId="77777777" w:rsidR="006A1E51" w:rsidRPr="00FC0AAC" w:rsidRDefault="006A1E51" w:rsidP="00494036">
      <w:pPr>
        <w:spacing w:line="480" w:lineRule="auto"/>
        <w:rPr>
          <w:b/>
          <w:sz w:val="24"/>
          <w:szCs w:val="24"/>
        </w:rPr>
      </w:pPr>
    </w:p>
    <w:p w14:paraId="11AAC637" w14:textId="77777777" w:rsidR="006A1E51" w:rsidRPr="00FC0AAC" w:rsidRDefault="006A1E51" w:rsidP="00494036">
      <w:pPr>
        <w:spacing w:line="480" w:lineRule="auto"/>
        <w:rPr>
          <w:b/>
          <w:sz w:val="24"/>
          <w:szCs w:val="24"/>
        </w:rPr>
      </w:pPr>
    </w:p>
    <w:p w14:paraId="4A8CC711" w14:textId="77777777" w:rsidR="006A1E51" w:rsidRPr="00FC0AAC" w:rsidRDefault="006A1E51" w:rsidP="00494036">
      <w:pPr>
        <w:spacing w:line="480" w:lineRule="auto"/>
        <w:rPr>
          <w:b/>
          <w:sz w:val="24"/>
          <w:szCs w:val="24"/>
        </w:rPr>
      </w:pPr>
    </w:p>
    <w:p w14:paraId="6601BDD9" w14:textId="77777777" w:rsidR="006A1E51" w:rsidRPr="00FC0AAC" w:rsidRDefault="006A1E51" w:rsidP="00494036">
      <w:pPr>
        <w:spacing w:line="480" w:lineRule="auto"/>
        <w:rPr>
          <w:b/>
          <w:sz w:val="24"/>
          <w:szCs w:val="24"/>
        </w:rPr>
      </w:pPr>
    </w:p>
    <w:p w14:paraId="18EB4FF3" w14:textId="2B6B3BF7" w:rsidR="005C48DD" w:rsidRPr="00FC0AAC" w:rsidRDefault="005C48DD" w:rsidP="00494036">
      <w:pPr>
        <w:spacing w:line="480" w:lineRule="auto"/>
        <w:rPr>
          <w:b/>
          <w:sz w:val="24"/>
          <w:szCs w:val="24"/>
        </w:rPr>
      </w:pPr>
      <w:r w:rsidRPr="00FC0AAC">
        <w:rPr>
          <w:b/>
          <w:sz w:val="24"/>
          <w:szCs w:val="24"/>
        </w:rPr>
        <w:lastRenderedPageBreak/>
        <w:t>Fig. S4</w:t>
      </w:r>
    </w:p>
    <w:p w14:paraId="498A8D8F" w14:textId="19DDCFFA" w:rsidR="005C48DD" w:rsidRPr="00FC0AAC" w:rsidRDefault="005C48DD" w:rsidP="00494036">
      <w:pPr>
        <w:spacing w:line="480" w:lineRule="auto"/>
        <w:rPr>
          <w:b/>
          <w:sz w:val="24"/>
          <w:szCs w:val="24"/>
        </w:rPr>
      </w:pPr>
      <w:r w:rsidRPr="00FC0AAC">
        <w:rPr>
          <w:noProof/>
          <w:sz w:val="24"/>
          <w:szCs w:val="24"/>
          <w:lang w:eastAsia="en-GB"/>
        </w:rPr>
        <mc:AlternateContent>
          <mc:Choice Requires="wps">
            <w:drawing>
              <wp:anchor distT="45720" distB="45720" distL="114300" distR="114300" simplePos="0" relativeHeight="251730944" behindDoc="1" locked="0" layoutInCell="1" allowOverlap="1" wp14:anchorId="6AB90D43" wp14:editId="26A6DCC8">
                <wp:simplePos x="0" y="0"/>
                <wp:positionH relativeFrom="column">
                  <wp:posOffset>0</wp:posOffset>
                </wp:positionH>
                <wp:positionV relativeFrom="paragraph">
                  <wp:posOffset>41910</wp:posOffset>
                </wp:positionV>
                <wp:extent cx="448310" cy="448310"/>
                <wp:effectExtent l="0" t="0" r="8890" b="8890"/>
                <wp:wrapTight wrapText="bothSides">
                  <wp:wrapPolygon edited="0">
                    <wp:start x="0" y="0"/>
                    <wp:lineTo x="0" y="21110"/>
                    <wp:lineTo x="21110" y="21110"/>
                    <wp:lineTo x="2111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48310"/>
                        </a:xfrm>
                        <a:prstGeom prst="rect">
                          <a:avLst/>
                        </a:prstGeom>
                        <a:solidFill>
                          <a:srgbClr val="FFFFFF"/>
                        </a:solidFill>
                        <a:ln w="9525">
                          <a:noFill/>
                          <a:miter lim="800000"/>
                          <a:headEnd/>
                          <a:tailEnd/>
                        </a:ln>
                      </wps:spPr>
                      <wps:txbx>
                        <w:txbxContent>
                          <w:p w14:paraId="0811CDDC" w14:textId="77777777" w:rsidR="00082C98" w:rsidRPr="00AB57D3" w:rsidRDefault="00082C98" w:rsidP="005C48DD">
                            <w:pPr>
                              <w:rPr>
                                <w:b/>
                                <w:sz w:val="28"/>
                                <w:szCs w:val="28"/>
                              </w:rPr>
                            </w:pPr>
                            <w:r>
                              <w:rPr>
                                <w:b/>
                                <w:sz w:val="28"/>
                                <w:szCs w:val="28"/>
                              </w:rPr>
                              <w:t xml:space="preserve">   </w:t>
                            </w:r>
                            <w:r w:rsidRPr="00AB57D3">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90D43" id="_x0000_s1031" type="#_x0000_t202" style="position:absolute;margin-left:0;margin-top:3.3pt;width:35.3pt;height:35.3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" stroked="f">
                <v:textbox>
                  <w:txbxContent>
                    <w:p w14:paraId="0811CDDC" w14:textId="77777777" w:rsidR="00082C98" w:rsidRPr="00AB57D3" w:rsidRDefault="00082C98" w:rsidP="005C48DD">
                      <w:pPr>
                        <w:rPr>
                          <w:b/>
                          <w:sz w:val="28"/>
                          <w:szCs w:val="28"/>
                        </w:rPr>
                      </w:pPr>
                      <w:r>
                        <w:rPr>
                          <w:b/>
                          <w:sz w:val="28"/>
                          <w:szCs w:val="28"/>
                        </w:rPr>
                        <w:t xml:space="preserve">   </w:t>
                      </w:r>
                      <w:r w:rsidRPr="00AB57D3">
                        <w:rPr>
                          <w:b/>
                          <w:sz w:val="28"/>
                          <w:szCs w:val="28"/>
                        </w:rPr>
                        <w:t>A</w:t>
                      </w:r>
                    </w:p>
                  </w:txbxContent>
                </v:textbox>
                <w10:wrap type="tight"/>
              </v:shape>
            </w:pict>
          </mc:Fallback>
        </mc:AlternateContent>
      </w:r>
      <w:r w:rsidRPr="00FC0AAC">
        <w:rPr>
          <w:b/>
          <w:sz w:val="24"/>
          <w:szCs w:val="24"/>
        </w:rPr>
        <w:t xml:space="preserve">         </w:t>
      </w:r>
      <w:r w:rsidRPr="00FC0AAC">
        <w:rPr>
          <w:b/>
          <w:noProof/>
          <w:sz w:val="24"/>
          <w:szCs w:val="24"/>
        </w:rPr>
        <w:drawing>
          <wp:inline distT="0" distB="0" distL="0" distR="0" wp14:anchorId="7C96A024" wp14:editId="1AE28874">
            <wp:extent cx="4351020" cy="27331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CA analysis.tif"/>
                    <pic:cNvPicPr/>
                  </pic:nvPicPr>
                  <pic:blipFill rotWithShape="1">
                    <a:blip r:embed="rId31" cstate="print">
                      <a:extLst>
                        <a:ext uri="{28A0092B-C50C-407E-A947-70E740481C1C}">
                          <a14:useLocalDpi xmlns:a14="http://schemas.microsoft.com/office/drawing/2010/main" val="0"/>
                        </a:ext>
                      </a:extLst>
                    </a:blip>
                    <a:srcRect t="17570" b="19614"/>
                    <a:stretch/>
                  </pic:blipFill>
                  <pic:spPr bwMode="auto">
                    <a:xfrm>
                      <a:off x="0" y="0"/>
                      <a:ext cx="4371043" cy="2745708"/>
                    </a:xfrm>
                    <a:prstGeom prst="rect">
                      <a:avLst/>
                    </a:prstGeom>
                    <a:ln>
                      <a:noFill/>
                    </a:ln>
                    <a:extLst>
                      <a:ext uri="{53640926-AAD7-44D8-BBD7-CCE9431645EC}">
                        <a14:shadowObscured xmlns:a14="http://schemas.microsoft.com/office/drawing/2010/main"/>
                      </a:ext>
                    </a:extLst>
                  </pic:spPr>
                </pic:pic>
              </a:graphicData>
            </a:graphic>
          </wp:inline>
        </w:drawing>
      </w:r>
    </w:p>
    <w:p w14:paraId="07E4C124" w14:textId="6D8065D6" w:rsidR="005C48DD" w:rsidRPr="00FC0AAC" w:rsidRDefault="005C48DD" w:rsidP="00494036">
      <w:pPr>
        <w:spacing w:line="480" w:lineRule="auto"/>
        <w:rPr>
          <w:b/>
          <w:sz w:val="24"/>
          <w:szCs w:val="24"/>
        </w:rPr>
      </w:pPr>
      <w:r w:rsidRPr="00FC0AAC">
        <w:rPr>
          <w:noProof/>
          <w:sz w:val="24"/>
          <w:szCs w:val="24"/>
          <w:lang w:eastAsia="en-GB"/>
        </w:rPr>
        <mc:AlternateContent>
          <mc:Choice Requires="wps">
            <w:drawing>
              <wp:anchor distT="45720" distB="45720" distL="114300" distR="114300" simplePos="0" relativeHeight="251732992" behindDoc="1" locked="0" layoutInCell="1" allowOverlap="1" wp14:anchorId="06550DFE" wp14:editId="5913C386">
                <wp:simplePos x="0" y="0"/>
                <wp:positionH relativeFrom="column">
                  <wp:posOffset>0</wp:posOffset>
                </wp:positionH>
                <wp:positionV relativeFrom="paragraph">
                  <wp:posOffset>223520</wp:posOffset>
                </wp:positionV>
                <wp:extent cx="448310" cy="448310"/>
                <wp:effectExtent l="0" t="0" r="8890" b="8890"/>
                <wp:wrapTight wrapText="bothSides">
                  <wp:wrapPolygon edited="0">
                    <wp:start x="0" y="0"/>
                    <wp:lineTo x="0" y="21110"/>
                    <wp:lineTo x="21110" y="21110"/>
                    <wp:lineTo x="2111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48310"/>
                        </a:xfrm>
                        <a:prstGeom prst="rect">
                          <a:avLst/>
                        </a:prstGeom>
                        <a:solidFill>
                          <a:srgbClr val="FFFFFF"/>
                        </a:solidFill>
                        <a:ln w="9525">
                          <a:noFill/>
                          <a:miter lim="800000"/>
                          <a:headEnd/>
                          <a:tailEnd/>
                        </a:ln>
                      </wps:spPr>
                      <wps:txbx>
                        <w:txbxContent>
                          <w:p w14:paraId="02344054" w14:textId="57C27D4E" w:rsidR="00082C98" w:rsidRPr="00AB57D3" w:rsidRDefault="00082C98" w:rsidP="005C48DD">
                            <w:pPr>
                              <w:rPr>
                                <w:b/>
                                <w:sz w:val="28"/>
                                <w:szCs w:val="28"/>
                              </w:rPr>
                            </w:pPr>
                            <w:r>
                              <w:rPr>
                                <w:b/>
                                <w:sz w:val="28"/>
                                <w:szCs w:val="28"/>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0DFE" id="_x0000_s1032" type="#_x0000_t202" style="position:absolute;margin-left:0;margin-top:17.6pt;width:35.3pt;height:35.3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" stroked="f">
                <v:textbox>
                  <w:txbxContent>
                    <w:p w14:paraId="02344054" w14:textId="57C27D4E" w:rsidR="00082C98" w:rsidRPr="00AB57D3" w:rsidRDefault="00082C98" w:rsidP="005C48DD">
                      <w:pPr>
                        <w:rPr>
                          <w:b/>
                          <w:sz w:val="28"/>
                          <w:szCs w:val="28"/>
                        </w:rPr>
                      </w:pPr>
                      <w:r>
                        <w:rPr>
                          <w:b/>
                          <w:sz w:val="28"/>
                          <w:szCs w:val="28"/>
                        </w:rPr>
                        <w:t xml:space="preserve">   B</w:t>
                      </w:r>
                    </w:p>
                  </w:txbxContent>
                </v:textbox>
                <w10:wrap type="tight"/>
              </v:shape>
            </w:pict>
          </mc:Fallback>
        </mc:AlternateContent>
      </w:r>
      <w:r w:rsidRPr="00FC0AAC">
        <w:rPr>
          <w:b/>
          <w:sz w:val="24"/>
          <w:szCs w:val="24"/>
        </w:rPr>
        <w:t xml:space="preserve">    </w:t>
      </w:r>
      <w:r w:rsidRPr="00FC0AAC">
        <w:rPr>
          <w:b/>
          <w:noProof/>
          <w:sz w:val="24"/>
          <w:szCs w:val="24"/>
        </w:rPr>
        <w:drawing>
          <wp:inline distT="0" distB="0" distL="0" distR="0" wp14:anchorId="157DAADA" wp14:editId="2AC708B0">
            <wp:extent cx="5105400" cy="47139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tmap_and_RN_NonSFPs.tif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49569" cy="4754766"/>
                    </a:xfrm>
                    <a:prstGeom prst="rect">
                      <a:avLst/>
                    </a:prstGeom>
                  </pic:spPr>
                </pic:pic>
              </a:graphicData>
            </a:graphic>
          </wp:inline>
        </w:drawing>
      </w:r>
    </w:p>
    <w:p w14:paraId="391FAA3E" w14:textId="57DD0132" w:rsidR="00D915AF" w:rsidRPr="00FC0AAC" w:rsidRDefault="00D915AF" w:rsidP="00494036">
      <w:pPr>
        <w:spacing w:line="480" w:lineRule="auto"/>
        <w:rPr>
          <w:b/>
          <w:sz w:val="24"/>
          <w:szCs w:val="24"/>
        </w:rPr>
      </w:pPr>
      <w:r w:rsidRPr="00FC0AAC">
        <w:rPr>
          <w:b/>
          <w:sz w:val="24"/>
          <w:szCs w:val="24"/>
        </w:rPr>
        <w:lastRenderedPageBreak/>
        <w:t>Fig. S</w:t>
      </w:r>
      <w:r w:rsidR="005C48DD" w:rsidRPr="00FC0AAC">
        <w:rPr>
          <w:b/>
          <w:sz w:val="24"/>
          <w:szCs w:val="24"/>
        </w:rPr>
        <w:t>5</w:t>
      </w:r>
      <w:r w:rsidRPr="00FC0AAC">
        <w:rPr>
          <w:b/>
          <w:sz w:val="24"/>
          <w:szCs w:val="24"/>
        </w:rPr>
        <w:t xml:space="preserve"> </w:t>
      </w:r>
    </w:p>
    <w:p w14:paraId="6F3CBD0A" w14:textId="136B6A48" w:rsidR="00A4571B" w:rsidRPr="00FC0AAC" w:rsidRDefault="00A4571B" w:rsidP="00494036">
      <w:pPr>
        <w:spacing w:line="480" w:lineRule="auto"/>
        <w:rPr>
          <w:b/>
          <w:sz w:val="24"/>
          <w:szCs w:val="24"/>
        </w:rPr>
      </w:pPr>
      <w:r w:rsidRPr="00FC0AAC">
        <w:rPr>
          <w:b/>
          <w:noProof/>
          <w:sz w:val="24"/>
          <w:szCs w:val="24"/>
          <w:lang w:eastAsia="en-GB"/>
        </w:rPr>
        <w:drawing>
          <wp:inline distT="0" distB="0" distL="0" distR="0" wp14:anchorId="1AD8F6B8" wp14:editId="5181067B">
            <wp:extent cx="5731510" cy="27584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568" b="16237"/>
                    <a:stretch/>
                  </pic:blipFill>
                  <pic:spPr bwMode="auto">
                    <a:xfrm>
                      <a:off x="0" y="0"/>
                      <a:ext cx="5731510" cy="2758440"/>
                    </a:xfrm>
                    <a:prstGeom prst="rect">
                      <a:avLst/>
                    </a:prstGeom>
                    <a:ln>
                      <a:noFill/>
                    </a:ln>
                    <a:extLst>
                      <a:ext uri="{53640926-AAD7-44D8-BBD7-CCE9431645EC}">
                        <a14:shadowObscured xmlns:a14="http://schemas.microsoft.com/office/drawing/2010/main"/>
                      </a:ext>
                    </a:extLst>
                  </pic:spPr>
                </pic:pic>
              </a:graphicData>
            </a:graphic>
          </wp:inline>
        </w:drawing>
      </w:r>
    </w:p>
    <w:p w14:paraId="530CC400" w14:textId="77777777" w:rsidR="00A4571B" w:rsidRPr="00FC0AAC" w:rsidRDefault="00A4571B" w:rsidP="00494036">
      <w:pPr>
        <w:spacing w:line="480" w:lineRule="auto"/>
        <w:rPr>
          <w:b/>
          <w:sz w:val="24"/>
          <w:szCs w:val="24"/>
        </w:rPr>
      </w:pPr>
    </w:p>
    <w:p w14:paraId="60D90EB7" w14:textId="77777777" w:rsidR="00A4571B" w:rsidRPr="00FC0AAC" w:rsidRDefault="00A4571B" w:rsidP="00494036">
      <w:pPr>
        <w:spacing w:line="480" w:lineRule="auto"/>
        <w:rPr>
          <w:b/>
          <w:sz w:val="24"/>
          <w:szCs w:val="24"/>
        </w:rPr>
      </w:pPr>
    </w:p>
    <w:p w14:paraId="07ED388A" w14:textId="77777777" w:rsidR="00A4571B" w:rsidRPr="00FC0AAC" w:rsidRDefault="00A4571B" w:rsidP="00494036">
      <w:pPr>
        <w:spacing w:line="480" w:lineRule="auto"/>
        <w:rPr>
          <w:b/>
          <w:sz w:val="24"/>
          <w:szCs w:val="24"/>
        </w:rPr>
      </w:pPr>
    </w:p>
    <w:p w14:paraId="2F874336" w14:textId="77777777" w:rsidR="00A4571B" w:rsidRPr="00FC0AAC" w:rsidRDefault="00A4571B" w:rsidP="00494036">
      <w:pPr>
        <w:spacing w:line="480" w:lineRule="auto"/>
        <w:rPr>
          <w:b/>
          <w:sz w:val="24"/>
          <w:szCs w:val="24"/>
        </w:rPr>
      </w:pPr>
    </w:p>
    <w:p w14:paraId="670AF98E" w14:textId="77777777" w:rsidR="00A4571B" w:rsidRPr="00FC0AAC" w:rsidRDefault="00A4571B" w:rsidP="00494036">
      <w:pPr>
        <w:spacing w:line="480" w:lineRule="auto"/>
        <w:rPr>
          <w:b/>
          <w:sz w:val="24"/>
          <w:szCs w:val="24"/>
        </w:rPr>
      </w:pPr>
    </w:p>
    <w:p w14:paraId="4E5F4AD3" w14:textId="77777777" w:rsidR="00A4571B" w:rsidRPr="00FC0AAC" w:rsidRDefault="00A4571B" w:rsidP="00494036">
      <w:pPr>
        <w:spacing w:line="480" w:lineRule="auto"/>
        <w:rPr>
          <w:b/>
          <w:sz w:val="24"/>
          <w:szCs w:val="24"/>
        </w:rPr>
      </w:pPr>
    </w:p>
    <w:p w14:paraId="720AB1DE" w14:textId="77777777" w:rsidR="00735108" w:rsidRPr="00FC0AAC" w:rsidRDefault="00735108" w:rsidP="00695950">
      <w:pPr>
        <w:spacing w:line="480" w:lineRule="auto"/>
        <w:rPr>
          <w:b/>
          <w:sz w:val="24"/>
          <w:szCs w:val="24"/>
        </w:rPr>
      </w:pPr>
    </w:p>
    <w:p w14:paraId="42CBCD88" w14:textId="77777777" w:rsidR="004C3EF8" w:rsidRPr="00FC0AAC" w:rsidRDefault="004C3EF8">
      <w:pPr>
        <w:rPr>
          <w:b/>
          <w:sz w:val="24"/>
          <w:szCs w:val="24"/>
        </w:rPr>
      </w:pPr>
      <w:r w:rsidRPr="00FC0AAC">
        <w:rPr>
          <w:b/>
          <w:sz w:val="24"/>
          <w:szCs w:val="24"/>
        </w:rPr>
        <w:br w:type="page"/>
      </w:r>
    </w:p>
    <w:p w14:paraId="56C4E216" w14:textId="0A037C7F" w:rsidR="00A74373" w:rsidRPr="00FC0AAC" w:rsidRDefault="00A74373" w:rsidP="00695950">
      <w:pPr>
        <w:spacing w:line="480" w:lineRule="auto"/>
        <w:rPr>
          <w:b/>
          <w:sz w:val="24"/>
          <w:szCs w:val="24"/>
        </w:rPr>
      </w:pPr>
      <w:r w:rsidRPr="00FC0AAC">
        <w:rPr>
          <w:b/>
          <w:sz w:val="24"/>
          <w:szCs w:val="24"/>
        </w:rPr>
        <w:lastRenderedPageBreak/>
        <w:t>Fig. S6</w:t>
      </w:r>
    </w:p>
    <w:p w14:paraId="1AA2A8E7" w14:textId="5BC22ECD" w:rsidR="00A74373" w:rsidRPr="00FC0AAC" w:rsidRDefault="00A74373" w:rsidP="00695950">
      <w:pPr>
        <w:spacing w:line="480" w:lineRule="auto"/>
        <w:rPr>
          <w:b/>
          <w:sz w:val="24"/>
          <w:szCs w:val="24"/>
        </w:rPr>
      </w:pPr>
      <w:r w:rsidRPr="00FC0AAC">
        <w:rPr>
          <w:b/>
          <w:noProof/>
          <w:sz w:val="24"/>
          <w:szCs w:val="24"/>
        </w:rPr>
        <w:drawing>
          <wp:inline distT="0" distB="0" distL="0" distR="0" wp14:anchorId="438A465D" wp14:editId="1619C35F">
            <wp:extent cx="5731510" cy="44272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7lysospAug13th - Copy.jpg"/>
                    <pic:cNvPicPr/>
                  </pic:nvPicPr>
                  <pic:blipFill rotWithShape="1">
                    <a:blip r:embed="rId34" cstate="print">
                      <a:extLst>
                        <a:ext uri="{28A0092B-C50C-407E-A947-70E740481C1C}">
                          <a14:useLocalDpi xmlns:a14="http://schemas.microsoft.com/office/drawing/2010/main" val="0"/>
                        </a:ext>
                      </a:extLst>
                    </a:blip>
                    <a:srcRect b="39923"/>
                    <a:stretch/>
                  </pic:blipFill>
                  <pic:spPr bwMode="auto">
                    <a:xfrm>
                      <a:off x="0" y="0"/>
                      <a:ext cx="5731510" cy="4427220"/>
                    </a:xfrm>
                    <a:prstGeom prst="rect">
                      <a:avLst/>
                    </a:prstGeom>
                    <a:ln>
                      <a:noFill/>
                    </a:ln>
                    <a:extLst>
                      <a:ext uri="{53640926-AAD7-44D8-BBD7-CCE9431645EC}">
                        <a14:shadowObscured xmlns:a14="http://schemas.microsoft.com/office/drawing/2010/main"/>
                      </a:ext>
                    </a:extLst>
                  </pic:spPr>
                </pic:pic>
              </a:graphicData>
            </a:graphic>
          </wp:inline>
        </w:drawing>
      </w:r>
    </w:p>
    <w:p w14:paraId="368A32A2" w14:textId="77777777" w:rsidR="00A74373" w:rsidRPr="00FC0AAC" w:rsidRDefault="00A74373">
      <w:pPr>
        <w:rPr>
          <w:b/>
          <w:sz w:val="24"/>
          <w:szCs w:val="24"/>
        </w:rPr>
      </w:pPr>
      <w:r w:rsidRPr="00FC0AAC">
        <w:rPr>
          <w:b/>
          <w:sz w:val="24"/>
          <w:szCs w:val="24"/>
        </w:rPr>
        <w:br w:type="page"/>
      </w:r>
    </w:p>
    <w:p w14:paraId="1B8A2A71" w14:textId="562DCFD0" w:rsidR="00695950" w:rsidRPr="00FC0AAC" w:rsidRDefault="00695950" w:rsidP="00695950">
      <w:pPr>
        <w:spacing w:line="480" w:lineRule="auto"/>
        <w:rPr>
          <w:b/>
          <w:sz w:val="24"/>
          <w:szCs w:val="24"/>
        </w:rPr>
      </w:pPr>
      <w:r w:rsidRPr="00FC0AAC">
        <w:rPr>
          <w:b/>
          <w:sz w:val="24"/>
          <w:szCs w:val="24"/>
        </w:rPr>
        <w:lastRenderedPageBreak/>
        <w:t>Sup</w:t>
      </w:r>
      <w:r w:rsidR="0080297A" w:rsidRPr="00FC0AAC">
        <w:rPr>
          <w:b/>
          <w:sz w:val="24"/>
          <w:szCs w:val="24"/>
        </w:rPr>
        <w:t>porting information</w:t>
      </w:r>
      <w:r w:rsidRPr="00FC0AAC">
        <w:rPr>
          <w:b/>
          <w:sz w:val="24"/>
          <w:szCs w:val="24"/>
        </w:rPr>
        <w:t xml:space="preserve"> Movie 1</w:t>
      </w:r>
      <w:r w:rsidR="0080297A" w:rsidRPr="00FC0AAC">
        <w:rPr>
          <w:b/>
          <w:sz w:val="24"/>
          <w:szCs w:val="24"/>
        </w:rPr>
        <w:t>.</w:t>
      </w:r>
      <w:r w:rsidRPr="00FC0AAC">
        <w:rPr>
          <w:b/>
          <w:sz w:val="24"/>
          <w:szCs w:val="24"/>
        </w:rPr>
        <w:t xml:space="preserve"> </w:t>
      </w:r>
    </w:p>
    <w:p w14:paraId="1E8AEB0C" w14:textId="1F50437A" w:rsidR="00695950" w:rsidRPr="00FC0AAC" w:rsidRDefault="00695950" w:rsidP="00695950">
      <w:pPr>
        <w:spacing w:line="480" w:lineRule="auto"/>
        <w:rPr>
          <w:b/>
          <w:sz w:val="24"/>
          <w:szCs w:val="24"/>
        </w:rPr>
      </w:pPr>
      <w:r w:rsidRPr="00FC0AAC">
        <w:rPr>
          <w:b/>
          <w:sz w:val="24"/>
          <w:szCs w:val="24"/>
        </w:rPr>
        <w:t xml:space="preserve"> Live imaging</w:t>
      </w:r>
      <w:r w:rsidR="00192931" w:rsidRPr="00FC0AAC">
        <w:rPr>
          <w:b/>
          <w:sz w:val="24"/>
          <w:szCs w:val="24"/>
        </w:rPr>
        <w:t xml:space="preserve">: </w:t>
      </w:r>
      <w:r w:rsidR="00192931" w:rsidRPr="00FC0AAC">
        <w:rPr>
          <w:b/>
          <w:i/>
          <w:sz w:val="24"/>
          <w:szCs w:val="24"/>
        </w:rPr>
        <w:t>Z</w:t>
      </w:r>
      <w:r w:rsidR="00192931" w:rsidRPr="00FC0AAC">
        <w:rPr>
          <w:b/>
          <w:sz w:val="24"/>
          <w:szCs w:val="24"/>
        </w:rPr>
        <w:t xml:space="preserve"> </w:t>
      </w:r>
      <w:r w:rsidR="00340219" w:rsidRPr="00FC0AAC">
        <w:rPr>
          <w:b/>
          <w:sz w:val="24"/>
          <w:szCs w:val="24"/>
        </w:rPr>
        <w:t>stack through distal tip of</w:t>
      </w:r>
      <w:r w:rsidRPr="00FC0AAC">
        <w:rPr>
          <w:b/>
          <w:sz w:val="24"/>
          <w:szCs w:val="24"/>
        </w:rPr>
        <w:t xml:space="preserve"> SP-GFP </w:t>
      </w:r>
      <w:r w:rsidR="00340219" w:rsidRPr="00FC0AAC">
        <w:rPr>
          <w:b/>
          <w:sz w:val="24"/>
          <w:szCs w:val="24"/>
        </w:rPr>
        <w:t>AG.</w:t>
      </w:r>
    </w:p>
    <w:p w14:paraId="25CC1104" w14:textId="32EC22ED" w:rsidR="00D350B5" w:rsidRDefault="00D350B5" w:rsidP="00695950">
      <w:pPr>
        <w:spacing w:line="480" w:lineRule="auto"/>
        <w:rPr>
          <w:b/>
          <w:sz w:val="24"/>
          <w:szCs w:val="24"/>
        </w:rPr>
      </w:pPr>
    </w:p>
    <w:p w14:paraId="3932F954" w14:textId="31345B9F" w:rsidR="00B45F81" w:rsidRPr="00685295" w:rsidRDefault="00B45F81" w:rsidP="00494036">
      <w:pPr>
        <w:spacing w:line="480" w:lineRule="auto"/>
        <w:rPr>
          <w:sz w:val="24"/>
          <w:szCs w:val="24"/>
        </w:rPr>
      </w:pPr>
    </w:p>
    <w:sectPr w:rsidR="00B45F81" w:rsidRPr="00685295" w:rsidSect="000C5F20">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D3C05" w16cex:dateUtc="2020-08-11T22:47:00Z"/>
  <w16cex:commentExtensible w16cex:durableId="22DD3201" w16cex:dateUtc="2020-08-11T22:04:00Z"/>
  <w16cex:commentExtensible w16cex:durableId="22DD2DED" w16cex:dateUtc="2020-08-11T21:47:00Z"/>
  <w16cex:commentExtensible w16cex:durableId="22DCF57D" w16cex:dateUtc="2020-08-11T17:46:00Z"/>
  <w16cex:commentExtensible w16cex:durableId="22DD2F6B" w16cex:dateUtc="2020-08-11T21:53:00Z"/>
  <w16cex:commentExtensible w16cex:durableId="22DD3D4E" w16cex:dateUtc="2020-08-11T22:52:00Z"/>
  <w16cex:commentExtensible w16cex:durableId="22DD3EB5" w16cex:dateUtc="2020-08-11T22:58:00Z"/>
  <w16cex:commentExtensible w16cex:durableId="22DFF88D" w16cex:dateUtc="2020-08-14T00:36:00Z"/>
  <w16cex:commentExtensible w16cex:durableId="22DFF8DE" w16cex:dateUtc="2020-08-14T00:37:00Z"/>
  <w16cex:commentExtensible w16cex:durableId="22DD413D" w16cex:dateUtc="2020-08-11T23:09: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B7C26"/>
    <w:multiLevelType w:val="hybridMultilevel"/>
    <w:tmpl w:val="25FA4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2F697A"/>
    <w:multiLevelType w:val="hybridMultilevel"/>
    <w:tmpl w:val="27AE8DE0"/>
    <w:lvl w:ilvl="0" w:tplc="D090C3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BF6854"/>
    <w:multiLevelType w:val="multilevel"/>
    <w:tmpl w:val="6A549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BC1714"/>
    <w:multiLevelType w:val="hybridMultilevel"/>
    <w:tmpl w:val="0C3008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2F"/>
    <w:rsid w:val="000007C4"/>
    <w:rsid w:val="00000BEF"/>
    <w:rsid w:val="000013D3"/>
    <w:rsid w:val="00001870"/>
    <w:rsid w:val="000020FD"/>
    <w:rsid w:val="00002854"/>
    <w:rsid w:val="00003E0B"/>
    <w:rsid w:val="0000629F"/>
    <w:rsid w:val="00006FF7"/>
    <w:rsid w:val="00007A0A"/>
    <w:rsid w:val="00015D2B"/>
    <w:rsid w:val="00016381"/>
    <w:rsid w:val="00017AA0"/>
    <w:rsid w:val="000208FD"/>
    <w:rsid w:val="00020E19"/>
    <w:rsid w:val="00022F5F"/>
    <w:rsid w:val="00022F9A"/>
    <w:rsid w:val="00023095"/>
    <w:rsid w:val="000246A1"/>
    <w:rsid w:val="000249BD"/>
    <w:rsid w:val="0002516B"/>
    <w:rsid w:val="000258F0"/>
    <w:rsid w:val="00030D8B"/>
    <w:rsid w:val="00030F0A"/>
    <w:rsid w:val="00032599"/>
    <w:rsid w:val="00032CAC"/>
    <w:rsid w:val="0003320D"/>
    <w:rsid w:val="00033AEC"/>
    <w:rsid w:val="000378E5"/>
    <w:rsid w:val="00040507"/>
    <w:rsid w:val="00042B00"/>
    <w:rsid w:val="000455C5"/>
    <w:rsid w:val="00047914"/>
    <w:rsid w:val="00047B7B"/>
    <w:rsid w:val="00052A97"/>
    <w:rsid w:val="000535B4"/>
    <w:rsid w:val="00053641"/>
    <w:rsid w:val="0005474C"/>
    <w:rsid w:val="000548B3"/>
    <w:rsid w:val="00055284"/>
    <w:rsid w:val="00060BBF"/>
    <w:rsid w:val="00060C13"/>
    <w:rsid w:val="0006149A"/>
    <w:rsid w:val="0006473A"/>
    <w:rsid w:val="000659F9"/>
    <w:rsid w:val="000667F8"/>
    <w:rsid w:val="00071D86"/>
    <w:rsid w:val="000723D8"/>
    <w:rsid w:val="00072F74"/>
    <w:rsid w:val="000745A3"/>
    <w:rsid w:val="0007518A"/>
    <w:rsid w:val="00080463"/>
    <w:rsid w:val="00080827"/>
    <w:rsid w:val="00081670"/>
    <w:rsid w:val="00082C98"/>
    <w:rsid w:val="000868CE"/>
    <w:rsid w:val="00086CE9"/>
    <w:rsid w:val="00086D7F"/>
    <w:rsid w:val="000901A0"/>
    <w:rsid w:val="00090EBD"/>
    <w:rsid w:val="000929B3"/>
    <w:rsid w:val="00094810"/>
    <w:rsid w:val="00094C6F"/>
    <w:rsid w:val="00094DE9"/>
    <w:rsid w:val="00094E98"/>
    <w:rsid w:val="00096B6D"/>
    <w:rsid w:val="0009758A"/>
    <w:rsid w:val="000A1F36"/>
    <w:rsid w:val="000A27A5"/>
    <w:rsid w:val="000A3740"/>
    <w:rsid w:val="000A407A"/>
    <w:rsid w:val="000A60F4"/>
    <w:rsid w:val="000A6465"/>
    <w:rsid w:val="000A6474"/>
    <w:rsid w:val="000B03F4"/>
    <w:rsid w:val="000B08DB"/>
    <w:rsid w:val="000B12BA"/>
    <w:rsid w:val="000B21ED"/>
    <w:rsid w:val="000B60F7"/>
    <w:rsid w:val="000B68AD"/>
    <w:rsid w:val="000B7287"/>
    <w:rsid w:val="000C0CD2"/>
    <w:rsid w:val="000C1E81"/>
    <w:rsid w:val="000C2F1B"/>
    <w:rsid w:val="000C5F20"/>
    <w:rsid w:val="000C703C"/>
    <w:rsid w:val="000C7983"/>
    <w:rsid w:val="000D0076"/>
    <w:rsid w:val="000D08C0"/>
    <w:rsid w:val="000D158F"/>
    <w:rsid w:val="000D319F"/>
    <w:rsid w:val="000D31B5"/>
    <w:rsid w:val="000D374F"/>
    <w:rsid w:val="000D3961"/>
    <w:rsid w:val="000D3C1A"/>
    <w:rsid w:val="000D525D"/>
    <w:rsid w:val="000E05C8"/>
    <w:rsid w:val="000E2FB0"/>
    <w:rsid w:val="000E364D"/>
    <w:rsid w:val="000E3FA4"/>
    <w:rsid w:val="000E4646"/>
    <w:rsid w:val="000E474B"/>
    <w:rsid w:val="000E583B"/>
    <w:rsid w:val="000E5C7F"/>
    <w:rsid w:val="000E6906"/>
    <w:rsid w:val="000F0A24"/>
    <w:rsid w:val="000F4FBD"/>
    <w:rsid w:val="000F5ACE"/>
    <w:rsid w:val="000F5DF8"/>
    <w:rsid w:val="000F68DF"/>
    <w:rsid w:val="000F731F"/>
    <w:rsid w:val="000F7AAF"/>
    <w:rsid w:val="00100DDF"/>
    <w:rsid w:val="00102893"/>
    <w:rsid w:val="00103F10"/>
    <w:rsid w:val="00104D84"/>
    <w:rsid w:val="00107CDC"/>
    <w:rsid w:val="001106C4"/>
    <w:rsid w:val="001128F0"/>
    <w:rsid w:val="001131E9"/>
    <w:rsid w:val="0011366D"/>
    <w:rsid w:val="00115184"/>
    <w:rsid w:val="0011519F"/>
    <w:rsid w:val="00117759"/>
    <w:rsid w:val="00120BAB"/>
    <w:rsid w:val="001219AF"/>
    <w:rsid w:val="00121B0E"/>
    <w:rsid w:val="00123FB8"/>
    <w:rsid w:val="00124EDC"/>
    <w:rsid w:val="00125694"/>
    <w:rsid w:val="00125E78"/>
    <w:rsid w:val="00126716"/>
    <w:rsid w:val="0012778A"/>
    <w:rsid w:val="00130170"/>
    <w:rsid w:val="001315B3"/>
    <w:rsid w:val="00131C6B"/>
    <w:rsid w:val="00132B75"/>
    <w:rsid w:val="001346CB"/>
    <w:rsid w:val="00136618"/>
    <w:rsid w:val="00140AC6"/>
    <w:rsid w:val="00141B81"/>
    <w:rsid w:val="00142777"/>
    <w:rsid w:val="00142837"/>
    <w:rsid w:val="0014553C"/>
    <w:rsid w:val="00146247"/>
    <w:rsid w:val="0014635B"/>
    <w:rsid w:val="00147DF4"/>
    <w:rsid w:val="001511DB"/>
    <w:rsid w:val="0015271B"/>
    <w:rsid w:val="00153281"/>
    <w:rsid w:val="00153616"/>
    <w:rsid w:val="00153E85"/>
    <w:rsid w:val="001551C3"/>
    <w:rsid w:val="0015793A"/>
    <w:rsid w:val="00160617"/>
    <w:rsid w:val="00160CDE"/>
    <w:rsid w:val="001614F1"/>
    <w:rsid w:val="001629B6"/>
    <w:rsid w:val="00163703"/>
    <w:rsid w:val="00166B22"/>
    <w:rsid w:val="001710FC"/>
    <w:rsid w:val="00171711"/>
    <w:rsid w:val="00173C97"/>
    <w:rsid w:val="00173D78"/>
    <w:rsid w:val="00176066"/>
    <w:rsid w:val="0017642D"/>
    <w:rsid w:val="00177367"/>
    <w:rsid w:val="00177C37"/>
    <w:rsid w:val="00181E52"/>
    <w:rsid w:val="00183885"/>
    <w:rsid w:val="00185698"/>
    <w:rsid w:val="00187F09"/>
    <w:rsid w:val="00192931"/>
    <w:rsid w:val="00193643"/>
    <w:rsid w:val="00195B0A"/>
    <w:rsid w:val="001A0017"/>
    <w:rsid w:val="001A18A4"/>
    <w:rsid w:val="001A742E"/>
    <w:rsid w:val="001A7644"/>
    <w:rsid w:val="001B06CC"/>
    <w:rsid w:val="001B14DE"/>
    <w:rsid w:val="001B1661"/>
    <w:rsid w:val="001B2A75"/>
    <w:rsid w:val="001B4C55"/>
    <w:rsid w:val="001B785C"/>
    <w:rsid w:val="001B7B5E"/>
    <w:rsid w:val="001C14C5"/>
    <w:rsid w:val="001C3559"/>
    <w:rsid w:val="001C42A7"/>
    <w:rsid w:val="001C4671"/>
    <w:rsid w:val="001C5047"/>
    <w:rsid w:val="001C66E0"/>
    <w:rsid w:val="001C75A8"/>
    <w:rsid w:val="001D1E54"/>
    <w:rsid w:val="001D38C6"/>
    <w:rsid w:val="001D430E"/>
    <w:rsid w:val="001D6841"/>
    <w:rsid w:val="001D7A52"/>
    <w:rsid w:val="001D7AE2"/>
    <w:rsid w:val="001E02C9"/>
    <w:rsid w:val="001E09A7"/>
    <w:rsid w:val="001E10FC"/>
    <w:rsid w:val="001E29DA"/>
    <w:rsid w:val="001E2B44"/>
    <w:rsid w:val="001E4404"/>
    <w:rsid w:val="001E478C"/>
    <w:rsid w:val="001E7771"/>
    <w:rsid w:val="001F4497"/>
    <w:rsid w:val="001F473A"/>
    <w:rsid w:val="001F5FF6"/>
    <w:rsid w:val="001F69A5"/>
    <w:rsid w:val="001F785A"/>
    <w:rsid w:val="00201179"/>
    <w:rsid w:val="00201285"/>
    <w:rsid w:val="0020389A"/>
    <w:rsid w:val="002044D1"/>
    <w:rsid w:val="0020581B"/>
    <w:rsid w:val="00206456"/>
    <w:rsid w:val="0020676D"/>
    <w:rsid w:val="002112A2"/>
    <w:rsid w:val="00215B35"/>
    <w:rsid w:val="002163B6"/>
    <w:rsid w:val="00220ECA"/>
    <w:rsid w:val="0022219F"/>
    <w:rsid w:val="0022314C"/>
    <w:rsid w:val="00224842"/>
    <w:rsid w:val="0022506D"/>
    <w:rsid w:val="00226787"/>
    <w:rsid w:val="00230970"/>
    <w:rsid w:val="00232C91"/>
    <w:rsid w:val="00232ECB"/>
    <w:rsid w:val="00234517"/>
    <w:rsid w:val="00241B2F"/>
    <w:rsid w:val="002445AC"/>
    <w:rsid w:val="00245600"/>
    <w:rsid w:val="002470E8"/>
    <w:rsid w:val="002501AF"/>
    <w:rsid w:val="00250915"/>
    <w:rsid w:val="00251674"/>
    <w:rsid w:val="002528CF"/>
    <w:rsid w:val="002531DF"/>
    <w:rsid w:val="002536F7"/>
    <w:rsid w:val="002540D3"/>
    <w:rsid w:val="00256D35"/>
    <w:rsid w:val="0026021E"/>
    <w:rsid w:val="002608A8"/>
    <w:rsid w:val="00261D59"/>
    <w:rsid w:val="002642B2"/>
    <w:rsid w:val="00265C81"/>
    <w:rsid w:val="00266C17"/>
    <w:rsid w:val="00266C40"/>
    <w:rsid w:val="00266D86"/>
    <w:rsid w:val="002677E5"/>
    <w:rsid w:val="00274697"/>
    <w:rsid w:val="00275DF4"/>
    <w:rsid w:val="00276B2B"/>
    <w:rsid w:val="00276BA7"/>
    <w:rsid w:val="00280D75"/>
    <w:rsid w:val="002830FF"/>
    <w:rsid w:val="002835F1"/>
    <w:rsid w:val="0028371A"/>
    <w:rsid w:val="002838E6"/>
    <w:rsid w:val="00283FA3"/>
    <w:rsid w:val="002843AB"/>
    <w:rsid w:val="00285C7B"/>
    <w:rsid w:val="00286645"/>
    <w:rsid w:val="00290CEF"/>
    <w:rsid w:val="00292750"/>
    <w:rsid w:val="00296C89"/>
    <w:rsid w:val="002A0AB8"/>
    <w:rsid w:val="002A0CD0"/>
    <w:rsid w:val="002A11A3"/>
    <w:rsid w:val="002A3200"/>
    <w:rsid w:val="002A46BB"/>
    <w:rsid w:val="002A634D"/>
    <w:rsid w:val="002B023D"/>
    <w:rsid w:val="002B0352"/>
    <w:rsid w:val="002B0BDB"/>
    <w:rsid w:val="002B3BFE"/>
    <w:rsid w:val="002B3F8C"/>
    <w:rsid w:val="002B43DC"/>
    <w:rsid w:val="002B50C4"/>
    <w:rsid w:val="002B5312"/>
    <w:rsid w:val="002B5C4F"/>
    <w:rsid w:val="002B697C"/>
    <w:rsid w:val="002B7930"/>
    <w:rsid w:val="002C0BC8"/>
    <w:rsid w:val="002C3311"/>
    <w:rsid w:val="002C643F"/>
    <w:rsid w:val="002D0735"/>
    <w:rsid w:val="002D14F6"/>
    <w:rsid w:val="002D3D79"/>
    <w:rsid w:val="002D43A0"/>
    <w:rsid w:val="002D4A97"/>
    <w:rsid w:val="002D5909"/>
    <w:rsid w:val="002D6E37"/>
    <w:rsid w:val="002E044C"/>
    <w:rsid w:val="002E2487"/>
    <w:rsid w:val="002E3317"/>
    <w:rsid w:val="002E370E"/>
    <w:rsid w:val="002E4C13"/>
    <w:rsid w:val="002E745E"/>
    <w:rsid w:val="002F10CC"/>
    <w:rsid w:val="002F13C9"/>
    <w:rsid w:val="002F4A92"/>
    <w:rsid w:val="002F57C1"/>
    <w:rsid w:val="002F7870"/>
    <w:rsid w:val="002F7E3D"/>
    <w:rsid w:val="00301A2A"/>
    <w:rsid w:val="00301D71"/>
    <w:rsid w:val="00302013"/>
    <w:rsid w:val="00302914"/>
    <w:rsid w:val="003045CB"/>
    <w:rsid w:val="003048C8"/>
    <w:rsid w:val="00304A69"/>
    <w:rsid w:val="00305963"/>
    <w:rsid w:val="00306D54"/>
    <w:rsid w:val="00307561"/>
    <w:rsid w:val="003107F7"/>
    <w:rsid w:val="00315681"/>
    <w:rsid w:val="00315D4B"/>
    <w:rsid w:val="00316B99"/>
    <w:rsid w:val="00321752"/>
    <w:rsid w:val="00322A2B"/>
    <w:rsid w:val="003233A1"/>
    <w:rsid w:val="003235AF"/>
    <w:rsid w:val="003235EE"/>
    <w:rsid w:val="00325FDF"/>
    <w:rsid w:val="003311CC"/>
    <w:rsid w:val="003314F8"/>
    <w:rsid w:val="0033353B"/>
    <w:rsid w:val="00333EF4"/>
    <w:rsid w:val="003349C8"/>
    <w:rsid w:val="00337830"/>
    <w:rsid w:val="00337EDB"/>
    <w:rsid w:val="00340148"/>
    <w:rsid w:val="00340219"/>
    <w:rsid w:val="003405E3"/>
    <w:rsid w:val="00344D86"/>
    <w:rsid w:val="00344E2B"/>
    <w:rsid w:val="00346EAF"/>
    <w:rsid w:val="00353E15"/>
    <w:rsid w:val="003544A5"/>
    <w:rsid w:val="00355033"/>
    <w:rsid w:val="00356D40"/>
    <w:rsid w:val="00356F68"/>
    <w:rsid w:val="00360FEC"/>
    <w:rsid w:val="003610A4"/>
    <w:rsid w:val="00362715"/>
    <w:rsid w:val="00363D18"/>
    <w:rsid w:val="00365296"/>
    <w:rsid w:val="003652F4"/>
    <w:rsid w:val="00366822"/>
    <w:rsid w:val="00366F67"/>
    <w:rsid w:val="00367162"/>
    <w:rsid w:val="003672A3"/>
    <w:rsid w:val="00370175"/>
    <w:rsid w:val="00371705"/>
    <w:rsid w:val="003717CF"/>
    <w:rsid w:val="00372A90"/>
    <w:rsid w:val="00375174"/>
    <w:rsid w:val="00376030"/>
    <w:rsid w:val="00376C6A"/>
    <w:rsid w:val="00376EBB"/>
    <w:rsid w:val="00381134"/>
    <w:rsid w:val="003813AD"/>
    <w:rsid w:val="0038440F"/>
    <w:rsid w:val="003863D3"/>
    <w:rsid w:val="00387650"/>
    <w:rsid w:val="0038767D"/>
    <w:rsid w:val="00391D8D"/>
    <w:rsid w:val="00391DFB"/>
    <w:rsid w:val="00393852"/>
    <w:rsid w:val="00394BB6"/>
    <w:rsid w:val="0039627D"/>
    <w:rsid w:val="00396608"/>
    <w:rsid w:val="003967F3"/>
    <w:rsid w:val="003A2CDB"/>
    <w:rsid w:val="003A3555"/>
    <w:rsid w:val="003A37CA"/>
    <w:rsid w:val="003A5B29"/>
    <w:rsid w:val="003A7863"/>
    <w:rsid w:val="003B0AFE"/>
    <w:rsid w:val="003B2C08"/>
    <w:rsid w:val="003B4932"/>
    <w:rsid w:val="003B581F"/>
    <w:rsid w:val="003B66FE"/>
    <w:rsid w:val="003C0827"/>
    <w:rsid w:val="003C373F"/>
    <w:rsid w:val="003C3FE9"/>
    <w:rsid w:val="003C4442"/>
    <w:rsid w:val="003C515E"/>
    <w:rsid w:val="003C57D4"/>
    <w:rsid w:val="003C5B1A"/>
    <w:rsid w:val="003C656C"/>
    <w:rsid w:val="003C6E75"/>
    <w:rsid w:val="003C7275"/>
    <w:rsid w:val="003D0576"/>
    <w:rsid w:val="003D10AB"/>
    <w:rsid w:val="003D2D97"/>
    <w:rsid w:val="003D60B9"/>
    <w:rsid w:val="003D7215"/>
    <w:rsid w:val="003E0F19"/>
    <w:rsid w:val="003E1E14"/>
    <w:rsid w:val="003E1FF1"/>
    <w:rsid w:val="003E3462"/>
    <w:rsid w:val="003E50BA"/>
    <w:rsid w:val="003E61AD"/>
    <w:rsid w:val="003E622E"/>
    <w:rsid w:val="003E640F"/>
    <w:rsid w:val="003F62D2"/>
    <w:rsid w:val="003F7B4B"/>
    <w:rsid w:val="0040110D"/>
    <w:rsid w:val="00403293"/>
    <w:rsid w:val="0040392C"/>
    <w:rsid w:val="00403B2A"/>
    <w:rsid w:val="00406004"/>
    <w:rsid w:val="0040639E"/>
    <w:rsid w:val="00407923"/>
    <w:rsid w:val="00410B94"/>
    <w:rsid w:val="00414102"/>
    <w:rsid w:val="00416891"/>
    <w:rsid w:val="004201BF"/>
    <w:rsid w:val="0042215B"/>
    <w:rsid w:val="00422D87"/>
    <w:rsid w:val="00425AAC"/>
    <w:rsid w:val="00427A89"/>
    <w:rsid w:val="00427EF9"/>
    <w:rsid w:val="0043217D"/>
    <w:rsid w:val="004321EC"/>
    <w:rsid w:val="00432F7C"/>
    <w:rsid w:val="0043699B"/>
    <w:rsid w:val="0043798E"/>
    <w:rsid w:val="00440A2C"/>
    <w:rsid w:val="00442F0C"/>
    <w:rsid w:val="00443236"/>
    <w:rsid w:val="004448DF"/>
    <w:rsid w:val="00446BBD"/>
    <w:rsid w:val="00450676"/>
    <w:rsid w:val="00450D19"/>
    <w:rsid w:val="00452FAE"/>
    <w:rsid w:val="004532A3"/>
    <w:rsid w:val="004534C3"/>
    <w:rsid w:val="00454E2E"/>
    <w:rsid w:val="00460A6F"/>
    <w:rsid w:val="00460E82"/>
    <w:rsid w:val="00461030"/>
    <w:rsid w:val="0046344E"/>
    <w:rsid w:val="004641CD"/>
    <w:rsid w:val="00464E68"/>
    <w:rsid w:val="00466E6D"/>
    <w:rsid w:val="00470D9A"/>
    <w:rsid w:val="00473202"/>
    <w:rsid w:val="00473521"/>
    <w:rsid w:val="00474AC5"/>
    <w:rsid w:val="00476F44"/>
    <w:rsid w:val="00477468"/>
    <w:rsid w:val="00477C3E"/>
    <w:rsid w:val="004800C5"/>
    <w:rsid w:val="004836FC"/>
    <w:rsid w:val="00485A30"/>
    <w:rsid w:val="00486028"/>
    <w:rsid w:val="004867C8"/>
    <w:rsid w:val="0048742C"/>
    <w:rsid w:val="004874CE"/>
    <w:rsid w:val="00490D73"/>
    <w:rsid w:val="0049261D"/>
    <w:rsid w:val="004937DB"/>
    <w:rsid w:val="00494036"/>
    <w:rsid w:val="00494604"/>
    <w:rsid w:val="00496172"/>
    <w:rsid w:val="0049736C"/>
    <w:rsid w:val="0049781E"/>
    <w:rsid w:val="0049786D"/>
    <w:rsid w:val="0049792C"/>
    <w:rsid w:val="004A13A1"/>
    <w:rsid w:val="004A1EB4"/>
    <w:rsid w:val="004A722B"/>
    <w:rsid w:val="004B00D0"/>
    <w:rsid w:val="004B2D4F"/>
    <w:rsid w:val="004B36E4"/>
    <w:rsid w:val="004B379E"/>
    <w:rsid w:val="004B48FB"/>
    <w:rsid w:val="004C030E"/>
    <w:rsid w:val="004C12EF"/>
    <w:rsid w:val="004C13F0"/>
    <w:rsid w:val="004C1D0A"/>
    <w:rsid w:val="004C1F04"/>
    <w:rsid w:val="004C234F"/>
    <w:rsid w:val="004C313D"/>
    <w:rsid w:val="004C3EF8"/>
    <w:rsid w:val="004D4A67"/>
    <w:rsid w:val="004D55C0"/>
    <w:rsid w:val="004E1928"/>
    <w:rsid w:val="004E1C5C"/>
    <w:rsid w:val="004E2042"/>
    <w:rsid w:val="004E23F8"/>
    <w:rsid w:val="004E3AF4"/>
    <w:rsid w:val="004E3EC1"/>
    <w:rsid w:val="004E5120"/>
    <w:rsid w:val="004F0F39"/>
    <w:rsid w:val="004F0FBD"/>
    <w:rsid w:val="004F1BB8"/>
    <w:rsid w:val="004F71A2"/>
    <w:rsid w:val="004F72D6"/>
    <w:rsid w:val="00500676"/>
    <w:rsid w:val="00501A93"/>
    <w:rsid w:val="0050257B"/>
    <w:rsid w:val="00502721"/>
    <w:rsid w:val="005044AF"/>
    <w:rsid w:val="005064CB"/>
    <w:rsid w:val="00507E1A"/>
    <w:rsid w:val="00510B6A"/>
    <w:rsid w:val="005121BB"/>
    <w:rsid w:val="00512B92"/>
    <w:rsid w:val="00513CC2"/>
    <w:rsid w:val="00515636"/>
    <w:rsid w:val="005159F8"/>
    <w:rsid w:val="00516F0B"/>
    <w:rsid w:val="00516FDD"/>
    <w:rsid w:val="00517192"/>
    <w:rsid w:val="005177F2"/>
    <w:rsid w:val="005178DE"/>
    <w:rsid w:val="00521D21"/>
    <w:rsid w:val="0052350E"/>
    <w:rsid w:val="0052541B"/>
    <w:rsid w:val="00526593"/>
    <w:rsid w:val="00532DD3"/>
    <w:rsid w:val="00533394"/>
    <w:rsid w:val="00537A8B"/>
    <w:rsid w:val="005411B4"/>
    <w:rsid w:val="00543ECC"/>
    <w:rsid w:val="00546A70"/>
    <w:rsid w:val="00547E24"/>
    <w:rsid w:val="0055194F"/>
    <w:rsid w:val="005543C6"/>
    <w:rsid w:val="00555EDF"/>
    <w:rsid w:val="005566B2"/>
    <w:rsid w:val="00556848"/>
    <w:rsid w:val="00556EF3"/>
    <w:rsid w:val="00560011"/>
    <w:rsid w:val="0056061B"/>
    <w:rsid w:val="00560C90"/>
    <w:rsid w:val="005615BE"/>
    <w:rsid w:val="00563F95"/>
    <w:rsid w:val="00564421"/>
    <w:rsid w:val="00565195"/>
    <w:rsid w:val="00566FD0"/>
    <w:rsid w:val="005671FA"/>
    <w:rsid w:val="00567516"/>
    <w:rsid w:val="005676EA"/>
    <w:rsid w:val="0057064F"/>
    <w:rsid w:val="00571FF6"/>
    <w:rsid w:val="0057342F"/>
    <w:rsid w:val="0057555C"/>
    <w:rsid w:val="00575708"/>
    <w:rsid w:val="005758D2"/>
    <w:rsid w:val="00575F20"/>
    <w:rsid w:val="005763EB"/>
    <w:rsid w:val="00576784"/>
    <w:rsid w:val="00577187"/>
    <w:rsid w:val="0057775E"/>
    <w:rsid w:val="005801A6"/>
    <w:rsid w:val="00580A5D"/>
    <w:rsid w:val="00582DAA"/>
    <w:rsid w:val="005838F4"/>
    <w:rsid w:val="00583CAE"/>
    <w:rsid w:val="00583DAF"/>
    <w:rsid w:val="005847FB"/>
    <w:rsid w:val="0058488D"/>
    <w:rsid w:val="00585DEE"/>
    <w:rsid w:val="0058647C"/>
    <w:rsid w:val="00590452"/>
    <w:rsid w:val="0059123F"/>
    <w:rsid w:val="005913B5"/>
    <w:rsid w:val="00591808"/>
    <w:rsid w:val="005973D6"/>
    <w:rsid w:val="005978D2"/>
    <w:rsid w:val="005A08EF"/>
    <w:rsid w:val="005A1F83"/>
    <w:rsid w:val="005A21DB"/>
    <w:rsid w:val="005A2CDE"/>
    <w:rsid w:val="005A3491"/>
    <w:rsid w:val="005A3DE6"/>
    <w:rsid w:val="005A69AC"/>
    <w:rsid w:val="005B0C38"/>
    <w:rsid w:val="005B0E66"/>
    <w:rsid w:val="005B6CFD"/>
    <w:rsid w:val="005C2966"/>
    <w:rsid w:val="005C36A2"/>
    <w:rsid w:val="005C48DD"/>
    <w:rsid w:val="005C70A7"/>
    <w:rsid w:val="005D0BC6"/>
    <w:rsid w:val="005D1076"/>
    <w:rsid w:val="005E0011"/>
    <w:rsid w:val="005E10FC"/>
    <w:rsid w:val="005E1697"/>
    <w:rsid w:val="005E3709"/>
    <w:rsid w:val="005E4077"/>
    <w:rsid w:val="005E425F"/>
    <w:rsid w:val="005E4701"/>
    <w:rsid w:val="005E491E"/>
    <w:rsid w:val="005E4C29"/>
    <w:rsid w:val="005F0597"/>
    <w:rsid w:val="005F0908"/>
    <w:rsid w:val="005F1617"/>
    <w:rsid w:val="005F20A2"/>
    <w:rsid w:val="005F34BE"/>
    <w:rsid w:val="005F546F"/>
    <w:rsid w:val="005F6664"/>
    <w:rsid w:val="006007D0"/>
    <w:rsid w:val="00600DC2"/>
    <w:rsid w:val="00602A87"/>
    <w:rsid w:val="006044F6"/>
    <w:rsid w:val="00605A3E"/>
    <w:rsid w:val="00606924"/>
    <w:rsid w:val="006070E8"/>
    <w:rsid w:val="00607233"/>
    <w:rsid w:val="0060726C"/>
    <w:rsid w:val="00610087"/>
    <w:rsid w:val="00611407"/>
    <w:rsid w:val="00611FCE"/>
    <w:rsid w:val="006120C1"/>
    <w:rsid w:val="0061255F"/>
    <w:rsid w:val="00612CC5"/>
    <w:rsid w:val="00614DD3"/>
    <w:rsid w:val="006161E6"/>
    <w:rsid w:val="00616CD7"/>
    <w:rsid w:val="00620C2A"/>
    <w:rsid w:val="00620D63"/>
    <w:rsid w:val="00624467"/>
    <w:rsid w:val="0062450C"/>
    <w:rsid w:val="006261F3"/>
    <w:rsid w:val="006266DA"/>
    <w:rsid w:val="006309A8"/>
    <w:rsid w:val="00633590"/>
    <w:rsid w:val="00635703"/>
    <w:rsid w:val="00636646"/>
    <w:rsid w:val="00636C9D"/>
    <w:rsid w:val="00643B49"/>
    <w:rsid w:val="00644930"/>
    <w:rsid w:val="006500E2"/>
    <w:rsid w:val="006513A7"/>
    <w:rsid w:val="00654F40"/>
    <w:rsid w:val="006554D0"/>
    <w:rsid w:val="00660BE4"/>
    <w:rsid w:val="00661873"/>
    <w:rsid w:val="00661936"/>
    <w:rsid w:val="006637C2"/>
    <w:rsid w:val="006666E3"/>
    <w:rsid w:val="00666C3C"/>
    <w:rsid w:val="00667A33"/>
    <w:rsid w:val="00667EA8"/>
    <w:rsid w:val="00670FFB"/>
    <w:rsid w:val="006714F1"/>
    <w:rsid w:val="00671CBD"/>
    <w:rsid w:val="0067595B"/>
    <w:rsid w:val="006768B7"/>
    <w:rsid w:val="00685295"/>
    <w:rsid w:val="006867EC"/>
    <w:rsid w:val="00686A05"/>
    <w:rsid w:val="00687BD7"/>
    <w:rsid w:val="00690DBE"/>
    <w:rsid w:val="00692245"/>
    <w:rsid w:val="00692D62"/>
    <w:rsid w:val="00693032"/>
    <w:rsid w:val="00693679"/>
    <w:rsid w:val="00694FC6"/>
    <w:rsid w:val="00695950"/>
    <w:rsid w:val="00696407"/>
    <w:rsid w:val="006975F2"/>
    <w:rsid w:val="006A0B38"/>
    <w:rsid w:val="006A1E51"/>
    <w:rsid w:val="006A36AD"/>
    <w:rsid w:val="006A3A44"/>
    <w:rsid w:val="006A4246"/>
    <w:rsid w:val="006A44D4"/>
    <w:rsid w:val="006A5575"/>
    <w:rsid w:val="006A76F4"/>
    <w:rsid w:val="006B0D7E"/>
    <w:rsid w:val="006B2B78"/>
    <w:rsid w:val="006B2F8C"/>
    <w:rsid w:val="006B3F55"/>
    <w:rsid w:val="006B43FB"/>
    <w:rsid w:val="006B5537"/>
    <w:rsid w:val="006B5C8F"/>
    <w:rsid w:val="006B6771"/>
    <w:rsid w:val="006C1888"/>
    <w:rsid w:val="006C1C3B"/>
    <w:rsid w:val="006C2FC2"/>
    <w:rsid w:val="006C5901"/>
    <w:rsid w:val="006D1B15"/>
    <w:rsid w:val="006D3A47"/>
    <w:rsid w:val="006D53E1"/>
    <w:rsid w:val="006D596B"/>
    <w:rsid w:val="006D7E93"/>
    <w:rsid w:val="006E0579"/>
    <w:rsid w:val="006E23A6"/>
    <w:rsid w:val="006E34C7"/>
    <w:rsid w:val="006E43EA"/>
    <w:rsid w:val="006E6E05"/>
    <w:rsid w:val="006E71CF"/>
    <w:rsid w:val="006F062C"/>
    <w:rsid w:val="006F166E"/>
    <w:rsid w:val="006F293B"/>
    <w:rsid w:val="006F2C50"/>
    <w:rsid w:val="006F4157"/>
    <w:rsid w:val="006F6B96"/>
    <w:rsid w:val="006F7CD1"/>
    <w:rsid w:val="006F7F05"/>
    <w:rsid w:val="007018F3"/>
    <w:rsid w:val="00701DF4"/>
    <w:rsid w:val="00704014"/>
    <w:rsid w:val="00704815"/>
    <w:rsid w:val="0070641F"/>
    <w:rsid w:val="00707AB3"/>
    <w:rsid w:val="0071051B"/>
    <w:rsid w:val="00710601"/>
    <w:rsid w:val="00713B79"/>
    <w:rsid w:val="00717D53"/>
    <w:rsid w:val="00720262"/>
    <w:rsid w:val="007208CB"/>
    <w:rsid w:val="0072186E"/>
    <w:rsid w:val="0072221F"/>
    <w:rsid w:val="00722E3D"/>
    <w:rsid w:val="00725E5F"/>
    <w:rsid w:val="00725F37"/>
    <w:rsid w:val="00727EA1"/>
    <w:rsid w:val="007301C2"/>
    <w:rsid w:val="00732CF7"/>
    <w:rsid w:val="00733CAE"/>
    <w:rsid w:val="00735108"/>
    <w:rsid w:val="00735B88"/>
    <w:rsid w:val="00736462"/>
    <w:rsid w:val="00737A83"/>
    <w:rsid w:val="007404B7"/>
    <w:rsid w:val="007418FF"/>
    <w:rsid w:val="007422DC"/>
    <w:rsid w:val="00743EF4"/>
    <w:rsid w:val="007458F1"/>
    <w:rsid w:val="007462CA"/>
    <w:rsid w:val="00746B72"/>
    <w:rsid w:val="00746BA8"/>
    <w:rsid w:val="00747D34"/>
    <w:rsid w:val="00750582"/>
    <w:rsid w:val="00753ECC"/>
    <w:rsid w:val="007561C4"/>
    <w:rsid w:val="00757B77"/>
    <w:rsid w:val="007616E1"/>
    <w:rsid w:val="007622A2"/>
    <w:rsid w:val="007623F8"/>
    <w:rsid w:val="00762ADA"/>
    <w:rsid w:val="00763788"/>
    <w:rsid w:val="00764A55"/>
    <w:rsid w:val="007654CC"/>
    <w:rsid w:val="00765951"/>
    <w:rsid w:val="00767EFB"/>
    <w:rsid w:val="00771044"/>
    <w:rsid w:val="00774EE8"/>
    <w:rsid w:val="007772D4"/>
    <w:rsid w:val="00780035"/>
    <w:rsid w:val="007801CD"/>
    <w:rsid w:val="0078029E"/>
    <w:rsid w:val="00781941"/>
    <w:rsid w:val="007825A0"/>
    <w:rsid w:val="007855DF"/>
    <w:rsid w:val="00790F6D"/>
    <w:rsid w:val="00792566"/>
    <w:rsid w:val="007926FC"/>
    <w:rsid w:val="00792B7A"/>
    <w:rsid w:val="007964A1"/>
    <w:rsid w:val="00796985"/>
    <w:rsid w:val="00796B54"/>
    <w:rsid w:val="00797EB4"/>
    <w:rsid w:val="007A0D4F"/>
    <w:rsid w:val="007A0EC3"/>
    <w:rsid w:val="007A103B"/>
    <w:rsid w:val="007A1F2A"/>
    <w:rsid w:val="007A2DB3"/>
    <w:rsid w:val="007A5BBD"/>
    <w:rsid w:val="007A6A25"/>
    <w:rsid w:val="007A711D"/>
    <w:rsid w:val="007A71CC"/>
    <w:rsid w:val="007A77F6"/>
    <w:rsid w:val="007B0443"/>
    <w:rsid w:val="007B0E7F"/>
    <w:rsid w:val="007B3013"/>
    <w:rsid w:val="007B3194"/>
    <w:rsid w:val="007B3A3B"/>
    <w:rsid w:val="007B5A9E"/>
    <w:rsid w:val="007B6363"/>
    <w:rsid w:val="007C0391"/>
    <w:rsid w:val="007C2392"/>
    <w:rsid w:val="007C3F5F"/>
    <w:rsid w:val="007C4827"/>
    <w:rsid w:val="007C568D"/>
    <w:rsid w:val="007D1DF5"/>
    <w:rsid w:val="007D42BE"/>
    <w:rsid w:val="007D434D"/>
    <w:rsid w:val="007E4332"/>
    <w:rsid w:val="007E44F5"/>
    <w:rsid w:val="007E4858"/>
    <w:rsid w:val="007E56AE"/>
    <w:rsid w:val="007E79AA"/>
    <w:rsid w:val="007F0755"/>
    <w:rsid w:val="007F0D50"/>
    <w:rsid w:val="007F0D85"/>
    <w:rsid w:val="007F12DC"/>
    <w:rsid w:val="007F59CE"/>
    <w:rsid w:val="007F5DA1"/>
    <w:rsid w:val="007F70AC"/>
    <w:rsid w:val="007F7773"/>
    <w:rsid w:val="00800592"/>
    <w:rsid w:val="00800B73"/>
    <w:rsid w:val="00801036"/>
    <w:rsid w:val="008012DA"/>
    <w:rsid w:val="0080297A"/>
    <w:rsid w:val="0080297C"/>
    <w:rsid w:val="00804821"/>
    <w:rsid w:val="00805165"/>
    <w:rsid w:val="00806D48"/>
    <w:rsid w:val="0081109F"/>
    <w:rsid w:val="0081189F"/>
    <w:rsid w:val="00811EB8"/>
    <w:rsid w:val="00812C23"/>
    <w:rsid w:val="008130F9"/>
    <w:rsid w:val="0082032A"/>
    <w:rsid w:val="00820E16"/>
    <w:rsid w:val="00822062"/>
    <w:rsid w:val="00822878"/>
    <w:rsid w:val="00822A07"/>
    <w:rsid w:val="00824780"/>
    <w:rsid w:val="00826662"/>
    <w:rsid w:val="00827696"/>
    <w:rsid w:val="00827955"/>
    <w:rsid w:val="00830C84"/>
    <w:rsid w:val="0083351F"/>
    <w:rsid w:val="00834109"/>
    <w:rsid w:val="00835C7E"/>
    <w:rsid w:val="008367A3"/>
    <w:rsid w:val="0083770E"/>
    <w:rsid w:val="008403B2"/>
    <w:rsid w:val="00840434"/>
    <w:rsid w:val="008408FF"/>
    <w:rsid w:val="00840C43"/>
    <w:rsid w:val="00840D9D"/>
    <w:rsid w:val="008411E2"/>
    <w:rsid w:val="008412FA"/>
    <w:rsid w:val="00842738"/>
    <w:rsid w:val="008429CE"/>
    <w:rsid w:val="00844A84"/>
    <w:rsid w:val="00847265"/>
    <w:rsid w:val="008472AF"/>
    <w:rsid w:val="00851F7D"/>
    <w:rsid w:val="00852402"/>
    <w:rsid w:val="0085335F"/>
    <w:rsid w:val="008558FF"/>
    <w:rsid w:val="008606DD"/>
    <w:rsid w:val="00860BD3"/>
    <w:rsid w:val="008627D6"/>
    <w:rsid w:val="008630D2"/>
    <w:rsid w:val="00864828"/>
    <w:rsid w:val="00866CDC"/>
    <w:rsid w:val="008714C5"/>
    <w:rsid w:val="00873699"/>
    <w:rsid w:val="008746F2"/>
    <w:rsid w:val="0087508C"/>
    <w:rsid w:val="00875DB4"/>
    <w:rsid w:val="00881B05"/>
    <w:rsid w:val="0088210C"/>
    <w:rsid w:val="00883441"/>
    <w:rsid w:val="00886692"/>
    <w:rsid w:val="008867B8"/>
    <w:rsid w:val="0088722A"/>
    <w:rsid w:val="00891A61"/>
    <w:rsid w:val="0089208F"/>
    <w:rsid w:val="008922A8"/>
    <w:rsid w:val="00892B29"/>
    <w:rsid w:val="0089357E"/>
    <w:rsid w:val="00893C04"/>
    <w:rsid w:val="00896B8B"/>
    <w:rsid w:val="00897F7D"/>
    <w:rsid w:val="008A1129"/>
    <w:rsid w:val="008A12A6"/>
    <w:rsid w:val="008A2162"/>
    <w:rsid w:val="008A287A"/>
    <w:rsid w:val="008A33E9"/>
    <w:rsid w:val="008A3D66"/>
    <w:rsid w:val="008A5FA2"/>
    <w:rsid w:val="008A6BA0"/>
    <w:rsid w:val="008A75A1"/>
    <w:rsid w:val="008B1307"/>
    <w:rsid w:val="008B2B73"/>
    <w:rsid w:val="008B480C"/>
    <w:rsid w:val="008B4AEF"/>
    <w:rsid w:val="008B5C98"/>
    <w:rsid w:val="008B717D"/>
    <w:rsid w:val="008C1721"/>
    <w:rsid w:val="008C1B8B"/>
    <w:rsid w:val="008C20AA"/>
    <w:rsid w:val="008C25F2"/>
    <w:rsid w:val="008C54A5"/>
    <w:rsid w:val="008C76C0"/>
    <w:rsid w:val="008C7941"/>
    <w:rsid w:val="008D07B1"/>
    <w:rsid w:val="008D26E9"/>
    <w:rsid w:val="008D2BF3"/>
    <w:rsid w:val="008E43CA"/>
    <w:rsid w:val="008E4B42"/>
    <w:rsid w:val="008E5425"/>
    <w:rsid w:val="008E600B"/>
    <w:rsid w:val="008F0845"/>
    <w:rsid w:val="008F2079"/>
    <w:rsid w:val="008F2467"/>
    <w:rsid w:val="008F46F4"/>
    <w:rsid w:val="00901A8D"/>
    <w:rsid w:val="00903A3B"/>
    <w:rsid w:val="00906656"/>
    <w:rsid w:val="00906E01"/>
    <w:rsid w:val="00906E4B"/>
    <w:rsid w:val="00910155"/>
    <w:rsid w:val="009101C7"/>
    <w:rsid w:val="0091322D"/>
    <w:rsid w:val="00913472"/>
    <w:rsid w:val="00913FFA"/>
    <w:rsid w:val="00921271"/>
    <w:rsid w:val="00921D48"/>
    <w:rsid w:val="00922933"/>
    <w:rsid w:val="00923F15"/>
    <w:rsid w:val="009308EB"/>
    <w:rsid w:val="00930DDB"/>
    <w:rsid w:val="00932709"/>
    <w:rsid w:val="00932E16"/>
    <w:rsid w:val="00935136"/>
    <w:rsid w:val="00935883"/>
    <w:rsid w:val="00937311"/>
    <w:rsid w:val="009411EB"/>
    <w:rsid w:val="009422D3"/>
    <w:rsid w:val="00942305"/>
    <w:rsid w:val="00943955"/>
    <w:rsid w:val="00950CF1"/>
    <w:rsid w:val="00950D44"/>
    <w:rsid w:val="00950FC8"/>
    <w:rsid w:val="009517FE"/>
    <w:rsid w:val="009526B5"/>
    <w:rsid w:val="00952837"/>
    <w:rsid w:val="00953995"/>
    <w:rsid w:val="00953AF5"/>
    <w:rsid w:val="009547B6"/>
    <w:rsid w:val="00954EB8"/>
    <w:rsid w:val="009628E3"/>
    <w:rsid w:val="00964EC8"/>
    <w:rsid w:val="00966C5E"/>
    <w:rsid w:val="009677A7"/>
    <w:rsid w:val="00970578"/>
    <w:rsid w:val="00970AC3"/>
    <w:rsid w:val="00971DBB"/>
    <w:rsid w:val="0097247A"/>
    <w:rsid w:val="00972ECD"/>
    <w:rsid w:val="00973712"/>
    <w:rsid w:val="00980F0E"/>
    <w:rsid w:val="00981862"/>
    <w:rsid w:val="009831E8"/>
    <w:rsid w:val="009835D3"/>
    <w:rsid w:val="00983AF0"/>
    <w:rsid w:val="00985314"/>
    <w:rsid w:val="00985E9A"/>
    <w:rsid w:val="00986E1A"/>
    <w:rsid w:val="00991C46"/>
    <w:rsid w:val="0099366A"/>
    <w:rsid w:val="009942BB"/>
    <w:rsid w:val="00996452"/>
    <w:rsid w:val="0099668B"/>
    <w:rsid w:val="009A1241"/>
    <w:rsid w:val="009A197C"/>
    <w:rsid w:val="009A5009"/>
    <w:rsid w:val="009A7835"/>
    <w:rsid w:val="009B035A"/>
    <w:rsid w:val="009B2557"/>
    <w:rsid w:val="009B6BFE"/>
    <w:rsid w:val="009B7C7C"/>
    <w:rsid w:val="009B7E36"/>
    <w:rsid w:val="009C19EC"/>
    <w:rsid w:val="009C3CDE"/>
    <w:rsid w:val="009C4965"/>
    <w:rsid w:val="009C62E6"/>
    <w:rsid w:val="009C6E50"/>
    <w:rsid w:val="009D1D5C"/>
    <w:rsid w:val="009D2C6E"/>
    <w:rsid w:val="009D348D"/>
    <w:rsid w:val="009D4DC7"/>
    <w:rsid w:val="009E108A"/>
    <w:rsid w:val="009E1B93"/>
    <w:rsid w:val="009E2840"/>
    <w:rsid w:val="009E3CE3"/>
    <w:rsid w:val="009E4C6D"/>
    <w:rsid w:val="009E542C"/>
    <w:rsid w:val="009E7888"/>
    <w:rsid w:val="009F1D37"/>
    <w:rsid w:val="009F3ED1"/>
    <w:rsid w:val="009F57D9"/>
    <w:rsid w:val="009F67D2"/>
    <w:rsid w:val="009F7D6A"/>
    <w:rsid w:val="00A00471"/>
    <w:rsid w:val="00A0156F"/>
    <w:rsid w:val="00A018B3"/>
    <w:rsid w:val="00A02F22"/>
    <w:rsid w:val="00A03BD5"/>
    <w:rsid w:val="00A04EB3"/>
    <w:rsid w:val="00A074D4"/>
    <w:rsid w:val="00A07651"/>
    <w:rsid w:val="00A076C7"/>
    <w:rsid w:val="00A10CED"/>
    <w:rsid w:val="00A115E3"/>
    <w:rsid w:val="00A124C4"/>
    <w:rsid w:val="00A13C37"/>
    <w:rsid w:val="00A21B53"/>
    <w:rsid w:val="00A21C3B"/>
    <w:rsid w:val="00A23BCC"/>
    <w:rsid w:val="00A2502D"/>
    <w:rsid w:val="00A25A4C"/>
    <w:rsid w:val="00A2771D"/>
    <w:rsid w:val="00A3410F"/>
    <w:rsid w:val="00A3545A"/>
    <w:rsid w:val="00A35E77"/>
    <w:rsid w:val="00A36FDF"/>
    <w:rsid w:val="00A412E9"/>
    <w:rsid w:val="00A41E68"/>
    <w:rsid w:val="00A437AF"/>
    <w:rsid w:val="00A43D89"/>
    <w:rsid w:val="00A4499D"/>
    <w:rsid w:val="00A4571B"/>
    <w:rsid w:val="00A46D75"/>
    <w:rsid w:val="00A503D1"/>
    <w:rsid w:val="00A512F6"/>
    <w:rsid w:val="00A53BA3"/>
    <w:rsid w:val="00A572B9"/>
    <w:rsid w:val="00A62AA3"/>
    <w:rsid w:val="00A62B9B"/>
    <w:rsid w:val="00A70233"/>
    <w:rsid w:val="00A72A8D"/>
    <w:rsid w:val="00A73273"/>
    <w:rsid w:val="00A74373"/>
    <w:rsid w:val="00A76D66"/>
    <w:rsid w:val="00A804E6"/>
    <w:rsid w:val="00A80B49"/>
    <w:rsid w:val="00A82D39"/>
    <w:rsid w:val="00A830D8"/>
    <w:rsid w:val="00A8479F"/>
    <w:rsid w:val="00A84BFF"/>
    <w:rsid w:val="00A85E71"/>
    <w:rsid w:val="00A866BF"/>
    <w:rsid w:val="00A868BD"/>
    <w:rsid w:val="00A871AD"/>
    <w:rsid w:val="00A90F7F"/>
    <w:rsid w:val="00A917E3"/>
    <w:rsid w:val="00A92EA9"/>
    <w:rsid w:val="00A9370A"/>
    <w:rsid w:val="00A93B20"/>
    <w:rsid w:val="00A94219"/>
    <w:rsid w:val="00A977EA"/>
    <w:rsid w:val="00A979D4"/>
    <w:rsid w:val="00AA185D"/>
    <w:rsid w:val="00AA2091"/>
    <w:rsid w:val="00AA38A6"/>
    <w:rsid w:val="00AA6E50"/>
    <w:rsid w:val="00AA7F0F"/>
    <w:rsid w:val="00AB10C6"/>
    <w:rsid w:val="00AB40E0"/>
    <w:rsid w:val="00AB44BE"/>
    <w:rsid w:val="00AB57D3"/>
    <w:rsid w:val="00AB57E5"/>
    <w:rsid w:val="00AC39A7"/>
    <w:rsid w:val="00AC5DD0"/>
    <w:rsid w:val="00AD03C3"/>
    <w:rsid w:val="00AD1049"/>
    <w:rsid w:val="00AD31F0"/>
    <w:rsid w:val="00AD37E0"/>
    <w:rsid w:val="00AD3BE9"/>
    <w:rsid w:val="00AD5791"/>
    <w:rsid w:val="00AD5BDD"/>
    <w:rsid w:val="00AE11D5"/>
    <w:rsid w:val="00AE51A1"/>
    <w:rsid w:val="00AE54CE"/>
    <w:rsid w:val="00AE5CB3"/>
    <w:rsid w:val="00AE5E7A"/>
    <w:rsid w:val="00AE6131"/>
    <w:rsid w:val="00AE6C68"/>
    <w:rsid w:val="00AF09F3"/>
    <w:rsid w:val="00AF0AD6"/>
    <w:rsid w:val="00AF1ECF"/>
    <w:rsid w:val="00AF4316"/>
    <w:rsid w:val="00AF4515"/>
    <w:rsid w:val="00AF476F"/>
    <w:rsid w:val="00AF4CE6"/>
    <w:rsid w:val="00AF6AD6"/>
    <w:rsid w:val="00AF6EF0"/>
    <w:rsid w:val="00B02C36"/>
    <w:rsid w:val="00B03110"/>
    <w:rsid w:val="00B04AA3"/>
    <w:rsid w:val="00B05C05"/>
    <w:rsid w:val="00B06EDA"/>
    <w:rsid w:val="00B07A69"/>
    <w:rsid w:val="00B10329"/>
    <w:rsid w:val="00B10CB1"/>
    <w:rsid w:val="00B138A2"/>
    <w:rsid w:val="00B15142"/>
    <w:rsid w:val="00B15609"/>
    <w:rsid w:val="00B16CA1"/>
    <w:rsid w:val="00B2126B"/>
    <w:rsid w:val="00B212A3"/>
    <w:rsid w:val="00B23248"/>
    <w:rsid w:val="00B23326"/>
    <w:rsid w:val="00B246F9"/>
    <w:rsid w:val="00B300B0"/>
    <w:rsid w:val="00B337AE"/>
    <w:rsid w:val="00B34F23"/>
    <w:rsid w:val="00B35AB8"/>
    <w:rsid w:val="00B3621C"/>
    <w:rsid w:val="00B367E7"/>
    <w:rsid w:val="00B370DB"/>
    <w:rsid w:val="00B41622"/>
    <w:rsid w:val="00B41AAC"/>
    <w:rsid w:val="00B41EB2"/>
    <w:rsid w:val="00B42E98"/>
    <w:rsid w:val="00B44380"/>
    <w:rsid w:val="00B44D9F"/>
    <w:rsid w:val="00B45F81"/>
    <w:rsid w:val="00B45FA5"/>
    <w:rsid w:val="00B46D34"/>
    <w:rsid w:val="00B4727B"/>
    <w:rsid w:val="00B50394"/>
    <w:rsid w:val="00B50B78"/>
    <w:rsid w:val="00B52546"/>
    <w:rsid w:val="00B6065F"/>
    <w:rsid w:val="00B60799"/>
    <w:rsid w:val="00B6132F"/>
    <w:rsid w:val="00B642BB"/>
    <w:rsid w:val="00B662CD"/>
    <w:rsid w:val="00B6699C"/>
    <w:rsid w:val="00B712D3"/>
    <w:rsid w:val="00B736B8"/>
    <w:rsid w:val="00B77059"/>
    <w:rsid w:val="00B80D9C"/>
    <w:rsid w:val="00B80E98"/>
    <w:rsid w:val="00B82B5C"/>
    <w:rsid w:val="00B8310F"/>
    <w:rsid w:val="00B8333F"/>
    <w:rsid w:val="00B83C10"/>
    <w:rsid w:val="00B85C93"/>
    <w:rsid w:val="00B85D5A"/>
    <w:rsid w:val="00B86BA1"/>
    <w:rsid w:val="00B87434"/>
    <w:rsid w:val="00B90EE8"/>
    <w:rsid w:val="00B92489"/>
    <w:rsid w:val="00B925B2"/>
    <w:rsid w:val="00B94DB1"/>
    <w:rsid w:val="00B95931"/>
    <w:rsid w:val="00B95995"/>
    <w:rsid w:val="00B9636A"/>
    <w:rsid w:val="00B966A1"/>
    <w:rsid w:val="00B96AF4"/>
    <w:rsid w:val="00B97DFF"/>
    <w:rsid w:val="00BA09AA"/>
    <w:rsid w:val="00BA185E"/>
    <w:rsid w:val="00BA1BE4"/>
    <w:rsid w:val="00BA37C4"/>
    <w:rsid w:val="00BA3BB9"/>
    <w:rsid w:val="00BA3CF9"/>
    <w:rsid w:val="00BA59F1"/>
    <w:rsid w:val="00BA7185"/>
    <w:rsid w:val="00BA7332"/>
    <w:rsid w:val="00BA78B8"/>
    <w:rsid w:val="00BB107B"/>
    <w:rsid w:val="00BB42D3"/>
    <w:rsid w:val="00BB4BF4"/>
    <w:rsid w:val="00BB6BCF"/>
    <w:rsid w:val="00BB771C"/>
    <w:rsid w:val="00BB7ADD"/>
    <w:rsid w:val="00BC24D8"/>
    <w:rsid w:val="00BC28A1"/>
    <w:rsid w:val="00BC2C73"/>
    <w:rsid w:val="00BC2D9A"/>
    <w:rsid w:val="00BC3D11"/>
    <w:rsid w:val="00BC4D6B"/>
    <w:rsid w:val="00BC51F7"/>
    <w:rsid w:val="00BC6F92"/>
    <w:rsid w:val="00BD0B0F"/>
    <w:rsid w:val="00BD1171"/>
    <w:rsid w:val="00BD2593"/>
    <w:rsid w:val="00BD28B1"/>
    <w:rsid w:val="00BD58EB"/>
    <w:rsid w:val="00BD6196"/>
    <w:rsid w:val="00BD6440"/>
    <w:rsid w:val="00BD7953"/>
    <w:rsid w:val="00BE050E"/>
    <w:rsid w:val="00BE13CD"/>
    <w:rsid w:val="00BE2186"/>
    <w:rsid w:val="00BE2E6E"/>
    <w:rsid w:val="00BE447C"/>
    <w:rsid w:val="00BE48AD"/>
    <w:rsid w:val="00BE56A3"/>
    <w:rsid w:val="00BE615D"/>
    <w:rsid w:val="00BE66ED"/>
    <w:rsid w:val="00BE6D91"/>
    <w:rsid w:val="00BE77E6"/>
    <w:rsid w:val="00BE7D61"/>
    <w:rsid w:val="00BF13CE"/>
    <w:rsid w:val="00BF3731"/>
    <w:rsid w:val="00BF71BD"/>
    <w:rsid w:val="00C01A49"/>
    <w:rsid w:val="00C02335"/>
    <w:rsid w:val="00C02366"/>
    <w:rsid w:val="00C02FF1"/>
    <w:rsid w:val="00C0358B"/>
    <w:rsid w:val="00C038ED"/>
    <w:rsid w:val="00C05130"/>
    <w:rsid w:val="00C06AA0"/>
    <w:rsid w:val="00C11457"/>
    <w:rsid w:val="00C11F73"/>
    <w:rsid w:val="00C14316"/>
    <w:rsid w:val="00C14A50"/>
    <w:rsid w:val="00C17357"/>
    <w:rsid w:val="00C226A8"/>
    <w:rsid w:val="00C24F60"/>
    <w:rsid w:val="00C25BAA"/>
    <w:rsid w:val="00C377C9"/>
    <w:rsid w:val="00C406EA"/>
    <w:rsid w:val="00C42700"/>
    <w:rsid w:val="00C45C26"/>
    <w:rsid w:val="00C46835"/>
    <w:rsid w:val="00C505DB"/>
    <w:rsid w:val="00C534F5"/>
    <w:rsid w:val="00C55532"/>
    <w:rsid w:val="00C56BD1"/>
    <w:rsid w:val="00C60E43"/>
    <w:rsid w:val="00C631F0"/>
    <w:rsid w:val="00C64FE8"/>
    <w:rsid w:val="00C7354E"/>
    <w:rsid w:val="00C74774"/>
    <w:rsid w:val="00C761C1"/>
    <w:rsid w:val="00C76F27"/>
    <w:rsid w:val="00C77DB3"/>
    <w:rsid w:val="00C84531"/>
    <w:rsid w:val="00C8537F"/>
    <w:rsid w:val="00C90736"/>
    <w:rsid w:val="00C90F12"/>
    <w:rsid w:val="00C918C9"/>
    <w:rsid w:val="00C91D8A"/>
    <w:rsid w:val="00C92587"/>
    <w:rsid w:val="00C925FE"/>
    <w:rsid w:val="00C93222"/>
    <w:rsid w:val="00C93859"/>
    <w:rsid w:val="00C9438D"/>
    <w:rsid w:val="00C9510A"/>
    <w:rsid w:val="00C9621A"/>
    <w:rsid w:val="00CA1B2B"/>
    <w:rsid w:val="00CA5458"/>
    <w:rsid w:val="00CA6608"/>
    <w:rsid w:val="00CA6DA9"/>
    <w:rsid w:val="00CB0145"/>
    <w:rsid w:val="00CB4360"/>
    <w:rsid w:val="00CB48EE"/>
    <w:rsid w:val="00CB5A7E"/>
    <w:rsid w:val="00CB6E8D"/>
    <w:rsid w:val="00CC2E8A"/>
    <w:rsid w:val="00CC52ED"/>
    <w:rsid w:val="00CC6EE6"/>
    <w:rsid w:val="00CC6F0A"/>
    <w:rsid w:val="00CC7C74"/>
    <w:rsid w:val="00CD39D3"/>
    <w:rsid w:val="00CD403D"/>
    <w:rsid w:val="00CD51BF"/>
    <w:rsid w:val="00CD54FE"/>
    <w:rsid w:val="00CD6916"/>
    <w:rsid w:val="00CE17AB"/>
    <w:rsid w:val="00CE2C1F"/>
    <w:rsid w:val="00CE3EB2"/>
    <w:rsid w:val="00CE5C48"/>
    <w:rsid w:val="00CE66D5"/>
    <w:rsid w:val="00CE7565"/>
    <w:rsid w:val="00CF0079"/>
    <w:rsid w:val="00CF0835"/>
    <w:rsid w:val="00CF362D"/>
    <w:rsid w:val="00CF4471"/>
    <w:rsid w:val="00CF4E45"/>
    <w:rsid w:val="00CF6785"/>
    <w:rsid w:val="00D02165"/>
    <w:rsid w:val="00D04F4F"/>
    <w:rsid w:val="00D0513E"/>
    <w:rsid w:val="00D05D84"/>
    <w:rsid w:val="00D05ED2"/>
    <w:rsid w:val="00D137DF"/>
    <w:rsid w:val="00D13C5F"/>
    <w:rsid w:val="00D15E47"/>
    <w:rsid w:val="00D1614C"/>
    <w:rsid w:val="00D16B4B"/>
    <w:rsid w:val="00D16ECA"/>
    <w:rsid w:val="00D207C4"/>
    <w:rsid w:val="00D20A47"/>
    <w:rsid w:val="00D20D8B"/>
    <w:rsid w:val="00D2522F"/>
    <w:rsid w:val="00D2686C"/>
    <w:rsid w:val="00D269FD"/>
    <w:rsid w:val="00D313CF"/>
    <w:rsid w:val="00D31506"/>
    <w:rsid w:val="00D32C34"/>
    <w:rsid w:val="00D350B5"/>
    <w:rsid w:val="00D35A29"/>
    <w:rsid w:val="00D377CC"/>
    <w:rsid w:val="00D412F9"/>
    <w:rsid w:val="00D4268E"/>
    <w:rsid w:val="00D46143"/>
    <w:rsid w:val="00D47C7B"/>
    <w:rsid w:val="00D51088"/>
    <w:rsid w:val="00D53EAF"/>
    <w:rsid w:val="00D55E08"/>
    <w:rsid w:val="00D56DDC"/>
    <w:rsid w:val="00D57DB4"/>
    <w:rsid w:val="00D604F2"/>
    <w:rsid w:val="00D61192"/>
    <w:rsid w:val="00D63B80"/>
    <w:rsid w:val="00D64017"/>
    <w:rsid w:val="00D64182"/>
    <w:rsid w:val="00D6609A"/>
    <w:rsid w:val="00D6681E"/>
    <w:rsid w:val="00D7037B"/>
    <w:rsid w:val="00D7215E"/>
    <w:rsid w:val="00D7313A"/>
    <w:rsid w:val="00D732AE"/>
    <w:rsid w:val="00D75455"/>
    <w:rsid w:val="00D76B2A"/>
    <w:rsid w:val="00D81B5A"/>
    <w:rsid w:val="00D832EF"/>
    <w:rsid w:val="00D83D7F"/>
    <w:rsid w:val="00D84374"/>
    <w:rsid w:val="00D85C77"/>
    <w:rsid w:val="00D86AA8"/>
    <w:rsid w:val="00D87C37"/>
    <w:rsid w:val="00D902B7"/>
    <w:rsid w:val="00D90A58"/>
    <w:rsid w:val="00D90DC8"/>
    <w:rsid w:val="00D9116F"/>
    <w:rsid w:val="00D915AF"/>
    <w:rsid w:val="00D91EA4"/>
    <w:rsid w:val="00D91EF6"/>
    <w:rsid w:val="00D920FD"/>
    <w:rsid w:val="00D936DF"/>
    <w:rsid w:val="00D94838"/>
    <w:rsid w:val="00D96C85"/>
    <w:rsid w:val="00D972E7"/>
    <w:rsid w:val="00DA077A"/>
    <w:rsid w:val="00DA40EF"/>
    <w:rsid w:val="00DA7BD8"/>
    <w:rsid w:val="00DB0289"/>
    <w:rsid w:val="00DB0A9F"/>
    <w:rsid w:val="00DB39E3"/>
    <w:rsid w:val="00DB5171"/>
    <w:rsid w:val="00DB532D"/>
    <w:rsid w:val="00DB6129"/>
    <w:rsid w:val="00DB65C3"/>
    <w:rsid w:val="00DC17B6"/>
    <w:rsid w:val="00DC4A5B"/>
    <w:rsid w:val="00DC66C1"/>
    <w:rsid w:val="00DC7E49"/>
    <w:rsid w:val="00DD0677"/>
    <w:rsid w:val="00DD16C6"/>
    <w:rsid w:val="00DD1B29"/>
    <w:rsid w:val="00DD2C91"/>
    <w:rsid w:val="00DD30B5"/>
    <w:rsid w:val="00DD3C65"/>
    <w:rsid w:val="00DD7653"/>
    <w:rsid w:val="00DE1D98"/>
    <w:rsid w:val="00DE2629"/>
    <w:rsid w:val="00DE3679"/>
    <w:rsid w:val="00DE4472"/>
    <w:rsid w:val="00DE5696"/>
    <w:rsid w:val="00DE5DC4"/>
    <w:rsid w:val="00DE6FC5"/>
    <w:rsid w:val="00DE7400"/>
    <w:rsid w:val="00DE7F71"/>
    <w:rsid w:val="00DF0D22"/>
    <w:rsid w:val="00DF3313"/>
    <w:rsid w:val="00DF3561"/>
    <w:rsid w:val="00DF360A"/>
    <w:rsid w:val="00DF3878"/>
    <w:rsid w:val="00DF5EE2"/>
    <w:rsid w:val="00DF6115"/>
    <w:rsid w:val="00DF6617"/>
    <w:rsid w:val="00DF6DF3"/>
    <w:rsid w:val="00E01540"/>
    <w:rsid w:val="00E01DA1"/>
    <w:rsid w:val="00E02982"/>
    <w:rsid w:val="00E02A63"/>
    <w:rsid w:val="00E033C1"/>
    <w:rsid w:val="00E038D6"/>
    <w:rsid w:val="00E05F4B"/>
    <w:rsid w:val="00E05F81"/>
    <w:rsid w:val="00E07EEF"/>
    <w:rsid w:val="00E11746"/>
    <w:rsid w:val="00E12721"/>
    <w:rsid w:val="00E1521E"/>
    <w:rsid w:val="00E163E4"/>
    <w:rsid w:val="00E17CBC"/>
    <w:rsid w:val="00E205EC"/>
    <w:rsid w:val="00E21DC2"/>
    <w:rsid w:val="00E232D1"/>
    <w:rsid w:val="00E24765"/>
    <w:rsid w:val="00E2711E"/>
    <w:rsid w:val="00E30557"/>
    <w:rsid w:val="00E31CB1"/>
    <w:rsid w:val="00E33941"/>
    <w:rsid w:val="00E35A70"/>
    <w:rsid w:val="00E36A78"/>
    <w:rsid w:val="00E36D00"/>
    <w:rsid w:val="00E37DBE"/>
    <w:rsid w:val="00E409C2"/>
    <w:rsid w:val="00E419CC"/>
    <w:rsid w:val="00E452B9"/>
    <w:rsid w:val="00E4530D"/>
    <w:rsid w:val="00E47018"/>
    <w:rsid w:val="00E47924"/>
    <w:rsid w:val="00E50FCC"/>
    <w:rsid w:val="00E539B9"/>
    <w:rsid w:val="00E543D9"/>
    <w:rsid w:val="00E54CBE"/>
    <w:rsid w:val="00E56057"/>
    <w:rsid w:val="00E56D1B"/>
    <w:rsid w:val="00E57F9A"/>
    <w:rsid w:val="00E61663"/>
    <w:rsid w:val="00E62A7E"/>
    <w:rsid w:val="00E62F8D"/>
    <w:rsid w:val="00E63056"/>
    <w:rsid w:val="00E645D7"/>
    <w:rsid w:val="00E6535D"/>
    <w:rsid w:val="00E66FD1"/>
    <w:rsid w:val="00E67ADF"/>
    <w:rsid w:val="00E67C44"/>
    <w:rsid w:val="00E7066B"/>
    <w:rsid w:val="00E722BE"/>
    <w:rsid w:val="00E7262E"/>
    <w:rsid w:val="00E72804"/>
    <w:rsid w:val="00E742D7"/>
    <w:rsid w:val="00E743A5"/>
    <w:rsid w:val="00E7561C"/>
    <w:rsid w:val="00E76026"/>
    <w:rsid w:val="00E76148"/>
    <w:rsid w:val="00E77410"/>
    <w:rsid w:val="00E80AE6"/>
    <w:rsid w:val="00E8243D"/>
    <w:rsid w:val="00E85C47"/>
    <w:rsid w:val="00E86756"/>
    <w:rsid w:val="00E86F5E"/>
    <w:rsid w:val="00E870FF"/>
    <w:rsid w:val="00E879AE"/>
    <w:rsid w:val="00E92B96"/>
    <w:rsid w:val="00E95121"/>
    <w:rsid w:val="00E9622C"/>
    <w:rsid w:val="00E97E74"/>
    <w:rsid w:val="00EA04B3"/>
    <w:rsid w:val="00EA0981"/>
    <w:rsid w:val="00EA0D1F"/>
    <w:rsid w:val="00EA396F"/>
    <w:rsid w:val="00EA5017"/>
    <w:rsid w:val="00EA50A6"/>
    <w:rsid w:val="00EA7745"/>
    <w:rsid w:val="00EB1727"/>
    <w:rsid w:val="00EB23C6"/>
    <w:rsid w:val="00EB3E18"/>
    <w:rsid w:val="00EB4D3F"/>
    <w:rsid w:val="00EB4EE8"/>
    <w:rsid w:val="00EB5231"/>
    <w:rsid w:val="00EB6784"/>
    <w:rsid w:val="00EB6F28"/>
    <w:rsid w:val="00EC0004"/>
    <w:rsid w:val="00EC4405"/>
    <w:rsid w:val="00EC754F"/>
    <w:rsid w:val="00ED0E9F"/>
    <w:rsid w:val="00ED183C"/>
    <w:rsid w:val="00ED2652"/>
    <w:rsid w:val="00ED4077"/>
    <w:rsid w:val="00ED652A"/>
    <w:rsid w:val="00ED7B12"/>
    <w:rsid w:val="00EE0BCE"/>
    <w:rsid w:val="00EE0CCE"/>
    <w:rsid w:val="00EE2460"/>
    <w:rsid w:val="00EE2F8F"/>
    <w:rsid w:val="00EE5A74"/>
    <w:rsid w:val="00EE5BA9"/>
    <w:rsid w:val="00EE74B1"/>
    <w:rsid w:val="00EF008B"/>
    <w:rsid w:val="00EF1A38"/>
    <w:rsid w:val="00EF278E"/>
    <w:rsid w:val="00EF3E52"/>
    <w:rsid w:val="00EF4145"/>
    <w:rsid w:val="00EF4BC5"/>
    <w:rsid w:val="00F00BA2"/>
    <w:rsid w:val="00F00D1B"/>
    <w:rsid w:val="00F01464"/>
    <w:rsid w:val="00F0170D"/>
    <w:rsid w:val="00F02395"/>
    <w:rsid w:val="00F032B4"/>
    <w:rsid w:val="00F0366E"/>
    <w:rsid w:val="00F03BF7"/>
    <w:rsid w:val="00F05011"/>
    <w:rsid w:val="00F06595"/>
    <w:rsid w:val="00F076DD"/>
    <w:rsid w:val="00F102A8"/>
    <w:rsid w:val="00F123CE"/>
    <w:rsid w:val="00F128C5"/>
    <w:rsid w:val="00F131C6"/>
    <w:rsid w:val="00F13DB1"/>
    <w:rsid w:val="00F21E8A"/>
    <w:rsid w:val="00F22226"/>
    <w:rsid w:val="00F2307A"/>
    <w:rsid w:val="00F232F9"/>
    <w:rsid w:val="00F24118"/>
    <w:rsid w:val="00F242F5"/>
    <w:rsid w:val="00F249AD"/>
    <w:rsid w:val="00F25756"/>
    <w:rsid w:val="00F25C95"/>
    <w:rsid w:val="00F27431"/>
    <w:rsid w:val="00F3049F"/>
    <w:rsid w:val="00F316C2"/>
    <w:rsid w:val="00F32D5E"/>
    <w:rsid w:val="00F36565"/>
    <w:rsid w:val="00F36647"/>
    <w:rsid w:val="00F402AF"/>
    <w:rsid w:val="00F418A6"/>
    <w:rsid w:val="00F419D4"/>
    <w:rsid w:val="00F41DC8"/>
    <w:rsid w:val="00F42EBA"/>
    <w:rsid w:val="00F4333B"/>
    <w:rsid w:val="00F438EC"/>
    <w:rsid w:val="00F44128"/>
    <w:rsid w:val="00F506F9"/>
    <w:rsid w:val="00F5331B"/>
    <w:rsid w:val="00F54D2C"/>
    <w:rsid w:val="00F573F3"/>
    <w:rsid w:val="00F57492"/>
    <w:rsid w:val="00F611DE"/>
    <w:rsid w:val="00F61214"/>
    <w:rsid w:val="00F61DB3"/>
    <w:rsid w:val="00F6287C"/>
    <w:rsid w:val="00F62D9C"/>
    <w:rsid w:val="00F6315F"/>
    <w:rsid w:val="00F631D4"/>
    <w:rsid w:val="00F63697"/>
    <w:rsid w:val="00F647C1"/>
    <w:rsid w:val="00F677A3"/>
    <w:rsid w:val="00F7064B"/>
    <w:rsid w:val="00F708ED"/>
    <w:rsid w:val="00F7189F"/>
    <w:rsid w:val="00F71B86"/>
    <w:rsid w:val="00F72174"/>
    <w:rsid w:val="00F728DB"/>
    <w:rsid w:val="00F7302B"/>
    <w:rsid w:val="00F739FD"/>
    <w:rsid w:val="00F747AA"/>
    <w:rsid w:val="00F75C71"/>
    <w:rsid w:val="00F75D46"/>
    <w:rsid w:val="00F76998"/>
    <w:rsid w:val="00F776F8"/>
    <w:rsid w:val="00F87F4B"/>
    <w:rsid w:val="00F9050C"/>
    <w:rsid w:val="00F9073A"/>
    <w:rsid w:val="00F91A0F"/>
    <w:rsid w:val="00F94E68"/>
    <w:rsid w:val="00F96083"/>
    <w:rsid w:val="00F9634B"/>
    <w:rsid w:val="00F96B94"/>
    <w:rsid w:val="00F96FCF"/>
    <w:rsid w:val="00F9781E"/>
    <w:rsid w:val="00FA093C"/>
    <w:rsid w:val="00FA12B7"/>
    <w:rsid w:val="00FA19F9"/>
    <w:rsid w:val="00FA2316"/>
    <w:rsid w:val="00FA3E09"/>
    <w:rsid w:val="00FA4798"/>
    <w:rsid w:val="00FA5C69"/>
    <w:rsid w:val="00FB029A"/>
    <w:rsid w:val="00FB0CFC"/>
    <w:rsid w:val="00FB1279"/>
    <w:rsid w:val="00FB24D7"/>
    <w:rsid w:val="00FB3648"/>
    <w:rsid w:val="00FB5230"/>
    <w:rsid w:val="00FB7509"/>
    <w:rsid w:val="00FC0073"/>
    <w:rsid w:val="00FC0AAC"/>
    <w:rsid w:val="00FC56B1"/>
    <w:rsid w:val="00FD12A6"/>
    <w:rsid w:val="00FD4836"/>
    <w:rsid w:val="00FD4CDF"/>
    <w:rsid w:val="00FD4DB7"/>
    <w:rsid w:val="00FD4E63"/>
    <w:rsid w:val="00FD6B05"/>
    <w:rsid w:val="00FE1E56"/>
    <w:rsid w:val="00FE1EDA"/>
    <w:rsid w:val="00FE3F04"/>
    <w:rsid w:val="00FE51CE"/>
    <w:rsid w:val="00FF074F"/>
    <w:rsid w:val="00FF1C66"/>
    <w:rsid w:val="00FF269F"/>
    <w:rsid w:val="00FF3A03"/>
    <w:rsid w:val="00FF4D87"/>
    <w:rsid w:val="00FF4E13"/>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2E51D"/>
  <w15:docId w15:val="{8A9584F6-B692-4144-9057-5F8F9A97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4036"/>
    <w:rPr>
      <w:sz w:val="16"/>
      <w:szCs w:val="16"/>
    </w:rPr>
  </w:style>
  <w:style w:type="paragraph" w:styleId="CommentText">
    <w:name w:val="annotation text"/>
    <w:basedOn w:val="Normal"/>
    <w:link w:val="CommentTextChar"/>
    <w:uiPriority w:val="99"/>
    <w:unhideWhenUsed/>
    <w:rsid w:val="00494036"/>
    <w:pPr>
      <w:spacing w:line="240" w:lineRule="auto"/>
    </w:pPr>
    <w:rPr>
      <w:sz w:val="20"/>
      <w:szCs w:val="20"/>
    </w:rPr>
  </w:style>
  <w:style w:type="character" w:customStyle="1" w:styleId="CommentTextChar">
    <w:name w:val="Comment Text Char"/>
    <w:basedOn w:val="DefaultParagraphFont"/>
    <w:link w:val="CommentText"/>
    <w:uiPriority w:val="99"/>
    <w:rsid w:val="00494036"/>
    <w:rPr>
      <w:sz w:val="20"/>
      <w:szCs w:val="20"/>
    </w:rPr>
  </w:style>
  <w:style w:type="paragraph" w:styleId="CommentSubject">
    <w:name w:val="annotation subject"/>
    <w:basedOn w:val="CommentText"/>
    <w:next w:val="CommentText"/>
    <w:link w:val="CommentSubjectChar"/>
    <w:uiPriority w:val="99"/>
    <w:semiHidden/>
    <w:unhideWhenUsed/>
    <w:rsid w:val="00494036"/>
    <w:rPr>
      <w:b/>
      <w:bCs/>
    </w:rPr>
  </w:style>
  <w:style w:type="character" w:customStyle="1" w:styleId="CommentSubjectChar">
    <w:name w:val="Comment Subject Char"/>
    <w:basedOn w:val="CommentTextChar"/>
    <w:link w:val="CommentSubject"/>
    <w:uiPriority w:val="99"/>
    <w:semiHidden/>
    <w:rsid w:val="00494036"/>
    <w:rPr>
      <w:b/>
      <w:bCs/>
      <w:sz w:val="20"/>
      <w:szCs w:val="20"/>
    </w:rPr>
  </w:style>
  <w:style w:type="paragraph" w:styleId="BalloonText">
    <w:name w:val="Balloon Text"/>
    <w:basedOn w:val="Normal"/>
    <w:link w:val="BalloonTextChar"/>
    <w:uiPriority w:val="99"/>
    <w:semiHidden/>
    <w:unhideWhenUsed/>
    <w:rsid w:val="00494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036"/>
    <w:rPr>
      <w:rFonts w:ascii="Tahoma" w:hAnsi="Tahoma" w:cs="Tahoma"/>
      <w:sz w:val="16"/>
      <w:szCs w:val="16"/>
    </w:rPr>
  </w:style>
  <w:style w:type="paragraph" w:styleId="Revision">
    <w:name w:val="Revision"/>
    <w:hidden/>
    <w:uiPriority w:val="99"/>
    <w:semiHidden/>
    <w:rsid w:val="00A868BD"/>
    <w:pPr>
      <w:spacing w:after="0" w:line="240" w:lineRule="auto"/>
    </w:pPr>
  </w:style>
  <w:style w:type="character" w:styleId="Hyperlink">
    <w:name w:val="Hyperlink"/>
    <w:basedOn w:val="DefaultParagraphFont"/>
    <w:uiPriority w:val="99"/>
    <w:unhideWhenUsed/>
    <w:rsid w:val="006044F6"/>
    <w:rPr>
      <w:color w:val="0000FF" w:themeColor="hyperlink"/>
      <w:u w:val="single"/>
    </w:rPr>
  </w:style>
  <w:style w:type="paragraph" w:styleId="ListParagraph">
    <w:name w:val="List Paragraph"/>
    <w:basedOn w:val="Normal"/>
    <w:uiPriority w:val="34"/>
    <w:qFormat/>
    <w:rsid w:val="00E37DBE"/>
    <w:pPr>
      <w:ind w:left="720"/>
      <w:contextualSpacing/>
    </w:pPr>
  </w:style>
  <w:style w:type="paragraph" w:styleId="NormalWeb">
    <w:name w:val="Normal (Web)"/>
    <w:basedOn w:val="Normal"/>
    <w:uiPriority w:val="99"/>
    <w:unhideWhenUsed/>
    <w:rsid w:val="00606924"/>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C02FF1"/>
  </w:style>
  <w:style w:type="character" w:customStyle="1" w:styleId="UnresolvedMention1">
    <w:name w:val="Unresolved Mention1"/>
    <w:basedOn w:val="DefaultParagraphFont"/>
    <w:uiPriority w:val="99"/>
    <w:semiHidden/>
    <w:unhideWhenUsed/>
    <w:rsid w:val="00A36FDF"/>
    <w:rPr>
      <w:color w:val="605E5C"/>
      <w:shd w:val="clear" w:color="auto" w:fill="E1DFDD"/>
    </w:rPr>
  </w:style>
  <w:style w:type="character" w:customStyle="1" w:styleId="UnresolvedMention2">
    <w:name w:val="Unresolved Mention2"/>
    <w:basedOn w:val="DefaultParagraphFont"/>
    <w:uiPriority w:val="99"/>
    <w:semiHidden/>
    <w:unhideWhenUsed/>
    <w:rsid w:val="00301A2A"/>
    <w:rPr>
      <w:color w:val="605E5C"/>
      <w:shd w:val="clear" w:color="auto" w:fill="E1DFDD"/>
    </w:rPr>
  </w:style>
  <w:style w:type="character" w:customStyle="1" w:styleId="UnresolvedMention3">
    <w:name w:val="Unresolved Mention3"/>
    <w:basedOn w:val="DefaultParagraphFont"/>
    <w:uiPriority w:val="99"/>
    <w:semiHidden/>
    <w:unhideWhenUsed/>
    <w:rsid w:val="000E05C8"/>
    <w:rPr>
      <w:color w:val="605E5C"/>
      <w:shd w:val="clear" w:color="auto" w:fill="E1DFDD"/>
    </w:rPr>
  </w:style>
  <w:style w:type="character" w:styleId="UnresolvedMention">
    <w:name w:val="Unresolved Mention"/>
    <w:basedOn w:val="DefaultParagraphFont"/>
    <w:uiPriority w:val="99"/>
    <w:semiHidden/>
    <w:unhideWhenUsed/>
    <w:rsid w:val="004F7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4632">
      <w:bodyDiv w:val="1"/>
      <w:marLeft w:val="0"/>
      <w:marRight w:val="0"/>
      <w:marTop w:val="0"/>
      <w:marBottom w:val="0"/>
      <w:divBdr>
        <w:top w:val="none" w:sz="0" w:space="0" w:color="auto"/>
        <w:left w:val="none" w:sz="0" w:space="0" w:color="auto"/>
        <w:bottom w:val="none" w:sz="0" w:space="0" w:color="auto"/>
        <w:right w:val="none" w:sz="0" w:space="0" w:color="auto"/>
      </w:divBdr>
    </w:div>
    <w:div w:id="127549001">
      <w:bodyDiv w:val="1"/>
      <w:marLeft w:val="0"/>
      <w:marRight w:val="0"/>
      <w:marTop w:val="0"/>
      <w:marBottom w:val="0"/>
      <w:divBdr>
        <w:top w:val="none" w:sz="0" w:space="0" w:color="auto"/>
        <w:left w:val="none" w:sz="0" w:space="0" w:color="auto"/>
        <w:bottom w:val="none" w:sz="0" w:space="0" w:color="auto"/>
        <w:right w:val="none" w:sz="0" w:space="0" w:color="auto"/>
      </w:divBdr>
    </w:div>
    <w:div w:id="227033886">
      <w:bodyDiv w:val="1"/>
      <w:marLeft w:val="0"/>
      <w:marRight w:val="0"/>
      <w:marTop w:val="0"/>
      <w:marBottom w:val="0"/>
      <w:divBdr>
        <w:top w:val="none" w:sz="0" w:space="0" w:color="auto"/>
        <w:left w:val="none" w:sz="0" w:space="0" w:color="auto"/>
        <w:bottom w:val="none" w:sz="0" w:space="0" w:color="auto"/>
        <w:right w:val="none" w:sz="0" w:space="0" w:color="auto"/>
      </w:divBdr>
    </w:div>
    <w:div w:id="235627332">
      <w:bodyDiv w:val="1"/>
      <w:marLeft w:val="0"/>
      <w:marRight w:val="0"/>
      <w:marTop w:val="0"/>
      <w:marBottom w:val="0"/>
      <w:divBdr>
        <w:top w:val="none" w:sz="0" w:space="0" w:color="auto"/>
        <w:left w:val="none" w:sz="0" w:space="0" w:color="auto"/>
        <w:bottom w:val="none" w:sz="0" w:space="0" w:color="auto"/>
        <w:right w:val="none" w:sz="0" w:space="0" w:color="auto"/>
      </w:divBdr>
    </w:div>
    <w:div w:id="236985386">
      <w:bodyDiv w:val="1"/>
      <w:marLeft w:val="0"/>
      <w:marRight w:val="0"/>
      <w:marTop w:val="0"/>
      <w:marBottom w:val="0"/>
      <w:divBdr>
        <w:top w:val="none" w:sz="0" w:space="0" w:color="auto"/>
        <w:left w:val="none" w:sz="0" w:space="0" w:color="auto"/>
        <w:bottom w:val="none" w:sz="0" w:space="0" w:color="auto"/>
        <w:right w:val="none" w:sz="0" w:space="0" w:color="auto"/>
      </w:divBdr>
    </w:div>
    <w:div w:id="242839840">
      <w:bodyDiv w:val="1"/>
      <w:marLeft w:val="0"/>
      <w:marRight w:val="0"/>
      <w:marTop w:val="0"/>
      <w:marBottom w:val="0"/>
      <w:divBdr>
        <w:top w:val="none" w:sz="0" w:space="0" w:color="auto"/>
        <w:left w:val="none" w:sz="0" w:space="0" w:color="auto"/>
        <w:bottom w:val="none" w:sz="0" w:space="0" w:color="auto"/>
        <w:right w:val="none" w:sz="0" w:space="0" w:color="auto"/>
      </w:divBdr>
    </w:div>
    <w:div w:id="427968460">
      <w:bodyDiv w:val="1"/>
      <w:marLeft w:val="0"/>
      <w:marRight w:val="0"/>
      <w:marTop w:val="0"/>
      <w:marBottom w:val="0"/>
      <w:divBdr>
        <w:top w:val="none" w:sz="0" w:space="0" w:color="auto"/>
        <w:left w:val="none" w:sz="0" w:space="0" w:color="auto"/>
        <w:bottom w:val="none" w:sz="0" w:space="0" w:color="auto"/>
        <w:right w:val="none" w:sz="0" w:space="0" w:color="auto"/>
      </w:divBdr>
    </w:div>
    <w:div w:id="514271725">
      <w:bodyDiv w:val="1"/>
      <w:marLeft w:val="0"/>
      <w:marRight w:val="0"/>
      <w:marTop w:val="0"/>
      <w:marBottom w:val="0"/>
      <w:divBdr>
        <w:top w:val="none" w:sz="0" w:space="0" w:color="auto"/>
        <w:left w:val="none" w:sz="0" w:space="0" w:color="auto"/>
        <w:bottom w:val="none" w:sz="0" w:space="0" w:color="auto"/>
        <w:right w:val="none" w:sz="0" w:space="0" w:color="auto"/>
      </w:divBdr>
    </w:div>
    <w:div w:id="566381678">
      <w:bodyDiv w:val="1"/>
      <w:marLeft w:val="0"/>
      <w:marRight w:val="0"/>
      <w:marTop w:val="0"/>
      <w:marBottom w:val="0"/>
      <w:divBdr>
        <w:top w:val="none" w:sz="0" w:space="0" w:color="auto"/>
        <w:left w:val="none" w:sz="0" w:space="0" w:color="auto"/>
        <w:bottom w:val="none" w:sz="0" w:space="0" w:color="auto"/>
        <w:right w:val="none" w:sz="0" w:space="0" w:color="auto"/>
      </w:divBdr>
    </w:div>
    <w:div w:id="693654600">
      <w:bodyDiv w:val="1"/>
      <w:marLeft w:val="0"/>
      <w:marRight w:val="0"/>
      <w:marTop w:val="0"/>
      <w:marBottom w:val="0"/>
      <w:divBdr>
        <w:top w:val="none" w:sz="0" w:space="0" w:color="auto"/>
        <w:left w:val="none" w:sz="0" w:space="0" w:color="auto"/>
        <w:bottom w:val="none" w:sz="0" w:space="0" w:color="auto"/>
        <w:right w:val="none" w:sz="0" w:space="0" w:color="auto"/>
      </w:divBdr>
    </w:div>
    <w:div w:id="703675446">
      <w:bodyDiv w:val="1"/>
      <w:marLeft w:val="0"/>
      <w:marRight w:val="0"/>
      <w:marTop w:val="0"/>
      <w:marBottom w:val="0"/>
      <w:divBdr>
        <w:top w:val="none" w:sz="0" w:space="0" w:color="auto"/>
        <w:left w:val="none" w:sz="0" w:space="0" w:color="auto"/>
        <w:bottom w:val="none" w:sz="0" w:space="0" w:color="auto"/>
        <w:right w:val="none" w:sz="0" w:space="0" w:color="auto"/>
      </w:divBdr>
    </w:div>
    <w:div w:id="706412973">
      <w:bodyDiv w:val="1"/>
      <w:marLeft w:val="0"/>
      <w:marRight w:val="0"/>
      <w:marTop w:val="0"/>
      <w:marBottom w:val="0"/>
      <w:divBdr>
        <w:top w:val="none" w:sz="0" w:space="0" w:color="auto"/>
        <w:left w:val="none" w:sz="0" w:space="0" w:color="auto"/>
        <w:bottom w:val="none" w:sz="0" w:space="0" w:color="auto"/>
        <w:right w:val="none" w:sz="0" w:space="0" w:color="auto"/>
      </w:divBdr>
    </w:div>
    <w:div w:id="747533508">
      <w:bodyDiv w:val="1"/>
      <w:marLeft w:val="0"/>
      <w:marRight w:val="0"/>
      <w:marTop w:val="0"/>
      <w:marBottom w:val="0"/>
      <w:divBdr>
        <w:top w:val="none" w:sz="0" w:space="0" w:color="auto"/>
        <w:left w:val="none" w:sz="0" w:space="0" w:color="auto"/>
        <w:bottom w:val="none" w:sz="0" w:space="0" w:color="auto"/>
        <w:right w:val="none" w:sz="0" w:space="0" w:color="auto"/>
      </w:divBdr>
    </w:div>
    <w:div w:id="845900218">
      <w:bodyDiv w:val="1"/>
      <w:marLeft w:val="0"/>
      <w:marRight w:val="0"/>
      <w:marTop w:val="0"/>
      <w:marBottom w:val="0"/>
      <w:divBdr>
        <w:top w:val="none" w:sz="0" w:space="0" w:color="auto"/>
        <w:left w:val="none" w:sz="0" w:space="0" w:color="auto"/>
        <w:bottom w:val="none" w:sz="0" w:space="0" w:color="auto"/>
        <w:right w:val="none" w:sz="0" w:space="0" w:color="auto"/>
      </w:divBdr>
    </w:div>
    <w:div w:id="853033202">
      <w:bodyDiv w:val="1"/>
      <w:marLeft w:val="0"/>
      <w:marRight w:val="0"/>
      <w:marTop w:val="0"/>
      <w:marBottom w:val="0"/>
      <w:divBdr>
        <w:top w:val="none" w:sz="0" w:space="0" w:color="auto"/>
        <w:left w:val="none" w:sz="0" w:space="0" w:color="auto"/>
        <w:bottom w:val="none" w:sz="0" w:space="0" w:color="auto"/>
        <w:right w:val="none" w:sz="0" w:space="0" w:color="auto"/>
      </w:divBdr>
    </w:div>
    <w:div w:id="876165730">
      <w:bodyDiv w:val="1"/>
      <w:marLeft w:val="0"/>
      <w:marRight w:val="0"/>
      <w:marTop w:val="0"/>
      <w:marBottom w:val="0"/>
      <w:divBdr>
        <w:top w:val="none" w:sz="0" w:space="0" w:color="auto"/>
        <w:left w:val="none" w:sz="0" w:space="0" w:color="auto"/>
        <w:bottom w:val="none" w:sz="0" w:space="0" w:color="auto"/>
        <w:right w:val="none" w:sz="0" w:space="0" w:color="auto"/>
      </w:divBdr>
    </w:div>
    <w:div w:id="897401913">
      <w:bodyDiv w:val="1"/>
      <w:marLeft w:val="0"/>
      <w:marRight w:val="0"/>
      <w:marTop w:val="0"/>
      <w:marBottom w:val="0"/>
      <w:divBdr>
        <w:top w:val="none" w:sz="0" w:space="0" w:color="auto"/>
        <w:left w:val="none" w:sz="0" w:space="0" w:color="auto"/>
        <w:bottom w:val="none" w:sz="0" w:space="0" w:color="auto"/>
        <w:right w:val="none" w:sz="0" w:space="0" w:color="auto"/>
      </w:divBdr>
    </w:div>
    <w:div w:id="901406245">
      <w:bodyDiv w:val="1"/>
      <w:marLeft w:val="0"/>
      <w:marRight w:val="0"/>
      <w:marTop w:val="0"/>
      <w:marBottom w:val="0"/>
      <w:divBdr>
        <w:top w:val="none" w:sz="0" w:space="0" w:color="auto"/>
        <w:left w:val="none" w:sz="0" w:space="0" w:color="auto"/>
        <w:bottom w:val="none" w:sz="0" w:space="0" w:color="auto"/>
        <w:right w:val="none" w:sz="0" w:space="0" w:color="auto"/>
      </w:divBdr>
    </w:div>
    <w:div w:id="931429859">
      <w:bodyDiv w:val="1"/>
      <w:marLeft w:val="0"/>
      <w:marRight w:val="0"/>
      <w:marTop w:val="0"/>
      <w:marBottom w:val="0"/>
      <w:divBdr>
        <w:top w:val="none" w:sz="0" w:space="0" w:color="auto"/>
        <w:left w:val="none" w:sz="0" w:space="0" w:color="auto"/>
        <w:bottom w:val="none" w:sz="0" w:space="0" w:color="auto"/>
        <w:right w:val="none" w:sz="0" w:space="0" w:color="auto"/>
      </w:divBdr>
    </w:div>
    <w:div w:id="1035814536">
      <w:bodyDiv w:val="1"/>
      <w:marLeft w:val="0"/>
      <w:marRight w:val="0"/>
      <w:marTop w:val="0"/>
      <w:marBottom w:val="0"/>
      <w:divBdr>
        <w:top w:val="none" w:sz="0" w:space="0" w:color="auto"/>
        <w:left w:val="none" w:sz="0" w:space="0" w:color="auto"/>
        <w:bottom w:val="none" w:sz="0" w:space="0" w:color="auto"/>
        <w:right w:val="none" w:sz="0" w:space="0" w:color="auto"/>
      </w:divBdr>
    </w:div>
    <w:div w:id="1122847388">
      <w:bodyDiv w:val="1"/>
      <w:marLeft w:val="0"/>
      <w:marRight w:val="0"/>
      <w:marTop w:val="0"/>
      <w:marBottom w:val="0"/>
      <w:divBdr>
        <w:top w:val="none" w:sz="0" w:space="0" w:color="auto"/>
        <w:left w:val="none" w:sz="0" w:space="0" w:color="auto"/>
        <w:bottom w:val="none" w:sz="0" w:space="0" w:color="auto"/>
        <w:right w:val="none" w:sz="0" w:space="0" w:color="auto"/>
      </w:divBdr>
    </w:div>
    <w:div w:id="1188526478">
      <w:bodyDiv w:val="1"/>
      <w:marLeft w:val="0"/>
      <w:marRight w:val="0"/>
      <w:marTop w:val="0"/>
      <w:marBottom w:val="0"/>
      <w:divBdr>
        <w:top w:val="none" w:sz="0" w:space="0" w:color="auto"/>
        <w:left w:val="none" w:sz="0" w:space="0" w:color="auto"/>
        <w:bottom w:val="none" w:sz="0" w:space="0" w:color="auto"/>
        <w:right w:val="none" w:sz="0" w:space="0" w:color="auto"/>
      </w:divBdr>
    </w:div>
    <w:div w:id="1332754727">
      <w:bodyDiv w:val="1"/>
      <w:marLeft w:val="0"/>
      <w:marRight w:val="0"/>
      <w:marTop w:val="0"/>
      <w:marBottom w:val="0"/>
      <w:divBdr>
        <w:top w:val="none" w:sz="0" w:space="0" w:color="auto"/>
        <w:left w:val="none" w:sz="0" w:space="0" w:color="auto"/>
        <w:bottom w:val="none" w:sz="0" w:space="0" w:color="auto"/>
        <w:right w:val="none" w:sz="0" w:space="0" w:color="auto"/>
      </w:divBdr>
    </w:div>
    <w:div w:id="1499270936">
      <w:bodyDiv w:val="1"/>
      <w:marLeft w:val="0"/>
      <w:marRight w:val="0"/>
      <w:marTop w:val="0"/>
      <w:marBottom w:val="0"/>
      <w:divBdr>
        <w:top w:val="none" w:sz="0" w:space="0" w:color="auto"/>
        <w:left w:val="none" w:sz="0" w:space="0" w:color="auto"/>
        <w:bottom w:val="none" w:sz="0" w:space="0" w:color="auto"/>
        <w:right w:val="none" w:sz="0" w:space="0" w:color="auto"/>
      </w:divBdr>
    </w:div>
    <w:div w:id="1559314757">
      <w:bodyDiv w:val="1"/>
      <w:marLeft w:val="0"/>
      <w:marRight w:val="0"/>
      <w:marTop w:val="0"/>
      <w:marBottom w:val="0"/>
      <w:divBdr>
        <w:top w:val="none" w:sz="0" w:space="0" w:color="auto"/>
        <w:left w:val="none" w:sz="0" w:space="0" w:color="auto"/>
        <w:bottom w:val="none" w:sz="0" w:space="0" w:color="auto"/>
        <w:right w:val="none" w:sz="0" w:space="0" w:color="auto"/>
      </w:divBdr>
    </w:div>
    <w:div w:id="1563759944">
      <w:bodyDiv w:val="1"/>
      <w:marLeft w:val="0"/>
      <w:marRight w:val="0"/>
      <w:marTop w:val="0"/>
      <w:marBottom w:val="0"/>
      <w:divBdr>
        <w:top w:val="none" w:sz="0" w:space="0" w:color="auto"/>
        <w:left w:val="none" w:sz="0" w:space="0" w:color="auto"/>
        <w:bottom w:val="none" w:sz="0" w:space="0" w:color="auto"/>
        <w:right w:val="none" w:sz="0" w:space="0" w:color="auto"/>
      </w:divBdr>
      <w:divsChild>
        <w:div w:id="78797152">
          <w:marLeft w:val="0"/>
          <w:marRight w:val="0"/>
          <w:marTop w:val="0"/>
          <w:marBottom w:val="0"/>
          <w:divBdr>
            <w:top w:val="none" w:sz="0" w:space="0" w:color="auto"/>
            <w:left w:val="none" w:sz="0" w:space="0" w:color="auto"/>
            <w:bottom w:val="none" w:sz="0" w:space="0" w:color="auto"/>
            <w:right w:val="none" w:sz="0" w:space="0" w:color="auto"/>
          </w:divBdr>
        </w:div>
      </w:divsChild>
    </w:div>
    <w:div w:id="1593583595">
      <w:bodyDiv w:val="1"/>
      <w:marLeft w:val="0"/>
      <w:marRight w:val="0"/>
      <w:marTop w:val="0"/>
      <w:marBottom w:val="0"/>
      <w:divBdr>
        <w:top w:val="none" w:sz="0" w:space="0" w:color="auto"/>
        <w:left w:val="none" w:sz="0" w:space="0" w:color="auto"/>
        <w:bottom w:val="none" w:sz="0" w:space="0" w:color="auto"/>
        <w:right w:val="none" w:sz="0" w:space="0" w:color="auto"/>
      </w:divBdr>
    </w:div>
    <w:div w:id="1754204955">
      <w:bodyDiv w:val="1"/>
      <w:marLeft w:val="0"/>
      <w:marRight w:val="0"/>
      <w:marTop w:val="0"/>
      <w:marBottom w:val="0"/>
      <w:divBdr>
        <w:top w:val="none" w:sz="0" w:space="0" w:color="auto"/>
        <w:left w:val="none" w:sz="0" w:space="0" w:color="auto"/>
        <w:bottom w:val="none" w:sz="0" w:space="0" w:color="auto"/>
        <w:right w:val="none" w:sz="0" w:space="0" w:color="auto"/>
      </w:divBdr>
    </w:div>
    <w:div w:id="1901212915">
      <w:bodyDiv w:val="1"/>
      <w:marLeft w:val="0"/>
      <w:marRight w:val="0"/>
      <w:marTop w:val="0"/>
      <w:marBottom w:val="0"/>
      <w:divBdr>
        <w:top w:val="none" w:sz="0" w:space="0" w:color="auto"/>
        <w:left w:val="none" w:sz="0" w:space="0" w:color="auto"/>
        <w:bottom w:val="none" w:sz="0" w:space="0" w:color="auto"/>
        <w:right w:val="none" w:sz="0" w:space="0" w:color="auto"/>
      </w:divBdr>
    </w:div>
    <w:div w:id="1956473852">
      <w:bodyDiv w:val="1"/>
      <w:marLeft w:val="0"/>
      <w:marRight w:val="0"/>
      <w:marTop w:val="0"/>
      <w:marBottom w:val="0"/>
      <w:divBdr>
        <w:top w:val="none" w:sz="0" w:space="0" w:color="auto"/>
        <w:left w:val="none" w:sz="0" w:space="0" w:color="auto"/>
        <w:bottom w:val="none" w:sz="0" w:space="0" w:color="auto"/>
        <w:right w:val="none" w:sz="0" w:space="0" w:color="auto"/>
      </w:divBdr>
    </w:div>
    <w:div w:id="1996831287">
      <w:bodyDiv w:val="1"/>
      <w:marLeft w:val="0"/>
      <w:marRight w:val="0"/>
      <w:marTop w:val="0"/>
      <w:marBottom w:val="0"/>
      <w:divBdr>
        <w:top w:val="none" w:sz="0" w:space="0" w:color="auto"/>
        <w:left w:val="none" w:sz="0" w:space="0" w:color="auto"/>
        <w:bottom w:val="none" w:sz="0" w:space="0" w:color="auto"/>
        <w:right w:val="none" w:sz="0" w:space="0" w:color="auto"/>
      </w:divBdr>
    </w:div>
    <w:div w:id="202219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hyperlink" Target="https://pubmed.ncbi.nlm.nih.gov/?sort=pubdate&amp;term=Fischer+R&amp;cauthor_id=31740617" TargetMode="External"/><Relationship Id="rId12" Type="http://schemas.openxmlformats.org/officeDocument/2006/relationships/image" Target="media/image1.jpeg"/><Relationship Id="rId25" Type="http://schemas.openxmlformats.org/officeDocument/2006/relationships/image" Target="media/image11.jpeg"/><Relationship Id="rId33" Type="http://schemas.openxmlformats.org/officeDocument/2006/relationships/image" Target="media/image19.png"/><Relationship Id="rId38" Type="http://schemas.microsoft.com/office/2018/08/relationships/commentsExtensible" Target="commentsExtensible.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https://pubmed.ncbi.nlm.nih.gov/?sort=pubdate&amp;term=Charles+PD&amp;cauthor_id=31740617" TargetMode="External"/><Relationship Id="rId11" Type="http://schemas.openxmlformats.org/officeDocument/2006/relationships/hyperlink" Target="http://flybase.org/blast/" TargetMode="External"/><Relationship Id="rId24" Type="http://schemas.openxmlformats.org/officeDocument/2006/relationships/image" Target="media/image10.jpeg"/><Relationship Id="rId32" Type="http://schemas.openxmlformats.org/officeDocument/2006/relationships/image" Target="media/image18.tif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flybase.org/blast/" TargetMode="External"/><Relationship Id="rId19" Type="http://schemas.openxmlformats.org/officeDocument/2006/relationships/image" Target="media/image5.png"/><Relationship Id="rId31" Type="http://schemas.openxmlformats.org/officeDocument/2006/relationships/image" Target="media/image17.tif"/><Relationship Id="rId4" Type="http://schemas.openxmlformats.org/officeDocument/2006/relationships/settings" Target="settings.xml"/><Relationship Id="rId9" Type="http://schemas.openxmlformats.org/officeDocument/2006/relationships/hyperlink" Target="http://gtr.rcuk.ac.uk/project/4ABEF133-5818-4D6E-9176-1D48B07F1E29"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hyperlink" Target="https://pubmed.ncbi.nlm.nih.gov/?sort=pubdate&amp;term=Kessler+BM&amp;cauthor_id=31740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E36CE-AFBE-4976-8B0D-5BBA57ED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11801</Words>
  <Characters>67270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clive</dc:creator>
  <cp:lastModifiedBy>Clive</cp:lastModifiedBy>
  <cp:revision>2</cp:revision>
  <cp:lastPrinted>2020-04-21T16:21:00Z</cp:lastPrinted>
  <dcterms:created xsi:type="dcterms:W3CDTF">2020-12-21T14:59:00Z</dcterms:created>
  <dcterms:modified xsi:type="dcterms:W3CDTF">2020-12-21T14:59:00Z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http://www.zotero.org/styles/biology-letters</vt:lpwstr>
  </property>
  <property fmtid="{D5CDD505-2E9C-101B-9397-08002B2CF9AE}" pid="9" name="Mendeley Recent Style Name 3_1">
    <vt:lpwstr>Biology Letters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