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374F3" w14:textId="4B86DB15" w:rsidR="00EE16BB" w:rsidRPr="00E04594" w:rsidRDefault="001D1932" w:rsidP="00E04594">
      <w:pPr>
        <w:spacing w:line="480" w:lineRule="auto"/>
        <w:jc w:val="center"/>
        <w:rPr>
          <w:b/>
          <w:szCs w:val="22"/>
        </w:rPr>
      </w:pPr>
      <w:r w:rsidRPr="00A876FD">
        <w:rPr>
          <w:b/>
          <w:szCs w:val="22"/>
        </w:rPr>
        <w:t xml:space="preserve">Challenges and </w:t>
      </w:r>
      <w:r w:rsidR="00877F95" w:rsidRPr="00A876FD">
        <w:rPr>
          <w:b/>
          <w:szCs w:val="22"/>
        </w:rPr>
        <w:t>P</w:t>
      </w:r>
      <w:r w:rsidR="00D441B4" w:rsidRPr="00A876FD">
        <w:rPr>
          <w:b/>
          <w:szCs w:val="22"/>
        </w:rPr>
        <w:t>ractice</w:t>
      </w:r>
      <w:r w:rsidRPr="00A876FD">
        <w:rPr>
          <w:b/>
          <w:szCs w:val="22"/>
        </w:rPr>
        <w:t xml:space="preserve">s of </w:t>
      </w:r>
      <w:r w:rsidR="00877F95" w:rsidRPr="00A876FD">
        <w:rPr>
          <w:b/>
          <w:szCs w:val="22"/>
        </w:rPr>
        <w:t>I</w:t>
      </w:r>
      <w:r w:rsidR="00EC1848" w:rsidRPr="00A876FD">
        <w:rPr>
          <w:b/>
          <w:szCs w:val="22"/>
        </w:rPr>
        <w:t xml:space="preserve">nterviewing </w:t>
      </w:r>
      <w:r w:rsidR="00877F95" w:rsidRPr="00A876FD">
        <w:rPr>
          <w:b/>
          <w:szCs w:val="22"/>
        </w:rPr>
        <w:t>B</w:t>
      </w:r>
      <w:r w:rsidRPr="00A876FD">
        <w:rPr>
          <w:b/>
          <w:szCs w:val="22"/>
        </w:rPr>
        <w:t xml:space="preserve">usiness </w:t>
      </w:r>
      <w:r w:rsidR="00877F95" w:rsidRPr="00A876FD">
        <w:rPr>
          <w:b/>
          <w:szCs w:val="22"/>
        </w:rPr>
        <w:t>E</w:t>
      </w:r>
      <w:r w:rsidRPr="00A876FD">
        <w:rPr>
          <w:b/>
          <w:szCs w:val="22"/>
        </w:rPr>
        <w:t>lites</w:t>
      </w:r>
    </w:p>
    <w:p w14:paraId="01D6EF5F" w14:textId="6722824F" w:rsidR="004506CA" w:rsidRDefault="004506CA" w:rsidP="00EC385C">
      <w:pPr>
        <w:jc w:val="center"/>
        <w:rPr>
          <w:b/>
          <w:sz w:val="22"/>
          <w:szCs w:val="22"/>
        </w:rPr>
      </w:pPr>
    </w:p>
    <w:p w14:paraId="31EDF4A8" w14:textId="77777777" w:rsidR="00A85443" w:rsidRDefault="00A85443" w:rsidP="00EC385C">
      <w:pPr>
        <w:jc w:val="center"/>
        <w:rPr>
          <w:b/>
          <w:sz w:val="22"/>
          <w:szCs w:val="22"/>
        </w:rPr>
      </w:pPr>
    </w:p>
    <w:p w14:paraId="6431AABE" w14:textId="77777777" w:rsidR="00E04594" w:rsidRPr="00A876FD" w:rsidRDefault="00E04594" w:rsidP="00EC385C">
      <w:pPr>
        <w:jc w:val="center"/>
        <w:rPr>
          <w:b/>
          <w:sz w:val="22"/>
          <w:szCs w:val="22"/>
        </w:rPr>
      </w:pPr>
    </w:p>
    <w:p w14:paraId="05EA56E3" w14:textId="01ED25FC" w:rsidR="00EE16BB" w:rsidRPr="00A876FD" w:rsidRDefault="001D1932" w:rsidP="00EC385C">
      <w:pPr>
        <w:jc w:val="center"/>
        <w:rPr>
          <w:b/>
          <w:szCs w:val="22"/>
        </w:rPr>
      </w:pPr>
      <w:r w:rsidRPr="00A876FD">
        <w:rPr>
          <w:b/>
          <w:szCs w:val="22"/>
        </w:rPr>
        <w:t>Abstract</w:t>
      </w:r>
    </w:p>
    <w:p w14:paraId="675F3A23" w14:textId="77777777" w:rsidR="00C62E12" w:rsidRPr="00A876FD" w:rsidRDefault="00C62E12" w:rsidP="00EC385C">
      <w:pPr>
        <w:jc w:val="center"/>
        <w:rPr>
          <w:b/>
          <w:sz w:val="22"/>
          <w:szCs w:val="22"/>
        </w:rPr>
      </w:pPr>
    </w:p>
    <w:p w14:paraId="4EE1DECC" w14:textId="7AA3CCB9" w:rsidR="00732E2A" w:rsidRPr="00A876FD" w:rsidRDefault="00EE16BB" w:rsidP="00340815">
      <w:pPr>
        <w:spacing w:line="480" w:lineRule="auto"/>
        <w:ind w:firstLine="567"/>
        <w:jc w:val="both"/>
        <w:rPr>
          <w:sz w:val="22"/>
          <w:szCs w:val="22"/>
        </w:rPr>
      </w:pPr>
      <w:r w:rsidRPr="00A876FD">
        <w:rPr>
          <w:sz w:val="22"/>
          <w:szCs w:val="22"/>
        </w:rPr>
        <w:t xml:space="preserve">Interviews are an </w:t>
      </w:r>
      <w:r w:rsidR="00424F49" w:rsidRPr="00A876FD">
        <w:rPr>
          <w:sz w:val="22"/>
          <w:szCs w:val="22"/>
        </w:rPr>
        <w:t>important</w:t>
      </w:r>
      <w:r w:rsidRPr="00A876FD">
        <w:rPr>
          <w:sz w:val="22"/>
          <w:szCs w:val="22"/>
        </w:rPr>
        <w:t xml:space="preserve"> method for studying a wide range of phenomena</w:t>
      </w:r>
      <w:r w:rsidR="00204080" w:rsidRPr="00A876FD">
        <w:rPr>
          <w:sz w:val="22"/>
          <w:szCs w:val="22"/>
        </w:rPr>
        <w:t xml:space="preserve"> </w:t>
      </w:r>
      <w:r w:rsidR="001A3CC3" w:rsidRPr="00A876FD">
        <w:rPr>
          <w:sz w:val="22"/>
          <w:szCs w:val="22"/>
        </w:rPr>
        <w:t xml:space="preserve">especially those </w:t>
      </w:r>
      <w:r w:rsidR="00204080" w:rsidRPr="00A876FD">
        <w:rPr>
          <w:sz w:val="22"/>
          <w:szCs w:val="22"/>
        </w:rPr>
        <w:t xml:space="preserve">that directly involve </w:t>
      </w:r>
      <w:r w:rsidR="001A3CC3" w:rsidRPr="00A876FD">
        <w:rPr>
          <w:sz w:val="22"/>
          <w:szCs w:val="22"/>
        </w:rPr>
        <w:t xml:space="preserve">members of the so-called business elite, </w:t>
      </w:r>
      <w:r w:rsidR="00844CAB" w:rsidRPr="00A876FD">
        <w:rPr>
          <w:sz w:val="22"/>
          <w:szCs w:val="22"/>
        </w:rPr>
        <w:t>which</w:t>
      </w:r>
      <w:r w:rsidR="001A3CC3" w:rsidRPr="00A876FD">
        <w:rPr>
          <w:sz w:val="22"/>
          <w:szCs w:val="22"/>
        </w:rPr>
        <w:t xml:space="preserve"> </w:t>
      </w:r>
      <w:r w:rsidR="006140A1" w:rsidRPr="00A876FD">
        <w:rPr>
          <w:sz w:val="22"/>
          <w:szCs w:val="22"/>
        </w:rPr>
        <w:t xml:space="preserve">typically </w:t>
      </w:r>
      <w:r w:rsidR="00844CAB" w:rsidRPr="00A876FD">
        <w:rPr>
          <w:sz w:val="22"/>
          <w:szCs w:val="22"/>
        </w:rPr>
        <w:t>includes CEOs, top managers, and boards of directors</w:t>
      </w:r>
      <w:r w:rsidR="001A3CC3" w:rsidRPr="00A876FD">
        <w:rPr>
          <w:sz w:val="22"/>
          <w:szCs w:val="22"/>
        </w:rPr>
        <w:t xml:space="preserve">. </w:t>
      </w:r>
      <w:r w:rsidRPr="00A876FD">
        <w:rPr>
          <w:sz w:val="22"/>
          <w:szCs w:val="22"/>
        </w:rPr>
        <w:t xml:space="preserve">While it </w:t>
      </w:r>
      <w:r w:rsidR="00844CAB" w:rsidRPr="00A876FD">
        <w:rPr>
          <w:sz w:val="22"/>
          <w:szCs w:val="22"/>
        </w:rPr>
        <w:t xml:space="preserve">is </w:t>
      </w:r>
      <w:r w:rsidR="00204080" w:rsidRPr="00A876FD">
        <w:rPr>
          <w:sz w:val="22"/>
          <w:szCs w:val="22"/>
        </w:rPr>
        <w:t xml:space="preserve">necessary to get close to </w:t>
      </w:r>
      <w:r w:rsidR="00B7626F" w:rsidRPr="00A876FD">
        <w:rPr>
          <w:sz w:val="22"/>
          <w:szCs w:val="22"/>
        </w:rPr>
        <w:t xml:space="preserve">these </w:t>
      </w:r>
      <w:r w:rsidR="00204080" w:rsidRPr="00A876FD">
        <w:rPr>
          <w:sz w:val="22"/>
          <w:szCs w:val="22"/>
        </w:rPr>
        <w:t xml:space="preserve">actors and their settings </w:t>
      </w:r>
      <w:r w:rsidRPr="00A876FD">
        <w:rPr>
          <w:sz w:val="22"/>
          <w:szCs w:val="22"/>
        </w:rPr>
        <w:t xml:space="preserve">for </w:t>
      </w:r>
      <w:r w:rsidR="006E4920" w:rsidRPr="00A876FD">
        <w:rPr>
          <w:sz w:val="22"/>
          <w:szCs w:val="22"/>
        </w:rPr>
        <w:t>gaining valuable research insights</w:t>
      </w:r>
      <w:r w:rsidR="00E817AA" w:rsidRPr="00A876FD">
        <w:rPr>
          <w:sz w:val="22"/>
          <w:szCs w:val="22"/>
        </w:rPr>
        <w:t>,</w:t>
      </w:r>
      <w:r w:rsidR="00B7626F" w:rsidRPr="00A876FD">
        <w:rPr>
          <w:sz w:val="22"/>
          <w:szCs w:val="22"/>
        </w:rPr>
        <w:t xml:space="preserve"> interviews are</w:t>
      </w:r>
      <w:r w:rsidR="00E817AA" w:rsidRPr="00A876FD">
        <w:rPr>
          <w:sz w:val="22"/>
          <w:szCs w:val="22"/>
        </w:rPr>
        <w:t xml:space="preserve"> </w:t>
      </w:r>
      <w:r w:rsidR="00B7626F" w:rsidRPr="00A876FD">
        <w:rPr>
          <w:sz w:val="22"/>
          <w:szCs w:val="22"/>
        </w:rPr>
        <w:t>challenging interactions to accomplish.</w:t>
      </w:r>
      <w:r w:rsidR="0057295F" w:rsidRPr="00A876FD">
        <w:rPr>
          <w:sz w:val="22"/>
          <w:szCs w:val="22"/>
        </w:rPr>
        <w:t xml:space="preserve"> </w:t>
      </w:r>
      <w:r w:rsidR="00CE2BD0" w:rsidRPr="00A876FD">
        <w:rPr>
          <w:sz w:val="22"/>
          <w:szCs w:val="22"/>
        </w:rPr>
        <w:t>E</w:t>
      </w:r>
      <w:r w:rsidR="00DD45D5" w:rsidRPr="00A876FD">
        <w:rPr>
          <w:sz w:val="22"/>
          <w:szCs w:val="22"/>
        </w:rPr>
        <w:t xml:space="preserve">ven when one has negotiated access, </w:t>
      </w:r>
      <w:r w:rsidR="001A3CC3" w:rsidRPr="00A876FD">
        <w:rPr>
          <w:sz w:val="22"/>
          <w:szCs w:val="22"/>
        </w:rPr>
        <w:t xml:space="preserve">members of the business </w:t>
      </w:r>
      <w:r w:rsidRPr="00A876FD">
        <w:rPr>
          <w:sz w:val="22"/>
          <w:szCs w:val="22"/>
        </w:rPr>
        <w:t xml:space="preserve">elite </w:t>
      </w:r>
      <w:r w:rsidR="00A065A0" w:rsidRPr="00A876FD">
        <w:rPr>
          <w:sz w:val="22"/>
          <w:szCs w:val="22"/>
        </w:rPr>
        <w:t>are</w:t>
      </w:r>
      <w:r w:rsidR="00C275E0" w:rsidRPr="00A876FD">
        <w:rPr>
          <w:sz w:val="22"/>
          <w:szCs w:val="22"/>
        </w:rPr>
        <w:t xml:space="preserve"> </w:t>
      </w:r>
      <w:r w:rsidR="0068242C" w:rsidRPr="00A876FD">
        <w:rPr>
          <w:sz w:val="22"/>
          <w:szCs w:val="22"/>
        </w:rPr>
        <w:t>typically</w:t>
      </w:r>
      <w:r w:rsidR="00620FA3" w:rsidRPr="00A876FD">
        <w:rPr>
          <w:sz w:val="22"/>
          <w:szCs w:val="22"/>
        </w:rPr>
        <w:t>:</w:t>
      </w:r>
      <w:r w:rsidR="0068242C" w:rsidRPr="00A876FD">
        <w:rPr>
          <w:sz w:val="22"/>
          <w:szCs w:val="22"/>
        </w:rPr>
        <w:t xml:space="preserve"> </w:t>
      </w:r>
      <w:r w:rsidR="00A130A1" w:rsidRPr="00A876FD">
        <w:rPr>
          <w:sz w:val="22"/>
          <w:szCs w:val="22"/>
        </w:rPr>
        <w:t>time-constrained</w:t>
      </w:r>
      <w:r w:rsidR="007D6A45" w:rsidRPr="00A876FD">
        <w:rPr>
          <w:sz w:val="22"/>
          <w:szCs w:val="22"/>
        </w:rPr>
        <w:t xml:space="preserve">, </w:t>
      </w:r>
      <w:r w:rsidR="00A065A0" w:rsidRPr="00A876FD">
        <w:rPr>
          <w:sz w:val="22"/>
          <w:szCs w:val="22"/>
        </w:rPr>
        <w:t>knowledgeable</w:t>
      </w:r>
      <w:r w:rsidR="007D6A45" w:rsidRPr="00A876FD">
        <w:rPr>
          <w:sz w:val="22"/>
          <w:szCs w:val="22"/>
        </w:rPr>
        <w:t>,</w:t>
      </w:r>
      <w:r w:rsidRPr="00A876FD">
        <w:rPr>
          <w:sz w:val="22"/>
          <w:szCs w:val="22"/>
        </w:rPr>
        <w:t xml:space="preserve"> </w:t>
      </w:r>
      <w:r w:rsidR="0068242C" w:rsidRPr="00A876FD">
        <w:rPr>
          <w:sz w:val="22"/>
          <w:szCs w:val="22"/>
        </w:rPr>
        <w:t xml:space="preserve">used to being </w:t>
      </w:r>
      <w:r w:rsidR="00620FA3" w:rsidRPr="00A876FD">
        <w:rPr>
          <w:sz w:val="22"/>
          <w:szCs w:val="22"/>
        </w:rPr>
        <w:t xml:space="preserve">in a </w:t>
      </w:r>
      <w:r w:rsidR="008F0E25" w:rsidRPr="00A876FD">
        <w:rPr>
          <w:sz w:val="22"/>
          <w:szCs w:val="22"/>
        </w:rPr>
        <w:t>dominant</w:t>
      </w:r>
      <w:r w:rsidR="00620FA3" w:rsidRPr="00A876FD">
        <w:rPr>
          <w:sz w:val="22"/>
          <w:szCs w:val="22"/>
        </w:rPr>
        <w:t xml:space="preserve"> position</w:t>
      </w:r>
      <w:r w:rsidR="007D6A45" w:rsidRPr="00A876FD">
        <w:rPr>
          <w:sz w:val="22"/>
          <w:szCs w:val="22"/>
        </w:rPr>
        <w:t>,</w:t>
      </w:r>
      <w:r w:rsidRPr="00A876FD">
        <w:rPr>
          <w:sz w:val="22"/>
          <w:szCs w:val="22"/>
        </w:rPr>
        <w:t xml:space="preserve"> </w:t>
      </w:r>
      <w:r w:rsidR="00620FA3" w:rsidRPr="00A876FD">
        <w:rPr>
          <w:sz w:val="22"/>
          <w:szCs w:val="22"/>
        </w:rPr>
        <w:t>visible in the public domain</w:t>
      </w:r>
      <w:r w:rsidR="00423058" w:rsidRPr="00A876FD">
        <w:rPr>
          <w:sz w:val="22"/>
          <w:szCs w:val="22"/>
        </w:rPr>
        <w:t xml:space="preserve"> and involved in impression management</w:t>
      </w:r>
      <w:r w:rsidR="0068242C" w:rsidRPr="00A876FD">
        <w:rPr>
          <w:sz w:val="22"/>
          <w:szCs w:val="22"/>
        </w:rPr>
        <w:t>.</w:t>
      </w:r>
      <w:r w:rsidR="00365BA8" w:rsidRPr="00A876FD">
        <w:rPr>
          <w:sz w:val="22"/>
          <w:szCs w:val="22"/>
        </w:rPr>
        <w:t xml:space="preserve"> These </w:t>
      </w:r>
      <w:r w:rsidRPr="00A876FD">
        <w:rPr>
          <w:sz w:val="22"/>
          <w:szCs w:val="22"/>
        </w:rPr>
        <w:t xml:space="preserve">particularities pose distinctive challenges </w:t>
      </w:r>
      <w:r w:rsidR="00741078" w:rsidRPr="00A876FD">
        <w:rPr>
          <w:sz w:val="22"/>
          <w:szCs w:val="22"/>
        </w:rPr>
        <w:t>for</w:t>
      </w:r>
      <w:r w:rsidR="00061DD1" w:rsidRPr="00A876FD">
        <w:rPr>
          <w:sz w:val="22"/>
          <w:szCs w:val="22"/>
        </w:rPr>
        <w:t xml:space="preserve"> collecting rich and authentic </w:t>
      </w:r>
      <w:r w:rsidR="003B0EB3" w:rsidRPr="00A876FD">
        <w:rPr>
          <w:sz w:val="22"/>
          <w:szCs w:val="22"/>
        </w:rPr>
        <w:t xml:space="preserve">empirical material </w:t>
      </w:r>
      <w:r w:rsidR="000039C6" w:rsidRPr="00A876FD">
        <w:rPr>
          <w:sz w:val="22"/>
          <w:szCs w:val="22"/>
        </w:rPr>
        <w:t xml:space="preserve">about </w:t>
      </w:r>
      <w:r w:rsidR="00390CC4" w:rsidRPr="00A876FD">
        <w:rPr>
          <w:sz w:val="22"/>
          <w:szCs w:val="22"/>
        </w:rPr>
        <w:t>important organizational</w:t>
      </w:r>
      <w:r w:rsidR="000039C6" w:rsidRPr="00A876FD">
        <w:rPr>
          <w:sz w:val="22"/>
          <w:szCs w:val="22"/>
        </w:rPr>
        <w:t xml:space="preserve">, </w:t>
      </w:r>
      <w:r w:rsidR="00390CC4" w:rsidRPr="00A876FD">
        <w:rPr>
          <w:sz w:val="22"/>
          <w:szCs w:val="22"/>
        </w:rPr>
        <w:t xml:space="preserve">managerial </w:t>
      </w:r>
      <w:r w:rsidR="000039C6" w:rsidRPr="00A876FD">
        <w:rPr>
          <w:sz w:val="22"/>
          <w:szCs w:val="22"/>
        </w:rPr>
        <w:t xml:space="preserve">and societal matters. </w:t>
      </w:r>
      <w:r w:rsidR="006E4920" w:rsidRPr="00A876FD">
        <w:rPr>
          <w:sz w:val="22"/>
          <w:szCs w:val="22"/>
        </w:rPr>
        <w:t>D</w:t>
      </w:r>
      <w:r w:rsidRPr="00A876FD">
        <w:rPr>
          <w:sz w:val="22"/>
          <w:szCs w:val="22"/>
        </w:rPr>
        <w:t>raw</w:t>
      </w:r>
      <w:r w:rsidR="006E4920" w:rsidRPr="00A876FD">
        <w:rPr>
          <w:sz w:val="22"/>
          <w:szCs w:val="22"/>
        </w:rPr>
        <w:t>ing</w:t>
      </w:r>
      <w:r w:rsidRPr="00A876FD">
        <w:rPr>
          <w:sz w:val="22"/>
          <w:szCs w:val="22"/>
        </w:rPr>
        <w:t xml:space="preserve"> on our own experience</w:t>
      </w:r>
      <w:r w:rsidR="00370B52" w:rsidRPr="00A876FD">
        <w:rPr>
          <w:sz w:val="22"/>
          <w:szCs w:val="22"/>
        </w:rPr>
        <w:t>,</w:t>
      </w:r>
      <w:r w:rsidRPr="00A876FD">
        <w:rPr>
          <w:sz w:val="22"/>
          <w:szCs w:val="22"/>
        </w:rPr>
        <w:t xml:space="preserve"> </w:t>
      </w:r>
      <w:r w:rsidR="00E817AA" w:rsidRPr="00A876FD">
        <w:rPr>
          <w:sz w:val="22"/>
          <w:szCs w:val="22"/>
        </w:rPr>
        <w:t>as well as</w:t>
      </w:r>
      <w:r w:rsidRPr="00A876FD">
        <w:rPr>
          <w:sz w:val="22"/>
          <w:szCs w:val="22"/>
        </w:rPr>
        <w:t xml:space="preserve"> literature</w:t>
      </w:r>
      <w:r w:rsidR="00DD45D5" w:rsidRPr="00A876FD">
        <w:rPr>
          <w:sz w:val="22"/>
          <w:szCs w:val="22"/>
        </w:rPr>
        <w:t xml:space="preserve"> </w:t>
      </w:r>
      <w:r w:rsidR="00A065A0" w:rsidRPr="00A876FD">
        <w:rPr>
          <w:sz w:val="22"/>
          <w:szCs w:val="22"/>
        </w:rPr>
        <w:t xml:space="preserve">about </w:t>
      </w:r>
      <w:r w:rsidR="00CE2BD0" w:rsidRPr="00A876FD">
        <w:rPr>
          <w:sz w:val="22"/>
          <w:szCs w:val="22"/>
        </w:rPr>
        <w:t>qualitative interviewing and elite</w:t>
      </w:r>
      <w:r w:rsidR="00031470" w:rsidRPr="00A876FD">
        <w:rPr>
          <w:sz w:val="22"/>
          <w:szCs w:val="22"/>
        </w:rPr>
        <w:t>s</w:t>
      </w:r>
      <w:r w:rsidR="00CE2BD0" w:rsidRPr="00A876FD">
        <w:rPr>
          <w:sz w:val="22"/>
          <w:szCs w:val="22"/>
        </w:rPr>
        <w:t xml:space="preserve"> research</w:t>
      </w:r>
      <w:r w:rsidR="00370B52" w:rsidRPr="00A876FD">
        <w:rPr>
          <w:sz w:val="22"/>
          <w:szCs w:val="22"/>
        </w:rPr>
        <w:t>,</w:t>
      </w:r>
      <w:r w:rsidR="00E817AA" w:rsidRPr="00A876FD">
        <w:rPr>
          <w:sz w:val="22"/>
          <w:szCs w:val="22"/>
        </w:rPr>
        <w:t xml:space="preserve"> </w:t>
      </w:r>
      <w:r w:rsidR="006E4920" w:rsidRPr="00A876FD">
        <w:rPr>
          <w:sz w:val="22"/>
          <w:szCs w:val="22"/>
        </w:rPr>
        <w:t xml:space="preserve">we </w:t>
      </w:r>
      <w:r w:rsidRPr="00A876FD">
        <w:rPr>
          <w:sz w:val="22"/>
          <w:szCs w:val="22"/>
        </w:rPr>
        <w:t>discuss</w:t>
      </w:r>
      <w:r w:rsidR="00DB5ADA" w:rsidRPr="00A876FD">
        <w:rPr>
          <w:sz w:val="22"/>
          <w:szCs w:val="22"/>
        </w:rPr>
        <w:t xml:space="preserve"> </w:t>
      </w:r>
      <w:r w:rsidR="006E4920" w:rsidRPr="00A876FD">
        <w:rPr>
          <w:sz w:val="22"/>
          <w:szCs w:val="22"/>
        </w:rPr>
        <w:t xml:space="preserve">how different </w:t>
      </w:r>
      <w:r w:rsidR="003C5381" w:rsidRPr="00A876FD">
        <w:rPr>
          <w:sz w:val="22"/>
          <w:szCs w:val="22"/>
        </w:rPr>
        <w:t xml:space="preserve">research </w:t>
      </w:r>
      <w:r w:rsidR="006E4920" w:rsidRPr="00A876FD">
        <w:rPr>
          <w:sz w:val="22"/>
          <w:szCs w:val="22"/>
        </w:rPr>
        <w:t>designs and interview practices can help deal with these challenges</w:t>
      </w:r>
      <w:r w:rsidR="003B0EB3" w:rsidRPr="00A876FD">
        <w:rPr>
          <w:sz w:val="22"/>
          <w:szCs w:val="22"/>
        </w:rPr>
        <w:t>.</w:t>
      </w:r>
    </w:p>
    <w:p w14:paraId="7BC55FF7" w14:textId="77777777" w:rsidR="00B017BC" w:rsidRPr="00A876FD" w:rsidRDefault="00B017BC" w:rsidP="00340815">
      <w:pPr>
        <w:spacing w:line="480" w:lineRule="auto"/>
        <w:ind w:firstLine="567"/>
        <w:jc w:val="both"/>
        <w:rPr>
          <w:sz w:val="22"/>
          <w:szCs w:val="22"/>
        </w:rPr>
      </w:pPr>
    </w:p>
    <w:p w14:paraId="26B6965B" w14:textId="3FE6093D" w:rsidR="008D1EA5" w:rsidRPr="00A876FD" w:rsidRDefault="008D1EA5" w:rsidP="00340815">
      <w:pPr>
        <w:spacing w:line="480" w:lineRule="auto"/>
        <w:rPr>
          <w:b/>
          <w:sz w:val="22"/>
          <w:szCs w:val="22"/>
        </w:rPr>
      </w:pPr>
      <w:r w:rsidRPr="00A876FD">
        <w:rPr>
          <w:b/>
          <w:sz w:val="22"/>
          <w:szCs w:val="22"/>
        </w:rPr>
        <w:t xml:space="preserve">Keywords: </w:t>
      </w:r>
      <w:r w:rsidRPr="00A876FD">
        <w:rPr>
          <w:sz w:val="22"/>
          <w:szCs w:val="22"/>
        </w:rPr>
        <w:t xml:space="preserve">qualitative methods, interviewing, </w:t>
      </w:r>
      <w:r w:rsidR="00E964B8" w:rsidRPr="00A876FD">
        <w:rPr>
          <w:sz w:val="22"/>
          <w:szCs w:val="22"/>
        </w:rPr>
        <w:t>data collection</w:t>
      </w:r>
      <w:r w:rsidRPr="00A876FD">
        <w:rPr>
          <w:sz w:val="22"/>
          <w:szCs w:val="22"/>
        </w:rPr>
        <w:t>, business elites</w:t>
      </w:r>
    </w:p>
    <w:p w14:paraId="2D2AE69D" w14:textId="3637CB89" w:rsidR="008C1983" w:rsidRDefault="008C1983" w:rsidP="008C1983">
      <w:pPr>
        <w:spacing w:line="480" w:lineRule="auto"/>
        <w:rPr>
          <w:b/>
          <w:sz w:val="22"/>
          <w:szCs w:val="22"/>
          <w:highlight w:val="yellow"/>
        </w:rPr>
      </w:pPr>
    </w:p>
    <w:p w14:paraId="1588148C" w14:textId="01B8FE93" w:rsidR="00E04594" w:rsidRDefault="00E04594" w:rsidP="008C1983">
      <w:pPr>
        <w:spacing w:line="480" w:lineRule="auto"/>
        <w:rPr>
          <w:b/>
          <w:sz w:val="22"/>
          <w:szCs w:val="22"/>
        </w:rPr>
      </w:pPr>
    </w:p>
    <w:p w14:paraId="310AF018" w14:textId="77777777" w:rsidR="00E04594" w:rsidRDefault="00E04594" w:rsidP="008C1983">
      <w:pPr>
        <w:spacing w:line="480" w:lineRule="auto"/>
        <w:rPr>
          <w:b/>
          <w:sz w:val="22"/>
          <w:szCs w:val="22"/>
        </w:rPr>
      </w:pPr>
    </w:p>
    <w:p w14:paraId="6A944F84" w14:textId="17E7CF71" w:rsidR="00E04594" w:rsidRDefault="00E04594" w:rsidP="008C1983">
      <w:pPr>
        <w:spacing w:line="480" w:lineRule="auto"/>
        <w:rPr>
          <w:b/>
          <w:sz w:val="22"/>
          <w:szCs w:val="22"/>
        </w:rPr>
      </w:pPr>
    </w:p>
    <w:p w14:paraId="330DECAE" w14:textId="77777777" w:rsidR="00E04594" w:rsidRPr="00A85443" w:rsidRDefault="00E04594" w:rsidP="008C1983">
      <w:pPr>
        <w:spacing w:line="480" w:lineRule="auto"/>
        <w:rPr>
          <w:b/>
          <w:sz w:val="22"/>
          <w:szCs w:val="22"/>
        </w:rPr>
      </w:pPr>
    </w:p>
    <w:p w14:paraId="78EA62B1" w14:textId="77777777" w:rsidR="00E04594" w:rsidRPr="00A85443" w:rsidRDefault="00E04594" w:rsidP="00E04594">
      <w:pPr>
        <w:rPr>
          <w:sz w:val="22"/>
          <w:szCs w:val="22"/>
        </w:rPr>
      </w:pPr>
      <w:proofErr w:type="spellStart"/>
      <w:r w:rsidRPr="00A85443">
        <w:rPr>
          <w:sz w:val="22"/>
          <w:szCs w:val="22"/>
        </w:rPr>
        <w:t>Aknowledgement</w:t>
      </w:r>
      <w:proofErr w:type="spellEnd"/>
      <w:r w:rsidRPr="00A85443">
        <w:rPr>
          <w:sz w:val="22"/>
          <w:szCs w:val="22"/>
        </w:rPr>
        <w:t>:</w:t>
      </w:r>
    </w:p>
    <w:p w14:paraId="1AAA32A1" w14:textId="77777777" w:rsidR="00E04594" w:rsidRPr="00A85443" w:rsidRDefault="00E04594" w:rsidP="00E04594">
      <w:pPr>
        <w:rPr>
          <w:sz w:val="22"/>
          <w:szCs w:val="22"/>
        </w:rPr>
      </w:pPr>
      <w:r w:rsidRPr="00A85443">
        <w:rPr>
          <w:sz w:val="22"/>
          <w:szCs w:val="22"/>
        </w:rPr>
        <w:t xml:space="preserve">We thank Co-Editors Paula </w:t>
      </w:r>
      <w:proofErr w:type="spellStart"/>
      <w:r w:rsidRPr="00A85443">
        <w:rPr>
          <w:sz w:val="22"/>
          <w:szCs w:val="22"/>
        </w:rPr>
        <w:t>Jarzabkowski</w:t>
      </w:r>
      <w:proofErr w:type="spellEnd"/>
      <w:r w:rsidRPr="00A85443">
        <w:rPr>
          <w:sz w:val="22"/>
          <w:szCs w:val="22"/>
        </w:rPr>
        <w:t xml:space="preserve"> and Ann Langley and the two anonymous reviewers for their constructive comments and encouragement throughout the review process. We also thank Annie </w:t>
      </w:r>
      <w:proofErr w:type="spellStart"/>
      <w:r w:rsidRPr="00A85443">
        <w:rPr>
          <w:sz w:val="22"/>
          <w:szCs w:val="22"/>
        </w:rPr>
        <w:t>Pye</w:t>
      </w:r>
      <w:proofErr w:type="spellEnd"/>
      <w:r w:rsidRPr="00A85443">
        <w:rPr>
          <w:sz w:val="22"/>
          <w:szCs w:val="22"/>
        </w:rPr>
        <w:t xml:space="preserve"> and Richard Whittington for their helpful feedback on the earlier versions of this paper.</w:t>
      </w:r>
    </w:p>
    <w:p w14:paraId="6E49AAB4" w14:textId="77777777" w:rsidR="00E04594" w:rsidRPr="00A85443" w:rsidRDefault="00E04594" w:rsidP="00E04594">
      <w:pPr>
        <w:rPr>
          <w:sz w:val="22"/>
          <w:szCs w:val="22"/>
        </w:rPr>
      </w:pPr>
    </w:p>
    <w:p w14:paraId="4539707E" w14:textId="77777777" w:rsidR="00CB11F4" w:rsidRDefault="00CB11F4">
      <w:pPr>
        <w:rPr>
          <w:sz w:val="22"/>
          <w:szCs w:val="22"/>
        </w:rPr>
      </w:pPr>
      <w:r>
        <w:rPr>
          <w:sz w:val="22"/>
          <w:szCs w:val="22"/>
        </w:rPr>
        <w:br w:type="page"/>
      </w:r>
    </w:p>
    <w:p w14:paraId="5FC12566" w14:textId="348AA10C" w:rsidR="00C62E12" w:rsidRPr="00A876FD" w:rsidRDefault="001D1932" w:rsidP="003B2CAD">
      <w:pPr>
        <w:spacing w:line="480" w:lineRule="auto"/>
        <w:jc w:val="center"/>
        <w:rPr>
          <w:b/>
          <w:szCs w:val="22"/>
        </w:rPr>
      </w:pPr>
      <w:r w:rsidRPr="00A876FD">
        <w:rPr>
          <w:b/>
          <w:szCs w:val="22"/>
        </w:rPr>
        <w:lastRenderedPageBreak/>
        <w:t>Introduction</w:t>
      </w:r>
    </w:p>
    <w:p w14:paraId="061922CF" w14:textId="6CBA06D1" w:rsidR="002A0B4D" w:rsidRDefault="00677EC6" w:rsidP="00D83061">
      <w:pPr>
        <w:spacing w:line="480" w:lineRule="auto"/>
        <w:ind w:firstLine="567"/>
        <w:jc w:val="both"/>
        <w:rPr>
          <w:sz w:val="22"/>
          <w:szCs w:val="22"/>
        </w:rPr>
      </w:pPr>
      <w:r w:rsidRPr="00A876FD">
        <w:rPr>
          <w:sz w:val="22"/>
          <w:szCs w:val="22"/>
        </w:rPr>
        <w:t>D</w:t>
      </w:r>
      <w:r w:rsidR="00EE16BB" w:rsidRPr="00A876FD">
        <w:rPr>
          <w:sz w:val="22"/>
          <w:szCs w:val="22"/>
        </w:rPr>
        <w:t xml:space="preserve">ue to their </w:t>
      </w:r>
      <w:r w:rsidR="006560EB" w:rsidRPr="00A876FD">
        <w:rPr>
          <w:sz w:val="22"/>
          <w:szCs w:val="22"/>
        </w:rPr>
        <w:t>roles at the apex of organizations</w:t>
      </w:r>
      <w:r w:rsidR="00F32F36" w:rsidRPr="00A876FD">
        <w:rPr>
          <w:sz w:val="22"/>
          <w:szCs w:val="22"/>
        </w:rPr>
        <w:t>,</w:t>
      </w:r>
      <w:r w:rsidR="006560EB" w:rsidRPr="00A876FD">
        <w:rPr>
          <w:sz w:val="22"/>
          <w:szCs w:val="22"/>
        </w:rPr>
        <w:t xml:space="preserve"> </w:t>
      </w:r>
      <w:r w:rsidR="00D83061">
        <w:rPr>
          <w:sz w:val="22"/>
          <w:szCs w:val="22"/>
        </w:rPr>
        <w:t xml:space="preserve">business elites, such as </w:t>
      </w:r>
      <w:r w:rsidR="00EE16BB" w:rsidRPr="00A876FD">
        <w:rPr>
          <w:sz w:val="22"/>
          <w:szCs w:val="22"/>
        </w:rPr>
        <w:t>CEOs, top executives, and boards of directors</w:t>
      </w:r>
      <w:r w:rsidR="00D83061">
        <w:rPr>
          <w:sz w:val="22"/>
          <w:szCs w:val="22"/>
        </w:rPr>
        <w:t>,</w:t>
      </w:r>
      <w:r w:rsidR="00EE16BB" w:rsidRPr="00A876FD">
        <w:rPr>
          <w:sz w:val="22"/>
          <w:szCs w:val="22"/>
        </w:rPr>
        <w:t xml:space="preserve"> are </w:t>
      </w:r>
      <w:r w:rsidR="00D83061">
        <w:rPr>
          <w:sz w:val="22"/>
          <w:szCs w:val="22"/>
        </w:rPr>
        <w:t>of particular interest to management research and interviews are a key method for collecting data about th</w:t>
      </w:r>
      <w:r w:rsidR="00121CCE">
        <w:rPr>
          <w:sz w:val="22"/>
          <w:szCs w:val="22"/>
        </w:rPr>
        <w:t>em</w:t>
      </w:r>
      <w:r w:rsidR="0067519D" w:rsidRPr="00A876FD">
        <w:rPr>
          <w:sz w:val="22"/>
          <w:szCs w:val="22"/>
        </w:rPr>
        <w:t xml:space="preserve">. </w:t>
      </w:r>
      <w:r w:rsidR="00D83061">
        <w:rPr>
          <w:sz w:val="22"/>
          <w:szCs w:val="22"/>
        </w:rPr>
        <w:t xml:space="preserve">Compared to other methods, </w:t>
      </w:r>
      <w:r w:rsidR="00BA67C4" w:rsidRPr="00A876FD">
        <w:rPr>
          <w:sz w:val="22"/>
          <w:szCs w:val="22"/>
        </w:rPr>
        <w:t>interview</w:t>
      </w:r>
      <w:r w:rsidR="00121CCE">
        <w:rPr>
          <w:sz w:val="22"/>
          <w:szCs w:val="22"/>
        </w:rPr>
        <w:t>s</w:t>
      </w:r>
      <w:r w:rsidR="00BA67C4" w:rsidRPr="00A876FD">
        <w:rPr>
          <w:sz w:val="22"/>
          <w:szCs w:val="22"/>
        </w:rPr>
        <w:t xml:space="preserve"> </w:t>
      </w:r>
      <w:r w:rsidR="00D1730C" w:rsidRPr="00A876FD">
        <w:rPr>
          <w:sz w:val="22"/>
          <w:szCs w:val="22"/>
        </w:rPr>
        <w:t>ha</w:t>
      </w:r>
      <w:r w:rsidR="00121CCE">
        <w:rPr>
          <w:sz w:val="22"/>
          <w:szCs w:val="22"/>
        </w:rPr>
        <w:t>ve</w:t>
      </w:r>
      <w:r w:rsidR="00D1730C" w:rsidRPr="00A876FD">
        <w:rPr>
          <w:sz w:val="22"/>
          <w:szCs w:val="22"/>
        </w:rPr>
        <w:t xml:space="preserve"> </w:t>
      </w:r>
      <w:r w:rsidR="00121CCE">
        <w:rPr>
          <w:sz w:val="22"/>
          <w:szCs w:val="22"/>
        </w:rPr>
        <w:t>the</w:t>
      </w:r>
      <w:r w:rsidR="00121CCE" w:rsidRPr="00A876FD">
        <w:rPr>
          <w:sz w:val="22"/>
          <w:szCs w:val="22"/>
        </w:rPr>
        <w:t xml:space="preserve"> </w:t>
      </w:r>
      <w:r w:rsidRPr="00A876FD">
        <w:rPr>
          <w:sz w:val="22"/>
          <w:szCs w:val="22"/>
        </w:rPr>
        <w:t xml:space="preserve">distinctive </w:t>
      </w:r>
      <w:r w:rsidR="00D1730C" w:rsidRPr="00A876FD">
        <w:rPr>
          <w:sz w:val="22"/>
          <w:szCs w:val="22"/>
        </w:rPr>
        <w:t>advantage</w:t>
      </w:r>
      <w:r w:rsidR="00FE51BC" w:rsidRPr="00A876FD">
        <w:rPr>
          <w:sz w:val="22"/>
          <w:szCs w:val="22"/>
        </w:rPr>
        <w:t xml:space="preserve"> </w:t>
      </w:r>
      <w:r w:rsidR="004011FC" w:rsidRPr="00A876FD">
        <w:rPr>
          <w:sz w:val="22"/>
          <w:szCs w:val="22"/>
        </w:rPr>
        <w:t xml:space="preserve">that </w:t>
      </w:r>
      <w:r w:rsidR="00121CCE">
        <w:rPr>
          <w:sz w:val="22"/>
          <w:szCs w:val="22"/>
        </w:rPr>
        <w:t>they</w:t>
      </w:r>
      <w:r w:rsidR="004011FC" w:rsidRPr="00A876FD">
        <w:rPr>
          <w:sz w:val="22"/>
          <w:szCs w:val="22"/>
        </w:rPr>
        <w:t xml:space="preserve"> involve</w:t>
      </w:r>
      <w:r w:rsidR="00BE659D" w:rsidRPr="00A876FD">
        <w:rPr>
          <w:sz w:val="22"/>
          <w:szCs w:val="22"/>
        </w:rPr>
        <w:t xml:space="preserve"> actual </w:t>
      </w:r>
      <w:r w:rsidR="00D273A3" w:rsidRPr="00A876FD">
        <w:rPr>
          <w:sz w:val="22"/>
          <w:szCs w:val="22"/>
        </w:rPr>
        <w:t>encounter</w:t>
      </w:r>
      <w:r w:rsidR="00121CCE">
        <w:rPr>
          <w:sz w:val="22"/>
          <w:szCs w:val="22"/>
        </w:rPr>
        <w:t>s</w:t>
      </w:r>
      <w:r w:rsidR="00D273A3" w:rsidRPr="00A876FD">
        <w:rPr>
          <w:sz w:val="22"/>
          <w:szCs w:val="22"/>
        </w:rPr>
        <w:t xml:space="preserve"> </w:t>
      </w:r>
      <w:r w:rsidR="00BA67C4" w:rsidRPr="00A876FD">
        <w:rPr>
          <w:sz w:val="22"/>
          <w:szCs w:val="22"/>
        </w:rPr>
        <w:t xml:space="preserve">with </w:t>
      </w:r>
      <w:r w:rsidR="00D273A3" w:rsidRPr="00A876FD">
        <w:rPr>
          <w:sz w:val="22"/>
          <w:szCs w:val="22"/>
        </w:rPr>
        <w:t>p</w:t>
      </w:r>
      <w:r w:rsidR="007D2514" w:rsidRPr="00A876FD">
        <w:rPr>
          <w:sz w:val="22"/>
          <w:szCs w:val="22"/>
        </w:rPr>
        <w:t xml:space="preserve">eople generally considered as </w:t>
      </w:r>
      <w:r w:rsidR="002E7ED3" w:rsidRPr="00A876FD">
        <w:rPr>
          <w:sz w:val="22"/>
          <w:szCs w:val="22"/>
        </w:rPr>
        <w:t xml:space="preserve">difficult to reach </w:t>
      </w:r>
      <w:r w:rsidR="007D2514" w:rsidRPr="00A876FD">
        <w:rPr>
          <w:sz w:val="22"/>
          <w:szCs w:val="22"/>
        </w:rPr>
        <w:t>with the p</w:t>
      </w:r>
      <w:r w:rsidR="00D273A3" w:rsidRPr="00A876FD">
        <w:rPr>
          <w:sz w:val="22"/>
          <w:szCs w:val="22"/>
        </w:rPr>
        <w:t xml:space="preserve">otential to generate </w:t>
      </w:r>
      <w:r w:rsidR="00662BE4" w:rsidRPr="00A876FD">
        <w:rPr>
          <w:sz w:val="22"/>
          <w:szCs w:val="22"/>
        </w:rPr>
        <w:t>in</w:t>
      </w:r>
      <w:r w:rsidR="00686037" w:rsidRPr="00A876FD">
        <w:rPr>
          <w:sz w:val="22"/>
          <w:szCs w:val="22"/>
        </w:rPr>
        <w:t xml:space="preserve">formation that is </w:t>
      </w:r>
      <w:r w:rsidR="004011FC" w:rsidRPr="00A876FD">
        <w:rPr>
          <w:sz w:val="22"/>
          <w:szCs w:val="22"/>
        </w:rPr>
        <w:t xml:space="preserve">novel and </w:t>
      </w:r>
      <w:r w:rsidR="00686037" w:rsidRPr="00A876FD">
        <w:rPr>
          <w:sz w:val="22"/>
          <w:szCs w:val="22"/>
        </w:rPr>
        <w:t>in</w:t>
      </w:r>
      <w:r w:rsidR="00662BE4" w:rsidRPr="00A876FD">
        <w:rPr>
          <w:sz w:val="22"/>
          <w:szCs w:val="22"/>
        </w:rPr>
        <w:t>sight</w:t>
      </w:r>
      <w:r w:rsidR="00686037" w:rsidRPr="00A876FD">
        <w:rPr>
          <w:sz w:val="22"/>
          <w:szCs w:val="22"/>
        </w:rPr>
        <w:t>ful</w:t>
      </w:r>
      <w:r w:rsidR="00662BE4" w:rsidRPr="00A876FD">
        <w:rPr>
          <w:sz w:val="22"/>
          <w:szCs w:val="22"/>
        </w:rPr>
        <w:t xml:space="preserve"> </w:t>
      </w:r>
      <w:r w:rsidR="00C56EEB" w:rsidRPr="00A876FD">
        <w:rPr>
          <w:sz w:val="22"/>
          <w:szCs w:val="22"/>
        </w:rPr>
        <w:t>(</w:t>
      </w:r>
      <w:proofErr w:type="spellStart"/>
      <w:r w:rsidR="00C56EEB" w:rsidRPr="00A876FD">
        <w:rPr>
          <w:sz w:val="22"/>
          <w:szCs w:val="22"/>
        </w:rPr>
        <w:t>Natow</w:t>
      </w:r>
      <w:proofErr w:type="spellEnd"/>
      <w:r w:rsidR="00C56EEB" w:rsidRPr="00A876FD">
        <w:rPr>
          <w:sz w:val="22"/>
          <w:szCs w:val="22"/>
        </w:rPr>
        <w:t xml:space="preserve">, 2020) </w:t>
      </w:r>
      <w:r w:rsidR="00686037" w:rsidRPr="00A876FD">
        <w:rPr>
          <w:sz w:val="22"/>
          <w:szCs w:val="22"/>
        </w:rPr>
        <w:t>about</w:t>
      </w:r>
      <w:r w:rsidR="004011FC" w:rsidRPr="00A876FD">
        <w:rPr>
          <w:sz w:val="22"/>
          <w:szCs w:val="22"/>
        </w:rPr>
        <w:t>:</w:t>
      </w:r>
      <w:r w:rsidR="00400D4F" w:rsidRPr="00A876FD">
        <w:rPr>
          <w:sz w:val="22"/>
          <w:szCs w:val="22"/>
        </w:rPr>
        <w:t xml:space="preserve"> </w:t>
      </w:r>
      <w:r w:rsidR="00BA67C4" w:rsidRPr="00A876FD">
        <w:rPr>
          <w:sz w:val="22"/>
          <w:szCs w:val="22"/>
        </w:rPr>
        <w:t xml:space="preserve">what </w:t>
      </w:r>
      <w:r w:rsidR="007D2514" w:rsidRPr="00A876FD">
        <w:rPr>
          <w:sz w:val="22"/>
          <w:szCs w:val="22"/>
        </w:rPr>
        <w:t xml:space="preserve">elites </w:t>
      </w:r>
      <w:r w:rsidR="00662BE4" w:rsidRPr="00A876FD">
        <w:rPr>
          <w:sz w:val="22"/>
          <w:szCs w:val="22"/>
        </w:rPr>
        <w:t>say and do</w:t>
      </w:r>
      <w:r w:rsidR="004011FC" w:rsidRPr="00A876FD">
        <w:rPr>
          <w:sz w:val="22"/>
          <w:szCs w:val="22"/>
        </w:rPr>
        <w:t xml:space="preserve">; </w:t>
      </w:r>
      <w:r w:rsidR="00D273A3" w:rsidRPr="00A876FD">
        <w:rPr>
          <w:sz w:val="22"/>
          <w:szCs w:val="22"/>
        </w:rPr>
        <w:t xml:space="preserve">the </w:t>
      </w:r>
      <w:r w:rsidR="00662BE4" w:rsidRPr="00A876FD">
        <w:rPr>
          <w:sz w:val="22"/>
          <w:szCs w:val="22"/>
        </w:rPr>
        <w:t>settings in which they operate</w:t>
      </w:r>
      <w:r w:rsidR="004011FC" w:rsidRPr="00A876FD">
        <w:rPr>
          <w:sz w:val="22"/>
          <w:szCs w:val="22"/>
        </w:rPr>
        <w:t>;</w:t>
      </w:r>
      <w:r w:rsidR="00D273A3" w:rsidRPr="00A876FD">
        <w:rPr>
          <w:sz w:val="22"/>
          <w:szCs w:val="22"/>
        </w:rPr>
        <w:t xml:space="preserve"> the</w:t>
      </w:r>
      <w:r w:rsidR="004011FC" w:rsidRPr="00A876FD">
        <w:rPr>
          <w:sz w:val="22"/>
          <w:szCs w:val="22"/>
        </w:rPr>
        <w:t>ir</w:t>
      </w:r>
      <w:r w:rsidR="00D273A3" w:rsidRPr="00A876FD">
        <w:rPr>
          <w:sz w:val="22"/>
          <w:szCs w:val="22"/>
        </w:rPr>
        <w:t xml:space="preserve"> </w:t>
      </w:r>
      <w:r w:rsidR="00D1730C" w:rsidRPr="00A876FD">
        <w:rPr>
          <w:sz w:val="22"/>
          <w:szCs w:val="22"/>
        </w:rPr>
        <w:t>motivations, assumptions, meanings</w:t>
      </w:r>
      <w:r w:rsidR="004011FC" w:rsidRPr="00A876FD">
        <w:rPr>
          <w:sz w:val="22"/>
          <w:szCs w:val="22"/>
        </w:rPr>
        <w:t>;</w:t>
      </w:r>
      <w:r w:rsidR="00D1730C" w:rsidRPr="00A876FD">
        <w:rPr>
          <w:sz w:val="22"/>
          <w:szCs w:val="22"/>
        </w:rPr>
        <w:t xml:space="preserve"> </w:t>
      </w:r>
      <w:r w:rsidR="00400D4F" w:rsidRPr="00A876FD">
        <w:rPr>
          <w:sz w:val="22"/>
          <w:szCs w:val="22"/>
        </w:rPr>
        <w:t xml:space="preserve">and </w:t>
      </w:r>
      <w:r w:rsidR="004011FC" w:rsidRPr="00A876FD">
        <w:rPr>
          <w:sz w:val="22"/>
          <w:szCs w:val="22"/>
        </w:rPr>
        <w:t xml:space="preserve">their </w:t>
      </w:r>
      <w:r w:rsidR="00400D4F" w:rsidRPr="00A876FD">
        <w:rPr>
          <w:sz w:val="22"/>
          <w:szCs w:val="22"/>
        </w:rPr>
        <w:t>relationships</w:t>
      </w:r>
      <w:r w:rsidR="00662BE4" w:rsidRPr="00A876FD">
        <w:rPr>
          <w:sz w:val="22"/>
          <w:szCs w:val="22"/>
        </w:rPr>
        <w:t xml:space="preserve">, </w:t>
      </w:r>
      <w:r w:rsidR="00D1730C" w:rsidRPr="00A876FD">
        <w:rPr>
          <w:sz w:val="22"/>
          <w:szCs w:val="22"/>
        </w:rPr>
        <w:t xml:space="preserve">decisions and actions. </w:t>
      </w:r>
      <w:r w:rsidR="00BA67C4" w:rsidRPr="00A876FD">
        <w:rPr>
          <w:sz w:val="22"/>
          <w:szCs w:val="22"/>
        </w:rPr>
        <w:t>In this regard, interviewing is a</w:t>
      </w:r>
      <w:r w:rsidR="004011FC" w:rsidRPr="00A876FD">
        <w:rPr>
          <w:sz w:val="22"/>
          <w:szCs w:val="22"/>
        </w:rPr>
        <w:t xml:space="preserve"> </w:t>
      </w:r>
      <w:r w:rsidR="00BA67C4" w:rsidRPr="00A876FD">
        <w:rPr>
          <w:sz w:val="22"/>
          <w:szCs w:val="22"/>
        </w:rPr>
        <w:t xml:space="preserve">way to understand </w:t>
      </w:r>
      <w:r w:rsidR="007E5F45" w:rsidRPr="00A876FD">
        <w:rPr>
          <w:sz w:val="22"/>
          <w:szCs w:val="22"/>
        </w:rPr>
        <w:t xml:space="preserve">elite </w:t>
      </w:r>
      <w:r w:rsidR="00193418" w:rsidRPr="00A876FD">
        <w:rPr>
          <w:sz w:val="22"/>
          <w:szCs w:val="22"/>
        </w:rPr>
        <w:t>a</w:t>
      </w:r>
      <w:r w:rsidR="004011FC" w:rsidRPr="00A876FD">
        <w:rPr>
          <w:sz w:val="22"/>
          <w:szCs w:val="22"/>
        </w:rPr>
        <w:t xml:space="preserve">gency </w:t>
      </w:r>
      <w:r w:rsidR="00193418" w:rsidRPr="00A876FD">
        <w:rPr>
          <w:sz w:val="22"/>
          <w:szCs w:val="22"/>
        </w:rPr>
        <w:t xml:space="preserve">and </w:t>
      </w:r>
      <w:r w:rsidR="00D83061">
        <w:rPr>
          <w:sz w:val="22"/>
          <w:szCs w:val="22"/>
        </w:rPr>
        <w:t xml:space="preserve">their </w:t>
      </w:r>
      <w:r w:rsidR="00BA67C4" w:rsidRPr="00A876FD">
        <w:rPr>
          <w:sz w:val="22"/>
          <w:szCs w:val="22"/>
        </w:rPr>
        <w:t xml:space="preserve">interactions, </w:t>
      </w:r>
      <w:r w:rsidR="00193418" w:rsidRPr="00A876FD">
        <w:rPr>
          <w:sz w:val="22"/>
          <w:szCs w:val="22"/>
        </w:rPr>
        <w:t xml:space="preserve">which </w:t>
      </w:r>
      <w:r w:rsidR="00BA67C4" w:rsidRPr="00A876FD">
        <w:rPr>
          <w:sz w:val="22"/>
          <w:szCs w:val="22"/>
        </w:rPr>
        <w:t>are often widely dispersed across time and space. Interviewing is also complementary to other methods for studying elites</w:t>
      </w:r>
      <w:r w:rsidR="00A34268" w:rsidRPr="00A876FD">
        <w:rPr>
          <w:sz w:val="22"/>
          <w:szCs w:val="22"/>
        </w:rPr>
        <w:t xml:space="preserve"> </w:t>
      </w:r>
      <w:r w:rsidR="00BA67C4" w:rsidRPr="00A876FD">
        <w:rPr>
          <w:sz w:val="22"/>
          <w:szCs w:val="22"/>
        </w:rPr>
        <w:t>(Maclean, Harvey and Press, 2006</w:t>
      </w:r>
      <w:r w:rsidR="00133399" w:rsidRPr="00A876FD">
        <w:rPr>
          <w:sz w:val="22"/>
          <w:szCs w:val="22"/>
        </w:rPr>
        <w:t>)</w:t>
      </w:r>
      <w:r w:rsidR="007E5F45" w:rsidRPr="00A876FD">
        <w:rPr>
          <w:sz w:val="22"/>
          <w:szCs w:val="22"/>
        </w:rPr>
        <w:t>,</w:t>
      </w:r>
      <w:r w:rsidR="00343354" w:rsidRPr="00A876FD">
        <w:rPr>
          <w:sz w:val="22"/>
          <w:szCs w:val="22"/>
        </w:rPr>
        <w:t xml:space="preserve"> </w:t>
      </w:r>
      <w:r w:rsidR="007E5F45" w:rsidRPr="00A876FD">
        <w:rPr>
          <w:sz w:val="22"/>
          <w:szCs w:val="22"/>
        </w:rPr>
        <w:t>and f</w:t>
      </w:r>
      <w:r w:rsidR="00BA67C4" w:rsidRPr="00A876FD">
        <w:rPr>
          <w:sz w:val="22"/>
          <w:szCs w:val="22"/>
        </w:rPr>
        <w:t xml:space="preserve">or these reasons likely to remain an important approach for studying business elites (e.g., Garg &amp; Eisenhardt, 2017; Ma &amp; </w:t>
      </w:r>
      <w:proofErr w:type="spellStart"/>
      <w:r w:rsidR="00BA67C4" w:rsidRPr="00A876FD">
        <w:rPr>
          <w:sz w:val="22"/>
          <w:szCs w:val="22"/>
        </w:rPr>
        <w:t>Seidl</w:t>
      </w:r>
      <w:proofErr w:type="spellEnd"/>
      <w:r w:rsidR="00BA67C4" w:rsidRPr="00A876FD">
        <w:rPr>
          <w:sz w:val="22"/>
          <w:szCs w:val="22"/>
        </w:rPr>
        <w:t>, 2018; McNulty &amp; Pettigrew, 1999</w:t>
      </w:r>
      <w:r w:rsidR="00AF739D">
        <w:rPr>
          <w:sz w:val="22"/>
          <w:szCs w:val="22"/>
        </w:rPr>
        <w:t xml:space="preserve">; </w:t>
      </w:r>
      <w:proofErr w:type="spellStart"/>
      <w:r w:rsidR="00AF739D">
        <w:rPr>
          <w:sz w:val="22"/>
          <w:szCs w:val="22"/>
        </w:rPr>
        <w:t>Pye</w:t>
      </w:r>
      <w:proofErr w:type="spellEnd"/>
      <w:r w:rsidR="00AF739D">
        <w:rPr>
          <w:sz w:val="22"/>
          <w:szCs w:val="22"/>
        </w:rPr>
        <w:t>, 2001</w:t>
      </w:r>
      <w:r w:rsidR="00BA67C4" w:rsidRPr="00A876FD">
        <w:rPr>
          <w:sz w:val="22"/>
          <w:szCs w:val="22"/>
        </w:rPr>
        <w:t>) and a key method for studying a wide range of phenomena, including corporate governance, upper echelons, strategy, and organizational change (</w:t>
      </w:r>
      <w:r w:rsidR="00524F07" w:rsidRPr="00A876FD">
        <w:rPr>
          <w:sz w:val="22"/>
          <w:szCs w:val="22"/>
        </w:rPr>
        <w:t>Mc</w:t>
      </w:r>
      <w:r w:rsidR="00FA6918" w:rsidRPr="00A876FD">
        <w:rPr>
          <w:sz w:val="22"/>
          <w:szCs w:val="22"/>
        </w:rPr>
        <w:t>N</w:t>
      </w:r>
      <w:r w:rsidR="00524F07" w:rsidRPr="00A876FD">
        <w:rPr>
          <w:sz w:val="22"/>
          <w:szCs w:val="22"/>
        </w:rPr>
        <w:t>ulty</w:t>
      </w:r>
      <w:r w:rsidR="00FA6918" w:rsidRPr="00A876FD">
        <w:rPr>
          <w:sz w:val="22"/>
          <w:szCs w:val="22"/>
        </w:rPr>
        <w:t xml:space="preserve">, </w:t>
      </w:r>
      <w:proofErr w:type="spellStart"/>
      <w:r w:rsidR="00FA6918" w:rsidRPr="00A876FD">
        <w:rPr>
          <w:sz w:val="22"/>
          <w:szCs w:val="22"/>
        </w:rPr>
        <w:t>Zattoni</w:t>
      </w:r>
      <w:proofErr w:type="spellEnd"/>
      <w:r w:rsidR="00FA6918" w:rsidRPr="00A876FD">
        <w:rPr>
          <w:sz w:val="22"/>
          <w:szCs w:val="22"/>
        </w:rPr>
        <w:t xml:space="preserve"> </w:t>
      </w:r>
      <w:r w:rsidR="00AF739D">
        <w:rPr>
          <w:sz w:val="22"/>
          <w:szCs w:val="22"/>
        </w:rPr>
        <w:t>and</w:t>
      </w:r>
      <w:r w:rsidR="00FA6918" w:rsidRPr="00A876FD">
        <w:rPr>
          <w:sz w:val="22"/>
          <w:szCs w:val="22"/>
        </w:rPr>
        <w:t xml:space="preserve"> Douglas</w:t>
      </w:r>
      <w:r w:rsidR="00524F07" w:rsidRPr="00A876FD">
        <w:rPr>
          <w:sz w:val="22"/>
          <w:szCs w:val="22"/>
        </w:rPr>
        <w:t xml:space="preserve">, 2013; </w:t>
      </w:r>
      <w:r w:rsidR="00BA67C4" w:rsidRPr="00A876FD">
        <w:rPr>
          <w:sz w:val="22"/>
          <w:szCs w:val="22"/>
        </w:rPr>
        <w:t xml:space="preserve">Hertz </w:t>
      </w:r>
      <w:r w:rsidR="00AF739D">
        <w:rPr>
          <w:sz w:val="22"/>
          <w:szCs w:val="22"/>
        </w:rPr>
        <w:t>and</w:t>
      </w:r>
      <w:r w:rsidR="00BA67C4" w:rsidRPr="00A876FD">
        <w:rPr>
          <w:sz w:val="22"/>
          <w:szCs w:val="22"/>
        </w:rPr>
        <w:t xml:space="preserve"> </w:t>
      </w:r>
      <w:proofErr w:type="spellStart"/>
      <w:r w:rsidR="00BA67C4" w:rsidRPr="00A876FD">
        <w:rPr>
          <w:sz w:val="22"/>
          <w:szCs w:val="22"/>
        </w:rPr>
        <w:t>Imber</w:t>
      </w:r>
      <w:proofErr w:type="spellEnd"/>
      <w:r w:rsidR="00BA67C4" w:rsidRPr="00A876FD">
        <w:rPr>
          <w:sz w:val="22"/>
          <w:szCs w:val="22"/>
        </w:rPr>
        <w:t>, 1995; Pettigrew, 1992</w:t>
      </w:r>
      <w:r w:rsidR="00AF739D">
        <w:rPr>
          <w:sz w:val="22"/>
          <w:szCs w:val="22"/>
        </w:rPr>
        <w:t xml:space="preserve">; </w:t>
      </w:r>
      <w:r w:rsidR="00AF739D" w:rsidRPr="00AF739D">
        <w:rPr>
          <w:sz w:val="22"/>
          <w:szCs w:val="22"/>
        </w:rPr>
        <w:t>Langley</w:t>
      </w:r>
      <w:r w:rsidR="00AF739D">
        <w:rPr>
          <w:sz w:val="22"/>
          <w:szCs w:val="22"/>
        </w:rPr>
        <w:t xml:space="preserve"> </w:t>
      </w:r>
      <w:r w:rsidR="00AF739D" w:rsidRPr="00AF739D">
        <w:rPr>
          <w:sz w:val="22"/>
          <w:szCs w:val="22"/>
        </w:rPr>
        <w:t xml:space="preserve">and </w:t>
      </w:r>
      <w:proofErr w:type="spellStart"/>
      <w:r w:rsidR="00AF739D" w:rsidRPr="00AF739D">
        <w:rPr>
          <w:sz w:val="22"/>
          <w:szCs w:val="22"/>
        </w:rPr>
        <w:t>Meziani</w:t>
      </w:r>
      <w:proofErr w:type="spellEnd"/>
      <w:r w:rsidR="00AF739D">
        <w:rPr>
          <w:sz w:val="22"/>
          <w:szCs w:val="22"/>
        </w:rPr>
        <w:t>, 2020</w:t>
      </w:r>
      <w:r w:rsidR="00BA67C4" w:rsidRPr="00A876FD">
        <w:rPr>
          <w:sz w:val="22"/>
          <w:szCs w:val="22"/>
        </w:rPr>
        <w:t>).</w:t>
      </w:r>
      <w:r w:rsidR="00BA67C4" w:rsidRPr="00A876FD" w:rsidDel="00101A68">
        <w:rPr>
          <w:sz w:val="22"/>
          <w:szCs w:val="22"/>
        </w:rPr>
        <w:t xml:space="preserve"> </w:t>
      </w:r>
    </w:p>
    <w:p w14:paraId="5D6C51EA" w14:textId="641C628C" w:rsidR="00EC628F" w:rsidRPr="00A876FD" w:rsidRDefault="00EE16BB" w:rsidP="004A47BA">
      <w:pPr>
        <w:spacing w:line="480" w:lineRule="auto"/>
        <w:ind w:firstLine="567"/>
        <w:jc w:val="both"/>
        <w:rPr>
          <w:sz w:val="22"/>
          <w:szCs w:val="22"/>
        </w:rPr>
      </w:pPr>
      <w:r w:rsidRPr="00A876FD">
        <w:rPr>
          <w:sz w:val="22"/>
          <w:szCs w:val="22"/>
        </w:rPr>
        <w:t xml:space="preserve">While it </w:t>
      </w:r>
      <w:r w:rsidR="002759BB" w:rsidRPr="00A876FD">
        <w:rPr>
          <w:sz w:val="22"/>
          <w:szCs w:val="22"/>
        </w:rPr>
        <w:t xml:space="preserve">is </w:t>
      </w:r>
      <w:r w:rsidRPr="00A876FD">
        <w:rPr>
          <w:sz w:val="22"/>
          <w:szCs w:val="22"/>
        </w:rPr>
        <w:t xml:space="preserve">powerful for advancing </w:t>
      </w:r>
      <w:r w:rsidR="00A130A1" w:rsidRPr="00A876FD">
        <w:rPr>
          <w:sz w:val="22"/>
          <w:szCs w:val="22"/>
        </w:rPr>
        <w:t>research</w:t>
      </w:r>
      <w:r w:rsidRPr="00A876FD">
        <w:rPr>
          <w:sz w:val="22"/>
          <w:szCs w:val="22"/>
        </w:rPr>
        <w:t xml:space="preserve">, interviewing </w:t>
      </w:r>
      <w:r w:rsidR="002E1C9B" w:rsidRPr="00A876FD">
        <w:rPr>
          <w:sz w:val="22"/>
          <w:szCs w:val="22"/>
        </w:rPr>
        <w:t>business elite</w:t>
      </w:r>
      <w:r w:rsidRPr="00A876FD">
        <w:rPr>
          <w:sz w:val="22"/>
          <w:szCs w:val="22"/>
        </w:rPr>
        <w:t xml:space="preserve">s is widely recognized </w:t>
      </w:r>
      <w:r w:rsidR="00AA14D8" w:rsidRPr="00A876FD">
        <w:rPr>
          <w:sz w:val="22"/>
          <w:szCs w:val="22"/>
        </w:rPr>
        <w:t>to be</w:t>
      </w:r>
      <w:r w:rsidRPr="00A876FD">
        <w:rPr>
          <w:sz w:val="22"/>
          <w:szCs w:val="22"/>
        </w:rPr>
        <w:t xml:space="preserve"> challenging</w:t>
      </w:r>
      <w:r w:rsidR="004B6AB4">
        <w:rPr>
          <w:sz w:val="22"/>
          <w:szCs w:val="22"/>
        </w:rPr>
        <w:t xml:space="preserve"> which might undermine the quality of data collected</w:t>
      </w:r>
      <w:r w:rsidR="00B02ABA" w:rsidRPr="00A876FD">
        <w:rPr>
          <w:sz w:val="22"/>
          <w:szCs w:val="22"/>
        </w:rPr>
        <w:t xml:space="preserve">. </w:t>
      </w:r>
      <w:r w:rsidR="008E074D" w:rsidRPr="00A876FD">
        <w:rPr>
          <w:sz w:val="22"/>
          <w:szCs w:val="22"/>
        </w:rPr>
        <w:t>B</w:t>
      </w:r>
      <w:r w:rsidR="002E1C9B" w:rsidRPr="00A876FD">
        <w:rPr>
          <w:sz w:val="22"/>
          <w:szCs w:val="22"/>
        </w:rPr>
        <w:t>usiness elite</w:t>
      </w:r>
      <w:r w:rsidRPr="00A876FD">
        <w:rPr>
          <w:sz w:val="22"/>
          <w:szCs w:val="22"/>
        </w:rPr>
        <w:t xml:space="preserve">s </w:t>
      </w:r>
      <w:r w:rsidR="000A10A9" w:rsidRPr="00A876FD">
        <w:rPr>
          <w:sz w:val="22"/>
          <w:szCs w:val="22"/>
        </w:rPr>
        <w:t>are typically</w:t>
      </w:r>
      <w:r w:rsidR="00FE51BC" w:rsidRPr="00A876FD">
        <w:rPr>
          <w:sz w:val="22"/>
          <w:szCs w:val="22"/>
        </w:rPr>
        <w:t xml:space="preserve"> </w:t>
      </w:r>
      <w:r w:rsidR="00A130A1" w:rsidRPr="00A876FD">
        <w:rPr>
          <w:bCs/>
          <w:sz w:val="22"/>
          <w:szCs w:val="22"/>
        </w:rPr>
        <w:t xml:space="preserve">time </w:t>
      </w:r>
      <w:r w:rsidR="00A130A1" w:rsidRPr="00A876FD">
        <w:rPr>
          <w:sz w:val="22"/>
          <w:szCs w:val="22"/>
        </w:rPr>
        <w:t>constrained;</w:t>
      </w:r>
      <w:r w:rsidR="0014376B" w:rsidRPr="00A876FD">
        <w:rPr>
          <w:sz w:val="22"/>
          <w:szCs w:val="22"/>
        </w:rPr>
        <w:t xml:space="preserve"> </w:t>
      </w:r>
      <w:r w:rsidR="00BA22D6" w:rsidRPr="00A876FD">
        <w:rPr>
          <w:bCs/>
          <w:sz w:val="22"/>
          <w:szCs w:val="22"/>
        </w:rPr>
        <w:t>knowledge</w:t>
      </w:r>
      <w:r w:rsidR="00934E96" w:rsidRPr="00A876FD">
        <w:rPr>
          <w:bCs/>
          <w:sz w:val="22"/>
          <w:szCs w:val="22"/>
        </w:rPr>
        <w:t>able</w:t>
      </w:r>
      <w:r w:rsidR="00343354" w:rsidRPr="00A876FD">
        <w:rPr>
          <w:sz w:val="22"/>
          <w:szCs w:val="22"/>
        </w:rPr>
        <w:t xml:space="preserve">; </w:t>
      </w:r>
      <w:r w:rsidR="00934E96" w:rsidRPr="00A876FD">
        <w:rPr>
          <w:sz w:val="22"/>
          <w:szCs w:val="22"/>
        </w:rPr>
        <w:t xml:space="preserve">used </w:t>
      </w:r>
      <w:r w:rsidR="008768D1" w:rsidRPr="00A876FD">
        <w:rPr>
          <w:sz w:val="22"/>
          <w:szCs w:val="22"/>
        </w:rPr>
        <w:t xml:space="preserve">to </w:t>
      </w:r>
      <w:r w:rsidR="00E50725" w:rsidRPr="00A876FD">
        <w:rPr>
          <w:sz w:val="22"/>
          <w:szCs w:val="22"/>
        </w:rPr>
        <w:t xml:space="preserve">being </w:t>
      </w:r>
      <w:r w:rsidR="00A130A1" w:rsidRPr="00A876FD">
        <w:rPr>
          <w:bCs/>
          <w:sz w:val="22"/>
          <w:szCs w:val="22"/>
        </w:rPr>
        <w:t>dominant</w:t>
      </w:r>
      <w:r w:rsidR="00A130A1" w:rsidRPr="00A876FD">
        <w:rPr>
          <w:sz w:val="22"/>
          <w:szCs w:val="22"/>
        </w:rPr>
        <w:t xml:space="preserve"> in interaction</w:t>
      </w:r>
      <w:r w:rsidR="000A53BF" w:rsidRPr="00A876FD">
        <w:rPr>
          <w:sz w:val="22"/>
          <w:szCs w:val="22"/>
        </w:rPr>
        <w:t xml:space="preserve">; </w:t>
      </w:r>
      <w:r w:rsidR="00E50725" w:rsidRPr="00A876FD">
        <w:rPr>
          <w:sz w:val="22"/>
          <w:szCs w:val="22"/>
        </w:rPr>
        <w:t xml:space="preserve">often visible public figures </w:t>
      </w:r>
      <w:r w:rsidR="00934E96" w:rsidRPr="00A876FD">
        <w:rPr>
          <w:sz w:val="22"/>
          <w:szCs w:val="22"/>
        </w:rPr>
        <w:t>with reputations at stake</w:t>
      </w:r>
      <w:r w:rsidR="00343354" w:rsidRPr="00A876FD">
        <w:rPr>
          <w:bCs/>
          <w:sz w:val="22"/>
          <w:szCs w:val="22"/>
        </w:rPr>
        <w:t xml:space="preserve"> and hence involved in impression management.</w:t>
      </w:r>
      <w:r w:rsidR="000A53BF" w:rsidRPr="00A876FD">
        <w:rPr>
          <w:sz w:val="22"/>
          <w:szCs w:val="22"/>
        </w:rPr>
        <w:t xml:space="preserve"> </w:t>
      </w:r>
      <w:r w:rsidR="00BE7F4E" w:rsidRPr="00A876FD">
        <w:rPr>
          <w:sz w:val="22"/>
          <w:szCs w:val="22"/>
        </w:rPr>
        <w:t>T</w:t>
      </w:r>
      <w:r w:rsidRPr="00A876FD">
        <w:rPr>
          <w:sz w:val="22"/>
          <w:szCs w:val="22"/>
        </w:rPr>
        <w:t>hese</w:t>
      </w:r>
      <w:r w:rsidR="00BE7F4E" w:rsidRPr="00A876FD">
        <w:rPr>
          <w:sz w:val="22"/>
          <w:szCs w:val="22"/>
        </w:rPr>
        <w:t xml:space="preserve"> particularities pose various challenges for </w:t>
      </w:r>
      <w:r w:rsidR="00934E96" w:rsidRPr="00A876FD">
        <w:rPr>
          <w:sz w:val="22"/>
          <w:szCs w:val="22"/>
        </w:rPr>
        <w:t xml:space="preserve">interviewing </w:t>
      </w:r>
      <w:r w:rsidR="008E074D" w:rsidRPr="00A876FD">
        <w:rPr>
          <w:sz w:val="22"/>
          <w:szCs w:val="22"/>
        </w:rPr>
        <w:t xml:space="preserve">and generating </w:t>
      </w:r>
      <w:r w:rsidR="0077515F" w:rsidRPr="00A876FD">
        <w:rPr>
          <w:sz w:val="22"/>
          <w:szCs w:val="22"/>
        </w:rPr>
        <w:t xml:space="preserve">high quality </w:t>
      </w:r>
      <w:r w:rsidR="008E074D" w:rsidRPr="00A876FD">
        <w:rPr>
          <w:sz w:val="22"/>
          <w:szCs w:val="22"/>
        </w:rPr>
        <w:t xml:space="preserve">empirical material and </w:t>
      </w:r>
      <w:r w:rsidR="0077515F" w:rsidRPr="00A876FD">
        <w:rPr>
          <w:sz w:val="22"/>
          <w:szCs w:val="22"/>
        </w:rPr>
        <w:t>research</w:t>
      </w:r>
      <w:r w:rsidR="004366BC">
        <w:rPr>
          <w:sz w:val="22"/>
          <w:szCs w:val="22"/>
        </w:rPr>
        <w:t>.</w:t>
      </w:r>
      <w:r w:rsidR="00D83061">
        <w:rPr>
          <w:sz w:val="22"/>
          <w:szCs w:val="22"/>
        </w:rPr>
        <w:t xml:space="preserve"> </w:t>
      </w:r>
      <w:r w:rsidR="00E6430F" w:rsidRPr="00A876FD">
        <w:rPr>
          <w:sz w:val="22"/>
          <w:szCs w:val="22"/>
        </w:rPr>
        <w:t xml:space="preserve">In this </w:t>
      </w:r>
      <w:r w:rsidR="00DC0B47">
        <w:rPr>
          <w:sz w:val="22"/>
          <w:szCs w:val="22"/>
        </w:rPr>
        <w:t>paper</w:t>
      </w:r>
      <w:r w:rsidR="00DC0B47" w:rsidRPr="00A876FD">
        <w:rPr>
          <w:sz w:val="22"/>
          <w:szCs w:val="22"/>
        </w:rPr>
        <w:t xml:space="preserve"> </w:t>
      </w:r>
      <w:r w:rsidR="00E6430F" w:rsidRPr="00A876FD">
        <w:rPr>
          <w:sz w:val="22"/>
          <w:szCs w:val="22"/>
        </w:rPr>
        <w:t xml:space="preserve">we will discuss </w:t>
      </w:r>
      <w:r w:rsidR="00D83061">
        <w:rPr>
          <w:sz w:val="22"/>
          <w:szCs w:val="22"/>
        </w:rPr>
        <w:t>these</w:t>
      </w:r>
      <w:r w:rsidR="00E6430F" w:rsidRPr="00A876FD">
        <w:rPr>
          <w:sz w:val="22"/>
          <w:szCs w:val="22"/>
        </w:rPr>
        <w:t xml:space="preserve"> challenges of interviewing business elites </w:t>
      </w:r>
      <w:r w:rsidR="00A91B8A">
        <w:rPr>
          <w:sz w:val="22"/>
          <w:szCs w:val="22"/>
        </w:rPr>
        <w:t>and</w:t>
      </w:r>
      <w:r w:rsidR="00E6430F" w:rsidRPr="00A876FD">
        <w:rPr>
          <w:sz w:val="22"/>
          <w:szCs w:val="22"/>
        </w:rPr>
        <w:t xml:space="preserve"> practical ways of dealing with them.</w:t>
      </w:r>
      <w:r w:rsidR="00AF3FE4" w:rsidRPr="00A876FD">
        <w:rPr>
          <w:sz w:val="22"/>
          <w:szCs w:val="22"/>
        </w:rPr>
        <w:t xml:space="preserve"> </w:t>
      </w:r>
      <w:r w:rsidR="00EA6689" w:rsidRPr="00A876FD">
        <w:rPr>
          <w:sz w:val="22"/>
          <w:szCs w:val="22"/>
        </w:rPr>
        <w:t xml:space="preserve">It </w:t>
      </w:r>
      <w:r w:rsidR="001F5CE1" w:rsidRPr="00A876FD">
        <w:rPr>
          <w:sz w:val="22"/>
          <w:szCs w:val="22"/>
        </w:rPr>
        <w:t>will</w:t>
      </w:r>
      <w:r w:rsidR="000150B9" w:rsidRPr="00A876FD">
        <w:rPr>
          <w:sz w:val="22"/>
          <w:szCs w:val="22"/>
        </w:rPr>
        <w:t xml:space="preserve"> draw </w:t>
      </w:r>
      <w:r w:rsidR="001F5CE1" w:rsidRPr="00A876FD">
        <w:rPr>
          <w:sz w:val="22"/>
          <w:szCs w:val="22"/>
        </w:rPr>
        <w:t xml:space="preserve">both </w:t>
      </w:r>
      <w:r w:rsidR="000150B9" w:rsidRPr="00A876FD">
        <w:rPr>
          <w:sz w:val="22"/>
          <w:szCs w:val="22"/>
        </w:rPr>
        <w:t xml:space="preserve">on existing studies and literature about </w:t>
      </w:r>
      <w:r w:rsidR="00372315" w:rsidRPr="00A876FD">
        <w:rPr>
          <w:sz w:val="22"/>
          <w:szCs w:val="22"/>
        </w:rPr>
        <w:t xml:space="preserve">interviewing </w:t>
      </w:r>
      <w:r w:rsidR="000150B9" w:rsidRPr="00A876FD">
        <w:rPr>
          <w:sz w:val="22"/>
          <w:szCs w:val="22"/>
        </w:rPr>
        <w:t>elite</w:t>
      </w:r>
      <w:r w:rsidR="00372315" w:rsidRPr="00A876FD">
        <w:rPr>
          <w:sz w:val="22"/>
          <w:szCs w:val="22"/>
        </w:rPr>
        <w:t>s</w:t>
      </w:r>
      <w:r w:rsidR="00BE659D" w:rsidRPr="00A876FD">
        <w:rPr>
          <w:sz w:val="22"/>
          <w:szCs w:val="22"/>
        </w:rPr>
        <w:t xml:space="preserve"> </w:t>
      </w:r>
      <w:r w:rsidR="000150B9" w:rsidRPr="00A876FD">
        <w:rPr>
          <w:sz w:val="22"/>
          <w:szCs w:val="22"/>
        </w:rPr>
        <w:t xml:space="preserve">as well as our own experience. </w:t>
      </w:r>
      <w:r w:rsidR="00D83061">
        <w:rPr>
          <w:sz w:val="22"/>
          <w:szCs w:val="22"/>
        </w:rPr>
        <w:t>W</w:t>
      </w:r>
      <w:r w:rsidR="00E6430F" w:rsidRPr="00A876FD">
        <w:rPr>
          <w:sz w:val="22"/>
          <w:szCs w:val="22"/>
        </w:rPr>
        <w:t xml:space="preserve">e </w:t>
      </w:r>
      <w:r w:rsidR="000D7022" w:rsidRPr="00A876FD">
        <w:rPr>
          <w:sz w:val="22"/>
          <w:szCs w:val="22"/>
        </w:rPr>
        <w:t xml:space="preserve">suggest </w:t>
      </w:r>
      <w:r w:rsidR="000150B9" w:rsidRPr="00A876FD">
        <w:rPr>
          <w:sz w:val="22"/>
          <w:szCs w:val="22"/>
        </w:rPr>
        <w:t xml:space="preserve">that challenges in elite interviews can </w:t>
      </w:r>
      <w:r w:rsidR="00E827C2" w:rsidRPr="00A876FD">
        <w:rPr>
          <w:sz w:val="22"/>
          <w:szCs w:val="22"/>
        </w:rPr>
        <w:t>be</w:t>
      </w:r>
      <w:r w:rsidR="00355870" w:rsidRPr="00A876FD">
        <w:rPr>
          <w:sz w:val="22"/>
          <w:szCs w:val="22"/>
        </w:rPr>
        <w:t xml:space="preserve"> a</w:t>
      </w:r>
      <w:r w:rsidR="004366BC">
        <w:rPr>
          <w:sz w:val="22"/>
          <w:szCs w:val="22"/>
        </w:rPr>
        <w:t xml:space="preserve">ddressed </w:t>
      </w:r>
      <w:r w:rsidR="000E6338">
        <w:rPr>
          <w:sz w:val="22"/>
          <w:szCs w:val="22"/>
        </w:rPr>
        <w:t xml:space="preserve">and alleviated </w:t>
      </w:r>
      <w:r w:rsidR="00913104" w:rsidRPr="00A876FD">
        <w:rPr>
          <w:sz w:val="22"/>
          <w:szCs w:val="22"/>
        </w:rPr>
        <w:t xml:space="preserve">through </w:t>
      </w:r>
      <w:r w:rsidR="00050FEB" w:rsidRPr="00A876FD">
        <w:rPr>
          <w:sz w:val="22"/>
          <w:szCs w:val="22"/>
        </w:rPr>
        <w:t xml:space="preserve">research design and </w:t>
      </w:r>
      <w:r w:rsidR="00913104" w:rsidRPr="00A876FD">
        <w:rPr>
          <w:sz w:val="22"/>
          <w:szCs w:val="22"/>
        </w:rPr>
        <w:t xml:space="preserve">the actual conduct of </w:t>
      </w:r>
      <w:r w:rsidR="00050FEB" w:rsidRPr="00A876FD">
        <w:rPr>
          <w:sz w:val="22"/>
          <w:szCs w:val="22"/>
        </w:rPr>
        <w:t xml:space="preserve">interview interactions. On the level of research design, </w:t>
      </w:r>
      <w:r w:rsidR="002A78C9" w:rsidRPr="00A876FD">
        <w:rPr>
          <w:sz w:val="22"/>
          <w:szCs w:val="22"/>
        </w:rPr>
        <w:t>t</w:t>
      </w:r>
      <w:r w:rsidR="00050FEB" w:rsidRPr="00A876FD">
        <w:rPr>
          <w:sz w:val="22"/>
          <w:szCs w:val="22"/>
        </w:rPr>
        <w:t xml:space="preserve">he arrangements of interviews in existing studies are shown to differ along two dimensions: on the one hand, studies can be focused on elites as individuals (e.g., Brown, Lewis, </w:t>
      </w:r>
      <w:r w:rsidR="00AF739D">
        <w:rPr>
          <w:sz w:val="22"/>
          <w:szCs w:val="22"/>
        </w:rPr>
        <w:t>and</w:t>
      </w:r>
      <w:r w:rsidR="00050FEB" w:rsidRPr="00A876FD">
        <w:rPr>
          <w:sz w:val="22"/>
          <w:szCs w:val="22"/>
        </w:rPr>
        <w:t xml:space="preserve"> Oliver, 20</w:t>
      </w:r>
      <w:r w:rsidR="00F36A5C">
        <w:rPr>
          <w:sz w:val="22"/>
          <w:szCs w:val="22"/>
        </w:rPr>
        <w:t>19</w:t>
      </w:r>
      <w:r w:rsidR="00050FEB" w:rsidRPr="00A876FD">
        <w:rPr>
          <w:sz w:val="22"/>
          <w:szCs w:val="22"/>
        </w:rPr>
        <w:t xml:space="preserve">; Maclean, Harvey, </w:t>
      </w:r>
      <w:r w:rsidR="00AF739D">
        <w:rPr>
          <w:sz w:val="22"/>
          <w:szCs w:val="22"/>
        </w:rPr>
        <w:t>and</w:t>
      </w:r>
      <w:r w:rsidR="00050FEB" w:rsidRPr="00A876FD">
        <w:rPr>
          <w:sz w:val="22"/>
          <w:szCs w:val="22"/>
        </w:rPr>
        <w:t xml:space="preserve"> Chia, 2012a) or their firms (e.g., Garg </w:t>
      </w:r>
      <w:r w:rsidR="00AF739D">
        <w:rPr>
          <w:sz w:val="22"/>
          <w:szCs w:val="22"/>
        </w:rPr>
        <w:t>and</w:t>
      </w:r>
      <w:r w:rsidR="00050FEB" w:rsidRPr="00A876FD">
        <w:rPr>
          <w:sz w:val="22"/>
          <w:szCs w:val="22"/>
        </w:rPr>
        <w:t xml:space="preserve"> Eisenhardt, 2017; </w:t>
      </w:r>
      <w:proofErr w:type="spellStart"/>
      <w:r w:rsidR="00050FEB" w:rsidRPr="00A876FD">
        <w:rPr>
          <w:sz w:val="22"/>
          <w:szCs w:val="22"/>
        </w:rPr>
        <w:t>Kisfalvi</w:t>
      </w:r>
      <w:proofErr w:type="spellEnd"/>
      <w:r w:rsidR="00050FEB" w:rsidRPr="00A876FD">
        <w:rPr>
          <w:sz w:val="22"/>
          <w:szCs w:val="22"/>
        </w:rPr>
        <w:t xml:space="preserve">, </w:t>
      </w:r>
      <w:proofErr w:type="spellStart"/>
      <w:r w:rsidR="00050FEB" w:rsidRPr="00A876FD">
        <w:rPr>
          <w:sz w:val="22"/>
          <w:szCs w:val="22"/>
        </w:rPr>
        <w:t>Sergi</w:t>
      </w:r>
      <w:proofErr w:type="spellEnd"/>
      <w:r w:rsidR="00050FEB" w:rsidRPr="00A876FD">
        <w:rPr>
          <w:sz w:val="22"/>
          <w:szCs w:val="22"/>
        </w:rPr>
        <w:t xml:space="preserve">, </w:t>
      </w:r>
      <w:r w:rsidR="00AF739D">
        <w:rPr>
          <w:sz w:val="22"/>
          <w:szCs w:val="22"/>
        </w:rPr>
        <w:t>and</w:t>
      </w:r>
      <w:r w:rsidR="00050FEB" w:rsidRPr="00A876FD">
        <w:rPr>
          <w:sz w:val="22"/>
          <w:szCs w:val="22"/>
        </w:rPr>
        <w:t xml:space="preserve"> Langley, 2016); on the other hand, researchers can conduct one-off interviews (e.g., Maclean, Harvey, </w:t>
      </w:r>
      <w:r w:rsidR="00AF739D">
        <w:rPr>
          <w:sz w:val="22"/>
          <w:szCs w:val="22"/>
        </w:rPr>
        <w:t>and</w:t>
      </w:r>
      <w:r w:rsidR="00050FEB" w:rsidRPr="00A876FD">
        <w:rPr>
          <w:sz w:val="22"/>
          <w:szCs w:val="22"/>
        </w:rPr>
        <w:t xml:space="preserve"> Chia, </w:t>
      </w:r>
      <w:r w:rsidR="00050FEB" w:rsidRPr="00A876FD">
        <w:rPr>
          <w:sz w:val="22"/>
          <w:szCs w:val="22"/>
        </w:rPr>
        <w:lastRenderedPageBreak/>
        <w:t xml:space="preserve">2012b; McNulty </w:t>
      </w:r>
      <w:r w:rsidR="00AF739D">
        <w:rPr>
          <w:sz w:val="22"/>
          <w:szCs w:val="22"/>
        </w:rPr>
        <w:t>and</w:t>
      </w:r>
      <w:r w:rsidR="00050FEB" w:rsidRPr="00A876FD">
        <w:rPr>
          <w:sz w:val="22"/>
          <w:szCs w:val="22"/>
        </w:rPr>
        <w:t xml:space="preserve"> Pettigrew, 1999) or serial interviews, i.e., interviewing the same people repeatedly over time (e.g., Ma </w:t>
      </w:r>
      <w:r w:rsidR="00AF739D">
        <w:rPr>
          <w:sz w:val="22"/>
          <w:szCs w:val="22"/>
        </w:rPr>
        <w:t>and</w:t>
      </w:r>
      <w:r w:rsidR="00050FEB" w:rsidRPr="00A876FD">
        <w:rPr>
          <w:sz w:val="22"/>
          <w:szCs w:val="22"/>
        </w:rPr>
        <w:t xml:space="preserve"> </w:t>
      </w:r>
      <w:proofErr w:type="spellStart"/>
      <w:r w:rsidR="00050FEB" w:rsidRPr="00A876FD">
        <w:rPr>
          <w:sz w:val="22"/>
          <w:szCs w:val="22"/>
        </w:rPr>
        <w:t>Seidl</w:t>
      </w:r>
      <w:proofErr w:type="spellEnd"/>
      <w:r w:rsidR="00050FEB" w:rsidRPr="00A876FD">
        <w:rPr>
          <w:sz w:val="22"/>
          <w:szCs w:val="22"/>
        </w:rPr>
        <w:t xml:space="preserve">, 2018; Smith, Watkins, </w:t>
      </w:r>
      <w:proofErr w:type="spellStart"/>
      <w:r w:rsidR="00050FEB" w:rsidRPr="00A876FD">
        <w:rPr>
          <w:sz w:val="22"/>
          <w:szCs w:val="22"/>
        </w:rPr>
        <w:t>Ladge</w:t>
      </w:r>
      <w:proofErr w:type="spellEnd"/>
      <w:r w:rsidR="00050FEB" w:rsidRPr="00A876FD">
        <w:rPr>
          <w:sz w:val="22"/>
          <w:szCs w:val="22"/>
        </w:rPr>
        <w:t xml:space="preserve">, </w:t>
      </w:r>
      <w:r w:rsidR="00AF739D">
        <w:rPr>
          <w:sz w:val="22"/>
          <w:szCs w:val="22"/>
        </w:rPr>
        <w:t>and</w:t>
      </w:r>
      <w:r w:rsidR="00050FEB" w:rsidRPr="00A876FD">
        <w:rPr>
          <w:sz w:val="22"/>
          <w:szCs w:val="22"/>
        </w:rPr>
        <w:t xml:space="preserve"> Carlton, 2019). </w:t>
      </w:r>
      <w:r w:rsidR="00850CA0" w:rsidRPr="00A876FD">
        <w:rPr>
          <w:sz w:val="22"/>
          <w:szCs w:val="22"/>
        </w:rPr>
        <w:t xml:space="preserve">By </w:t>
      </w:r>
      <w:r w:rsidR="000F135A" w:rsidRPr="00A876FD">
        <w:rPr>
          <w:sz w:val="22"/>
          <w:szCs w:val="22"/>
        </w:rPr>
        <w:t xml:space="preserve">acknowledging the influence of </w:t>
      </w:r>
      <w:r w:rsidR="008768D1" w:rsidRPr="00A876FD">
        <w:rPr>
          <w:sz w:val="22"/>
          <w:szCs w:val="22"/>
        </w:rPr>
        <w:t xml:space="preserve">research </w:t>
      </w:r>
      <w:r w:rsidR="000F135A" w:rsidRPr="00A876FD">
        <w:rPr>
          <w:sz w:val="22"/>
          <w:szCs w:val="22"/>
        </w:rPr>
        <w:t>designs</w:t>
      </w:r>
      <w:r w:rsidR="00850CA0" w:rsidRPr="00A876FD">
        <w:rPr>
          <w:sz w:val="22"/>
          <w:szCs w:val="22"/>
        </w:rPr>
        <w:t xml:space="preserve"> we identify </w:t>
      </w:r>
      <w:r w:rsidR="000F135A" w:rsidRPr="00A876FD">
        <w:rPr>
          <w:sz w:val="22"/>
          <w:szCs w:val="22"/>
        </w:rPr>
        <w:t xml:space="preserve">important nuances and opportunities of dealing </w:t>
      </w:r>
      <w:r w:rsidR="00913104" w:rsidRPr="00A876FD">
        <w:rPr>
          <w:sz w:val="22"/>
          <w:szCs w:val="22"/>
        </w:rPr>
        <w:t xml:space="preserve">differently </w:t>
      </w:r>
      <w:r w:rsidR="000F135A" w:rsidRPr="00A876FD">
        <w:rPr>
          <w:sz w:val="22"/>
          <w:szCs w:val="22"/>
        </w:rPr>
        <w:t xml:space="preserve">with the </w:t>
      </w:r>
      <w:r w:rsidR="00913104" w:rsidRPr="00A876FD">
        <w:rPr>
          <w:sz w:val="22"/>
          <w:szCs w:val="22"/>
        </w:rPr>
        <w:t xml:space="preserve">particular </w:t>
      </w:r>
      <w:r w:rsidR="000F135A" w:rsidRPr="00A876FD">
        <w:rPr>
          <w:sz w:val="22"/>
          <w:szCs w:val="22"/>
        </w:rPr>
        <w:t xml:space="preserve">challenges </w:t>
      </w:r>
      <w:r w:rsidR="00E6430F" w:rsidRPr="00A876FD">
        <w:rPr>
          <w:sz w:val="22"/>
          <w:szCs w:val="22"/>
        </w:rPr>
        <w:t xml:space="preserve">of elite interviewing </w:t>
      </w:r>
      <w:r w:rsidR="00E67FAC" w:rsidRPr="00A876FD">
        <w:rPr>
          <w:sz w:val="22"/>
          <w:szCs w:val="22"/>
        </w:rPr>
        <w:t>at the outset of a study</w:t>
      </w:r>
      <w:r w:rsidR="000F135A" w:rsidRPr="00A876FD">
        <w:rPr>
          <w:sz w:val="22"/>
          <w:szCs w:val="22"/>
        </w:rPr>
        <w:t xml:space="preserve">. </w:t>
      </w:r>
    </w:p>
    <w:p w14:paraId="61A95D70" w14:textId="14C109B9" w:rsidR="004B6AB4" w:rsidRDefault="00372315" w:rsidP="008820CF">
      <w:pPr>
        <w:spacing w:line="480" w:lineRule="auto"/>
        <w:jc w:val="both"/>
        <w:rPr>
          <w:sz w:val="22"/>
          <w:szCs w:val="22"/>
        </w:rPr>
      </w:pPr>
      <w:r w:rsidRPr="00A876FD">
        <w:rPr>
          <w:sz w:val="22"/>
          <w:szCs w:val="22"/>
        </w:rPr>
        <w:tab/>
      </w:r>
      <w:r w:rsidR="00913104" w:rsidRPr="00A876FD">
        <w:rPr>
          <w:sz w:val="22"/>
          <w:szCs w:val="22"/>
        </w:rPr>
        <w:t xml:space="preserve">Regarding the actual conduct of </w:t>
      </w:r>
      <w:r w:rsidR="00E6430F" w:rsidRPr="00A876FD">
        <w:rPr>
          <w:sz w:val="22"/>
          <w:szCs w:val="22"/>
        </w:rPr>
        <w:t>interview</w:t>
      </w:r>
      <w:r w:rsidR="00913104" w:rsidRPr="00A876FD">
        <w:rPr>
          <w:sz w:val="22"/>
          <w:szCs w:val="22"/>
        </w:rPr>
        <w:t>ing</w:t>
      </w:r>
      <w:r w:rsidR="00984631" w:rsidRPr="00A876FD">
        <w:rPr>
          <w:sz w:val="22"/>
          <w:szCs w:val="22"/>
        </w:rPr>
        <w:t>,</w:t>
      </w:r>
      <w:r w:rsidR="00913104" w:rsidRPr="00A876FD">
        <w:rPr>
          <w:sz w:val="22"/>
          <w:szCs w:val="22"/>
        </w:rPr>
        <w:t xml:space="preserve"> </w:t>
      </w:r>
      <w:r w:rsidR="00E6430F" w:rsidRPr="00A876FD">
        <w:rPr>
          <w:sz w:val="22"/>
          <w:szCs w:val="22"/>
        </w:rPr>
        <w:t xml:space="preserve">we discuss practices that can be useful for dealing with the challenges in elite interviewing. </w:t>
      </w:r>
      <w:r w:rsidR="00EC628F" w:rsidRPr="00A876FD">
        <w:rPr>
          <w:sz w:val="22"/>
          <w:szCs w:val="22"/>
        </w:rPr>
        <w:t>Rather than repeating th</w:t>
      </w:r>
      <w:r w:rsidR="00050FEB" w:rsidRPr="00A876FD">
        <w:rPr>
          <w:sz w:val="22"/>
          <w:szCs w:val="22"/>
        </w:rPr>
        <w:t xml:space="preserve">e plentiful and generic textbook </w:t>
      </w:r>
      <w:r w:rsidR="00EC628F" w:rsidRPr="00A876FD">
        <w:rPr>
          <w:sz w:val="22"/>
          <w:szCs w:val="22"/>
        </w:rPr>
        <w:t xml:space="preserve">advice </w:t>
      </w:r>
      <w:r w:rsidR="00050FEB" w:rsidRPr="00A876FD">
        <w:rPr>
          <w:sz w:val="22"/>
          <w:szCs w:val="22"/>
        </w:rPr>
        <w:t>that is available about conducting interviews</w:t>
      </w:r>
      <w:r w:rsidR="00115EF8">
        <w:rPr>
          <w:sz w:val="22"/>
          <w:szCs w:val="22"/>
        </w:rPr>
        <w:t xml:space="preserve"> (e.g., Rubin </w:t>
      </w:r>
      <w:r w:rsidR="00AF739D">
        <w:rPr>
          <w:sz w:val="22"/>
          <w:szCs w:val="22"/>
        </w:rPr>
        <w:t>and</w:t>
      </w:r>
      <w:r w:rsidR="00115EF8">
        <w:rPr>
          <w:sz w:val="22"/>
          <w:szCs w:val="22"/>
        </w:rPr>
        <w:t xml:space="preserve"> Rubin, 2011)</w:t>
      </w:r>
      <w:r w:rsidR="008820CF">
        <w:rPr>
          <w:sz w:val="22"/>
          <w:szCs w:val="22"/>
        </w:rPr>
        <w:t>,</w:t>
      </w:r>
      <w:r w:rsidR="00050FEB" w:rsidRPr="00A876FD">
        <w:rPr>
          <w:sz w:val="22"/>
          <w:szCs w:val="22"/>
        </w:rPr>
        <w:t xml:space="preserve"> </w:t>
      </w:r>
      <w:r w:rsidR="00EC628F" w:rsidRPr="00A876FD">
        <w:rPr>
          <w:sz w:val="22"/>
          <w:szCs w:val="22"/>
        </w:rPr>
        <w:t xml:space="preserve">we </w:t>
      </w:r>
      <w:r w:rsidR="00193418" w:rsidRPr="00A876FD">
        <w:rPr>
          <w:sz w:val="22"/>
          <w:szCs w:val="22"/>
        </w:rPr>
        <w:t>focus on those</w:t>
      </w:r>
      <w:r w:rsidR="00EC628F" w:rsidRPr="00A876FD">
        <w:rPr>
          <w:sz w:val="22"/>
          <w:szCs w:val="22"/>
        </w:rPr>
        <w:t xml:space="preserve"> </w:t>
      </w:r>
      <w:r w:rsidR="00415FF7" w:rsidRPr="00A876FD">
        <w:rPr>
          <w:sz w:val="22"/>
          <w:szCs w:val="22"/>
        </w:rPr>
        <w:t xml:space="preserve">issues and related </w:t>
      </w:r>
      <w:r w:rsidR="00EC628F" w:rsidRPr="00A876FD">
        <w:rPr>
          <w:sz w:val="22"/>
          <w:szCs w:val="22"/>
        </w:rPr>
        <w:t xml:space="preserve">practices </w:t>
      </w:r>
      <w:r w:rsidR="00193418" w:rsidRPr="00A876FD">
        <w:rPr>
          <w:sz w:val="22"/>
          <w:szCs w:val="22"/>
        </w:rPr>
        <w:t>that are directly related to</w:t>
      </w:r>
      <w:r w:rsidR="00EC628F" w:rsidRPr="00A876FD">
        <w:rPr>
          <w:sz w:val="22"/>
          <w:szCs w:val="22"/>
        </w:rPr>
        <w:t xml:space="preserve"> the challenges </w:t>
      </w:r>
      <w:r w:rsidR="00193418" w:rsidRPr="00A876FD">
        <w:rPr>
          <w:sz w:val="22"/>
          <w:szCs w:val="22"/>
        </w:rPr>
        <w:t xml:space="preserve">of interviewing </w:t>
      </w:r>
      <w:r w:rsidR="00EC628F" w:rsidRPr="00A876FD">
        <w:rPr>
          <w:sz w:val="22"/>
          <w:szCs w:val="22"/>
        </w:rPr>
        <w:t>elite</w:t>
      </w:r>
      <w:r w:rsidR="00193418" w:rsidRPr="00A876FD">
        <w:rPr>
          <w:sz w:val="22"/>
          <w:szCs w:val="22"/>
        </w:rPr>
        <w:t>s</w:t>
      </w:r>
      <w:r w:rsidR="002455A7" w:rsidRPr="00A876FD">
        <w:rPr>
          <w:sz w:val="22"/>
          <w:szCs w:val="22"/>
        </w:rPr>
        <w:t xml:space="preserve">. </w:t>
      </w:r>
      <w:r w:rsidR="008820CF">
        <w:rPr>
          <w:sz w:val="22"/>
          <w:szCs w:val="22"/>
        </w:rPr>
        <w:t>W</w:t>
      </w:r>
      <w:r w:rsidR="004F6FA3" w:rsidRPr="00A876FD">
        <w:rPr>
          <w:sz w:val="22"/>
          <w:szCs w:val="22"/>
        </w:rPr>
        <w:t xml:space="preserve">e highlight </w:t>
      </w:r>
      <w:r w:rsidR="00AE3724" w:rsidRPr="00A876FD">
        <w:rPr>
          <w:sz w:val="22"/>
          <w:szCs w:val="22"/>
        </w:rPr>
        <w:t xml:space="preserve">(1) </w:t>
      </w:r>
      <w:r w:rsidR="00323870" w:rsidRPr="00A876FD">
        <w:rPr>
          <w:sz w:val="22"/>
          <w:szCs w:val="22"/>
        </w:rPr>
        <w:t xml:space="preserve">how </w:t>
      </w:r>
      <w:r w:rsidR="00293263" w:rsidRPr="00A876FD">
        <w:rPr>
          <w:sz w:val="22"/>
          <w:szCs w:val="22"/>
        </w:rPr>
        <w:t>creating the time for an engaging and worthwhile interview experience</w:t>
      </w:r>
      <w:r w:rsidR="00323870" w:rsidRPr="00A876FD">
        <w:rPr>
          <w:sz w:val="22"/>
          <w:szCs w:val="22"/>
        </w:rPr>
        <w:t xml:space="preserve"> for the interviewee can help deal with the challenge of time constraints</w:t>
      </w:r>
      <w:r w:rsidR="00293263" w:rsidRPr="00A876FD">
        <w:rPr>
          <w:sz w:val="22"/>
          <w:szCs w:val="22"/>
        </w:rPr>
        <w:t xml:space="preserve">, (2) how flexibly using an interview structure can help deal with </w:t>
      </w:r>
      <w:r w:rsidR="00B81157">
        <w:rPr>
          <w:sz w:val="22"/>
          <w:szCs w:val="22"/>
        </w:rPr>
        <w:t xml:space="preserve">attempts by </w:t>
      </w:r>
      <w:r w:rsidR="00293263" w:rsidRPr="00A876FD">
        <w:rPr>
          <w:sz w:val="22"/>
          <w:szCs w:val="22"/>
        </w:rPr>
        <w:t xml:space="preserve">elite actors’ to dominate the interview situation, (3) how establishing trust and credibility can help deal with </w:t>
      </w:r>
      <w:r w:rsidR="008820CF">
        <w:rPr>
          <w:sz w:val="22"/>
          <w:szCs w:val="22"/>
        </w:rPr>
        <w:t xml:space="preserve">the </w:t>
      </w:r>
      <w:r w:rsidR="00293263" w:rsidRPr="00A876FD">
        <w:rPr>
          <w:sz w:val="22"/>
          <w:szCs w:val="22"/>
        </w:rPr>
        <w:t>challenge of impression management, and (4) how researchers can leverage publicly available information to deal with challenges of knowledgeability, domination and impression management.</w:t>
      </w:r>
    </w:p>
    <w:p w14:paraId="68F4841E" w14:textId="03BA3C43" w:rsidR="00F5602C" w:rsidRPr="00F5602C" w:rsidRDefault="00FC53D4" w:rsidP="00C91909">
      <w:pPr>
        <w:spacing w:line="480" w:lineRule="auto"/>
        <w:ind w:firstLine="567"/>
        <w:jc w:val="both"/>
        <w:rPr>
          <w:rFonts w:cstheme="minorHAnsi"/>
          <w:sz w:val="22"/>
          <w:szCs w:val="22"/>
        </w:rPr>
      </w:pPr>
      <w:r w:rsidRPr="00A876FD">
        <w:rPr>
          <w:sz w:val="22"/>
          <w:szCs w:val="22"/>
        </w:rPr>
        <w:t xml:space="preserve">We show how </w:t>
      </w:r>
      <w:r w:rsidR="004B6AB4">
        <w:rPr>
          <w:sz w:val="22"/>
          <w:szCs w:val="22"/>
        </w:rPr>
        <w:t xml:space="preserve">both the choice of research design and the </w:t>
      </w:r>
      <w:r w:rsidRPr="00A876FD">
        <w:rPr>
          <w:sz w:val="22"/>
          <w:szCs w:val="22"/>
        </w:rPr>
        <w:t>practices</w:t>
      </w:r>
      <w:r w:rsidR="004B6AB4">
        <w:rPr>
          <w:sz w:val="22"/>
          <w:szCs w:val="22"/>
        </w:rPr>
        <w:t xml:space="preserve"> of conducting interviews</w:t>
      </w:r>
      <w:r w:rsidRPr="00A876FD">
        <w:rPr>
          <w:sz w:val="22"/>
          <w:szCs w:val="22"/>
        </w:rPr>
        <w:t xml:space="preserve"> may help overcome the challenges </w:t>
      </w:r>
      <w:r w:rsidR="004B6AB4">
        <w:rPr>
          <w:sz w:val="22"/>
          <w:szCs w:val="22"/>
        </w:rPr>
        <w:t>of</w:t>
      </w:r>
      <w:r w:rsidRPr="00A876FD">
        <w:rPr>
          <w:sz w:val="22"/>
          <w:szCs w:val="22"/>
        </w:rPr>
        <w:t xml:space="preserve"> elite interview</w:t>
      </w:r>
      <w:r w:rsidR="004B6AB4">
        <w:rPr>
          <w:sz w:val="22"/>
          <w:szCs w:val="22"/>
        </w:rPr>
        <w:t>s</w:t>
      </w:r>
      <w:r w:rsidRPr="00A876FD">
        <w:rPr>
          <w:sz w:val="22"/>
          <w:szCs w:val="22"/>
        </w:rPr>
        <w:t xml:space="preserve"> to maximize the potential of generating rich and authentic data</w:t>
      </w:r>
      <w:r w:rsidR="000A1143">
        <w:rPr>
          <w:sz w:val="22"/>
          <w:szCs w:val="22"/>
        </w:rPr>
        <w:t xml:space="preserve">, which </w:t>
      </w:r>
      <w:r w:rsidR="00F5602C">
        <w:rPr>
          <w:sz w:val="22"/>
          <w:szCs w:val="22"/>
        </w:rPr>
        <w:t xml:space="preserve">for us </w:t>
      </w:r>
      <w:r w:rsidR="000A1143">
        <w:rPr>
          <w:sz w:val="22"/>
          <w:szCs w:val="22"/>
        </w:rPr>
        <w:t xml:space="preserve">is </w:t>
      </w:r>
      <w:r w:rsidR="00F5602C">
        <w:rPr>
          <w:sz w:val="22"/>
          <w:szCs w:val="22"/>
        </w:rPr>
        <w:t>the</w:t>
      </w:r>
      <w:r w:rsidR="000A1143">
        <w:rPr>
          <w:sz w:val="22"/>
          <w:szCs w:val="22"/>
        </w:rPr>
        <w:t xml:space="preserve"> key quality criterion of data collection</w:t>
      </w:r>
      <w:r w:rsidRPr="00A876FD">
        <w:rPr>
          <w:sz w:val="22"/>
          <w:szCs w:val="22"/>
        </w:rPr>
        <w:t xml:space="preserve">. </w:t>
      </w:r>
      <w:r w:rsidR="000A1143">
        <w:t xml:space="preserve">While </w:t>
      </w:r>
      <w:r w:rsidR="000A1143">
        <w:rPr>
          <w:rFonts w:cstheme="minorHAnsi"/>
          <w:sz w:val="22"/>
          <w:szCs w:val="22"/>
        </w:rPr>
        <w:t>r</w:t>
      </w:r>
      <w:r w:rsidR="000A1143" w:rsidRPr="00FF11E9">
        <w:rPr>
          <w:rFonts w:cstheme="minorHAnsi"/>
          <w:sz w:val="22"/>
          <w:szCs w:val="22"/>
        </w:rPr>
        <w:t xml:space="preserve">eplicability has been put forward as a quality criterion </w:t>
      </w:r>
      <w:r w:rsidR="000A1143">
        <w:rPr>
          <w:rFonts w:cstheme="minorHAnsi"/>
          <w:sz w:val="22"/>
          <w:szCs w:val="22"/>
        </w:rPr>
        <w:t>for elite interviews (</w:t>
      </w:r>
      <w:proofErr w:type="spellStart"/>
      <w:r w:rsidR="000A1143" w:rsidRPr="000A1143">
        <w:rPr>
          <w:rFonts w:cstheme="minorHAnsi"/>
          <w:sz w:val="22"/>
          <w:szCs w:val="22"/>
        </w:rPr>
        <w:t>Aguinis</w:t>
      </w:r>
      <w:proofErr w:type="spellEnd"/>
      <w:r w:rsidR="000A1143">
        <w:rPr>
          <w:rFonts w:cstheme="minorHAnsi"/>
          <w:sz w:val="22"/>
          <w:szCs w:val="22"/>
        </w:rPr>
        <w:t xml:space="preserve"> </w:t>
      </w:r>
      <w:r w:rsidR="00AF739D">
        <w:rPr>
          <w:rFonts w:cstheme="minorHAnsi"/>
          <w:sz w:val="22"/>
          <w:szCs w:val="22"/>
        </w:rPr>
        <w:t>and</w:t>
      </w:r>
      <w:r w:rsidR="000A1143" w:rsidRPr="000A1143">
        <w:rPr>
          <w:rFonts w:cstheme="minorHAnsi"/>
          <w:sz w:val="22"/>
          <w:szCs w:val="22"/>
        </w:rPr>
        <w:t xml:space="preserve"> </w:t>
      </w:r>
      <w:proofErr w:type="spellStart"/>
      <w:r w:rsidR="000A1143" w:rsidRPr="000A1143">
        <w:rPr>
          <w:rFonts w:cstheme="minorHAnsi"/>
          <w:sz w:val="22"/>
          <w:szCs w:val="22"/>
        </w:rPr>
        <w:t>Solarino</w:t>
      </w:r>
      <w:proofErr w:type="spellEnd"/>
      <w:r w:rsidR="000A1143" w:rsidRPr="000A1143">
        <w:rPr>
          <w:rFonts w:cstheme="minorHAnsi"/>
          <w:sz w:val="22"/>
          <w:szCs w:val="22"/>
        </w:rPr>
        <w:t>, 2019</w:t>
      </w:r>
      <w:r w:rsidR="000A1143">
        <w:rPr>
          <w:rFonts w:cstheme="minorHAnsi"/>
          <w:sz w:val="22"/>
          <w:szCs w:val="22"/>
        </w:rPr>
        <w:t xml:space="preserve">), we do not focus on it as </w:t>
      </w:r>
      <w:r w:rsidR="000A1143" w:rsidRPr="00FF11E9">
        <w:rPr>
          <w:rFonts w:cstheme="minorHAnsi"/>
          <w:sz w:val="22"/>
          <w:szCs w:val="22"/>
        </w:rPr>
        <w:t xml:space="preserve">it </w:t>
      </w:r>
      <w:r w:rsidR="000A1143">
        <w:rPr>
          <w:rFonts w:cstheme="minorHAnsi"/>
          <w:sz w:val="22"/>
          <w:szCs w:val="22"/>
        </w:rPr>
        <w:t>has been shown to be</w:t>
      </w:r>
      <w:r w:rsidR="000A1143" w:rsidRPr="00FF11E9">
        <w:rPr>
          <w:rFonts w:cstheme="minorHAnsi"/>
          <w:sz w:val="22"/>
          <w:szCs w:val="22"/>
        </w:rPr>
        <w:t xml:space="preserve"> misleading and even harmful</w:t>
      </w:r>
      <w:r w:rsidR="000A1143">
        <w:rPr>
          <w:rFonts w:cstheme="minorHAnsi"/>
          <w:sz w:val="22"/>
          <w:szCs w:val="22"/>
        </w:rPr>
        <w:t xml:space="preserve"> for qualitative research (</w:t>
      </w:r>
      <w:r w:rsidR="000A1143" w:rsidRPr="00AD01F0">
        <w:rPr>
          <w:sz w:val="22"/>
          <w:szCs w:val="22"/>
        </w:rPr>
        <w:t xml:space="preserve">Pratt, Kaplan, </w:t>
      </w:r>
      <w:r w:rsidR="00AF739D">
        <w:rPr>
          <w:sz w:val="22"/>
          <w:szCs w:val="22"/>
        </w:rPr>
        <w:t>and</w:t>
      </w:r>
      <w:r w:rsidR="000A1143" w:rsidRPr="00AD01F0">
        <w:rPr>
          <w:sz w:val="22"/>
          <w:szCs w:val="22"/>
        </w:rPr>
        <w:t xml:space="preserve"> Whittington, 20</w:t>
      </w:r>
      <w:r w:rsidR="000A1143">
        <w:rPr>
          <w:sz w:val="22"/>
          <w:szCs w:val="22"/>
        </w:rPr>
        <w:t>20</w:t>
      </w:r>
      <w:r w:rsidR="000A1143">
        <w:rPr>
          <w:rFonts w:cstheme="minorHAnsi"/>
          <w:sz w:val="22"/>
          <w:szCs w:val="22"/>
        </w:rPr>
        <w:t>)</w:t>
      </w:r>
      <w:r w:rsidR="000A1143" w:rsidRPr="00FF11E9">
        <w:rPr>
          <w:rFonts w:cstheme="minorHAnsi"/>
          <w:sz w:val="22"/>
          <w:szCs w:val="22"/>
        </w:rPr>
        <w:t>.</w:t>
      </w:r>
      <w:r w:rsidR="000A1143">
        <w:rPr>
          <w:rFonts w:cstheme="minorHAnsi"/>
          <w:sz w:val="22"/>
          <w:szCs w:val="22"/>
        </w:rPr>
        <w:t xml:space="preserve"> As Pratt et al. (2020: 1) stressed, “</w:t>
      </w:r>
      <w:r w:rsidR="000A1143" w:rsidRPr="00817365">
        <w:rPr>
          <w:rFonts w:cstheme="minorHAnsi"/>
          <w:sz w:val="22"/>
          <w:szCs w:val="22"/>
        </w:rPr>
        <w:t>replication misses the point of what the work seeks to accomplish</w:t>
      </w:r>
      <w:r w:rsidR="000A1143">
        <w:rPr>
          <w:rFonts w:cstheme="minorHAnsi"/>
          <w:sz w:val="22"/>
          <w:szCs w:val="22"/>
        </w:rPr>
        <w:t>.”</w:t>
      </w:r>
      <w:r w:rsidR="00F5602C">
        <w:rPr>
          <w:rFonts w:cstheme="minorHAnsi"/>
          <w:sz w:val="22"/>
          <w:szCs w:val="22"/>
        </w:rPr>
        <w:t xml:space="preserve"> </w:t>
      </w:r>
    </w:p>
    <w:p w14:paraId="17E19210" w14:textId="3F710D32" w:rsidR="00CE33F5" w:rsidRPr="00A876FD" w:rsidRDefault="008D0E47" w:rsidP="004736DA">
      <w:pPr>
        <w:spacing w:line="480" w:lineRule="auto"/>
        <w:jc w:val="center"/>
        <w:rPr>
          <w:sz w:val="22"/>
          <w:szCs w:val="22"/>
        </w:rPr>
      </w:pPr>
      <w:r w:rsidRPr="00A876FD">
        <w:rPr>
          <w:b/>
          <w:szCs w:val="22"/>
        </w:rPr>
        <w:t xml:space="preserve">Challenges </w:t>
      </w:r>
      <w:r w:rsidR="00A96146" w:rsidRPr="00A876FD">
        <w:rPr>
          <w:b/>
          <w:szCs w:val="22"/>
        </w:rPr>
        <w:t xml:space="preserve">and Potentials </w:t>
      </w:r>
      <w:r w:rsidRPr="00A876FD">
        <w:rPr>
          <w:b/>
          <w:szCs w:val="22"/>
        </w:rPr>
        <w:t>of Elite I</w:t>
      </w:r>
      <w:r w:rsidR="00BE7F4E" w:rsidRPr="00A876FD">
        <w:rPr>
          <w:b/>
          <w:szCs w:val="22"/>
        </w:rPr>
        <w:t>nterviews</w:t>
      </w:r>
    </w:p>
    <w:p w14:paraId="035790CC" w14:textId="52AB87F8" w:rsidR="00BE347E" w:rsidRPr="00A876FD" w:rsidRDefault="007C4859" w:rsidP="00BA3905">
      <w:pPr>
        <w:spacing w:line="480" w:lineRule="auto"/>
        <w:jc w:val="both"/>
        <w:rPr>
          <w:sz w:val="22"/>
          <w:szCs w:val="22"/>
        </w:rPr>
      </w:pPr>
      <w:r>
        <w:tab/>
      </w:r>
      <w:r w:rsidR="000A7DAC" w:rsidRPr="00A876FD">
        <w:rPr>
          <w:sz w:val="22"/>
          <w:szCs w:val="22"/>
        </w:rPr>
        <w:t xml:space="preserve">Interviews allow researchers to obtain from business elites invaluable information and insights, which are </w:t>
      </w:r>
      <w:r w:rsidR="00CB11F4">
        <w:rPr>
          <w:sz w:val="22"/>
          <w:szCs w:val="22"/>
        </w:rPr>
        <w:t xml:space="preserve">often </w:t>
      </w:r>
      <w:r w:rsidR="000A7DAC" w:rsidRPr="00A876FD">
        <w:rPr>
          <w:sz w:val="22"/>
          <w:szCs w:val="22"/>
        </w:rPr>
        <w:t>unavailable using other methods</w:t>
      </w:r>
      <w:r w:rsidR="0065360F" w:rsidRPr="00A876FD">
        <w:rPr>
          <w:sz w:val="22"/>
          <w:szCs w:val="22"/>
        </w:rPr>
        <w:t xml:space="preserve">. </w:t>
      </w:r>
      <w:r w:rsidR="000A7DAC" w:rsidRPr="00A876FD">
        <w:rPr>
          <w:sz w:val="22"/>
          <w:szCs w:val="22"/>
        </w:rPr>
        <w:t>CEOs, top executives, and board members typically have experience and knowledge of leading and governing companies and can provide information about how things typically work at the apex of their organization. Moreover, they can provide details of what they are doing in their specific organization</w:t>
      </w:r>
      <w:r w:rsidR="007170FD" w:rsidRPr="00A876FD">
        <w:rPr>
          <w:sz w:val="22"/>
          <w:szCs w:val="22"/>
        </w:rPr>
        <w:t xml:space="preserve"> in ways that may illuminate </w:t>
      </w:r>
      <w:r w:rsidR="00DF77FC" w:rsidRPr="00A876FD">
        <w:rPr>
          <w:sz w:val="22"/>
          <w:szCs w:val="22"/>
        </w:rPr>
        <w:t xml:space="preserve">wider </w:t>
      </w:r>
      <w:r w:rsidR="000A7DAC" w:rsidRPr="00A876FD">
        <w:rPr>
          <w:sz w:val="22"/>
          <w:szCs w:val="22"/>
        </w:rPr>
        <w:t xml:space="preserve">societal </w:t>
      </w:r>
      <w:r w:rsidR="00CB5D78" w:rsidRPr="00A876FD">
        <w:rPr>
          <w:sz w:val="22"/>
          <w:szCs w:val="22"/>
        </w:rPr>
        <w:t xml:space="preserve">and institutional </w:t>
      </w:r>
      <w:r w:rsidR="007170FD" w:rsidRPr="00A876FD">
        <w:rPr>
          <w:sz w:val="22"/>
          <w:szCs w:val="22"/>
        </w:rPr>
        <w:lastRenderedPageBreak/>
        <w:t xml:space="preserve">matters of </w:t>
      </w:r>
      <w:r w:rsidR="000A7DAC" w:rsidRPr="00A876FD">
        <w:rPr>
          <w:sz w:val="22"/>
          <w:szCs w:val="22"/>
        </w:rPr>
        <w:t xml:space="preserve">economy, </w:t>
      </w:r>
      <w:r w:rsidR="00CB5D78" w:rsidRPr="00A876FD">
        <w:rPr>
          <w:sz w:val="22"/>
          <w:szCs w:val="22"/>
        </w:rPr>
        <w:t xml:space="preserve">finance, </w:t>
      </w:r>
      <w:r w:rsidR="000A7DAC" w:rsidRPr="00A876FD">
        <w:rPr>
          <w:sz w:val="22"/>
          <w:szCs w:val="22"/>
        </w:rPr>
        <w:t xml:space="preserve">corporations, policy </w:t>
      </w:r>
      <w:r w:rsidR="00CB5D78" w:rsidRPr="00A876FD">
        <w:rPr>
          <w:sz w:val="22"/>
          <w:szCs w:val="22"/>
        </w:rPr>
        <w:t>and regulat</w:t>
      </w:r>
      <w:r w:rsidR="007170FD" w:rsidRPr="00A876FD">
        <w:rPr>
          <w:sz w:val="22"/>
          <w:szCs w:val="22"/>
        </w:rPr>
        <w:t>ion</w:t>
      </w:r>
      <w:r w:rsidR="000A7DAC" w:rsidRPr="00A876FD">
        <w:rPr>
          <w:sz w:val="22"/>
          <w:szCs w:val="22"/>
        </w:rPr>
        <w:t xml:space="preserve">. </w:t>
      </w:r>
      <w:r w:rsidR="007A28C2" w:rsidRPr="00A876FD">
        <w:rPr>
          <w:sz w:val="22"/>
          <w:szCs w:val="22"/>
        </w:rPr>
        <w:t xml:space="preserve">In addition, interviewing can help researchers capture how business elites construct narratives about </w:t>
      </w:r>
      <w:r w:rsidR="007170FD" w:rsidRPr="00A876FD">
        <w:rPr>
          <w:sz w:val="22"/>
          <w:szCs w:val="22"/>
        </w:rPr>
        <w:t>their actions, associations and effects</w:t>
      </w:r>
      <w:r w:rsidR="007A28C2" w:rsidRPr="00A876FD">
        <w:rPr>
          <w:sz w:val="22"/>
          <w:szCs w:val="22"/>
        </w:rPr>
        <w:t xml:space="preserve">. </w:t>
      </w:r>
      <w:r w:rsidR="00BE347E" w:rsidRPr="00A876FD">
        <w:rPr>
          <w:sz w:val="22"/>
          <w:szCs w:val="22"/>
        </w:rPr>
        <w:t>Elite interviewing is therefore consistent with rationales</w:t>
      </w:r>
      <w:r>
        <w:rPr>
          <w:sz w:val="22"/>
          <w:szCs w:val="22"/>
        </w:rPr>
        <w:t xml:space="preserve"> for</w:t>
      </w:r>
      <w:r w:rsidR="00BE347E" w:rsidRPr="00A876FD">
        <w:rPr>
          <w:sz w:val="22"/>
          <w:szCs w:val="22"/>
        </w:rPr>
        <w:t xml:space="preserve"> us</w:t>
      </w:r>
      <w:r w:rsidR="007170FD" w:rsidRPr="00A876FD">
        <w:rPr>
          <w:sz w:val="22"/>
          <w:szCs w:val="22"/>
        </w:rPr>
        <w:t>ing</w:t>
      </w:r>
      <w:r w:rsidR="00BE347E" w:rsidRPr="00A876FD">
        <w:rPr>
          <w:sz w:val="22"/>
          <w:szCs w:val="22"/>
        </w:rPr>
        <w:t xml:space="preserve"> qualitative data in studies of strateg</w:t>
      </w:r>
      <w:r w:rsidR="00FC71E2" w:rsidRPr="00A876FD">
        <w:rPr>
          <w:sz w:val="22"/>
          <w:szCs w:val="22"/>
        </w:rPr>
        <w:t xml:space="preserve">ic </w:t>
      </w:r>
      <w:r w:rsidR="00BE347E" w:rsidRPr="00A876FD">
        <w:rPr>
          <w:sz w:val="22"/>
          <w:szCs w:val="22"/>
        </w:rPr>
        <w:t xml:space="preserve">organization, whether that </w:t>
      </w:r>
      <w:r w:rsidR="007170FD" w:rsidRPr="00A876FD">
        <w:rPr>
          <w:sz w:val="22"/>
          <w:szCs w:val="22"/>
        </w:rPr>
        <w:t xml:space="preserve">be </w:t>
      </w:r>
      <w:r w:rsidR="00BE347E" w:rsidRPr="00A876FD">
        <w:rPr>
          <w:sz w:val="22"/>
          <w:szCs w:val="22"/>
        </w:rPr>
        <w:t xml:space="preserve">to: capture individuals subjective experiences and interpretations; understand processes and causal mechanisms; lend vividness, concreteness and richness to an abstract idea or model; </w:t>
      </w:r>
      <w:r w:rsidR="007170FD" w:rsidRPr="00A876FD">
        <w:rPr>
          <w:sz w:val="22"/>
          <w:szCs w:val="22"/>
        </w:rPr>
        <w:t xml:space="preserve">or </w:t>
      </w:r>
      <w:r w:rsidR="00BE347E" w:rsidRPr="00A876FD">
        <w:rPr>
          <w:sz w:val="22"/>
          <w:szCs w:val="22"/>
        </w:rPr>
        <w:t>examine words and language as linguistic phenomena (</w:t>
      </w:r>
      <w:proofErr w:type="spellStart"/>
      <w:r w:rsidR="007B6873" w:rsidRPr="00A876FD">
        <w:rPr>
          <w:sz w:val="22"/>
          <w:szCs w:val="22"/>
        </w:rPr>
        <w:t>Graebner</w:t>
      </w:r>
      <w:proofErr w:type="spellEnd"/>
      <w:r w:rsidR="007B6873" w:rsidRPr="00A876FD">
        <w:rPr>
          <w:sz w:val="22"/>
          <w:szCs w:val="22"/>
        </w:rPr>
        <w:t>, Martin and Roundy, 2012).</w:t>
      </w:r>
    </w:p>
    <w:p w14:paraId="65688BEF" w14:textId="3B336418" w:rsidR="00854A37" w:rsidRPr="00705294" w:rsidRDefault="007C4859" w:rsidP="00AD4D08">
      <w:pPr>
        <w:spacing w:line="480" w:lineRule="auto"/>
        <w:ind w:firstLine="567"/>
        <w:jc w:val="both"/>
        <w:rPr>
          <w:sz w:val="22"/>
          <w:szCs w:val="22"/>
        </w:rPr>
      </w:pPr>
      <w:r>
        <w:rPr>
          <w:sz w:val="22"/>
          <w:szCs w:val="22"/>
        </w:rPr>
        <w:t>However, w</w:t>
      </w:r>
      <w:r w:rsidR="00104D32" w:rsidRPr="00A876FD">
        <w:rPr>
          <w:sz w:val="22"/>
          <w:szCs w:val="22"/>
        </w:rPr>
        <w:t>hether one realize</w:t>
      </w:r>
      <w:r w:rsidR="006659BC" w:rsidRPr="00A876FD">
        <w:rPr>
          <w:sz w:val="22"/>
          <w:szCs w:val="22"/>
        </w:rPr>
        <w:t>s</w:t>
      </w:r>
      <w:r w:rsidR="00104D32" w:rsidRPr="00A876FD">
        <w:rPr>
          <w:sz w:val="22"/>
          <w:szCs w:val="22"/>
        </w:rPr>
        <w:t xml:space="preserve"> the great potential of elite interviews depend</w:t>
      </w:r>
      <w:r w:rsidR="00136A08" w:rsidRPr="00A876FD">
        <w:rPr>
          <w:sz w:val="22"/>
          <w:szCs w:val="22"/>
        </w:rPr>
        <w:t>s</w:t>
      </w:r>
      <w:r w:rsidR="00104D32" w:rsidRPr="00A876FD">
        <w:rPr>
          <w:sz w:val="22"/>
          <w:szCs w:val="22"/>
        </w:rPr>
        <w:t xml:space="preserve"> on the quality of </w:t>
      </w:r>
      <w:r w:rsidR="000A7DAC" w:rsidRPr="00A876FD">
        <w:rPr>
          <w:sz w:val="22"/>
          <w:szCs w:val="22"/>
        </w:rPr>
        <w:t xml:space="preserve">empirical material </w:t>
      </w:r>
      <w:r w:rsidR="00543B20" w:rsidRPr="00A876FD">
        <w:rPr>
          <w:sz w:val="22"/>
          <w:szCs w:val="22"/>
        </w:rPr>
        <w:t>generated</w:t>
      </w:r>
      <w:r w:rsidR="009C63C0" w:rsidRPr="00A876FD">
        <w:rPr>
          <w:sz w:val="22"/>
          <w:szCs w:val="22"/>
        </w:rPr>
        <w:t xml:space="preserve"> from the interviews</w:t>
      </w:r>
      <w:r w:rsidR="000A7DAC" w:rsidRPr="00A876FD">
        <w:rPr>
          <w:sz w:val="22"/>
          <w:szCs w:val="22"/>
        </w:rPr>
        <w:t>.</w:t>
      </w:r>
      <w:r w:rsidR="00400D4F" w:rsidRPr="00A876FD">
        <w:rPr>
          <w:sz w:val="22"/>
          <w:szCs w:val="22"/>
        </w:rPr>
        <w:t xml:space="preserve"> </w:t>
      </w:r>
      <w:r w:rsidR="00854A37" w:rsidRPr="00A876FD">
        <w:rPr>
          <w:sz w:val="22"/>
          <w:szCs w:val="22"/>
        </w:rPr>
        <w:t xml:space="preserve">There is a vast literature on qualitative research in general and interviewing in particular that covers an array of philosophical and practical considerations such as the different forms of </w:t>
      </w:r>
      <w:proofErr w:type="spellStart"/>
      <w:r w:rsidR="0061513A">
        <w:rPr>
          <w:sz w:val="22"/>
          <w:szCs w:val="22"/>
        </w:rPr>
        <w:t>qualitiative</w:t>
      </w:r>
      <w:proofErr w:type="spellEnd"/>
      <w:r w:rsidR="0061513A">
        <w:rPr>
          <w:sz w:val="22"/>
          <w:szCs w:val="22"/>
        </w:rPr>
        <w:t xml:space="preserve"> </w:t>
      </w:r>
      <w:r w:rsidR="00854A37" w:rsidRPr="00A876FD">
        <w:rPr>
          <w:sz w:val="22"/>
          <w:szCs w:val="22"/>
        </w:rPr>
        <w:t>interview</w:t>
      </w:r>
      <w:r w:rsidR="0061513A">
        <w:rPr>
          <w:sz w:val="22"/>
          <w:szCs w:val="22"/>
        </w:rPr>
        <w:t>s</w:t>
      </w:r>
      <w:r w:rsidR="00854A37" w:rsidRPr="00A876FD">
        <w:rPr>
          <w:sz w:val="22"/>
          <w:szCs w:val="22"/>
        </w:rPr>
        <w:t xml:space="preserve"> (</w:t>
      </w:r>
      <w:r w:rsidR="00E90DC3" w:rsidRPr="00E90DC3">
        <w:rPr>
          <w:sz w:val="22"/>
          <w:szCs w:val="22"/>
        </w:rPr>
        <w:t>Alvesson, 2003</w:t>
      </w:r>
      <w:r w:rsidR="00AF739D">
        <w:rPr>
          <w:sz w:val="22"/>
          <w:szCs w:val="22"/>
        </w:rPr>
        <w:t xml:space="preserve">; </w:t>
      </w:r>
      <w:r w:rsidR="00854A37" w:rsidRPr="00A876FD">
        <w:rPr>
          <w:rFonts w:hint="eastAsia"/>
          <w:sz w:val="22"/>
          <w:szCs w:val="22"/>
        </w:rPr>
        <w:t>R</w:t>
      </w:r>
      <w:r w:rsidR="00854A37" w:rsidRPr="00A876FD">
        <w:rPr>
          <w:sz w:val="22"/>
          <w:szCs w:val="22"/>
        </w:rPr>
        <w:t xml:space="preserve">oulston </w:t>
      </w:r>
      <w:r w:rsidR="00616B72">
        <w:rPr>
          <w:sz w:val="22"/>
          <w:szCs w:val="22"/>
        </w:rPr>
        <w:t>and</w:t>
      </w:r>
      <w:r w:rsidR="00616B72" w:rsidRPr="00A876FD">
        <w:rPr>
          <w:sz w:val="22"/>
          <w:szCs w:val="22"/>
        </w:rPr>
        <w:t xml:space="preserve"> </w:t>
      </w:r>
      <w:r w:rsidR="00854A37" w:rsidRPr="00A876FD">
        <w:rPr>
          <w:sz w:val="22"/>
          <w:szCs w:val="22"/>
        </w:rPr>
        <w:t>Choi, 2018); practicalities</w:t>
      </w:r>
      <w:r w:rsidR="00824518" w:rsidRPr="00A876FD">
        <w:rPr>
          <w:sz w:val="22"/>
          <w:szCs w:val="22"/>
        </w:rPr>
        <w:t>, challenges and limitations</w:t>
      </w:r>
      <w:r w:rsidR="00854A37" w:rsidRPr="00A876FD">
        <w:rPr>
          <w:sz w:val="22"/>
          <w:szCs w:val="22"/>
        </w:rPr>
        <w:t xml:space="preserve"> of interview design and conduct </w:t>
      </w:r>
      <w:r w:rsidR="00854A37" w:rsidRPr="004B6AB4">
        <w:rPr>
          <w:sz w:val="22"/>
          <w:szCs w:val="22"/>
        </w:rPr>
        <w:t>(</w:t>
      </w:r>
      <w:r w:rsidR="00AF739D" w:rsidRPr="00AF739D">
        <w:rPr>
          <w:sz w:val="22"/>
          <w:szCs w:val="22"/>
        </w:rPr>
        <w:t>Langley</w:t>
      </w:r>
      <w:r w:rsidR="00AF739D">
        <w:rPr>
          <w:sz w:val="22"/>
          <w:szCs w:val="22"/>
        </w:rPr>
        <w:t xml:space="preserve"> </w:t>
      </w:r>
      <w:proofErr w:type="gramStart"/>
      <w:r w:rsidR="00AF739D">
        <w:rPr>
          <w:sz w:val="22"/>
          <w:szCs w:val="22"/>
        </w:rPr>
        <w:t xml:space="preserve">and </w:t>
      </w:r>
      <w:r w:rsidR="00AF739D" w:rsidRPr="00AF739D">
        <w:rPr>
          <w:sz w:val="22"/>
          <w:szCs w:val="22"/>
        </w:rPr>
        <w:t xml:space="preserve"> </w:t>
      </w:r>
      <w:proofErr w:type="spellStart"/>
      <w:r w:rsidR="00AF739D" w:rsidRPr="00AF739D">
        <w:rPr>
          <w:sz w:val="22"/>
          <w:szCs w:val="22"/>
        </w:rPr>
        <w:t>Meziani</w:t>
      </w:r>
      <w:proofErr w:type="spellEnd"/>
      <w:proofErr w:type="gramEnd"/>
      <w:r w:rsidR="00AF739D" w:rsidRPr="00AF739D">
        <w:rPr>
          <w:sz w:val="22"/>
          <w:szCs w:val="22"/>
        </w:rPr>
        <w:t>, 2020</w:t>
      </w:r>
      <w:r w:rsidR="00AF739D">
        <w:rPr>
          <w:sz w:val="22"/>
          <w:szCs w:val="22"/>
        </w:rPr>
        <w:t xml:space="preserve">; </w:t>
      </w:r>
      <w:r w:rsidR="00AF739D" w:rsidRPr="00C91909">
        <w:rPr>
          <w:sz w:val="22"/>
          <w:szCs w:val="22"/>
        </w:rPr>
        <w:t>Roulston, 2010</w:t>
      </w:r>
      <w:r w:rsidR="00854A37" w:rsidRPr="004B6AB4">
        <w:rPr>
          <w:sz w:val="22"/>
          <w:szCs w:val="22"/>
        </w:rPr>
        <w:t>)</w:t>
      </w:r>
      <w:r w:rsidR="00854A37" w:rsidRPr="00A876FD">
        <w:rPr>
          <w:sz w:val="22"/>
          <w:szCs w:val="22"/>
        </w:rPr>
        <w:t xml:space="preserve">; </w:t>
      </w:r>
      <w:r w:rsidR="00231BB8">
        <w:rPr>
          <w:sz w:val="22"/>
          <w:szCs w:val="22"/>
        </w:rPr>
        <w:t xml:space="preserve">and </w:t>
      </w:r>
      <w:r w:rsidR="00854A37" w:rsidRPr="00A876FD">
        <w:rPr>
          <w:sz w:val="22"/>
          <w:szCs w:val="22"/>
        </w:rPr>
        <w:t>alternative criteria of qualitative research quality (Pratt</w:t>
      </w:r>
      <w:r w:rsidR="00A13B64">
        <w:rPr>
          <w:sz w:val="22"/>
          <w:szCs w:val="22"/>
        </w:rPr>
        <w:t xml:space="preserve"> et al.</w:t>
      </w:r>
      <w:r w:rsidR="00854A37" w:rsidRPr="00A876FD">
        <w:rPr>
          <w:sz w:val="22"/>
          <w:szCs w:val="22"/>
        </w:rPr>
        <w:t>, 20</w:t>
      </w:r>
      <w:r w:rsidR="00A13B64">
        <w:rPr>
          <w:sz w:val="22"/>
          <w:szCs w:val="22"/>
        </w:rPr>
        <w:t>20</w:t>
      </w:r>
      <w:r w:rsidR="00854A37" w:rsidRPr="00A876FD">
        <w:rPr>
          <w:sz w:val="22"/>
          <w:szCs w:val="22"/>
        </w:rPr>
        <w:t xml:space="preserve">; Tracy, </w:t>
      </w:r>
      <w:r w:rsidR="001E3B52" w:rsidRPr="00A876FD">
        <w:rPr>
          <w:sz w:val="22"/>
          <w:szCs w:val="22"/>
        </w:rPr>
        <w:t>201</w:t>
      </w:r>
      <w:r w:rsidR="001E3B52">
        <w:rPr>
          <w:sz w:val="22"/>
          <w:szCs w:val="22"/>
        </w:rPr>
        <w:t>0</w:t>
      </w:r>
      <w:r w:rsidR="00854A37" w:rsidRPr="00A876FD">
        <w:rPr>
          <w:sz w:val="22"/>
          <w:szCs w:val="22"/>
        </w:rPr>
        <w:t xml:space="preserve">). Informed by these debates, </w:t>
      </w:r>
      <w:r w:rsidR="00D4589A" w:rsidRPr="00A876FD">
        <w:rPr>
          <w:sz w:val="22"/>
          <w:szCs w:val="22"/>
        </w:rPr>
        <w:t xml:space="preserve">we regard richness and authenticity as </w:t>
      </w:r>
      <w:r w:rsidR="007A7F17" w:rsidRPr="00A876FD">
        <w:rPr>
          <w:sz w:val="22"/>
          <w:szCs w:val="22"/>
        </w:rPr>
        <w:t>core</w:t>
      </w:r>
      <w:r w:rsidR="00D4589A" w:rsidRPr="00A876FD">
        <w:rPr>
          <w:sz w:val="22"/>
          <w:szCs w:val="22"/>
        </w:rPr>
        <w:t xml:space="preserve"> quality </w:t>
      </w:r>
      <w:r w:rsidR="007A7F17" w:rsidRPr="00A876FD">
        <w:rPr>
          <w:sz w:val="22"/>
          <w:szCs w:val="22"/>
        </w:rPr>
        <w:t xml:space="preserve">criteria </w:t>
      </w:r>
      <w:r w:rsidR="00D4589A" w:rsidRPr="00A876FD">
        <w:rPr>
          <w:sz w:val="22"/>
          <w:szCs w:val="22"/>
        </w:rPr>
        <w:t>of interview data</w:t>
      </w:r>
      <w:r w:rsidR="007A7F17" w:rsidRPr="00A876FD">
        <w:rPr>
          <w:sz w:val="22"/>
          <w:szCs w:val="22"/>
        </w:rPr>
        <w:t xml:space="preserve">, which </w:t>
      </w:r>
      <w:r w:rsidR="00D4589A" w:rsidRPr="00A876FD">
        <w:rPr>
          <w:sz w:val="22"/>
          <w:szCs w:val="22"/>
        </w:rPr>
        <w:t>are crucial for developing high-quality qualitative research</w:t>
      </w:r>
      <w:r w:rsidR="00854A37" w:rsidRPr="00A876FD">
        <w:rPr>
          <w:sz w:val="22"/>
          <w:szCs w:val="22"/>
        </w:rPr>
        <w:t xml:space="preserve">. </w:t>
      </w:r>
      <w:r w:rsidR="00231BB8">
        <w:rPr>
          <w:sz w:val="22"/>
          <w:szCs w:val="22"/>
        </w:rPr>
        <w:t>I</w:t>
      </w:r>
      <w:r w:rsidR="00854A37" w:rsidRPr="00A876FD">
        <w:rPr>
          <w:sz w:val="22"/>
          <w:szCs w:val="22"/>
        </w:rPr>
        <w:t>nterview data needs to be rich in terms of its breadth and depth</w:t>
      </w:r>
      <w:r w:rsidR="00D4589A" w:rsidRPr="00A876FD">
        <w:rPr>
          <w:sz w:val="22"/>
          <w:szCs w:val="22"/>
        </w:rPr>
        <w:t xml:space="preserve"> in capturing interviewees’ </w:t>
      </w:r>
      <w:r w:rsidR="00072709" w:rsidRPr="00A876FD">
        <w:rPr>
          <w:sz w:val="22"/>
          <w:szCs w:val="22"/>
        </w:rPr>
        <w:t>experiences, perspectives,</w:t>
      </w:r>
      <w:r w:rsidR="00D4589A" w:rsidRPr="00A876FD">
        <w:rPr>
          <w:sz w:val="22"/>
          <w:szCs w:val="22"/>
        </w:rPr>
        <w:t xml:space="preserve"> and </w:t>
      </w:r>
      <w:r w:rsidR="00072709" w:rsidRPr="00A876FD">
        <w:rPr>
          <w:sz w:val="22"/>
          <w:szCs w:val="22"/>
        </w:rPr>
        <w:t>related contexts</w:t>
      </w:r>
      <w:r w:rsidR="00854A37" w:rsidRPr="00A876FD">
        <w:rPr>
          <w:sz w:val="22"/>
          <w:szCs w:val="22"/>
        </w:rPr>
        <w:t xml:space="preserve"> (</w:t>
      </w:r>
      <w:proofErr w:type="spellStart"/>
      <w:r w:rsidR="00854A37" w:rsidRPr="00A876FD">
        <w:rPr>
          <w:sz w:val="22"/>
          <w:szCs w:val="22"/>
        </w:rPr>
        <w:t>Kvale</w:t>
      </w:r>
      <w:proofErr w:type="spellEnd"/>
      <w:r w:rsidR="00854A37" w:rsidRPr="00A876FD">
        <w:rPr>
          <w:sz w:val="22"/>
          <w:szCs w:val="22"/>
        </w:rPr>
        <w:t xml:space="preserve"> </w:t>
      </w:r>
      <w:r w:rsidR="00AF739D">
        <w:rPr>
          <w:sz w:val="22"/>
          <w:szCs w:val="22"/>
        </w:rPr>
        <w:t>and</w:t>
      </w:r>
      <w:r w:rsidR="00854A37" w:rsidRPr="00A876FD">
        <w:rPr>
          <w:sz w:val="22"/>
          <w:szCs w:val="22"/>
        </w:rPr>
        <w:t xml:space="preserve"> Brinkmann, 2009; Rubin </w:t>
      </w:r>
      <w:r w:rsidR="00AF739D">
        <w:rPr>
          <w:sz w:val="22"/>
          <w:szCs w:val="22"/>
        </w:rPr>
        <w:t>and</w:t>
      </w:r>
      <w:r w:rsidR="00854A37" w:rsidRPr="00A876FD">
        <w:rPr>
          <w:sz w:val="22"/>
          <w:szCs w:val="22"/>
        </w:rPr>
        <w:t xml:space="preserve"> Rubin, 2011; Ritchie, Lewis, Nicholls, </w:t>
      </w:r>
      <w:r w:rsidR="00AF739D">
        <w:rPr>
          <w:sz w:val="22"/>
          <w:szCs w:val="22"/>
        </w:rPr>
        <w:t>and</w:t>
      </w:r>
      <w:r w:rsidR="00854A37" w:rsidRPr="00A876FD">
        <w:rPr>
          <w:sz w:val="22"/>
          <w:szCs w:val="22"/>
        </w:rPr>
        <w:t xml:space="preserve"> </w:t>
      </w:r>
      <w:proofErr w:type="spellStart"/>
      <w:r w:rsidR="00854A37" w:rsidRPr="00A876FD">
        <w:rPr>
          <w:sz w:val="22"/>
          <w:szCs w:val="22"/>
        </w:rPr>
        <w:t>Ormston</w:t>
      </w:r>
      <w:proofErr w:type="spellEnd"/>
      <w:r w:rsidR="00854A37" w:rsidRPr="00A876FD">
        <w:rPr>
          <w:sz w:val="22"/>
          <w:szCs w:val="22"/>
        </w:rPr>
        <w:t xml:space="preserve">, 2013). </w:t>
      </w:r>
      <w:proofErr w:type="gramStart"/>
      <w:r w:rsidR="00231BB8">
        <w:rPr>
          <w:sz w:val="22"/>
          <w:szCs w:val="22"/>
        </w:rPr>
        <w:t>Also</w:t>
      </w:r>
      <w:proofErr w:type="gramEnd"/>
      <w:r w:rsidR="00231BB8">
        <w:rPr>
          <w:sz w:val="22"/>
          <w:szCs w:val="22"/>
        </w:rPr>
        <w:t xml:space="preserve"> it </w:t>
      </w:r>
      <w:r w:rsidR="00854A37" w:rsidRPr="00A876FD">
        <w:rPr>
          <w:sz w:val="22"/>
          <w:szCs w:val="22"/>
        </w:rPr>
        <w:t xml:space="preserve">needs to be authentic, i.e., containing </w:t>
      </w:r>
      <w:r w:rsidR="00AA14D8" w:rsidRPr="00A876FD">
        <w:rPr>
          <w:sz w:val="22"/>
          <w:szCs w:val="22"/>
        </w:rPr>
        <w:t xml:space="preserve">reliable and </w:t>
      </w:r>
      <w:r w:rsidR="00854A37" w:rsidRPr="00A876FD">
        <w:rPr>
          <w:sz w:val="22"/>
          <w:szCs w:val="22"/>
        </w:rPr>
        <w:t>genuine information (</w:t>
      </w:r>
      <w:proofErr w:type="spellStart"/>
      <w:r w:rsidR="00854A37" w:rsidRPr="00A876FD">
        <w:rPr>
          <w:sz w:val="22"/>
          <w:szCs w:val="22"/>
        </w:rPr>
        <w:t>Kvale</w:t>
      </w:r>
      <w:proofErr w:type="spellEnd"/>
      <w:r w:rsidR="00854A37" w:rsidRPr="00A876FD">
        <w:rPr>
          <w:sz w:val="22"/>
          <w:szCs w:val="22"/>
        </w:rPr>
        <w:t xml:space="preserve"> </w:t>
      </w:r>
      <w:r w:rsidR="00AF739D">
        <w:rPr>
          <w:sz w:val="22"/>
          <w:szCs w:val="22"/>
        </w:rPr>
        <w:t>and</w:t>
      </w:r>
      <w:r w:rsidR="00854A37" w:rsidRPr="00A876FD">
        <w:rPr>
          <w:sz w:val="22"/>
          <w:szCs w:val="22"/>
        </w:rPr>
        <w:t xml:space="preserve"> Brinkmann, 2009; Rubin </w:t>
      </w:r>
      <w:r w:rsidR="00AF739D">
        <w:rPr>
          <w:sz w:val="22"/>
          <w:szCs w:val="22"/>
        </w:rPr>
        <w:t>and</w:t>
      </w:r>
      <w:r w:rsidR="00854A37" w:rsidRPr="00A876FD">
        <w:rPr>
          <w:sz w:val="22"/>
          <w:szCs w:val="22"/>
        </w:rPr>
        <w:t xml:space="preserve"> Rubin, 2011). </w:t>
      </w:r>
      <w:r w:rsidR="00072709" w:rsidRPr="00A876FD">
        <w:rPr>
          <w:sz w:val="22"/>
          <w:szCs w:val="22"/>
        </w:rPr>
        <w:t>Rich and authentic data enable</w:t>
      </w:r>
      <w:r w:rsidR="00121CCE">
        <w:rPr>
          <w:sz w:val="22"/>
          <w:szCs w:val="22"/>
        </w:rPr>
        <w:t>s</w:t>
      </w:r>
      <w:r w:rsidR="00072709" w:rsidRPr="00A876FD">
        <w:rPr>
          <w:sz w:val="22"/>
          <w:szCs w:val="22"/>
        </w:rPr>
        <w:t xml:space="preserve"> researchers to develop ‘deeper, fuller conceptualizations of those aspects of our subjects’ lives we are most interested in understanding’ (Miller and </w:t>
      </w:r>
      <w:proofErr w:type="spellStart"/>
      <w:r w:rsidR="00072709" w:rsidRPr="00A876FD">
        <w:rPr>
          <w:sz w:val="22"/>
          <w:szCs w:val="22"/>
        </w:rPr>
        <w:t>Glassner</w:t>
      </w:r>
      <w:proofErr w:type="spellEnd"/>
      <w:r w:rsidR="00072709" w:rsidRPr="00A876FD">
        <w:rPr>
          <w:sz w:val="22"/>
          <w:szCs w:val="22"/>
        </w:rPr>
        <w:t xml:space="preserve">, 1997: 103). </w:t>
      </w:r>
    </w:p>
    <w:p w14:paraId="1B3F620C" w14:textId="4CA823E5" w:rsidR="009F4544" w:rsidRPr="00A876FD" w:rsidRDefault="00072709" w:rsidP="00D62302">
      <w:pPr>
        <w:spacing w:line="480" w:lineRule="auto"/>
        <w:jc w:val="both"/>
        <w:rPr>
          <w:sz w:val="22"/>
          <w:szCs w:val="22"/>
        </w:rPr>
      </w:pPr>
      <w:r w:rsidRPr="00A876FD">
        <w:rPr>
          <w:sz w:val="22"/>
          <w:szCs w:val="22"/>
        </w:rPr>
        <w:tab/>
        <w:t>Howeve</w:t>
      </w:r>
      <w:r w:rsidR="002738EE" w:rsidRPr="00A876FD">
        <w:rPr>
          <w:sz w:val="22"/>
          <w:szCs w:val="22"/>
        </w:rPr>
        <w:t>r</w:t>
      </w:r>
      <w:r w:rsidR="00DA5E81" w:rsidRPr="00A876FD">
        <w:rPr>
          <w:sz w:val="22"/>
          <w:szCs w:val="22"/>
        </w:rPr>
        <w:t xml:space="preserve">, </w:t>
      </w:r>
      <w:r w:rsidR="00C06A81" w:rsidRPr="00A876FD">
        <w:rPr>
          <w:sz w:val="22"/>
          <w:szCs w:val="22"/>
        </w:rPr>
        <w:t>compared with other in</w:t>
      </w:r>
      <w:r w:rsidR="000E07BC" w:rsidRPr="00A876FD">
        <w:rPr>
          <w:sz w:val="22"/>
          <w:szCs w:val="22"/>
        </w:rPr>
        <w:t>terviewees</w:t>
      </w:r>
      <w:r w:rsidR="00C06A81" w:rsidRPr="00A876FD">
        <w:rPr>
          <w:sz w:val="22"/>
          <w:szCs w:val="22"/>
        </w:rPr>
        <w:t xml:space="preserve">, </w:t>
      </w:r>
      <w:r w:rsidR="000E07BC" w:rsidRPr="00A876FD">
        <w:rPr>
          <w:sz w:val="22"/>
          <w:szCs w:val="22"/>
        </w:rPr>
        <w:t>business elites</w:t>
      </w:r>
      <w:r w:rsidR="00C06A81" w:rsidRPr="00A876FD">
        <w:rPr>
          <w:sz w:val="22"/>
          <w:szCs w:val="22"/>
        </w:rPr>
        <w:t xml:space="preserve"> pose distinct challenges for collect</w:t>
      </w:r>
      <w:r w:rsidR="00A8735F">
        <w:rPr>
          <w:sz w:val="22"/>
          <w:szCs w:val="22"/>
        </w:rPr>
        <w:t>ing</w:t>
      </w:r>
      <w:r w:rsidR="00C06A81" w:rsidRPr="00A876FD">
        <w:rPr>
          <w:sz w:val="22"/>
          <w:szCs w:val="22"/>
        </w:rPr>
        <w:t xml:space="preserve"> rich and authentic data. </w:t>
      </w:r>
      <w:r w:rsidR="007C4859">
        <w:rPr>
          <w:sz w:val="22"/>
          <w:szCs w:val="22"/>
        </w:rPr>
        <w:t xml:space="preserve">We discuss </w:t>
      </w:r>
      <w:r w:rsidR="00B278D3">
        <w:rPr>
          <w:sz w:val="22"/>
          <w:szCs w:val="22"/>
        </w:rPr>
        <w:t xml:space="preserve">four challenges here. </w:t>
      </w:r>
      <w:r w:rsidR="00C06A81" w:rsidRPr="00A876FD">
        <w:rPr>
          <w:sz w:val="22"/>
          <w:szCs w:val="22"/>
        </w:rPr>
        <w:t xml:space="preserve">First, </w:t>
      </w:r>
      <w:r w:rsidR="00266B19" w:rsidRPr="00A876FD">
        <w:rPr>
          <w:sz w:val="22"/>
          <w:szCs w:val="22"/>
        </w:rPr>
        <w:t xml:space="preserve">business elites are subject to high demands for their attention and highly constrained on </w:t>
      </w:r>
      <w:r w:rsidR="00266B19" w:rsidRPr="00A876FD">
        <w:rPr>
          <w:bCs/>
          <w:sz w:val="22"/>
          <w:szCs w:val="22"/>
        </w:rPr>
        <w:t>time</w:t>
      </w:r>
      <w:r w:rsidR="00266B19" w:rsidRPr="00A876FD">
        <w:rPr>
          <w:sz w:val="22"/>
          <w:szCs w:val="22"/>
        </w:rPr>
        <w:t xml:space="preserve">. </w:t>
      </w:r>
      <w:r w:rsidR="00A8735F">
        <w:rPr>
          <w:sz w:val="22"/>
          <w:szCs w:val="22"/>
        </w:rPr>
        <w:t>Thus,</w:t>
      </w:r>
      <w:r w:rsidR="00607080" w:rsidRPr="00A876FD">
        <w:rPr>
          <w:sz w:val="22"/>
          <w:szCs w:val="22"/>
        </w:rPr>
        <w:t xml:space="preserve"> they (and their diary managers) are particularly conscious of using their time efficiently. It is a challenge of both initial access negotiation and conduct during the interview to ensure that business elites allocate sufficient time to the interview, so as to enable an in-depth interview (</w:t>
      </w:r>
      <w:r w:rsidR="00A96146" w:rsidRPr="00A876FD">
        <w:rPr>
          <w:sz w:val="22"/>
          <w:szCs w:val="22"/>
        </w:rPr>
        <w:t>Ostrander, 1993</w:t>
      </w:r>
      <w:r w:rsidR="00607080" w:rsidRPr="00A876FD">
        <w:rPr>
          <w:sz w:val="22"/>
          <w:szCs w:val="22"/>
        </w:rPr>
        <w:t xml:space="preserve">). </w:t>
      </w:r>
      <w:r w:rsidR="009F4544" w:rsidRPr="00A876FD">
        <w:rPr>
          <w:sz w:val="22"/>
          <w:szCs w:val="22"/>
        </w:rPr>
        <w:t xml:space="preserve">The difficulty of access has been widely recognized by previous researchers (Harvey, 2011; Hirsch, 1995; </w:t>
      </w:r>
      <w:proofErr w:type="spellStart"/>
      <w:r w:rsidR="009F4544" w:rsidRPr="00A876FD">
        <w:rPr>
          <w:sz w:val="22"/>
          <w:szCs w:val="22"/>
        </w:rPr>
        <w:t>Useem</w:t>
      </w:r>
      <w:proofErr w:type="spellEnd"/>
      <w:r w:rsidR="009F4544" w:rsidRPr="00A876FD">
        <w:rPr>
          <w:sz w:val="22"/>
          <w:szCs w:val="22"/>
        </w:rPr>
        <w:t>, 1995)</w:t>
      </w:r>
      <w:r w:rsidR="007170FD" w:rsidRPr="00A876FD">
        <w:rPr>
          <w:sz w:val="22"/>
          <w:szCs w:val="22"/>
        </w:rPr>
        <w:t xml:space="preserve"> but a</w:t>
      </w:r>
      <w:r w:rsidR="009F4544" w:rsidRPr="00A876FD">
        <w:rPr>
          <w:sz w:val="22"/>
          <w:szCs w:val="22"/>
        </w:rPr>
        <w:t xml:space="preserve">s Empson </w:t>
      </w:r>
      <w:r w:rsidR="009F4544" w:rsidRPr="00A876FD">
        <w:rPr>
          <w:sz w:val="22"/>
          <w:szCs w:val="22"/>
        </w:rPr>
        <w:lastRenderedPageBreak/>
        <w:t>(2018) highlights, even when access has been granted, business elites may not allocate sufficient time</w:t>
      </w:r>
      <w:r w:rsidR="004B6AB4">
        <w:rPr>
          <w:sz w:val="22"/>
          <w:szCs w:val="22"/>
        </w:rPr>
        <w:t xml:space="preserve"> and attention</w:t>
      </w:r>
      <w:r w:rsidR="009F4544" w:rsidRPr="00A876FD">
        <w:rPr>
          <w:sz w:val="22"/>
          <w:szCs w:val="22"/>
        </w:rPr>
        <w:t xml:space="preserve"> </w:t>
      </w:r>
      <w:r w:rsidR="00FE2214" w:rsidRPr="00A876FD">
        <w:rPr>
          <w:sz w:val="22"/>
          <w:szCs w:val="22"/>
        </w:rPr>
        <w:t xml:space="preserve">on the day of </w:t>
      </w:r>
      <w:r w:rsidR="009F4544" w:rsidRPr="00A876FD">
        <w:rPr>
          <w:sz w:val="22"/>
          <w:szCs w:val="22"/>
        </w:rPr>
        <w:t xml:space="preserve">the interview, which can restrict the richness of data collected. </w:t>
      </w:r>
    </w:p>
    <w:p w14:paraId="75B6F053" w14:textId="7158BD33" w:rsidR="00306494" w:rsidRPr="00A876FD" w:rsidRDefault="006A6D67" w:rsidP="00BA3905">
      <w:pPr>
        <w:spacing w:line="480" w:lineRule="auto"/>
        <w:jc w:val="both"/>
      </w:pPr>
      <w:r w:rsidRPr="00A876FD">
        <w:rPr>
          <w:sz w:val="22"/>
          <w:szCs w:val="22"/>
        </w:rPr>
        <w:tab/>
      </w:r>
      <w:r w:rsidR="0010700C" w:rsidRPr="00A876FD">
        <w:rPr>
          <w:sz w:val="22"/>
          <w:szCs w:val="22"/>
        </w:rPr>
        <w:t xml:space="preserve">Second, </w:t>
      </w:r>
      <w:r w:rsidR="00A574D0" w:rsidRPr="00A876FD">
        <w:rPr>
          <w:sz w:val="22"/>
          <w:szCs w:val="22"/>
        </w:rPr>
        <w:t xml:space="preserve">social scientists </w:t>
      </w:r>
      <w:r w:rsidR="004F79CB" w:rsidRPr="00A876FD">
        <w:rPr>
          <w:sz w:val="22"/>
          <w:szCs w:val="22"/>
        </w:rPr>
        <w:t xml:space="preserve">are often </w:t>
      </w:r>
      <w:r w:rsidR="002738EE" w:rsidRPr="00A876FD">
        <w:rPr>
          <w:sz w:val="22"/>
          <w:szCs w:val="22"/>
        </w:rPr>
        <w:t xml:space="preserve">warned about acting according to their </w:t>
      </w:r>
      <w:r w:rsidR="00A574D0" w:rsidRPr="00A876FD">
        <w:rPr>
          <w:sz w:val="22"/>
          <w:szCs w:val="22"/>
        </w:rPr>
        <w:t xml:space="preserve">own theoretical logic </w:t>
      </w:r>
      <w:r w:rsidR="004F79CB" w:rsidRPr="00A876FD">
        <w:rPr>
          <w:sz w:val="22"/>
          <w:szCs w:val="22"/>
        </w:rPr>
        <w:t>and t</w:t>
      </w:r>
      <w:r w:rsidR="00FE2214" w:rsidRPr="00A876FD">
        <w:rPr>
          <w:sz w:val="22"/>
          <w:szCs w:val="22"/>
        </w:rPr>
        <w:t>rained to</w:t>
      </w:r>
      <w:r w:rsidR="004F79CB" w:rsidRPr="00A876FD">
        <w:rPr>
          <w:sz w:val="22"/>
          <w:szCs w:val="22"/>
        </w:rPr>
        <w:t xml:space="preserve"> </w:t>
      </w:r>
      <w:r w:rsidR="00D62302" w:rsidRPr="00A876FD">
        <w:rPr>
          <w:sz w:val="22"/>
          <w:szCs w:val="22"/>
        </w:rPr>
        <w:t xml:space="preserve">approach </w:t>
      </w:r>
      <w:r w:rsidR="004F79CB" w:rsidRPr="00A876FD">
        <w:rPr>
          <w:sz w:val="22"/>
          <w:szCs w:val="22"/>
        </w:rPr>
        <w:t>interview</w:t>
      </w:r>
      <w:r w:rsidR="00FE2214" w:rsidRPr="00A876FD">
        <w:rPr>
          <w:sz w:val="22"/>
          <w:szCs w:val="22"/>
        </w:rPr>
        <w:t>s</w:t>
      </w:r>
      <w:r w:rsidR="004F79CB" w:rsidRPr="00A876FD">
        <w:rPr>
          <w:sz w:val="22"/>
          <w:szCs w:val="22"/>
        </w:rPr>
        <w:t xml:space="preserve"> </w:t>
      </w:r>
      <w:r w:rsidR="002738EE" w:rsidRPr="00A876FD">
        <w:rPr>
          <w:sz w:val="22"/>
          <w:szCs w:val="22"/>
        </w:rPr>
        <w:t xml:space="preserve">using </w:t>
      </w:r>
      <w:r w:rsidR="004F79CB" w:rsidRPr="00A876FD">
        <w:rPr>
          <w:sz w:val="22"/>
          <w:szCs w:val="22"/>
        </w:rPr>
        <w:t>lay language</w:t>
      </w:r>
      <w:r w:rsidR="00D62302" w:rsidRPr="00A876FD">
        <w:rPr>
          <w:sz w:val="22"/>
          <w:szCs w:val="22"/>
        </w:rPr>
        <w:t xml:space="preserve">, </w:t>
      </w:r>
      <w:r w:rsidR="00FE2214" w:rsidRPr="00A876FD">
        <w:rPr>
          <w:sz w:val="22"/>
          <w:szCs w:val="22"/>
        </w:rPr>
        <w:t xml:space="preserve">and </w:t>
      </w:r>
      <w:r w:rsidR="004F79CB" w:rsidRPr="00A876FD">
        <w:rPr>
          <w:sz w:val="22"/>
          <w:szCs w:val="22"/>
        </w:rPr>
        <w:t xml:space="preserve">leaving </w:t>
      </w:r>
      <w:r w:rsidR="00D62302" w:rsidRPr="00A876FD">
        <w:rPr>
          <w:sz w:val="22"/>
          <w:szCs w:val="22"/>
        </w:rPr>
        <w:t xml:space="preserve">sufficient space for </w:t>
      </w:r>
      <w:r w:rsidR="004F79CB" w:rsidRPr="00A876FD">
        <w:rPr>
          <w:sz w:val="22"/>
          <w:szCs w:val="22"/>
        </w:rPr>
        <w:t>subjects</w:t>
      </w:r>
      <w:r w:rsidR="00D62302" w:rsidRPr="00A876FD">
        <w:rPr>
          <w:sz w:val="22"/>
          <w:szCs w:val="22"/>
        </w:rPr>
        <w:t>’</w:t>
      </w:r>
      <w:r w:rsidR="004F79CB" w:rsidRPr="00A876FD">
        <w:rPr>
          <w:sz w:val="22"/>
          <w:szCs w:val="22"/>
        </w:rPr>
        <w:t xml:space="preserve"> </w:t>
      </w:r>
      <w:r w:rsidR="00D62302" w:rsidRPr="00A876FD">
        <w:rPr>
          <w:sz w:val="22"/>
          <w:szCs w:val="22"/>
        </w:rPr>
        <w:t>views</w:t>
      </w:r>
      <w:r w:rsidR="00FE2214" w:rsidRPr="00A876FD">
        <w:rPr>
          <w:sz w:val="22"/>
          <w:szCs w:val="22"/>
        </w:rPr>
        <w:t>,</w:t>
      </w:r>
      <w:r w:rsidR="004F79CB" w:rsidRPr="00A876FD">
        <w:rPr>
          <w:sz w:val="22"/>
          <w:szCs w:val="22"/>
        </w:rPr>
        <w:t xml:space="preserve"> surprise</w:t>
      </w:r>
      <w:r w:rsidR="00FE2214" w:rsidRPr="00A876FD">
        <w:rPr>
          <w:sz w:val="22"/>
          <w:szCs w:val="22"/>
        </w:rPr>
        <w:t>s</w:t>
      </w:r>
      <w:r w:rsidR="004F79CB" w:rsidRPr="00A876FD">
        <w:rPr>
          <w:sz w:val="22"/>
          <w:szCs w:val="22"/>
        </w:rPr>
        <w:t xml:space="preserve"> and anomal</w:t>
      </w:r>
      <w:r w:rsidR="00FE2214" w:rsidRPr="00A876FD">
        <w:rPr>
          <w:sz w:val="22"/>
          <w:szCs w:val="22"/>
        </w:rPr>
        <w:t>ies</w:t>
      </w:r>
      <w:r w:rsidR="00D62302" w:rsidRPr="00A876FD">
        <w:rPr>
          <w:sz w:val="22"/>
          <w:szCs w:val="22"/>
        </w:rPr>
        <w:t xml:space="preserve"> (</w:t>
      </w:r>
      <w:r w:rsidR="00123E78" w:rsidRPr="00A876FD">
        <w:rPr>
          <w:sz w:val="22"/>
          <w:szCs w:val="22"/>
        </w:rPr>
        <w:t>Hochs</w:t>
      </w:r>
      <w:r w:rsidR="00A11922">
        <w:rPr>
          <w:sz w:val="22"/>
          <w:szCs w:val="22"/>
        </w:rPr>
        <w:t>c</w:t>
      </w:r>
      <w:r w:rsidR="00123E78" w:rsidRPr="00A876FD">
        <w:rPr>
          <w:sz w:val="22"/>
          <w:szCs w:val="22"/>
        </w:rPr>
        <w:t>hild</w:t>
      </w:r>
      <w:r w:rsidR="00A11922">
        <w:rPr>
          <w:sz w:val="22"/>
          <w:szCs w:val="22"/>
        </w:rPr>
        <w:t>,</w:t>
      </w:r>
      <w:r w:rsidR="00123E78" w:rsidRPr="00A876FD">
        <w:rPr>
          <w:sz w:val="22"/>
          <w:szCs w:val="22"/>
        </w:rPr>
        <w:t xml:space="preserve"> 2009). </w:t>
      </w:r>
      <w:r w:rsidR="00D62302" w:rsidRPr="00A876FD">
        <w:rPr>
          <w:sz w:val="22"/>
          <w:szCs w:val="22"/>
        </w:rPr>
        <w:t xml:space="preserve">Such warnings are valid but a particularity about business elites is that </w:t>
      </w:r>
      <w:r w:rsidR="009320DB" w:rsidRPr="00A876FD">
        <w:rPr>
          <w:sz w:val="22"/>
          <w:szCs w:val="22"/>
        </w:rPr>
        <w:t xml:space="preserve">through experience and education, including management education, </w:t>
      </w:r>
      <w:r w:rsidR="00121CCE">
        <w:rPr>
          <w:sz w:val="22"/>
          <w:szCs w:val="22"/>
        </w:rPr>
        <w:t>they</w:t>
      </w:r>
      <w:r w:rsidR="0010700C" w:rsidRPr="00A876FD">
        <w:rPr>
          <w:sz w:val="22"/>
          <w:szCs w:val="22"/>
        </w:rPr>
        <w:t xml:space="preserve"> are often </w:t>
      </w:r>
      <w:r w:rsidR="009320DB" w:rsidRPr="00A876FD">
        <w:rPr>
          <w:sz w:val="22"/>
          <w:szCs w:val="22"/>
        </w:rPr>
        <w:t xml:space="preserve">well versed in in the language of </w:t>
      </w:r>
      <w:r w:rsidR="0010700C" w:rsidRPr="00A876FD">
        <w:rPr>
          <w:sz w:val="22"/>
          <w:szCs w:val="22"/>
        </w:rPr>
        <w:t>well-known concepts, theories, and ‘best-practices’ in business and management</w:t>
      </w:r>
      <w:r w:rsidR="009320DB" w:rsidRPr="00A876FD">
        <w:rPr>
          <w:sz w:val="22"/>
          <w:szCs w:val="22"/>
        </w:rPr>
        <w:t xml:space="preserve">. </w:t>
      </w:r>
      <w:r w:rsidR="0010700C" w:rsidRPr="00A876FD">
        <w:rPr>
          <w:sz w:val="22"/>
          <w:szCs w:val="22"/>
        </w:rPr>
        <w:t xml:space="preserve">As a result, </w:t>
      </w:r>
      <w:r w:rsidR="00B278D3">
        <w:rPr>
          <w:sz w:val="22"/>
          <w:szCs w:val="22"/>
        </w:rPr>
        <w:t>i</w:t>
      </w:r>
      <w:r w:rsidR="00DB1BDA" w:rsidRPr="00A876FD">
        <w:rPr>
          <w:sz w:val="22"/>
          <w:szCs w:val="22"/>
        </w:rPr>
        <w:t xml:space="preserve">nterviews with business elites </w:t>
      </w:r>
      <w:r w:rsidR="00065FEE">
        <w:rPr>
          <w:sz w:val="22"/>
          <w:szCs w:val="22"/>
        </w:rPr>
        <w:t xml:space="preserve">are frequently </w:t>
      </w:r>
      <w:r w:rsidR="00DB1BDA" w:rsidRPr="00A876FD">
        <w:rPr>
          <w:sz w:val="22"/>
          <w:szCs w:val="22"/>
        </w:rPr>
        <w:t xml:space="preserve">laced with their language and understanding of concepts of business, management leadership and governance. </w:t>
      </w:r>
      <w:r w:rsidR="004E2295" w:rsidRPr="00A876FD">
        <w:rPr>
          <w:sz w:val="22"/>
          <w:szCs w:val="22"/>
        </w:rPr>
        <w:t xml:space="preserve">When faced with </w:t>
      </w:r>
      <w:r w:rsidR="00ED31F3">
        <w:rPr>
          <w:sz w:val="22"/>
          <w:szCs w:val="22"/>
        </w:rPr>
        <w:t>interviewers</w:t>
      </w:r>
      <w:r w:rsidR="004E2295" w:rsidRPr="00A876FD">
        <w:rPr>
          <w:sz w:val="22"/>
          <w:szCs w:val="22"/>
        </w:rPr>
        <w:t xml:space="preserve"> they may regard as ‘business theorist</w:t>
      </w:r>
      <w:r w:rsidR="00ED31F3">
        <w:rPr>
          <w:sz w:val="22"/>
          <w:szCs w:val="22"/>
        </w:rPr>
        <w:t>s</w:t>
      </w:r>
      <w:r w:rsidR="004E2295" w:rsidRPr="00A876FD">
        <w:rPr>
          <w:sz w:val="22"/>
          <w:szCs w:val="22"/>
        </w:rPr>
        <w:t xml:space="preserve">’, </w:t>
      </w:r>
      <w:r w:rsidR="00065FEE">
        <w:rPr>
          <w:sz w:val="22"/>
          <w:szCs w:val="22"/>
          <w:lang w:val="en-GB"/>
        </w:rPr>
        <w:t>t</w:t>
      </w:r>
      <w:r w:rsidR="00065FEE" w:rsidRPr="00A876FD">
        <w:rPr>
          <w:sz w:val="22"/>
          <w:szCs w:val="22"/>
        </w:rPr>
        <w:t xml:space="preserve">hey may feel inclined to speak </w:t>
      </w:r>
      <w:r w:rsidR="00065FEE">
        <w:rPr>
          <w:sz w:val="22"/>
          <w:szCs w:val="22"/>
        </w:rPr>
        <w:t>“</w:t>
      </w:r>
      <w:r w:rsidR="00065FEE" w:rsidRPr="00162DB2">
        <w:rPr>
          <w:sz w:val="22"/>
          <w:szCs w:val="22"/>
        </w:rPr>
        <w:t>scientifically</w:t>
      </w:r>
      <w:r w:rsidR="00065FEE">
        <w:rPr>
          <w:sz w:val="22"/>
          <w:szCs w:val="22"/>
        </w:rPr>
        <w:t>”</w:t>
      </w:r>
      <w:r w:rsidR="00065FEE" w:rsidRPr="00A876FD">
        <w:rPr>
          <w:sz w:val="22"/>
          <w:szCs w:val="22"/>
        </w:rPr>
        <w:t xml:space="preserve"> and respond with textbook-type answers to questions</w:t>
      </w:r>
      <w:r w:rsidR="00065FEE">
        <w:rPr>
          <w:sz w:val="22"/>
          <w:szCs w:val="22"/>
        </w:rPr>
        <w:t xml:space="preserve">. </w:t>
      </w:r>
      <w:r w:rsidR="001F25D6" w:rsidRPr="00A876FD">
        <w:rPr>
          <w:sz w:val="22"/>
          <w:szCs w:val="22"/>
        </w:rPr>
        <w:t xml:space="preserve">In this regard it </w:t>
      </w:r>
      <w:r w:rsidR="00A8735F">
        <w:rPr>
          <w:sz w:val="22"/>
          <w:szCs w:val="22"/>
        </w:rPr>
        <w:t>can be difficult</w:t>
      </w:r>
      <w:r w:rsidR="00D62302" w:rsidRPr="00A876FD">
        <w:rPr>
          <w:sz w:val="22"/>
          <w:szCs w:val="22"/>
        </w:rPr>
        <w:t xml:space="preserve"> for researchers to avoid theoretical ideas</w:t>
      </w:r>
      <w:r w:rsidR="0012133A">
        <w:rPr>
          <w:sz w:val="22"/>
          <w:szCs w:val="22"/>
        </w:rPr>
        <w:t xml:space="preserve"> and concepts</w:t>
      </w:r>
      <w:r w:rsidR="00D62302" w:rsidRPr="00A876FD">
        <w:rPr>
          <w:sz w:val="22"/>
          <w:szCs w:val="22"/>
        </w:rPr>
        <w:t xml:space="preserve">, relying only on lay language. The </w:t>
      </w:r>
      <w:r w:rsidR="001F25D6" w:rsidRPr="00A876FD">
        <w:rPr>
          <w:sz w:val="22"/>
          <w:szCs w:val="22"/>
        </w:rPr>
        <w:t xml:space="preserve">challenge for the interviewer </w:t>
      </w:r>
      <w:r w:rsidR="00D62302" w:rsidRPr="00A876FD">
        <w:rPr>
          <w:sz w:val="22"/>
          <w:szCs w:val="22"/>
        </w:rPr>
        <w:t xml:space="preserve">is </w:t>
      </w:r>
      <w:r w:rsidR="001F25D6" w:rsidRPr="00A876FD">
        <w:rPr>
          <w:sz w:val="22"/>
          <w:szCs w:val="22"/>
        </w:rPr>
        <w:t>t</w:t>
      </w:r>
      <w:r w:rsidR="00D62302" w:rsidRPr="00A876FD">
        <w:rPr>
          <w:sz w:val="22"/>
          <w:szCs w:val="22"/>
        </w:rPr>
        <w:t>herefore t</w:t>
      </w:r>
      <w:r w:rsidR="001F25D6" w:rsidRPr="00A876FD">
        <w:rPr>
          <w:sz w:val="22"/>
          <w:szCs w:val="22"/>
        </w:rPr>
        <w:t xml:space="preserve">o </w:t>
      </w:r>
      <w:r w:rsidR="00D62302" w:rsidRPr="00A876FD">
        <w:rPr>
          <w:sz w:val="22"/>
          <w:szCs w:val="22"/>
        </w:rPr>
        <w:t xml:space="preserve">use </w:t>
      </w:r>
      <w:r w:rsidR="000E35D5" w:rsidRPr="00A876FD">
        <w:rPr>
          <w:sz w:val="22"/>
          <w:szCs w:val="22"/>
        </w:rPr>
        <w:t xml:space="preserve">their </w:t>
      </w:r>
      <w:r w:rsidR="00D62302" w:rsidRPr="00A876FD">
        <w:rPr>
          <w:sz w:val="22"/>
          <w:szCs w:val="22"/>
        </w:rPr>
        <w:t xml:space="preserve">concepts and language as a resource for </w:t>
      </w:r>
      <w:r w:rsidR="000E35D5" w:rsidRPr="00A876FD">
        <w:rPr>
          <w:sz w:val="22"/>
          <w:szCs w:val="22"/>
        </w:rPr>
        <w:t xml:space="preserve">developing a </w:t>
      </w:r>
      <w:r w:rsidR="001F25D6" w:rsidRPr="00A876FD">
        <w:rPr>
          <w:sz w:val="22"/>
          <w:szCs w:val="22"/>
        </w:rPr>
        <w:t xml:space="preserve">conversation </w:t>
      </w:r>
      <w:r w:rsidR="000E35D5" w:rsidRPr="00A876FD">
        <w:rPr>
          <w:sz w:val="22"/>
          <w:szCs w:val="22"/>
        </w:rPr>
        <w:t xml:space="preserve">that </w:t>
      </w:r>
      <w:r w:rsidR="001F25D6" w:rsidRPr="00A876FD">
        <w:rPr>
          <w:sz w:val="22"/>
          <w:szCs w:val="22"/>
        </w:rPr>
        <w:t>engage</w:t>
      </w:r>
      <w:r w:rsidR="000E35D5" w:rsidRPr="00A876FD">
        <w:rPr>
          <w:sz w:val="22"/>
          <w:szCs w:val="22"/>
        </w:rPr>
        <w:t>s</w:t>
      </w:r>
      <w:r w:rsidR="001F25D6" w:rsidRPr="00A876FD">
        <w:rPr>
          <w:sz w:val="22"/>
          <w:szCs w:val="22"/>
        </w:rPr>
        <w:t xml:space="preserve"> with both </w:t>
      </w:r>
      <w:r w:rsidR="0010700C" w:rsidRPr="00A876FD">
        <w:rPr>
          <w:sz w:val="22"/>
          <w:szCs w:val="22"/>
        </w:rPr>
        <w:t xml:space="preserve">the ‘general’ </w:t>
      </w:r>
      <w:r w:rsidR="001F25D6" w:rsidRPr="00A876FD">
        <w:rPr>
          <w:sz w:val="22"/>
          <w:szCs w:val="22"/>
        </w:rPr>
        <w:t xml:space="preserve">and </w:t>
      </w:r>
      <w:r w:rsidR="0010700C" w:rsidRPr="00A876FD">
        <w:rPr>
          <w:sz w:val="22"/>
          <w:szCs w:val="22"/>
        </w:rPr>
        <w:t xml:space="preserve">the ‘particular’ </w:t>
      </w:r>
      <w:r w:rsidR="001F25D6" w:rsidRPr="00A876FD">
        <w:rPr>
          <w:sz w:val="22"/>
          <w:szCs w:val="22"/>
        </w:rPr>
        <w:t xml:space="preserve">of </w:t>
      </w:r>
      <w:r w:rsidR="000E35D5" w:rsidRPr="00A876FD">
        <w:rPr>
          <w:sz w:val="22"/>
          <w:szCs w:val="22"/>
        </w:rPr>
        <w:t>their</w:t>
      </w:r>
      <w:r w:rsidR="00D62302" w:rsidRPr="00A876FD">
        <w:rPr>
          <w:sz w:val="22"/>
          <w:szCs w:val="22"/>
        </w:rPr>
        <w:t xml:space="preserve"> </w:t>
      </w:r>
      <w:r w:rsidR="004E2295" w:rsidRPr="00A876FD">
        <w:rPr>
          <w:sz w:val="22"/>
          <w:szCs w:val="22"/>
        </w:rPr>
        <w:t>knowledge and</w:t>
      </w:r>
      <w:r w:rsidR="002B410E" w:rsidRPr="00A876FD">
        <w:rPr>
          <w:sz w:val="22"/>
          <w:szCs w:val="22"/>
        </w:rPr>
        <w:t xml:space="preserve"> </w:t>
      </w:r>
      <w:r w:rsidR="0010700C" w:rsidRPr="00A876FD">
        <w:rPr>
          <w:sz w:val="22"/>
          <w:szCs w:val="22"/>
        </w:rPr>
        <w:t>experience</w:t>
      </w:r>
      <w:r w:rsidR="001F25D6" w:rsidRPr="00A876FD">
        <w:rPr>
          <w:sz w:val="22"/>
          <w:szCs w:val="22"/>
        </w:rPr>
        <w:t xml:space="preserve">. </w:t>
      </w:r>
      <w:r w:rsidR="0010700C" w:rsidRPr="00A876FD">
        <w:rPr>
          <w:sz w:val="22"/>
          <w:szCs w:val="22"/>
        </w:rPr>
        <w:t xml:space="preserve"> </w:t>
      </w:r>
      <w:r w:rsidR="00306494" w:rsidRPr="00A876FD">
        <w:rPr>
          <w:sz w:val="22"/>
          <w:szCs w:val="22"/>
        </w:rPr>
        <w:tab/>
      </w:r>
    </w:p>
    <w:p w14:paraId="3F7196D1" w14:textId="49211FDF" w:rsidR="00077089" w:rsidRPr="00A876FD" w:rsidRDefault="00BE5A31" w:rsidP="00D62302">
      <w:pPr>
        <w:spacing w:line="480" w:lineRule="auto"/>
        <w:ind w:firstLine="567"/>
        <w:jc w:val="both"/>
        <w:rPr>
          <w:sz w:val="22"/>
          <w:szCs w:val="22"/>
        </w:rPr>
      </w:pPr>
      <w:r w:rsidRPr="00A876FD">
        <w:rPr>
          <w:sz w:val="22"/>
          <w:szCs w:val="22"/>
        </w:rPr>
        <w:t xml:space="preserve">Third, </w:t>
      </w:r>
      <w:r w:rsidR="00777553" w:rsidRPr="00A876FD">
        <w:rPr>
          <w:sz w:val="22"/>
          <w:szCs w:val="22"/>
        </w:rPr>
        <w:t xml:space="preserve">by virtue of their position </w:t>
      </w:r>
      <w:r w:rsidR="00DA6481" w:rsidRPr="00A876FD">
        <w:rPr>
          <w:sz w:val="22"/>
          <w:szCs w:val="22"/>
        </w:rPr>
        <w:t xml:space="preserve">business elites </w:t>
      </w:r>
      <w:r w:rsidR="00777553" w:rsidRPr="00A876FD">
        <w:rPr>
          <w:sz w:val="22"/>
          <w:szCs w:val="22"/>
        </w:rPr>
        <w:t>are used to being in position</w:t>
      </w:r>
      <w:r w:rsidR="0012133A">
        <w:rPr>
          <w:sz w:val="22"/>
          <w:szCs w:val="22"/>
        </w:rPr>
        <w:t>s</w:t>
      </w:r>
      <w:r w:rsidR="00777553" w:rsidRPr="00A876FD">
        <w:rPr>
          <w:sz w:val="22"/>
          <w:szCs w:val="22"/>
        </w:rPr>
        <w:t xml:space="preserve"> of power and this may carry over into a </w:t>
      </w:r>
      <w:r w:rsidR="00DA6481" w:rsidRPr="00A876FD">
        <w:rPr>
          <w:bCs/>
          <w:sz w:val="22"/>
          <w:szCs w:val="22"/>
        </w:rPr>
        <w:t>dominant disposition</w:t>
      </w:r>
      <w:r w:rsidR="00DA6481" w:rsidRPr="00A876FD">
        <w:rPr>
          <w:sz w:val="22"/>
          <w:szCs w:val="22"/>
        </w:rPr>
        <w:t xml:space="preserve"> </w:t>
      </w:r>
      <w:r w:rsidR="004B7282">
        <w:rPr>
          <w:sz w:val="22"/>
          <w:szCs w:val="22"/>
        </w:rPr>
        <w:t xml:space="preserve">when </w:t>
      </w:r>
      <w:r w:rsidR="00DA6481" w:rsidRPr="00A876FD">
        <w:rPr>
          <w:sz w:val="22"/>
          <w:szCs w:val="22"/>
        </w:rPr>
        <w:t xml:space="preserve">interacting with people inside and outside their organizations. </w:t>
      </w:r>
      <w:r w:rsidRPr="00A876FD">
        <w:rPr>
          <w:sz w:val="22"/>
          <w:szCs w:val="22"/>
        </w:rPr>
        <w:t xml:space="preserve">If they use their position and status to </w:t>
      </w:r>
      <w:r w:rsidR="006630BF" w:rsidRPr="00A876FD">
        <w:rPr>
          <w:sz w:val="22"/>
          <w:szCs w:val="22"/>
        </w:rPr>
        <w:t>dominate the interview</w:t>
      </w:r>
      <w:r w:rsidR="004E2A31" w:rsidRPr="00A876FD">
        <w:rPr>
          <w:sz w:val="22"/>
          <w:szCs w:val="22"/>
        </w:rPr>
        <w:t xml:space="preserve">, it can cause </w:t>
      </w:r>
      <w:r w:rsidR="00523CD3" w:rsidRPr="00A876FD">
        <w:rPr>
          <w:sz w:val="22"/>
          <w:szCs w:val="22"/>
        </w:rPr>
        <w:t xml:space="preserve">a power imbalance between themselves and the researcher (Empson, 2018; </w:t>
      </w:r>
      <w:proofErr w:type="spellStart"/>
      <w:r w:rsidR="00523CD3" w:rsidRPr="00A876FD">
        <w:rPr>
          <w:sz w:val="22"/>
          <w:szCs w:val="22"/>
        </w:rPr>
        <w:t>Mikecz</w:t>
      </w:r>
      <w:proofErr w:type="spellEnd"/>
      <w:r w:rsidR="00523CD3" w:rsidRPr="00A876FD">
        <w:rPr>
          <w:sz w:val="22"/>
          <w:szCs w:val="22"/>
        </w:rPr>
        <w:t>, 2012)</w:t>
      </w:r>
      <w:r w:rsidR="004B7282">
        <w:rPr>
          <w:sz w:val="22"/>
          <w:szCs w:val="22"/>
        </w:rPr>
        <w:t>, so i</w:t>
      </w:r>
      <w:r w:rsidR="00306494" w:rsidRPr="00A876FD">
        <w:rPr>
          <w:sz w:val="22"/>
          <w:szCs w:val="22"/>
        </w:rPr>
        <w:t xml:space="preserve">t is important that researchers </w:t>
      </w:r>
      <w:r w:rsidR="00EF32D4" w:rsidRPr="00A876FD">
        <w:rPr>
          <w:sz w:val="22"/>
          <w:szCs w:val="22"/>
        </w:rPr>
        <w:t>act prior to</w:t>
      </w:r>
      <w:r w:rsidR="004B7282">
        <w:rPr>
          <w:sz w:val="22"/>
          <w:szCs w:val="22"/>
        </w:rPr>
        <w:t>,</w:t>
      </w:r>
      <w:r w:rsidR="00EF32D4" w:rsidRPr="00A876FD">
        <w:rPr>
          <w:sz w:val="22"/>
          <w:szCs w:val="22"/>
        </w:rPr>
        <w:t xml:space="preserve"> and during the interview</w:t>
      </w:r>
      <w:r w:rsidR="004B7282">
        <w:rPr>
          <w:sz w:val="22"/>
          <w:szCs w:val="22"/>
        </w:rPr>
        <w:t>,</w:t>
      </w:r>
      <w:r w:rsidR="00EF32D4" w:rsidRPr="00A876FD">
        <w:rPr>
          <w:sz w:val="22"/>
          <w:szCs w:val="22"/>
        </w:rPr>
        <w:t xml:space="preserve"> </w:t>
      </w:r>
      <w:r w:rsidR="00306494" w:rsidRPr="00A876FD">
        <w:rPr>
          <w:sz w:val="22"/>
          <w:szCs w:val="22"/>
        </w:rPr>
        <w:t>to avoid a power asymmetry develop</w:t>
      </w:r>
      <w:r w:rsidR="00F86E9B" w:rsidRPr="00A876FD">
        <w:rPr>
          <w:sz w:val="22"/>
          <w:szCs w:val="22"/>
        </w:rPr>
        <w:t xml:space="preserve">ing </w:t>
      </w:r>
      <w:r w:rsidR="00306494" w:rsidRPr="00A876FD">
        <w:rPr>
          <w:sz w:val="22"/>
          <w:szCs w:val="22"/>
        </w:rPr>
        <w:t xml:space="preserve">in the interview situation </w:t>
      </w:r>
      <w:r w:rsidR="00123E78" w:rsidRPr="00A876FD">
        <w:rPr>
          <w:sz w:val="22"/>
          <w:szCs w:val="22"/>
        </w:rPr>
        <w:t xml:space="preserve">(Briggs, 2001) </w:t>
      </w:r>
      <w:r w:rsidR="00306494" w:rsidRPr="00A876FD">
        <w:rPr>
          <w:sz w:val="22"/>
          <w:szCs w:val="22"/>
        </w:rPr>
        <w:t xml:space="preserve">to the </w:t>
      </w:r>
      <w:r w:rsidR="004B7282">
        <w:rPr>
          <w:sz w:val="22"/>
          <w:szCs w:val="22"/>
        </w:rPr>
        <w:t xml:space="preserve">extent </w:t>
      </w:r>
      <w:r w:rsidR="00F703B2" w:rsidRPr="00A876FD">
        <w:rPr>
          <w:sz w:val="22"/>
          <w:szCs w:val="22"/>
        </w:rPr>
        <w:t>th</w:t>
      </w:r>
      <w:r w:rsidR="00306494" w:rsidRPr="00A876FD">
        <w:rPr>
          <w:sz w:val="22"/>
          <w:szCs w:val="22"/>
        </w:rPr>
        <w:t>at</w:t>
      </w:r>
      <w:r w:rsidR="00F703B2" w:rsidRPr="00A876FD">
        <w:rPr>
          <w:sz w:val="22"/>
          <w:szCs w:val="22"/>
        </w:rPr>
        <w:t xml:space="preserve"> </w:t>
      </w:r>
      <w:r w:rsidR="009D79F6" w:rsidRPr="00A876FD">
        <w:rPr>
          <w:sz w:val="22"/>
          <w:szCs w:val="22"/>
        </w:rPr>
        <w:t xml:space="preserve">the </w:t>
      </w:r>
      <w:r w:rsidR="00F703B2" w:rsidRPr="00A876FD">
        <w:rPr>
          <w:sz w:val="22"/>
          <w:szCs w:val="22"/>
        </w:rPr>
        <w:t>interviewer</w:t>
      </w:r>
      <w:r w:rsidR="00306494" w:rsidRPr="00A876FD">
        <w:rPr>
          <w:sz w:val="22"/>
          <w:szCs w:val="22"/>
        </w:rPr>
        <w:t xml:space="preserve"> loses control over the agenda and course of the interview. </w:t>
      </w:r>
    </w:p>
    <w:p w14:paraId="25E99F9D" w14:textId="6A60202B" w:rsidR="004373A5" w:rsidRPr="00A876FD" w:rsidRDefault="00FE0D73" w:rsidP="00D62302">
      <w:pPr>
        <w:spacing w:line="480" w:lineRule="auto"/>
        <w:jc w:val="both"/>
        <w:rPr>
          <w:sz w:val="22"/>
          <w:szCs w:val="22"/>
        </w:rPr>
      </w:pPr>
      <w:r w:rsidRPr="00A876FD">
        <w:rPr>
          <w:sz w:val="22"/>
          <w:szCs w:val="22"/>
        </w:rPr>
        <w:tab/>
      </w:r>
      <w:r w:rsidR="00BE5A31" w:rsidRPr="00A876FD">
        <w:rPr>
          <w:sz w:val="22"/>
          <w:szCs w:val="22"/>
        </w:rPr>
        <w:t xml:space="preserve">Fourth, </w:t>
      </w:r>
      <w:r w:rsidR="00590E19" w:rsidRPr="00A876FD">
        <w:rPr>
          <w:sz w:val="22"/>
          <w:szCs w:val="22"/>
        </w:rPr>
        <w:t xml:space="preserve">elite </w:t>
      </w:r>
      <w:r w:rsidRPr="00A876FD">
        <w:rPr>
          <w:sz w:val="22"/>
          <w:szCs w:val="22"/>
        </w:rPr>
        <w:t xml:space="preserve">business </w:t>
      </w:r>
      <w:r w:rsidR="00590E19" w:rsidRPr="00A876FD">
        <w:rPr>
          <w:sz w:val="22"/>
          <w:szCs w:val="22"/>
        </w:rPr>
        <w:t xml:space="preserve">actors </w:t>
      </w:r>
      <w:r w:rsidR="00526F7C">
        <w:rPr>
          <w:sz w:val="22"/>
          <w:szCs w:val="22"/>
        </w:rPr>
        <w:t>tend to be</w:t>
      </w:r>
      <w:r w:rsidRPr="00A876FD">
        <w:rPr>
          <w:sz w:val="22"/>
          <w:szCs w:val="22"/>
        </w:rPr>
        <w:t xml:space="preserve"> visible in the public domain and</w:t>
      </w:r>
      <w:r w:rsidR="00ED31F3">
        <w:rPr>
          <w:sz w:val="22"/>
          <w:szCs w:val="22"/>
        </w:rPr>
        <w:t xml:space="preserve"> thus particularly</w:t>
      </w:r>
      <w:r w:rsidRPr="00A876FD">
        <w:rPr>
          <w:sz w:val="22"/>
          <w:szCs w:val="22"/>
        </w:rPr>
        <w:t xml:space="preserve"> </w:t>
      </w:r>
      <w:r w:rsidR="00590E19" w:rsidRPr="00A876FD">
        <w:rPr>
          <w:bCs/>
          <w:sz w:val="22"/>
          <w:szCs w:val="22"/>
        </w:rPr>
        <w:t>concerned with their reputation</w:t>
      </w:r>
      <w:r w:rsidR="002F2128" w:rsidRPr="00A876FD">
        <w:rPr>
          <w:sz w:val="22"/>
          <w:szCs w:val="22"/>
        </w:rPr>
        <w:t xml:space="preserve">. </w:t>
      </w:r>
      <w:r w:rsidR="008A4604" w:rsidRPr="00A876FD">
        <w:rPr>
          <w:sz w:val="22"/>
          <w:szCs w:val="22"/>
        </w:rPr>
        <w:t xml:space="preserve">Indeed, what they say and do can have a material effect </w:t>
      </w:r>
      <w:r w:rsidR="004B7282">
        <w:rPr>
          <w:sz w:val="22"/>
          <w:szCs w:val="22"/>
        </w:rPr>
        <w:t xml:space="preserve">not only on </w:t>
      </w:r>
      <w:r w:rsidR="008A4604" w:rsidRPr="00A876FD">
        <w:rPr>
          <w:sz w:val="22"/>
          <w:szCs w:val="22"/>
        </w:rPr>
        <w:t xml:space="preserve">their reputation </w:t>
      </w:r>
      <w:r w:rsidR="004B7282">
        <w:rPr>
          <w:sz w:val="22"/>
          <w:szCs w:val="22"/>
        </w:rPr>
        <w:t xml:space="preserve">but also </w:t>
      </w:r>
      <w:r w:rsidR="008A4604" w:rsidRPr="00A876FD">
        <w:rPr>
          <w:sz w:val="22"/>
          <w:szCs w:val="22"/>
        </w:rPr>
        <w:t xml:space="preserve">that of their companies and others involved. </w:t>
      </w:r>
      <w:r w:rsidR="002F2128" w:rsidRPr="00A876FD">
        <w:rPr>
          <w:sz w:val="22"/>
          <w:szCs w:val="22"/>
        </w:rPr>
        <w:t>As a result, they</w:t>
      </w:r>
      <w:r w:rsidR="0044452F">
        <w:rPr>
          <w:sz w:val="22"/>
          <w:szCs w:val="22"/>
        </w:rPr>
        <w:t xml:space="preserve"> </w:t>
      </w:r>
      <w:r w:rsidR="006630BF" w:rsidRPr="00A876FD">
        <w:rPr>
          <w:sz w:val="22"/>
          <w:szCs w:val="22"/>
        </w:rPr>
        <w:t>tend to be</w:t>
      </w:r>
      <w:r w:rsidR="002F2128" w:rsidRPr="00A876FD">
        <w:rPr>
          <w:sz w:val="22"/>
          <w:szCs w:val="22"/>
        </w:rPr>
        <w:t xml:space="preserve"> particularly careful </w:t>
      </w:r>
      <w:r w:rsidR="006630BF" w:rsidRPr="00A876FD">
        <w:rPr>
          <w:sz w:val="22"/>
          <w:szCs w:val="22"/>
        </w:rPr>
        <w:t xml:space="preserve">about </w:t>
      </w:r>
      <w:r w:rsidR="002F2128" w:rsidRPr="00A876FD">
        <w:rPr>
          <w:sz w:val="22"/>
          <w:szCs w:val="22"/>
        </w:rPr>
        <w:t xml:space="preserve">what they say and </w:t>
      </w:r>
      <w:r w:rsidR="006630BF" w:rsidRPr="00A876FD">
        <w:rPr>
          <w:sz w:val="22"/>
          <w:szCs w:val="22"/>
        </w:rPr>
        <w:t xml:space="preserve">its </w:t>
      </w:r>
      <w:r w:rsidR="002F2128" w:rsidRPr="00A876FD">
        <w:rPr>
          <w:sz w:val="22"/>
          <w:szCs w:val="22"/>
        </w:rPr>
        <w:t xml:space="preserve">potential </w:t>
      </w:r>
      <w:r w:rsidR="006630BF" w:rsidRPr="00A876FD">
        <w:rPr>
          <w:sz w:val="22"/>
          <w:szCs w:val="22"/>
        </w:rPr>
        <w:t>reputational</w:t>
      </w:r>
      <w:r w:rsidR="00B2418B" w:rsidRPr="00A876FD">
        <w:rPr>
          <w:sz w:val="22"/>
          <w:szCs w:val="22"/>
        </w:rPr>
        <w:t>,</w:t>
      </w:r>
      <w:r w:rsidR="00D62302" w:rsidRPr="00A876FD">
        <w:rPr>
          <w:sz w:val="22"/>
          <w:szCs w:val="22"/>
        </w:rPr>
        <w:t xml:space="preserve"> </w:t>
      </w:r>
      <w:r w:rsidR="00B2418B" w:rsidRPr="00A876FD">
        <w:rPr>
          <w:sz w:val="22"/>
          <w:szCs w:val="22"/>
        </w:rPr>
        <w:t>and other material</w:t>
      </w:r>
      <w:r w:rsidR="006630BF" w:rsidRPr="00A876FD">
        <w:rPr>
          <w:sz w:val="22"/>
          <w:szCs w:val="22"/>
        </w:rPr>
        <w:t xml:space="preserve"> effects</w:t>
      </w:r>
      <w:r w:rsidR="008A4604" w:rsidRPr="00A876FD">
        <w:rPr>
          <w:sz w:val="22"/>
          <w:szCs w:val="22"/>
        </w:rPr>
        <w:t>. Researchers should expect the interviewee to be used to</w:t>
      </w:r>
      <w:r w:rsidR="004B7282">
        <w:rPr>
          <w:sz w:val="22"/>
          <w:szCs w:val="22"/>
        </w:rPr>
        <w:t>,</w:t>
      </w:r>
      <w:r w:rsidR="008A4604" w:rsidRPr="00A876FD">
        <w:rPr>
          <w:sz w:val="22"/>
          <w:szCs w:val="22"/>
        </w:rPr>
        <w:t xml:space="preserve"> and </w:t>
      </w:r>
      <w:r w:rsidR="00523CD3" w:rsidRPr="00A876FD">
        <w:rPr>
          <w:sz w:val="22"/>
          <w:szCs w:val="22"/>
        </w:rPr>
        <w:t>good at</w:t>
      </w:r>
      <w:r w:rsidR="004B7282">
        <w:rPr>
          <w:sz w:val="22"/>
          <w:szCs w:val="22"/>
        </w:rPr>
        <w:t>,</w:t>
      </w:r>
      <w:r w:rsidR="00523CD3" w:rsidRPr="00A876FD">
        <w:rPr>
          <w:sz w:val="22"/>
          <w:szCs w:val="22"/>
        </w:rPr>
        <w:t xml:space="preserve"> </w:t>
      </w:r>
      <w:r w:rsidR="008A4604" w:rsidRPr="00A876FD">
        <w:rPr>
          <w:sz w:val="22"/>
          <w:szCs w:val="22"/>
        </w:rPr>
        <w:t xml:space="preserve">engaging in </w:t>
      </w:r>
      <w:r w:rsidR="00523CD3" w:rsidRPr="00A876FD">
        <w:rPr>
          <w:sz w:val="22"/>
          <w:szCs w:val="22"/>
        </w:rPr>
        <w:t>impression management. After all, “[</w:t>
      </w:r>
      <w:proofErr w:type="spellStart"/>
      <w:r w:rsidR="00523CD3" w:rsidRPr="00A876FD">
        <w:rPr>
          <w:sz w:val="22"/>
          <w:szCs w:val="22"/>
        </w:rPr>
        <w:t>i</w:t>
      </w:r>
      <w:proofErr w:type="spellEnd"/>
      <w:r w:rsidR="00523CD3" w:rsidRPr="00A876FD">
        <w:rPr>
          <w:sz w:val="22"/>
          <w:szCs w:val="22"/>
        </w:rPr>
        <w:t>]</w:t>
      </w:r>
      <w:proofErr w:type="spellStart"/>
      <w:r w:rsidR="00523CD3" w:rsidRPr="00A876FD">
        <w:rPr>
          <w:sz w:val="22"/>
          <w:szCs w:val="22"/>
        </w:rPr>
        <w:t>mpression</w:t>
      </w:r>
      <w:proofErr w:type="spellEnd"/>
      <w:r w:rsidR="00523CD3" w:rsidRPr="00A876FD">
        <w:rPr>
          <w:sz w:val="22"/>
          <w:szCs w:val="22"/>
        </w:rPr>
        <w:t xml:space="preserve"> management is integral to the day-to-day operations of executives” (Maclean et al., 2012b: 24). They often have extensive experience in being interviewed by media and </w:t>
      </w:r>
      <w:r w:rsidR="00523CD3" w:rsidRPr="00A876FD">
        <w:rPr>
          <w:sz w:val="22"/>
          <w:szCs w:val="22"/>
        </w:rPr>
        <w:lastRenderedPageBreak/>
        <w:t>are astute with protecting the images of themselves or their firms (</w:t>
      </w:r>
      <w:proofErr w:type="spellStart"/>
      <w:r w:rsidR="00523CD3" w:rsidRPr="00A876FD">
        <w:rPr>
          <w:sz w:val="22"/>
          <w:szCs w:val="22"/>
        </w:rPr>
        <w:t>Kvale</w:t>
      </w:r>
      <w:proofErr w:type="spellEnd"/>
      <w:r w:rsidR="00523CD3" w:rsidRPr="00A876FD">
        <w:rPr>
          <w:sz w:val="22"/>
          <w:szCs w:val="22"/>
        </w:rPr>
        <w:t xml:space="preserve"> </w:t>
      </w:r>
      <w:r w:rsidR="00AF739D">
        <w:rPr>
          <w:sz w:val="22"/>
          <w:szCs w:val="22"/>
        </w:rPr>
        <w:t>and</w:t>
      </w:r>
      <w:r w:rsidR="00523CD3" w:rsidRPr="00A876FD">
        <w:rPr>
          <w:sz w:val="22"/>
          <w:szCs w:val="22"/>
        </w:rPr>
        <w:t xml:space="preserve"> Brinkmann, 2009). Their habit and skills of impression management constitute a challenge for collecting authentic data. </w:t>
      </w:r>
    </w:p>
    <w:p w14:paraId="5D9F7A34" w14:textId="58631829" w:rsidR="00A96146" w:rsidRPr="006579D5" w:rsidRDefault="00A71BEC" w:rsidP="00970B50">
      <w:pPr>
        <w:spacing w:line="480" w:lineRule="auto"/>
        <w:ind w:firstLine="567"/>
        <w:jc w:val="both"/>
        <w:rPr>
          <w:sz w:val="22"/>
          <w:szCs w:val="22"/>
        </w:rPr>
      </w:pPr>
      <w:r w:rsidRPr="00A876FD">
        <w:rPr>
          <w:bCs/>
          <w:sz w:val="22"/>
          <w:szCs w:val="22"/>
        </w:rPr>
        <w:t xml:space="preserve">Of course, </w:t>
      </w:r>
      <w:r w:rsidR="0067083B" w:rsidRPr="00A876FD">
        <w:rPr>
          <w:bCs/>
          <w:sz w:val="22"/>
          <w:szCs w:val="22"/>
        </w:rPr>
        <w:t xml:space="preserve">these </w:t>
      </w:r>
      <w:r w:rsidRPr="00A876FD">
        <w:rPr>
          <w:bCs/>
          <w:sz w:val="22"/>
          <w:szCs w:val="22"/>
        </w:rPr>
        <w:t xml:space="preserve">challenges </w:t>
      </w:r>
      <w:r w:rsidR="00C73FE5" w:rsidRPr="00A876FD">
        <w:rPr>
          <w:bCs/>
          <w:sz w:val="22"/>
          <w:szCs w:val="22"/>
        </w:rPr>
        <w:t xml:space="preserve">can be turned into unique opportunities for </w:t>
      </w:r>
      <w:r w:rsidRPr="00A876FD">
        <w:rPr>
          <w:bCs/>
          <w:sz w:val="22"/>
          <w:szCs w:val="22"/>
        </w:rPr>
        <w:t>generating empirical material</w:t>
      </w:r>
      <w:r w:rsidR="00C73FE5" w:rsidRPr="00A876FD">
        <w:rPr>
          <w:bCs/>
          <w:sz w:val="22"/>
          <w:szCs w:val="22"/>
        </w:rPr>
        <w:t xml:space="preserve">. </w:t>
      </w:r>
      <w:r w:rsidR="00B2418B" w:rsidRPr="00A876FD">
        <w:rPr>
          <w:bCs/>
          <w:sz w:val="22"/>
          <w:szCs w:val="22"/>
        </w:rPr>
        <w:t>T</w:t>
      </w:r>
      <w:r w:rsidR="00A96146" w:rsidRPr="00A876FD">
        <w:rPr>
          <w:sz w:val="22"/>
          <w:szCs w:val="22"/>
        </w:rPr>
        <w:t xml:space="preserve">hat business elites are often particularly knowledgeable about management concepts and even research can be leveraged as an opportunity for data collection. </w:t>
      </w:r>
      <w:r w:rsidR="00D3514E">
        <w:rPr>
          <w:sz w:val="22"/>
          <w:szCs w:val="22"/>
        </w:rPr>
        <w:t>S</w:t>
      </w:r>
      <w:r w:rsidR="00A96146" w:rsidRPr="00A876FD">
        <w:rPr>
          <w:sz w:val="22"/>
          <w:szCs w:val="22"/>
        </w:rPr>
        <w:t xml:space="preserve">uch knowledge can enable them to ‘co-construct’ (Cunliffe </w:t>
      </w:r>
      <w:r w:rsidR="006579D5">
        <w:rPr>
          <w:sz w:val="22"/>
          <w:szCs w:val="22"/>
        </w:rPr>
        <w:t>and</w:t>
      </w:r>
      <w:r w:rsidR="006579D5" w:rsidRPr="00A876FD">
        <w:rPr>
          <w:sz w:val="22"/>
          <w:szCs w:val="22"/>
        </w:rPr>
        <w:t xml:space="preserve"> </w:t>
      </w:r>
      <w:proofErr w:type="spellStart"/>
      <w:r w:rsidR="00A96146" w:rsidRPr="00A876FD">
        <w:rPr>
          <w:sz w:val="22"/>
          <w:szCs w:val="22"/>
        </w:rPr>
        <w:t>Scaratti</w:t>
      </w:r>
      <w:proofErr w:type="spellEnd"/>
      <w:r w:rsidR="00A96146" w:rsidRPr="00A876FD">
        <w:rPr>
          <w:sz w:val="22"/>
          <w:szCs w:val="22"/>
        </w:rPr>
        <w:t>, 2017: 40) insights and even co-theorize from their experiences with the researcher.</w:t>
      </w:r>
      <w:r w:rsidR="004D433B">
        <w:rPr>
          <w:sz w:val="22"/>
          <w:szCs w:val="22"/>
        </w:rPr>
        <w:t xml:space="preserve"> </w:t>
      </w:r>
      <w:r w:rsidR="004D433B" w:rsidRPr="00A876FD">
        <w:rPr>
          <w:sz w:val="22"/>
          <w:szCs w:val="22"/>
        </w:rPr>
        <w:t xml:space="preserve">Our experience, indeed much of the enjoyment of interviewing business </w:t>
      </w:r>
      <w:proofErr w:type="gramStart"/>
      <w:r w:rsidR="004D433B" w:rsidRPr="00A876FD">
        <w:rPr>
          <w:sz w:val="22"/>
          <w:szCs w:val="22"/>
        </w:rPr>
        <w:t>elites</w:t>
      </w:r>
      <w:proofErr w:type="gramEnd"/>
      <w:r w:rsidR="004D433B" w:rsidRPr="00A876FD">
        <w:rPr>
          <w:sz w:val="22"/>
          <w:szCs w:val="22"/>
        </w:rPr>
        <w:t xml:space="preserve"> rests in the development of concepts and theories in the course of conversation. Elite knowledge and impression management are challenges but they are also resources which can be </w:t>
      </w:r>
      <w:r w:rsidR="004D433B">
        <w:rPr>
          <w:sz w:val="22"/>
          <w:szCs w:val="22"/>
        </w:rPr>
        <w:t>leveraged</w:t>
      </w:r>
      <w:r w:rsidR="004D433B" w:rsidRPr="00A876FD">
        <w:rPr>
          <w:sz w:val="22"/>
          <w:szCs w:val="22"/>
        </w:rPr>
        <w:t xml:space="preserve"> by researchers to uncover concepts and test constructs in the field during interviews. </w:t>
      </w:r>
      <w:r w:rsidR="00970B50">
        <w:rPr>
          <w:sz w:val="22"/>
          <w:szCs w:val="22"/>
        </w:rPr>
        <w:t>For example</w:t>
      </w:r>
      <w:r w:rsidR="006579D5">
        <w:rPr>
          <w:sz w:val="22"/>
          <w:szCs w:val="22"/>
        </w:rPr>
        <w:t>,</w:t>
      </w:r>
      <w:r w:rsidR="00970B50">
        <w:rPr>
          <w:sz w:val="22"/>
          <w:szCs w:val="22"/>
        </w:rPr>
        <w:t xml:space="preserve"> aspects </w:t>
      </w:r>
      <w:r w:rsidR="00A377BF">
        <w:rPr>
          <w:sz w:val="22"/>
          <w:szCs w:val="22"/>
        </w:rPr>
        <w:t>of the</w:t>
      </w:r>
      <w:r w:rsidR="00CE1A19">
        <w:rPr>
          <w:sz w:val="22"/>
          <w:szCs w:val="22"/>
        </w:rPr>
        <w:t xml:space="preserve"> </w:t>
      </w:r>
      <w:r w:rsidR="004D433B" w:rsidRPr="00A876FD">
        <w:rPr>
          <w:sz w:val="22"/>
          <w:szCs w:val="22"/>
        </w:rPr>
        <w:t xml:space="preserve">model of ‘strategy involvement” (McNulty and </w:t>
      </w:r>
      <w:proofErr w:type="spellStart"/>
      <w:r w:rsidR="004D433B" w:rsidRPr="00A876FD">
        <w:rPr>
          <w:sz w:val="22"/>
          <w:szCs w:val="22"/>
        </w:rPr>
        <w:t>Pettgrew</w:t>
      </w:r>
      <w:proofErr w:type="spellEnd"/>
      <w:r w:rsidR="004D433B" w:rsidRPr="00A876FD">
        <w:rPr>
          <w:sz w:val="22"/>
          <w:szCs w:val="22"/>
        </w:rPr>
        <w:t>, 1999) emerged during questioning about managerial hegemony and board impotence</w:t>
      </w:r>
      <w:r w:rsidR="00CE1A19">
        <w:rPr>
          <w:sz w:val="22"/>
          <w:szCs w:val="22"/>
        </w:rPr>
        <w:t xml:space="preserve"> in relation to strategy</w:t>
      </w:r>
      <w:r w:rsidR="004D433B" w:rsidRPr="00A876FD">
        <w:rPr>
          <w:sz w:val="22"/>
          <w:szCs w:val="22"/>
        </w:rPr>
        <w:t xml:space="preserve">. </w:t>
      </w:r>
      <w:r w:rsidR="00020838">
        <w:rPr>
          <w:sz w:val="22"/>
          <w:szCs w:val="22"/>
        </w:rPr>
        <w:t xml:space="preserve">Couplets of: ‘engaged but non-executive’; ‘challenging but supportive’; ‘independent but involved’ were </w:t>
      </w:r>
      <w:r w:rsidR="004D433B" w:rsidRPr="00A876FD">
        <w:rPr>
          <w:sz w:val="22"/>
          <w:szCs w:val="22"/>
        </w:rPr>
        <w:t xml:space="preserve">identified </w:t>
      </w:r>
      <w:r w:rsidR="00020838">
        <w:rPr>
          <w:sz w:val="22"/>
          <w:szCs w:val="22"/>
        </w:rPr>
        <w:t xml:space="preserve">through interviews </w:t>
      </w:r>
      <w:r w:rsidR="00A377BF">
        <w:rPr>
          <w:sz w:val="22"/>
          <w:szCs w:val="22"/>
        </w:rPr>
        <w:t xml:space="preserve">with company </w:t>
      </w:r>
      <w:proofErr w:type="spellStart"/>
      <w:r w:rsidR="00A377BF">
        <w:rPr>
          <w:sz w:val="22"/>
          <w:szCs w:val="22"/>
        </w:rPr>
        <w:t>direcrtors</w:t>
      </w:r>
      <w:proofErr w:type="spellEnd"/>
      <w:r w:rsidR="00A377BF">
        <w:rPr>
          <w:sz w:val="22"/>
          <w:szCs w:val="22"/>
        </w:rPr>
        <w:t xml:space="preserve"> </w:t>
      </w:r>
      <w:r w:rsidR="004D433B" w:rsidRPr="00A876FD">
        <w:rPr>
          <w:sz w:val="22"/>
          <w:szCs w:val="22"/>
        </w:rPr>
        <w:t>as central to understanding behaviors that board</w:t>
      </w:r>
      <w:r w:rsidR="00A377BF">
        <w:rPr>
          <w:sz w:val="22"/>
          <w:szCs w:val="22"/>
        </w:rPr>
        <w:t>s</w:t>
      </w:r>
      <w:r w:rsidR="004D433B" w:rsidRPr="00A876FD">
        <w:rPr>
          <w:sz w:val="22"/>
          <w:szCs w:val="22"/>
        </w:rPr>
        <w:t xml:space="preserve"> and directors use to creat</w:t>
      </w:r>
      <w:r w:rsidR="00CE1A19">
        <w:rPr>
          <w:sz w:val="22"/>
          <w:szCs w:val="22"/>
        </w:rPr>
        <w:t>e</w:t>
      </w:r>
      <w:r w:rsidR="004D433B" w:rsidRPr="00A876FD">
        <w:rPr>
          <w:sz w:val="22"/>
          <w:szCs w:val="22"/>
        </w:rPr>
        <w:t xml:space="preserve"> accountability (Roberts et al, 2005).</w:t>
      </w:r>
      <w:r w:rsidR="004D433B">
        <w:t xml:space="preserve"> </w:t>
      </w:r>
      <w:r w:rsidR="00020838">
        <w:t xml:space="preserve">In </w:t>
      </w:r>
      <w:r w:rsidR="00277B4A" w:rsidRPr="00A876FD">
        <w:rPr>
          <w:sz w:val="22"/>
          <w:szCs w:val="22"/>
        </w:rPr>
        <w:t xml:space="preserve">an ongoing study on </w:t>
      </w:r>
      <w:r w:rsidR="00333AA7" w:rsidRPr="00A876FD">
        <w:rPr>
          <w:sz w:val="22"/>
          <w:szCs w:val="22"/>
        </w:rPr>
        <w:t xml:space="preserve">strategic decision making, two of authors mentioned to a CEO that his role in decision making differs from the </w:t>
      </w:r>
      <w:proofErr w:type="spellStart"/>
      <w:r w:rsidR="00333AA7" w:rsidRPr="00A876FD">
        <w:rPr>
          <w:sz w:val="22"/>
          <w:szCs w:val="22"/>
        </w:rPr>
        <w:t>Burgelman</w:t>
      </w:r>
      <w:proofErr w:type="spellEnd"/>
      <w:r w:rsidR="00333AA7" w:rsidRPr="00A876FD">
        <w:rPr>
          <w:sz w:val="22"/>
          <w:szCs w:val="22"/>
        </w:rPr>
        <w:t xml:space="preserve"> model (</w:t>
      </w:r>
      <w:proofErr w:type="spellStart"/>
      <w:r w:rsidR="00333AA7" w:rsidRPr="00A876FD">
        <w:rPr>
          <w:sz w:val="22"/>
          <w:szCs w:val="22"/>
        </w:rPr>
        <w:t>Burgelman</w:t>
      </w:r>
      <w:proofErr w:type="spellEnd"/>
      <w:r w:rsidR="00333AA7" w:rsidRPr="00A876FD">
        <w:rPr>
          <w:sz w:val="22"/>
          <w:szCs w:val="22"/>
        </w:rPr>
        <w:t xml:space="preserve">, 1983) in which top managers usually act as selectors of strategic ideas </w:t>
      </w:r>
      <w:r w:rsidR="00333AA7" w:rsidRPr="00162DB2">
        <w:rPr>
          <w:sz w:val="22"/>
          <w:szCs w:val="22"/>
        </w:rPr>
        <w:t>developed by lower-level employees. The CEO was able to engage with the comment by explaining why that model does not work well for</w:t>
      </w:r>
      <w:r w:rsidR="00A10D57" w:rsidRPr="00162DB2">
        <w:rPr>
          <w:sz w:val="22"/>
          <w:szCs w:val="22"/>
        </w:rPr>
        <w:t xml:space="preserve"> a</w:t>
      </w:r>
      <w:r w:rsidR="00333AA7" w:rsidRPr="00162DB2">
        <w:rPr>
          <w:sz w:val="22"/>
          <w:szCs w:val="22"/>
        </w:rPr>
        <w:t xml:space="preserve"> firm </w:t>
      </w:r>
      <w:r w:rsidR="00A10D57" w:rsidRPr="00162DB2">
        <w:rPr>
          <w:sz w:val="22"/>
          <w:szCs w:val="22"/>
        </w:rPr>
        <w:t xml:space="preserve">like his </w:t>
      </w:r>
      <w:r w:rsidR="00333AA7" w:rsidRPr="00162DB2">
        <w:rPr>
          <w:sz w:val="22"/>
          <w:szCs w:val="22"/>
        </w:rPr>
        <w:t xml:space="preserve">and thus he had to bring “big ideas” from his external network. His explanation was </w:t>
      </w:r>
      <w:r w:rsidR="00A10D57" w:rsidRPr="00162DB2">
        <w:rPr>
          <w:sz w:val="22"/>
          <w:szCs w:val="22"/>
        </w:rPr>
        <w:t xml:space="preserve">intriguing for us to develop a paper on </w:t>
      </w:r>
      <w:r w:rsidR="00A377BF">
        <w:rPr>
          <w:sz w:val="22"/>
          <w:szCs w:val="22"/>
        </w:rPr>
        <w:t xml:space="preserve">the role of </w:t>
      </w:r>
      <w:r w:rsidR="00A10D57" w:rsidRPr="00162DB2">
        <w:rPr>
          <w:sz w:val="22"/>
          <w:szCs w:val="22"/>
        </w:rPr>
        <w:t>top management in developing strategic initiatives.</w:t>
      </w:r>
      <w:r w:rsidR="00A10D57" w:rsidRPr="00A876FD">
        <w:rPr>
          <w:sz w:val="22"/>
          <w:szCs w:val="22"/>
        </w:rPr>
        <w:t xml:space="preserve"> </w:t>
      </w:r>
      <w:r w:rsidR="00333AA7" w:rsidRPr="00A876FD">
        <w:rPr>
          <w:sz w:val="22"/>
          <w:szCs w:val="22"/>
        </w:rPr>
        <w:t xml:space="preserve"> </w:t>
      </w:r>
    </w:p>
    <w:p w14:paraId="796B8FAC" w14:textId="08EDC068" w:rsidR="004373A5" w:rsidRPr="00A876FD" w:rsidRDefault="00C73FE5" w:rsidP="00A96146">
      <w:pPr>
        <w:spacing w:line="480" w:lineRule="auto"/>
        <w:ind w:firstLine="567"/>
        <w:jc w:val="both"/>
        <w:rPr>
          <w:sz w:val="22"/>
          <w:szCs w:val="22"/>
        </w:rPr>
      </w:pPr>
      <w:r w:rsidRPr="00A876FD">
        <w:rPr>
          <w:sz w:val="22"/>
          <w:szCs w:val="22"/>
        </w:rPr>
        <w:t xml:space="preserve">Second, </w:t>
      </w:r>
      <w:r w:rsidR="00A955FF" w:rsidRPr="00A876FD">
        <w:rPr>
          <w:sz w:val="22"/>
          <w:szCs w:val="22"/>
        </w:rPr>
        <w:t>a</w:t>
      </w:r>
      <w:r w:rsidR="007E7389">
        <w:rPr>
          <w:sz w:val="22"/>
          <w:szCs w:val="22"/>
        </w:rPr>
        <w:t>ny</w:t>
      </w:r>
      <w:r w:rsidR="00A955FF" w:rsidRPr="00A876FD">
        <w:rPr>
          <w:sz w:val="22"/>
          <w:szCs w:val="22"/>
        </w:rPr>
        <w:t xml:space="preserve"> </w:t>
      </w:r>
      <w:r w:rsidR="007E7389">
        <w:rPr>
          <w:sz w:val="22"/>
          <w:szCs w:val="22"/>
        </w:rPr>
        <w:t xml:space="preserve">tendency by </w:t>
      </w:r>
      <w:r w:rsidR="00484379" w:rsidRPr="00A876FD">
        <w:rPr>
          <w:sz w:val="22"/>
          <w:szCs w:val="22"/>
        </w:rPr>
        <w:t xml:space="preserve">elite actors </w:t>
      </w:r>
      <w:r w:rsidR="00A955FF" w:rsidRPr="00A876FD">
        <w:rPr>
          <w:sz w:val="22"/>
          <w:szCs w:val="22"/>
        </w:rPr>
        <w:t xml:space="preserve">to </w:t>
      </w:r>
      <w:r w:rsidR="00484379" w:rsidRPr="00A876FD">
        <w:rPr>
          <w:sz w:val="22"/>
          <w:szCs w:val="22"/>
        </w:rPr>
        <w:t>be dominant in interaction can</w:t>
      </w:r>
      <w:r w:rsidR="00A96146" w:rsidRPr="00A876FD">
        <w:rPr>
          <w:sz w:val="22"/>
          <w:szCs w:val="22"/>
        </w:rPr>
        <w:t xml:space="preserve"> also be</w:t>
      </w:r>
      <w:r w:rsidR="00A955FF" w:rsidRPr="00A876FD">
        <w:rPr>
          <w:sz w:val="22"/>
          <w:szCs w:val="22"/>
        </w:rPr>
        <w:t xml:space="preserve"> turned to good effect by an interviewer</w:t>
      </w:r>
      <w:r w:rsidR="00172F30" w:rsidRPr="00A876FD">
        <w:rPr>
          <w:sz w:val="22"/>
          <w:szCs w:val="22"/>
        </w:rPr>
        <w:t xml:space="preserve"> exploiting that b</w:t>
      </w:r>
      <w:r w:rsidR="003D1154" w:rsidRPr="00A876FD">
        <w:rPr>
          <w:sz w:val="22"/>
          <w:szCs w:val="22"/>
        </w:rPr>
        <w:t>usiness elites</w:t>
      </w:r>
      <w:r w:rsidR="00422A89" w:rsidRPr="00A876FD">
        <w:rPr>
          <w:sz w:val="22"/>
          <w:szCs w:val="22"/>
        </w:rPr>
        <w:t xml:space="preserve"> are </w:t>
      </w:r>
      <w:r w:rsidR="003D1154" w:rsidRPr="00A876FD">
        <w:rPr>
          <w:sz w:val="22"/>
          <w:szCs w:val="22"/>
        </w:rPr>
        <w:t>used to</w:t>
      </w:r>
      <w:r w:rsidR="00EA3B4E" w:rsidRPr="00A876FD">
        <w:rPr>
          <w:sz w:val="22"/>
          <w:szCs w:val="22"/>
        </w:rPr>
        <w:t xml:space="preserve"> </w:t>
      </w:r>
      <w:r w:rsidR="003D1154" w:rsidRPr="00A876FD">
        <w:rPr>
          <w:sz w:val="22"/>
          <w:szCs w:val="22"/>
        </w:rPr>
        <w:t xml:space="preserve">talking about their views, experiences, and feelings </w:t>
      </w:r>
      <w:r w:rsidR="002F1F3D" w:rsidRPr="00A876FD">
        <w:rPr>
          <w:sz w:val="22"/>
          <w:szCs w:val="22"/>
        </w:rPr>
        <w:t>and often assume</w:t>
      </w:r>
      <w:r w:rsidR="003D1154" w:rsidRPr="00A876FD">
        <w:rPr>
          <w:sz w:val="22"/>
          <w:szCs w:val="22"/>
        </w:rPr>
        <w:t xml:space="preserve"> others are interested in hearing </w:t>
      </w:r>
      <w:r w:rsidR="00EA3B4E" w:rsidRPr="00A876FD">
        <w:rPr>
          <w:sz w:val="22"/>
          <w:szCs w:val="22"/>
        </w:rPr>
        <w:t xml:space="preserve">from </w:t>
      </w:r>
      <w:r w:rsidR="003D1154" w:rsidRPr="00A876FD">
        <w:rPr>
          <w:sz w:val="22"/>
          <w:szCs w:val="22"/>
        </w:rPr>
        <w:t xml:space="preserve">them (Ostrander, 1993). </w:t>
      </w:r>
      <w:r w:rsidR="00006942" w:rsidRPr="00A876FD">
        <w:rPr>
          <w:sz w:val="22"/>
          <w:szCs w:val="22"/>
        </w:rPr>
        <w:t>O</w:t>
      </w:r>
      <w:r w:rsidR="00172F30" w:rsidRPr="00A876FD">
        <w:rPr>
          <w:sz w:val="22"/>
          <w:szCs w:val="22"/>
        </w:rPr>
        <w:t xml:space="preserve">pen questions can work well </w:t>
      </w:r>
      <w:r w:rsidR="00711AA5">
        <w:rPr>
          <w:sz w:val="22"/>
          <w:szCs w:val="22"/>
        </w:rPr>
        <w:t xml:space="preserve">with elite actors </w:t>
      </w:r>
      <w:r w:rsidR="00172F30" w:rsidRPr="00A876FD">
        <w:rPr>
          <w:sz w:val="22"/>
          <w:szCs w:val="22"/>
        </w:rPr>
        <w:t xml:space="preserve">as </w:t>
      </w:r>
      <w:r w:rsidR="00DF6994" w:rsidRPr="00A876FD">
        <w:rPr>
          <w:sz w:val="22"/>
          <w:szCs w:val="22"/>
        </w:rPr>
        <w:t xml:space="preserve">they </w:t>
      </w:r>
      <w:r w:rsidR="00A704BF" w:rsidRPr="00A876FD">
        <w:rPr>
          <w:sz w:val="22"/>
          <w:szCs w:val="22"/>
        </w:rPr>
        <w:t xml:space="preserve">are </w:t>
      </w:r>
      <w:r w:rsidR="00711AA5">
        <w:rPr>
          <w:sz w:val="22"/>
          <w:szCs w:val="22"/>
        </w:rPr>
        <w:t>particularly</w:t>
      </w:r>
      <w:r w:rsidR="00711AA5" w:rsidRPr="00A876FD">
        <w:rPr>
          <w:sz w:val="22"/>
          <w:szCs w:val="22"/>
        </w:rPr>
        <w:t xml:space="preserve"> </w:t>
      </w:r>
      <w:r w:rsidR="00A955FF" w:rsidRPr="00A876FD">
        <w:rPr>
          <w:sz w:val="22"/>
          <w:szCs w:val="22"/>
        </w:rPr>
        <w:t xml:space="preserve">able to </w:t>
      </w:r>
      <w:r w:rsidR="00DF6994" w:rsidRPr="00A876FD">
        <w:rPr>
          <w:sz w:val="22"/>
          <w:szCs w:val="22"/>
        </w:rPr>
        <w:t>respond at length rather than giv</w:t>
      </w:r>
      <w:r w:rsidR="00A704BF" w:rsidRPr="00A876FD">
        <w:rPr>
          <w:sz w:val="22"/>
          <w:szCs w:val="22"/>
        </w:rPr>
        <w:t>e</w:t>
      </w:r>
      <w:r w:rsidR="00DF6994" w:rsidRPr="00A876FD">
        <w:rPr>
          <w:sz w:val="22"/>
          <w:szCs w:val="22"/>
        </w:rPr>
        <w:t xml:space="preserve"> short answers (e.g., Ostrander, 1993).</w:t>
      </w:r>
      <w:r w:rsidR="002F1F3D" w:rsidRPr="00A876FD">
        <w:rPr>
          <w:sz w:val="22"/>
          <w:szCs w:val="22"/>
        </w:rPr>
        <w:t xml:space="preserve"> </w:t>
      </w:r>
      <w:r w:rsidR="003E319D">
        <w:rPr>
          <w:sz w:val="22"/>
          <w:szCs w:val="22"/>
        </w:rPr>
        <w:t xml:space="preserve">In our own research we often found that </w:t>
      </w:r>
      <w:r w:rsidR="002F1F3D" w:rsidRPr="00A876FD">
        <w:rPr>
          <w:sz w:val="22"/>
          <w:szCs w:val="22"/>
        </w:rPr>
        <w:t>they proactively provide</w:t>
      </w:r>
      <w:r w:rsidR="00683905" w:rsidRPr="00A876FD">
        <w:rPr>
          <w:sz w:val="22"/>
          <w:szCs w:val="22"/>
        </w:rPr>
        <w:t>d</w:t>
      </w:r>
      <w:r w:rsidR="002F1F3D" w:rsidRPr="00A876FD">
        <w:rPr>
          <w:sz w:val="22"/>
          <w:szCs w:val="22"/>
        </w:rPr>
        <w:t xml:space="preserve"> examples and explanations without being asked to do so</w:t>
      </w:r>
      <w:r w:rsidR="00513551" w:rsidRPr="00A876FD">
        <w:rPr>
          <w:sz w:val="22"/>
          <w:szCs w:val="22"/>
        </w:rPr>
        <w:t xml:space="preserve"> – </w:t>
      </w:r>
      <w:r w:rsidR="002534C6" w:rsidRPr="00A876FD">
        <w:rPr>
          <w:sz w:val="22"/>
          <w:szCs w:val="22"/>
        </w:rPr>
        <w:t>other interviewees</w:t>
      </w:r>
      <w:r w:rsidR="00683905" w:rsidRPr="00A876FD">
        <w:rPr>
          <w:sz w:val="22"/>
          <w:szCs w:val="22"/>
        </w:rPr>
        <w:t xml:space="preserve"> usually were more passive in responding to questions</w:t>
      </w:r>
      <w:r w:rsidR="002F1F3D" w:rsidRPr="00A876FD">
        <w:rPr>
          <w:sz w:val="22"/>
          <w:szCs w:val="22"/>
        </w:rPr>
        <w:t>,</w:t>
      </w:r>
      <w:r w:rsidR="00683905" w:rsidRPr="00A876FD">
        <w:rPr>
          <w:sz w:val="22"/>
          <w:szCs w:val="22"/>
        </w:rPr>
        <w:t xml:space="preserve"> and</w:t>
      </w:r>
      <w:r w:rsidR="002F1F3D" w:rsidRPr="00A876FD">
        <w:rPr>
          <w:sz w:val="22"/>
          <w:szCs w:val="22"/>
        </w:rPr>
        <w:t xml:space="preserve"> we often had to ask more probing questions in order to </w:t>
      </w:r>
      <w:r w:rsidR="002F1F3D" w:rsidRPr="00A876FD">
        <w:rPr>
          <w:sz w:val="22"/>
          <w:szCs w:val="22"/>
        </w:rPr>
        <w:lastRenderedPageBreak/>
        <w:t>get details.</w:t>
      </w:r>
      <w:r w:rsidR="00513551" w:rsidRPr="00A876FD">
        <w:rPr>
          <w:sz w:val="22"/>
          <w:szCs w:val="22"/>
        </w:rPr>
        <w:t xml:space="preserve"> In </w:t>
      </w:r>
      <w:r w:rsidR="00006942" w:rsidRPr="00A876FD">
        <w:rPr>
          <w:sz w:val="22"/>
          <w:szCs w:val="22"/>
        </w:rPr>
        <w:t xml:space="preserve">interviews it is common for </w:t>
      </w:r>
      <w:r w:rsidR="00513551" w:rsidRPr="00A876FD">
        <w:rPr>
          <w:sz w:val="22"/>
          <w:szCs w:val="22"/>
        </w:rPr>
        <w:t xml:space="preserve">elite actors </w:t>
      </w:r>
      <w:r w:rsidR="007E7389">
        <w:rPr>
          <w:sz w:val="22"/>
          <w:szCs w:val="22"/>
        </w:rPr>
        <w:t xml:space="preserve">to </w:t>
      </w:r>
      <w:r w:rsidR="00513551" w:rsidRPr="00A876FD">
        <w:rPr>
          <w:sz w:val="22"/>
          <w:szCs w:val="22"/>
        </w:rPr>
        <w:t>br</w:t>
      </w:r>
      <w:r w:rsidR="007E7389">
        <w:rPr>
          <w:sz w:val="22"/>
          <w:szCs w:val="22"/>
        </w:rPr>
        <w:t xml:space="preserve">ing </w:t>
      </w:r>
      <w:r w:rsidR="00513551" w:rsidRPr="00A876FD">
        <w:rPr>
          <w:sz w:val="22"/>
          <w:szCs w:val="22"/>
        </w:rPr>
        <w:t xml:space="preserve">up entirely new </w:t>
      </w:r>
      <w:r w:rsidR="007E7389">
        <w:rPr>
          <w:sz w:val="22"/>
          <w:szCs w:val="22"/>
        </w:rPr>
        <w:t xml:space="preserve">issues or angles </w:t>
      </w:r>
      <w:r w:rsidR="00513551" w:rsidRPr="00A876FD">
        <w:rPr>
          <w:sz w:val="22"/>
          <w:szCs w:val="22"/>
        </w:rPr>
        <w:t xml:space="preserve">that we had not thought of and thus not asked about. </w:t>
      </w:r>
      <w:r w:rsidR="00006942" w:rsidRPr="00A876FD">
        <w:rPr>
          <w:sz w:val="22"/>
          <w:szCs w:val="22"/>
        </w:rPr>
        <w:t xml:space="preserve">Elites are typically confident to suggest </w:t>
      </w:r>
      <w:r w:rsidR="007E7389">
        <w:rPr>
          <w:sz w:val="22"/>
          <w:szCs w:val="22"/>
        </w:rPr>
        <w:t xml:space="preserve">questions or issues that </w:t>
      </w:r>
      <w:r w:rsidR="00006942" w:rsidRPr="00A876FD">
        <w:rPr>
          <w:sz w:val="22"/>
          <w:szCs w:val="22"/>
        </w:rPr>
        <w:t>should be addressed</w:t>
      </w:r>
      <w:r w:rsidR="007E7389">
        <w:rPr>
          <w:sz w:val="22"/>
          <w:szCs w:val="22"/>
        </w:rPr>
        <w:t xml:space="preserve"> by the researchers</w:t>
      </w:r>
      <w:r w:rsidR="00006942" w:rsidRPr="00A876FD">
        <w:rPr>
          <w:sz w:val="22"/>
          <w:szCs w:val="22"/>
        </w:rPr>
        <w:t xml:space="preserve">. </w:t>
      </w:r>
      <w:r w:rsidR="0039717C" w:rsidRPr="00A876FD">
        <w:rPr>
          <w:sz w:val="22"/>
          <w:szCs w:val="22"/>
        </w:rPr>
        <w:t xml:space="preserve">One striking example was the experienced board member who suggested as part of </w:t>
      </w:r>
      <w:r w:rsidR="00A377BF">
        <w:rPr>
          <w:sz w:val="22"/>
          <w:szCs w:val="22"/>
        </w:rPr>
        <w:t xml:space="preserve">a research </w:t>
      </w:r>
      <w:r w:rsidR="0039717C" w:rsidRPr="00A876FD">
        <w:rPr>
          <w:sz w:val="22"/>
          <w:szCs w:val="22"/>
        </w:rPr>
        <w:t xml:space="preserve">interest in what constitutes an effective board, </w:t>
      </w:r>
      <w:r w:rsidR="00F80A35">
        <w:rPr>
          <w:sz w:val="22"/>
          <w:szCs w:val="22"/>
        </w:rPr>
        <w:t xml:space="preserve">that </w:t>
      </w:r>
      <w:r w:rsidR="0039717C" w:rsidRPr="00A876FD">
        <w:rPr>
          <w:sz w:val="22"/>
          <w:szCs w:val="22"/>
        </w:rPr>
        <w:t xml:space="preserve">more attention should be paid to boards </w:t>
      </w:r>
      <w:r w:rsidR="00F80A35">
        <w:rPr>
          <w:sz w:val="22"/>
          <w:szCs w:val="22"/>
        </w:rPr>
        <w:t>r</w:t>
      </w:r>
      <w:r w:rsidR="0039717C" w:rsidRPr="00A876FD">
        <w:rPr>
          <w:sz w:val="22"/>
          <w:szCs w:val="22"/>
        </w:rPr>
        <w:t>eadiness to handle a hostile takeover</w:t>
      </w:r>
      <w:r w:rsidR="00A377BF">
        <w:rPr>
          <w:sz w:val="22"/>
          <w:szCs w:val="22"/>
        </w:rPr>
        <w:t xml:space="preserve"> attempt</w:t>
      </w:r>
      <w:r w:rsidR="00F80A35">
        <w:rPr>
          <w:sz w:val="22"/>
          <w:szCs w:val="22"/>
        </w:rPr>
        <w:t xml:space="preserve">, especially ones </w:t>
      </w:r>
      <w:r w:rsidR="0039717C" w:rsidRPr="00A876FD">
        <w:rPr>
          <w:sz w:val="22"/>
          <w:szCs w:val="22"/>
        </w:rPr>
        <w:t xml:space="preserve">that appear </w:t>
      </w:r>
      <w:r w:rsidR="007E7389">
        <w:rPr>
          <w:sz w:val="22"/>
          <w:szCs w:val="22"/>
        </w:rPr>
        <w:t xml:space="preserve">late </w:t>
      </w:r>
      <w:r w:rsidR="0039717C" w:rsidRPr="00A876FD">
        <w:rPr>
          <w:sz w:val="22"/>
          <w:szCs w:val="22"/>
        </w:rPr>
        <w:t>on a Friday</w:t>
      </w:r>
      <w:r w:rsidR="00F80A35">
        <w:rPr>
          <w:sz w:val="22"/>
          <w:szCs w:val="22"/>
        </w:rPr>
        <w:t xml:space="preserve"> afternoon</w:t>
      </w:r>
      <w:r w:rsidR="007E7389">
        <w:rPr>
          <w:sz w:val="22"/>
          <w:szCs w:val="22"/>
        </w:rPr>
        <w:t xml:space="preserve"> before </w:t>
      </w:r>
      <w:r w:rsidR="00F80A35">
        <w:rPr>
          <w:sz w:val="22"/>
          <w:szCs w:val="22"/>
        </w:rPr>
        <w:t>a long weekend with a public holiday attached to it</w:t>
      </w:r>
      <w:r w:rsidR="0039717C" w:rsidRPr="00A876FD">
        <w:rPr>
          <w:sz w:val="22"/>
          <w:szCs w:val="22"/>
        </w:rPr>
        <w:t xml:space="preserve">. By way of another example, </w:t>
      </w:r>
      <w:r w:rsidR="002534C6" w:rsidRPr="00A876FD">
        <w:rPr>
          <w:sz w:val="22"/>
          <w:szCs w:val="22"/>
        </w:rPr>
        <w:t xml:space="preserve">in one interview with a CEO two of the authors </w:t>
      </w:r>
      <w:r w:rsidR="004656DF" w:rsidRPr="00A876FD">
        <w:rPr>
          <w:sz w:val="22"/>
          <w:szCs w:val="22"/>
        </w:rPr>
        <w:t xml:space="preserve">asked him about steps he had taken to change the firm. Yet </w:t>
      </w:r>
      <w:r w:rsidR="00F80A35">
        <w:rPr>
          <w:sz w:val="22"/>
          <w:szCs w:val="22"/>
        </w:rPr>
        <w:t xml:space="preserve">in </w:t>
      </w:r>
      <w:r w:rsidR="004656DF" w:rsidRPr="00A876FD">
        <w:rPr>
          <w:sz w:val="22"/>
          <w:szCs w:val="22"/>
        </w:rPr>
        <w:t xml:space="preserve">answering our question, he told us that we had to understand that new CEOs like him were expected to introduce change. Thus, even when you think everything is going well, you need to introduce changes—at least symbolically—in order to be taken seriously as </w:t>
      </w:r>
      <w:r w:rsidR="003E319D">
        <w:rPr>
          <w:sz w:val="22"/>
          <w:szCs w:val="22"/>
        </w:rPr>
        <w:t>A</w:t>
      </w:r>
      <w:r w:rsidR="003E319D" w:rsidRPr="00A876FD">
        <w:rPr>
          <w:sz w:val="22"/>
          <w:szCs w:val="22"/>
        </w:rPr>
        <w:t xml:space="preserve"> </w:t>
      </w:r>
      <w:r w:rsidR="004656DF" w:rsidRPr="00A876FD">
        <w:rPr>
          <w:sz w:val="22"/>
          <w:szCs w:val="22"/>
        </w:rPr>
        <w:t xml:space="preserve">new CEO. His response made us aware of the symbolic role of change in establishing CEO authority. </w:t>
      </w:r>
    </w:p>
    <w:p w14:paraId="5BEB0AA3" w14:textId="5F57F6D4" w:rsidR="005A0303" w:rsidRPr="00A876FD" w:rsidRDefault="0020258D" w:rsidP="005A0303">
      <w:pPr>
        <w:spacing w:line="480" w:lineRule="auto"/>
        <w:ind w:firstLine="567"/>
        <w:jc w:val="both"/>
        <w:rPr>
          <w:sz w:val="22"/>
          <w:szCs w:val="22"/>
        </w:rPr>
      </w:pPr>
      <w:r w:rsidRPr="00A876FD">
        <w:rPr>
          <w:sz w:val="22"/>
          <w:szCs w:val="22"/>
        </w:rPr>
        <w:t xml:space="preserve">Third, </w:t>
      </w:r>
      <w:r w:rsidR="005A0303" w:rsidRPr="00A876FD">
        <w:rPr>
          <w:sz w:val="22"/>
          <w:szCs w:val="22"/>
        </w:rPr>
        <w:t>elite actors’ impression management can also be turned into an opportunity, particularly when the researcher is interested in the interviewe</w:t>
      </w:r>
      <w:r w:rsidR="003E319D">
        <w:rPr>
          <w:sz w:val="22"/>
          <w:szCs w:val="22"/>
        </w:rPr>
        <w:t>e</w:t>
      </w:r>
      <w:r w:rsidR="005A0303" w:rsidRPr="00A876FD">
        <w:rPr>
          <w:sz w:val="22"/>
          <w:szCs w:val="22"/>
        </w:rPr>
        <w:t xml:space="preserve">’s narratives or stories </w:t>
      </w:r>
      <w:r w:rsidR="004C009E" w:rsidRPr="00A876FD">
        <w:rPr>
          <w:sz w:val="22"/>
          <w:szCs w:val="22"/>
        </w:rPr>
        <w:t xml:space="preserve">and how they rationalize and </w:t>
      </w:r>
      <w:r w:rsidR="005A0303" w:rsidRPr="00A876FD">
        <w:rPr>
          <w:sz w:val="22"/>
          <w:szCs w:val="22"/>
        </w:rPr>
        <w:t>construct social reality (e.g., Brown</w:t>
      </w:r>
      <w:r w:rsidR="00F36A5C">
        <w:rPr>
          <w:sz w:val="22"/>
          <w:szCs w:val="22"/>
        </w:rPr>
        <w:t xml:space="preserve"> et al.</w:t>
      </w:r>
      <w:r w:rsidR="005A0303" w:rsidRPr="00A876FD">
        <w:rPr>
          <w:sz w:val="22"/>
          <w:szCs w:val="22"/>
        </w:rPr>
        <w:t>, 20</w:t>
      </w:r>
      <w:r w:rsidR="00F36A5C">
        <w:rPr>
          <w:sz w:val="22"/>
          <w:szCs w:val="22"/>
        </w:rPr>
        <w:t>19</w:t>
      </w:r>
      <w:r w:rsidR="005A0303" w:rsidRPr="00A876FD">
        <w:rPr>
          <w:sz w:val="22"/>
          <w:szCs w:val="22"/>
        </w:rPr>
        <w:t xml:space="preserve">; </w:t>
      </w:r>
      <w:proofErr w:type="spellStart"/>
      <w:r w:rsidR="005A0303" w:rsidRPr="00A876FD">
        <w:rPr>
          <w:sz w:val="22"/>
          <w:szCs w:val="22"/>
        </w:rPr>
        <w:t>Mantere</w:t>
      </w:r>
      <w:proofErr w:type="spellEnd"/>
      <w:r w:rsidR="005A0303" w:rsidRPr="00A876FD">
        <w:rPr>
          <w:sz w:val="22"/>
          <w:szCs w:val="22"/>
        </w:rPr>
        <w:t xml:space="preserve"> </w:t>
      </w:r>
      <w:r w:rsidR="00AF739D">
        <w:rPr>
          <w:sz w:val="22"/>
          <w:szCs w:val="22"/>
        </w:rPr>
        <w:t>and</w:t>
      </w:r>
      <w:r w:rsidR="005A0303" w:rsidRPr="00A876FD">
        <w:rPr>
          <w:sz w:val="22"/>
          <w:szCs w:val="22"/>
        </w:rPr>
        <w:t xml:space="preserve"> Whittington, 2020). In this type of research, impression management can be understood as an essential part of the storytelling that the researcher is trying to capture. As managing and building impression</w:t>
      </w:r>
      <w:r w:rsidR="004C009E" w:rsidRPr="00A876FD">
        <w:rPr>
          <w:sz w:val="22"/>
          <w:szCs w:val="22"/>
        </w:rPr>
        <w:t>s</w:t>
      </w:r>
      <w:r w:rsidR="005A0303" w:rsidRPr="00A876FD">
        <w:rPr>
          <w:sz w:val="22"/>
          <w:szCs w:val="22"/>
        </w:rPr>
        <w:t xml:space="preserve"> is common </w:t>
      </w:r>
      <w:r w:rsidR="004C009E" w:rsidRPr="00A876FD">
        <w:rPr>
          <w:sz w:val="22"/>
          <w:szCs w:val="22"/>
        </w:rPr>
        <w:t xml:space="preserve">to </w:t>
      </w:r>
      <w:r w:rsidR="005A0303" w:rsidRPr="00A876FD">
        <w:rPr>
          <w:sz w:val="22"/>
          <w:szCs w:val="22"/>
        </w:rPr>
        <w:t xml:space="preserve">the elite actors’ </w:t>
      </w:r>
      <w:r w:rsidR="004C009E" w:rsidRPr="00A876FD">
        <w:rPr>
          <w:sz w:val="22"/>
          <w:szCs w:val="22"/>
        </w:rPr>
        <w:t>positions and roles</w:t>
      </w:r>
      <w:r w:rsidR="005A0303" w:rsidRPr="00A876FD">
        <w:rPr>
          <w:sz w:val="22"/>
          <w:szCs w:val="22"/>
        </w:rPr>
        <w:t xml:space="preserve">, one can </w:t>
      </w:r>
      <w:r w:rsidR="004C009E" w:rsidRPr="00A876FD">
        <w:rPr>
          <w:sz w:val="22"/>
          <w:szCs w:val="22"/>
        </w:rPr>
        <w:t xml:space="preserve">analyze </w:t>
      </w:r>
      <w:r w:rsidR="005A0303" w:rsidRPr="00A876FD">
        <w:rPr>
          <w:sz w:val="22"/>
          <w:szCs w:val="22"/>
        </w:rPr>
        <w:t xml:space="preserve">stories told during the interview </w:t>
      </w:r>
      <w:r w:rsidR="009E37A3" w:rsidRPr="00A876FD">
        <w:rPr>
          <w:sz w:val="22"/>
          <w:szCs w:val="22"/>
        </w:rPr>
        <w:t xml:space="preserve">for what they suggest about </w:t>
      </w:r>
      <w:r w:rsidR="005A0303" w:rsidRPr="00A876FD">
        <w:rPr>
          <w:sz w:val="22"/>
          <w:szCs w:val="22"/>
        </w:rPr>
        <w:t>interactions</w:t>
      </w:r>
      <w:r w:rsidR="009E37A3" w:rsidRPr="00A876FD">
        <w:rPr>
          <w:sz w:val="22"/>
          <w:szCs w:val="22"/>
        </w:rPr>
        <w:t xml:space="preserve"> </w:t>
      </w:r>
      <w:r w:rsidR="007268FF">
        <w:rPr>
          <w:sz w:val="22"/>
          <w:szCs w:val="22"/>
        </w:rPr>
        <w:t xml:space="preserve">among </w:t>
      </w:r>
      <w:r w:rsidR="009E37A3" w:rsidRPr="00A876FD">
        <w:rPr>
          <w:sz w:val="22"/>
          <w:szCs w:val="22"/>
        </w:rPr>
        <w:t>elite</w:t>
      </w:r>
      <w:r w:rsidR="007268FF">
        <w:rPr>
          <w:sz w:val="22"/>
          <w:szCs w:val="22"/>
        </w:rPr>
        <w:t>s</w:t>
      </w:r>
      <w:r w:rsidR="009E37A3" w:rsidRPr="00A876FD">
        <w:rPr>
          <w:sz w:val="22"/>
          <w:szCs w:val="22"/>
        </w:rPr>
        <w:t xml:space="preserve">, for example, </w:t>
      </w:r>
      <w:r w:rsidR="004212EC" w:rsidRPr="00A876FD">
        <w:rPr>
          <w:sz w:val="22"/>
          <w:szCs w:val="22"/>
        </w:rPr>
        <w:t xml:space="preserve">how elite members describe trying to </w:t>
      </w:r>
      <w:r w:rsidR="009E37A3" w:rsidRPr="00A876FD">
        <w:rPr>
          <w:sz w:val="22"/>
          <w:szCs w:val="22"/>
        </w:rPr>
        <w:t>influenc</w:t>
      </w:r>
      <w:r w:rsidR="004212EC" w:rsidRPr="00A876FD">
        <w:rPr>
          <w:sz w:val="22"/>
          <w:szCs w:val="22"/>
        </w:rPr>
        <w:t xml:space="preserve">e ‘elite’ peers in and around boards (Pettigrew and McNulty, 1995). </w:t>
      </w:r>
      <w:r w:rsidR="009E37A3" w:rsidRPr="00A876FD">
        <w:rPr>
          <w:sz w:val="22"/>
          <w:szCs w:val="22"/>
        </w:rPr>
        <w:t xml:space="preserve">The </w:t>
      </w:r>
      <w:r w:rsidR="005A0303" w:rsidRPr="00A876FD">
        <w:rPr>
          <w:sz w:val="22"/>
          <w:szCs w:val="22"/>
        </w:rPr>
        <w:t xml:space="preserve">impression management in storytelling during the interview can be </w:t>
      </w:r>
      <w:r w:rsidR="004C009E" w:rsidRPr="00A876FD">
        <w:rPr>
          <w:sz w:val="22"/>
          <w:szCs w:val="22"/>
        </w:rPr>
        <w:t xml:space="preserve">extremely valuable for </w:t>
      </w:r>
      <w:r w:rsidR="005A0303" w:rsidRPr="00A876FD">
        <w:rPr>
          <w:sz w:val="22"/>
          <w:szCs w:val="22"/>
        </w:rPr>
        <w:t>researcher</w:t>
      </w:r>
      <w:r w:rsidR="00C8591A">
        <w:rPr>
          <w:sz w:val="22"/>
          <w:szCs w:val="22"/>
        </w:rPr>
        <w:t>s</w:t>
      </w:r>
      <w:r w:rsidR="005A0303" w:rsidRPr="00A876FD">
        <w:rPr>
          <w:sz w:val="22"/>
          <w:szCs w:val="22"/>
        </w:rPr>
        <w:t xml:space="preserve"> </w:t>
      </w:r>
      <w:r w:rsidR="004C009E" w:rsidRPr="00A876FD">
        <w:rPr>
          <w:sz w:val="22"/>
          <w:szCs w:val="22"/>
        </w:rPr>
        <w:t xml:space="preserve">to gain insight into ‘official’ and ‘unofficial’ versions of </w:t>
      </w:r>
      <w:r w:rsidR="004212EC" w:rsidRPr="00A876FD">
        <w:rPr>
          <w:sz w:val="22"/>
          <w:szCs w:val="22"/>
        </w:rPr>
        <w:t>events</w:t>
      </w:r>
      <w:r w:rsidR="00F80A35">
        <w:rPr>
          <w:sz w:val="22"/>
          <w:szCs w:val="22"/>
        </w:rPr>
        <w:t xml:space="preserve"> (Roberts, McNulty and Stiles, 2005)</w:t>
      </w:r>
      <w:r w:rsidR="004C009E" w:rsidRPr="00A876FD">
        <w:rPr>
          <w:sz w:val="22"/>
          <w:szCs w:val="22"/>
        </w:rPr>
        <w:t xml:space="preserve">. </w:t>
      </w:r>
    </w:p>
    <w:p w14:paraId="7298667F" w14:textId="32EC8D67" w:rsidR="00BE7F4E" w:rsidRPr="00A876FD" w:rsidRDefault="00BE7F4E" w:rsidP="008D0E47">
      <w:pPr>
        <w:spacing w:line="480" w:lineRule="auto"/>
        <w:jc w:val="center"/>
        <w:rPr>
          <w:b/>
          <w:szCs w:val="22"/>
        </w:rPr>
      </w:pPr>
      <w:r w:rsidRPr="00A876FD">
        <w:rPr>
          <w:b/>
          <w:szCs w:val="22"/>
        </w:rPr>
        <w:t xml:space="preserve">Research </w:t>
      </w:r>
      <w:r w:rsidR="008D0E47" w:rsidRPr="00A876FD">
        <w:rPr>
          <w:b/>
          <w:szCs w:val="22"/>
        </w:rPr>
        <w:t>D</w:t>
      </w:r>
      <w:r w:rsidRPr="00A876FD">
        <w:rPr>
          <w:b/>
          <w:szCs w:val="22"/>
        </w:rPr>
        <w:t xml:space="preserve">esigns for </w:t>
      </w:r>
      <w:r w:rsidR="008D0E47" w:rsidRPr="00A876FD">
        <w:rPr>
          <w:b/>
          <w:szCs w:val="22"/>
        </w:rPr>
        <w:t>Elite Interviews</w:t>
      </w:r>
    </w:p>
    <w:p w14:paraId="5873B4A0" w14:textId="7CF60623" w:rsidR="002D6D6F" w:rsidRPr="00162DB2" w:rsidRDefault="00970B50" w:rsidP="002D6D6F">
      <w:pPr>
        <w:spacing w:line="480" w:lineRule="auto"/>
        <w:jc w:val="both"/>
        <w:rPr>
          <w:sz w:val="22"/>
          <w:szCs w:val="22"/>
        </w:rPr>
      </w:pPr>
      <w:r>
        <w:rPr>
          <w:sz w:val="21"/>
          <w:szCs w:val="22"/>
        </w:rPr>
        <w:tab/>
      </w:r>
      <w:r w:rsidR="002D6D6F" w:rsidRPr="00162DB2">
        <w:rPr>
          <w:sz w:val="22"/>
          <w:szCs w:val="22"/>
        </w:rPr>
        <w:t xml:space="preserve">Various designs </w:t>
      </w:r>
      <w:r w:rsidR="006630BF" w:rsidRPr="00162DB2">
        <w:rPr>
          <w:sz w:val="22"/>
          <w:szCs w:val="22"/>
        </w:rPr>
        <w:t xml:space="preserve">have </w:t>
      </w:r>
      <w:r w:rsidR="002D6D6F" w:rsidRPr="00162DB2">
        <w:rPr>
          <w:sz w:val="22"/>
          <w:szCs w:val="22"/>
        </w:rPr>
        <w:t xml:space="preserve">proven to be effective </w:t>
      </w:r>
      <w:r w:rsidR="006630BF" w:rsidRPr="00162DB2">
        <w:rPr>
          <w:sz w:val="22"/>
          <w:szCs w:val="22"/>
        </w:rPr>
        <w:t xml:space="preserve">in </w:t>
      </w:r>
      <w:r w:rsidR="002D6D6F" w:rsidRPr="00162DB2">
        <w:rPr>
          <w:sz w:val="22"/>
          <w:szCs w:val="22"/>
        </w:rPr>
        <w:t>generat</w:t>
      </w:r>
      <w:r w:rsidR="00E32C82" w:rsidRPr="00162DB2">
        <w:rPr>
          <w:sz w:val="22"/>
          <w:szCs w:val="22"/>
        </w:rPr>
        <w:t>ing</w:t>
      </w:r>
      <w:r w:rsidR="002D6D6F" w:rsidRPr="00162DB2">
        <w:rPr>
          <w:sz w:val="22"/>
          <w:szCs w:val="22"/>
        </w:rPr>
        <w:t xml:space="preserve"> rich and authentic data through elite interviews. </w:t>
      </w:r>
      <w:r w:rsidR="00E44C9D" w:rsidRPr="00162DB2">
        <w:rPr>
          <w:sz w:val="22"/>
          <w:szCs w:val="22"/>
        </w:rPr>
        <w:t xml:space="preserve">From </w:t>
      </w:r>
      <w:r w:rsidR="006630BF" w:rsidRPr="00162DB2">
        <w:rPr>
          <w:sz w:val="22"/>
          <w:szCs w:val="22"/>
        </w:rPr>
        <w:t>existing literature, w</w:t>
      </w:r>
      <w:r w:rsidR="002D6D6F" w:rsidRPr="00162DB2">
        <w:rPr>
          <w:sz w:val="22"/>
          <w:szCs w:val="22"/>
        </w:rPr>
        <w:t xml:space="preserve">e have </w:t>
      </w:r>
      <w:r w:rsidR="006630BF" w:rsidRPr="00162DB2">
        <w:rPr>
          <w:sz w:val="22"/>
          <w:szCs w:val="22"/>
        </w:rPr>
        <w:t>identified</w:t>
      </w:r>
      <w:r w:rsidR="002D6D6F" w:rsidRPr="00162DB2">
        <w:rPr>
          <w:sz w:val="22"/>
          <w:szCs w:val="22"/>
        </w:rPr>
        <w:t xml:space="preserve"> four </w:t>
      </w:r>
      <w:r w:rsidR="006630BF" w:rsidRPr="00162DB2">
        <w:rPr>
          <w:sz w:val="22"/>
          <w:szCs w:val="22"/>
        </w:rPr>
        <w:t>ideal-</w:t>
      </w:r>
      <w:r w:rsidR="002D6D6F" w:rsidRPr="00162DB2">
        <w:rPr>
          <w:sz w:val="22"/>
          <w:szCs w:val="22"/>
        </w:rPr>
        <w:t xml:space="preserve">typical research designs </w:t>
      </w:r>
      <w:r w:rsidR="006630BF" w:rsidRPr="00162DB2">
        <w:rPr>
          <w:sz w:val="22"/>
          <w:szCs w:val="22"/>
        </w:rPr>
        <w:t>that have yield</w:t>
      </w:r>
      <w:r w:rsidR="00E44C9D" w:rsidRPr="00162DB2">
        <w:rPr>
          <w:sz w:val="22"/>
          <w:szCs w:val="22"/>
        </w:rPr>
        <w:t>ed</w:t>
      </w:r>
      <w:r w:rsidR="006630BF" w:rsidRPr="00162DB2">
        <w:rPr>
          <w:sz w:val="22"/>
          <w:szCs w:val="22"/>
        </w:rPr>
        <w:t xml:space="preserve"> high quality research results</w:t>
      </w:r>
      <w:r w:rsidR="002D6D6F" w:rsidRPr="00162DB2">
        <w:rPr>
          <w:sz w:val="22"/>
          <w:szCs w:val="22"/>
        </w:rPr>
        <w:t xml:space="preserve"> (Figure 1)</w:t>
      </w:r>
      <w:r w:rsidR="006630BF" w:rsidRPr="00162DB2">
        <w:rPr>
          <w:sz w:val="22"/>
          <w:szCs w:val="22"/>
        </w:rPr>
        <w:t>. These research designs are differentiated along two dimensions. First, the</w:t>
      </w:r>
      <w:r w:rsidR="002D6D6F" w:rsidRPr="00162DB2">
        <w:rPr>
          <w:sz w:val="22"/>
          <w:szCs w:val="22"/>
        </w:rPr>
        <w:t xml:space="preserve"> research designs differ in terms of whether the research is firm</w:t>
      </w:r>
      <w:r>
        <w:rPr>
          <w:sz w:val="22"/>
          <w:szCs w:val="22"/>
        </w:rPr>
        <w:t>-</w:t>
      </w:r>
      <w:r w:rsidR="002D6D6F" w:rsidRPr="00162DB2">
        <w:rPr>
          <w:sz w:val="22"/>
          <w:szCs w:val="22"/>
        </w:rPr>
        <w:t>based or individual</w:t>
      </w:r>
      <w:r>
        <w:rPr>
          <w:sz w:val="22"/>
          <w:szCs w:val="22"/>
        </w:rPr>
        <w:t>-</w:t>
      </w:r>
      <w:r w:rsidR="002D6D6F" w:rsidRPr="00162DB2">
        <w:rPr>
          <w:sz w:val="22"/>
          <w:szCs w:val="22"/>
        </w:rPr>
        <w:t xml:space="preserve">based. In other words, a study can be </w:t>
      </w:r>
      <w:r w:rsidR="00A8735F">
        <w:rPr>
          <w:sz w:val="22"/>
          <w:szCs w:val="22"/>
        </w:rPr>
        <w:t xml:space="preserve">focused on </w:t>
      </w:r>
      <w:r w:rsidR="00E44C9D" w:rsidRPr="00162DB2">
        <w:rPr>
          <w:sz w:val="22"/>
          <w:szCs w:val="22"/>
        </w:rPr>
        <w:t xml:space="preserve">specific </w:t>
      </w:r>
      <w:r w:rsidR="002D6D6F" w:rsidRPr="00162DB2">
        <w:rPr>
          <w:sz w:val="22"/>
          <w:szCs w:val="22"/>
        </w:rPr>
        <w:t>firm</w:t>
      </w:r>
      <w:r w:rsidR="00E44C9D" w:rsidRPr="00162DB2">
        <w:rPr>
          <w:sz w:val="22"/>
          <w:szCs w:val="22"/>
        </w:rPr>
        <w:t xml:space="preserve">s </w:t>
      </w:r>
      <w:r w:rsidR="002D6D6F" w:rsidRPr="00162DB2">
        <w:rPr>
          <w:sz w:val="22"/>
          <w:szCs w:val="22"/>
        </w:rPr>
        <w:t xml:space="preserve">or </w:t>
      </w:r>
      <w:r w:rsidR="00A8735F">
        <w:rPr>
          <w:sz w:val="22"/>
          <w:szCs w:val="22"/>
        </w:rPr>
        <w:t>specific</w:t>
      </w:r>
      <w:r w:rsidR="002D6D6F" w:rsidRPr="00162DB2">
        <w:rPr>
          <w:sz w:val="22"/>
          <w:szCs w:val="22"/>
        </w:rPr>
        <w:t xml:space="preserve"> elite individuals. </w:t>
      </w:r>
      <w:r w:rsidR="006630BF" w:rsidRPr="00162DB2">
        <w:rPr>
          <w:sz w:val="22"/>
          <w:szCs w:val="22"/>
        </w:rPr>
        <w:t>Second</w:t>
      </w:r>
      <w:r w:rsidR="002D6D6F" w:rsidRPr="00162DB2">
        <w:rPr>
          <w:sz w:val="22"/>
          <w:szCs w:val="22"/>
        </w:rPr>
        <w:t xml:space="preserve">, these designs differ in </w:t>
      </w:r>
      <w:r w:rsidR="006630BF" w:rsidRPr="00162DB2">
        <w:rPr>
          <w:sz w:val="22"/>
          <w:szCs w:val="22"/>
        </w:rPr>
        <w:t xml:space="preserve">terms of </w:t>
      </w:r>
      <w:r w:rsidR="002D6D6F" w:rsidRPr="00162DB2">
        <w:rPr>
          <w:sz w:val="22"/>
          <w:szCs w:val="22"/>
        </w:rPr>
        <w:t>whether the research is based on one-off interviews or a seri</w:t>
      </w:r>
      <w:r w:rsidR="00F37588" w:rsidRPr="00162DB2">
        <w:rPr>
          <w:sz w:val="22"/>
          <w:szCs w:val="22"/>
        </w:rPr>
        <w:t xml:space="preserve">es </w:t>
      </w:r>
      <w:r w:rsidR="00F37588" w:rsidRPr="00162DB2">
        <w:rPr>
          <w:sz w:val="22"/>
          <w:szCs w:val="22"/>
        </w:rPr>
        <w:lastRenderedPageBreak/>
        <w:t>of</w:t>
      </w:r>
      <w:r w:rsidR="006630BF" w:rsidRPr="00162DB2">
        <w:rPr>
          <w:sz w:val="22"/>
          <w:szCs w:val="22"/>
        </w:rPr>
        <w:t xml:space="preserve"> interviews </w:t>
      </w:r>
      <w:r w:rsidR="000A634F" w:rsidRPr="00162DB2">
        <w:rPr>
          <w:sz w:val="22"/>
          <w:szCs w:val="22"/>
        </w:rPr>
        <w:t xml:space="preserve">with the same </w:t>
      </w:r>
      <w:r w:rsidR="00763698" w:rsidRPr="00162DB2">
        <w:rPr>
          <w:sz w:val="22"/>
          <w:szCs w:val="22"/>
        </w:rPr>
        <w:t xml:space="preserve">individuals </w:t>
      </w:r>
      <w:r w:rsidR="006630BF" w:rsidRPr="00162DB2">
        <w:rPr>
          <w:sz w:val="22"/>
          <w:szCs w:val="22"/>
        </w:rPr>
        <w:t>over time</w:t>
      </w:r>
      <w:r w:rsidR="002D6D6F" w:rsidRPr="00162DB2">
        <w:rPr>
          <w:sz w:val="22"/>
          <w:szCs w:val="22"/>
        </w:rPr>
        <w:t xml:space="preserve">. In the following, we </w:t>
      </w:r>
      <w:r w:rsidR="006630BF" w:rsidRPr="00162DB2">
        <w:rPr>
          <w:sz w:val="22"/>
          <w:szCs w:val="22"/>
        </w:rPr>
        <w:t xml:space="preserve">will </w:t>
      </w:r>
      <w:r w:rsidR="002D6D6F" w:rsidRPr="00162DB2">
        <w:rPr>
          <w:sz w:val="22"/>
          <w:szCs w:val="22"/>
        </w:rPr>
        <w:t xml:space="preserve">first introduce </w:t>
      </w:r>
      <w:r w:rsidR="005D3D1B">
        <w:rPr>
          <w:sz w:val="22"/>
          <w:szCs w:val="22"/>
        </w:rPr>
        <w:t xml:space="preserve">the </w:t>
      </w:r>
      <w:r w:rsidR="00FA6970" w:rsidRPr="00162DB2">
        <w:rPr>
          <w:sz w:val="22"/>
          <w:szCs w:val="22"/>
        </w:rPr>
        <w:t xml:space="preserve">four </w:t>
      </w:r>
      <w:r w:rsidR="006630BF" w:rsidRPr="00162DB2">
        <w:rPr>
          <w:sz w:val="22"/>
          <w:szCs w:val="22"/>
        </w:rPr>
        <w:t xml:space="preserve">research </w:t>
      </w:r>
      <w:r w:rsidR="00FA6970" w:rsidRPr="00162DB2">
        <w:rPr>
          <w:sz w:val="22"/>
          <w:szCs w:val="22"/>
        </w:rPr>
        <w:t>designs</w:t>
      </w:r>
      <w:r w:rsidR="002D6D6F" w:rsidRPr="00162DB2">
        <w:rPr>
          <w:sz w:val="22"/>
          <w:szCs w:val="22"/>
        </w:rPr>
        <w:t xml:space="preserve"> </w:t>
      </w:r>
      <w:r w:rsidR="00FA3E1E" w:rsidRPr="00162DB2">
        <w:rPr>
          <w:sz w:val="22"/>
          <w:szCs w:val="22"/>
        </w:rPr>
        <w:t xml:space="preserve">highlighting their particular merits, </w:t>
      </w:r>
      <w:r w:rsidR="003B493E">
        <w:rPr>
          <w:sz w:val="22"/>
          <w:szCs w:val="22"/>
        </w:rPr>
        <w:t>and then discuss</w:t>
      </w:r>
      <w:r w:rsidR="002D6D6F" w:rsidRPr="00162DB2">
        <w:rPr>
          <w:sz w:val="22"/>
          <w:szCs w:val="22"/>
        </w:rPr>
        <w:t xml:space="preserve"> how </w:t>
      </w:r>
      <w:r w:rsidR="00FA3E1E" w:rsidRPr="00162DB2">
        <w:rPr>
          <w:sz w:val="22"/>
          <w:szCs w:val="22"/>
        </w:rPr>
        <w:t xml:space="preserve">the different aspects of </w:t>
      </w:r>
      <w:r w:rsidR="005D3D1B">
        <w:rPr>
          <w:sz w:val="22"/>
          <w:szCs w:val="22"/>
        </w:rPr>
        <w:t xml:space="preserve">each </w:t>
      </w:r>
      <w:r w:rsidR="002D6D6F" w:rsidRPr="00162DB2">
        <w:rPr>
          <w:sz w:val="22"/>
          <w:szCs w:val="22"/>
        </w:rPr>
        <w:t>design</w:t>
      </w:r>
      <w:r w:rsidR="00FA6970" w:rsidRPr="00162DB2">
        <w:rPr>
          <w:sz w:val="22"/>
          <w:szCs w:val="22"/>
        </w:rPr>
        <w:t xml:space="preserve"> </w:t>
      </w:r>
      <w:r w:rsidR="00FA3E1E" w:rsidRPr="00162DB2">
        <w:rPr>
          <w:sz w:val="22"/>
          <w:szCs w:val="22"/>
        </w:rPr>
        <w:t xml:space="preserve">can </w:t>
      </w:r>
      <w:r w:rsidR="00FA6970" w:rsidRPr="00162DB2">
        <w:rPr>
          <w:sz w:val="22"/>
          <w:szCs w:val="22"/>
        </w:rPr>
        <w:t xml:space="preserve">help </w:t>
      </w:r>
      <w:r w:rsidR="00FA3E1E" w:rsidRPr="00162DB2">
        <w:rPr>
          <w:sz w:val="22"/>
          <w:szCs w:val="22"/>
        </w:rPr>
        <w:t xml:space="preserve">dealing with </w:t>
      </w:r>
      <w:r w:rsidR="003E319D">
        <w:rPr>
          <w:sz w:val="22"/>
          <w:szCs w:val="22"/>
        </w:rPr>
        <w:t xml:space="preserve">the described </w:t>
      </w:r>
      <w:r w:rsidR="00FA6970" w:rsidRPr="00162DB2">
        <w:rPr>
          <w:sz w:val="22"/>
          <w:szCs w:val="22"/>
        </w:rPr>
        <w:t xml:space="preserve">challenges of elite interviews.  </w:t>
      </w:r>
    </w:p>
    <w:p w14:paraId="5CB3EEA4" w14:textId="7B3ACF4C" w:rsidR="00E01164" w:rsidRPr="00A876FD" w:rsidRDefault="00E01164" w:rsidP="00032D7E">
      <w:pPr>
        <w:jc w:val="center"/>
        <w:rPr>
          <w:sz w:val="20"/>
          <w:szCs w:val="20"/>
        </w:rPr>
      </w:pPr>
    </w:p>
    <w:p w14:paraId="531FF308" w14:textId="6429D528" w:rsidR="00D778C7" w:rsidRDefault="00F36A5C" w:rsidP="00E01164">
      <w:pPr>
        <w:jc w:val="center"/>
        <w:rPr>
          <w:b/>
          <w:sz w:val="20"/>
        </w:rPr>
      </w:pPr>
      <w:r>
        <w:rPr>
          <w:b/>
          <w:noProof/>
          <w:sz w:val="20"/>
        </w:rPr>
        <w:drawing>
          <wp:inline distT="0" distB="0" distL="0" distR="0" wp14:anchorId="33E34297" wp14:editId="542EC7AA">
            <wp:extent cx="5727700" cy="3757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11-25 at 11.28.5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3757930"/>
                    </a:xfrm>
                    <a:prstGeom prst="rect">
                      <a:avLst/>
                    </a:prstGeom>
                  </pic:spPr>
                </pic:pic>
              </a:graphicData>
            </a:graphic>
          </wp:inline>
        </w:drawing>
      </w:r>
    </w:p>
    <w:p w14:paraId="46122235" w14:textId="77777777" w:rsidR="00F36A5C" w:rsidRDefault="00F36A5C" w:rsidP="00E01164">
      <w:pPr>
        <w:jc w:val="center"/>
        <w:rPr>
          <w:b/>
          <w:sz w:val="20"/>
        </w:rPr>
      </w:pPr>
    </w:p>
    <w:p w14:paraId="2D75DC21" w14:textId="21AEB2E8" w:rsidR="00E01164" w:rsidRPr="00A876FD" w:rsidRDefault="00E01164" w:rsidP="00E01164">
      <w:pPr>
        <w:jc w:val="center"/>
        <w:rPr>
          <w:sz w:val="18"/>
          <w:szCs w:val="20"/>
        </w:rPr>
      </w:pPr>
      <w:r w:rsidRPr="00A876FD">
        <w:rPr>
          <w:b/>
          <w:sz w:val="20"/>
        </w:rPr>
        <w:t xml:space="preserve">Figure 1. </w:t>
      </w:r>
      <w:r w:rsidR="00871524">
        <w:rPr>
          <w:b/>
          <w:sz w:val="20"/>
        </w:rPr>
        <w:t xml:space="preserve">Typical </w:t>
      </w:r>
      <w:r w:rsidRPr="00A876FD">
        <w:rPr>
          <w:b/>
          <w:sz w:val="20"/>
        </w:rPr>
        <w:t>Research Designs of Interview-Based Research on Business Elites</w:t>
      </w:r>
    </w:p>
    <w:p w14:paraId="111E31D7" w14:textId="77777777" w:rsidR="00F73A79" w:rsidRPr="00A876FD" w:rsidRDefault="00E75FE2" w:rsidP="00340815">
      <w:pPr>
        <w:spacing w:line="480" w:lineRule="auto"/>
        <w:jc w:val="both"/>
        <w:rPr>
          <w:sz w:val="20"/>
          <w:szCs w:val="20"/>
        </w:rPr>
      </w:pPr>
      <w:r w:rsidRPr="00A876FD">
        <w:rPr>
          <w:sz w:val="20"/>
          <w:szCs w:val="20"/>
        </w:rPr>
        <w:tab/>
      </w:r>
    </w:p>
    <w:p w14:paraId="069FF031" w14:textId="69F506DF" w:rsidR="000C24E6" w:rsidRPr="00A876FD" w:rsidRDefault="000C24E6" w:rsidP="000C24E6">
      <w:pPr>
        <w:spacing w:line="480" w:lineRule="auto"/>
        <w:jc w:val="both"/>
        <w:rPr>
          <w:b/>
          <w:sz w:val="22"/>
          <w:szCs w:val="22"/>
        </w:rPr>
      </w:pPr>
      <w:r w:rsidRPr="00A876FD">
        <w:rPr>
          <w:b/>
          <w:sz w:val="22"/>
          <w:szCs w:val="22"/>
        </w:rPr>
        <w:t xml:space="preserve">A typology of </w:t>
      </w:r>
      <w:r w:rsidR="00FA3E1E" w:rsidRPr="00A876FD">
        <w:rPr>
          <w:b/>
          <w:sz w:val="22"/>
          <w:szCs w:val="22"/>
        </w:rPr>
        <w:t xml:space="preserve">research </w:t>
      </w:r>
      <w:r w:rsidRPr="00A876FD">
        <w:rPr>
          <w:b/>
          <w:sz w:val="22"/>
          <w:szCs w:val="22"/>
        </w:rPr>
        <w:t>design</w:t>
      </w:r>
      <w:r w:rsidR="00FA3E1E" w:rsidRPr="00A876FD">
        <w:rPr>
          <w:b/>
          <w:sz w:val="22"/>
          <w:szCs w:val="22"/>
        </w:rPr>
        <w:t>s and their particular merits</w:t>
      </w:r>
    </w:p>
    <w:p w14:paraId="10E83230" w14:textId="1524CD23" w:rsidR="00633E7E" w:rsidRPr="00A876FD" w:rsidRDefault="00E75FE2" w:rsidP="00F73A79">
      <w:pPr>
        <w:spacing w:line="480" w:lineRule="auto"/>
        <w:ind w:firstLine="567"/>
        <w:jc w:val="both"/>
        <w:rPr>
          <w:sz w:val="22"/>
          <w:szCs w:val="22"/>
        </w:rPr>
      </w:pPr>
      <w:r w:rsidRPr="00A876FD">
        <w:rPr>
          <w:sz w:val="22"/>
          <w:szCs w:val="22"/>
        </w:rPr>
        <w:t xml:space="preserve">The first type of </w:t>
      </w:r>
      <w:r w:rsidR="00FA3E1E" w:rsidRPr="00A876FD">
        <w:rPr>
          <w:sz w:val="22"/>
          <w:szCs w:val="22"/>
        </w:rPr>
        <w:t xml:space="preserve">research </w:t>
      </w:r>
      <w:r w:rsidRPr="00A876FD">
        <w:rPr>
          <w:sz w:val="22"/>
          <w:szCs w:val="22"/>
        </w:rPr>
        <w:t xml:space="preserve">design can be referred to as </w:t>
      </w:r>
      <w:r w:rsidR="009359EC" w:rsidRPr="00A876FD">
        <w:rPr>
          <w:sz w:val="22"/>
          <w:szCs w:val="22"/>
        </w:rPr>
        <w:t>‘</w:t>
      </w:r>
      <w:r w:rsidRPr="00A876FD">
        <w:rPr>
          <w:i/>
          <w:sz w:val="22"/>
          <w:szCs w:val="22"/>
        </w:rPr>
        <w:t>individual-based, one-off</w:t>
      </w:r>
      <w:r w:rsidR="009359EC" w:rsidRPr="00A876FD">
        <w:rPr>
          <w:sz w:val="22"/>
          <w:szCs w:val="22"/>
        </w:rPr>
        <w:t>’</w:t>
      </w:r>
      <w:r w:rsidRPr="00A876FD">
        <w:rPr>
          <w:sz w:val="22"/>
          <w:szCs w:val="22"/>
        </w:rPr>
        <w:t xml:space="preserve"> interviews. </w:t>
      </w:r>
      <w:r w:rsidR="00A5507E" w:rsidRPr="00A876FD">
        <w:rPr>
          <w:sz w:val="22"/>
          <w:szCs w:val="22"/>
        </w:rPr>
        <w:t xml:space="preserve">Studies adopting this design are often interested in </w:t>
      </w:r>
      <w:r w:rsidR="00705E42" w:rsidRPr="00A876FD">
        <w:rPr>
          <w:sz w:val="22"/>
          <w:szCs w:val="22"/>
        </w:rPr>
        <w:t xml:space="preserve">members of </w:t>
      </w:r>
      <w:r w:rsidR="004F013A" w:rsidRPr="00A876FD">
        <w:rPr>
          <w:sz w:val="22"/>
          <w:szCs w:val="22"/>
        </w:rPr>
        <w:t>a particular group of</w:t>
      </w:r>
      <w:r w:rsidR="00705E42" w:rsidRPr="00A876FD">
        <w:rPr>
          <w:sz w:val="22"/>
          <w:szCs w:val="22"/>
        </w:rPr>
        <w:t xml:space="preserve"> </w:t>
      </w:r>
      <w:r w:rsidR="00CF1ED9" w:rsidRPr="00A876FD">
        <w:rPr>
          <w:sz w:val="22"/>
          <w:szCs w:val="22"/>
        </w:rPr>
        <w:t>business elites</w:t>
      </w:r>
      <w:r w:rsidR="00E76A58" w:rsidRPr="00A876FD">
        <w:rPr>
          <w:sz w:val="22"/>
          <w:szCs w:val="22"/>
        </w:rPr>
        <w:t>, e.g. non-executive</w:t>
      </w:r>
      <w:r w:rsidR="00D70590" w:rsidRPr="00A876FD">
        <w:rPr>
          <w:sz w:val="22"/>
          <w:szCs w:val="22"/>
        </w:rPr>
        <w:t xml:space="preserve">, independent </w:t>
      </w:r>
      <w:r w:rsidR="00E76A58" w:rsidRPr="00A876FD">
        <w:rPr>
          <w:sz w:val="22"/>
          <w:szCs w:val="22"/>
        </w:rPr>
        <w:t>directors</w:t>
      </w:r>
      <w:r w:rsidR="00D70590" w:rsidRPr="00A876FD">
        <w:rPr>
          <w:sz w:val="22"/>
          <w:szCs w:val="22"/>
        </w:rPr>
        <w:t xml:space="preserve">. </w:t>
      </w:r>
      <w:r w:rsidR="00FA3E1E" w:rsidRPr="00A876FD">
        <w:rPr>
          <w:sz w:val="22"/>
          <w:szCs w:val="22"/>
        </w:rPr>
        <w:t xml:space="preserve">The </w:t>
      </w:r>
      <w:r w:rsidR="009F4A19" w:rsidRPr="00A876FD">
        <w:rPr>
          <w:sz w:val="22"/>
          <w:szCs w:val="22"/>
        </w:rPr>
        <w:t>purposive s</w:t>
      </w:r>
      <w:r w:rsidR="00CF1ED9" w:rsidRPr="00A876FD">
        <w:rPr>
          <w:sz w:val="22"/>
          <w:szCs w:val="22"/>
        </w:rPr>
        <w:t>election of interviewe</w:t>
      </w:r>
      <w:r w:rsidR="00FB1FB1" w:rsidRPr="00A876FD">
        <w:rPr>
          <w:sz w:val="22"/>
          <w:szCs w:val="22"/>
        </w:rPr>
        <w:t xml:space="preserve">es is </w:t>
      </w:r>
      <w:r w:rsidR="00E44C9D" w:rsidRPr="00A876FD">
        <w:rPr>
          <w:sz w:val="22"/>
          <w:szCs w:val="22"/>
        </w:rPr>
        <w:t xml:space="preserve">to achieve a sample of </w:t>
      </w:r>
      <w:r w:rsidR="00FB1FB1" w:rsidRPr="00A876FD">
        <w:rPr>
          <w:sz w:val="22"/>
          <w:szCs w:val="22"/>
        </w:rPr>
        <w:t>individual</w:t>
      </w:r>
      <w:r w:rsidR="00E44C9D" w:rsidRPr="00A876FD">
        <w:rPr>
          <w:sz w:val="22"/>
          <w:szCs w:val="22"/>
        </w:rPr>
        <w:t>s</w:t>
      </w:r>
      <w:r w:rsidR="00FB1FB1" w:rsidRPr="00A876FD">
        <w:rPr>
          <w:sz w:val="22"/>
          <w:szCs w:val="22"/>
        </w:rPr>
        <w:t xml:space="preserve"> </w:t>
      </w:r>
      <w:r w:rsidR="00F07ED0" w:rsidRPr="00A876FD">
        <w:rPr>
          <w:sz w:val="22"/>
          <w:szCs w:val="22"/>
        </w:rPr>
        <w:t>a</w:t>
      </w:r>
      <w:r w:rsidR="00E44C9D" w:rsidRPr="00A876FD">
        <w:rPr>
          <w:sz w:val="22"/>
          <w:szCs w:val="22"/>
        </w:rPr>
        <w:t>ccording to</w:t>
      </w:r>
      <w:r w:rsidR="00701852" w:rsidRPr="00A876FD">
        <w:rPr>
          <w:sz w:val="22"/>
          <w:szCs w:val="22"/>
        </w:rPr>
        <w:t>,</w:t>
      </w:r>
      <w:r w:rsidR="00E44C9D" w:rsidRPr="00A876FD">
        <w:rPr>
          <w:sz w:val="22"/>
          <w:szCs w:val="22"/>
        </w:rPr>
        <w:t xml:space="preserve"> for example</w:t>
      </w:r>
      <w:r w:rsidR="00701852" w:rsidRPr="00A876FD">
        <w:rPr>
          <w:sz w:val="22"/>
          <w:szCs w:val="22"/>
        </w:rPr>
        <w:t>,</w:t>
      </w:r>
      <w:r w:rsidR="00E44C9D" w:rsidRPr="00A876FD">
        <w:rPr>
          <w:sz w:val="22"/>
          <w:szCs w:val="22"/>
        </w:rPr>
        <w:t xml:space="preserve"> their </w:t>
      </w:r>
      <w:r w:rsidR="00F07ED0" w:rsidRPr="00A876FD">
        <w:rPr>
          <w:sz w:val="22"/>
          <w:szCs w:val="22"/>
        </w:rPr>
        <w:t>role</w:t>
      </w:r>
      <w:r w:rsidR="00701852" w:rsidRPr="00A876FD">
        <w:rPr>
          <w:sz w:val="22"/>
          <w:szCs w:val="22"/>
        </w:rPr>
        <w:t xml:space="preserve"> and </w:t>
      </w:r>
      <w:r w:rsidR="00E44C9D" w:rsidRPr="00A876FD">
        <w:rPr>
          <w:sz w:val="22"/>
          <w:szCs w:val="22"/>
        </w:rPr>
        <w:t xml:space="preserve">position at </w:t>
      </w:r>
      <w:r w:rsidR="00E32C82" w:rsidRPr="00A876FD">
        <w:rPr>
          <w:sz w:val="22"/>
          <w:szCs w:val="22"/>
        </w:rPr>
        <w:t xml:space="preserve">the </w:t>
      </w:r>
      <w:r w:rsidR="00E44C9D" w:rsidRPr="00A876FD">
        <w:rPr>
          <w:sz w:val="22"/>
          <w:szCs w:val="22"/>
        </w:rPr>
        <w:t>highest levels of companies</w:t>
      </w:r>
      <w:r w:rsidR="00FB1FB1" w:rsidRPr="00A876FD">
        <w:rPr>
          <w:sz w:val="22"/>
          <w:szCs w:val="22"/>
        </w:rPr>
        <w:t>.</w:t>
      </w:r>
      <w:r w:rsidR="00E61FAB" w:rsidRPr="00A876FD">
        <w:rPr>
          <w:sz w:val="22"/>
          <w:szCs w:val="22"/>
        </w:rPr>
        <w:t xml:space="preserve"> </w:t>
      </w:r>
      <w:r w:rsidR="00CD5849" w:rsidRPr="00A876FD">
        <w:rPr>
          <w:sz w:val="22"/>
          <w:szCs w:val="22"/>
        </w:rPr>
        <w:t>This design</w:t>
      </w:r>
      <w:r w:rsidR="00FA3E1E" w:rsidRPr="00A876FD">
        <w:rPr>
          <w:sz w:val="22"/>
          <w:szCs w:val="22"/>
        </w:rPr>
        <w:t xml:space="preserve"> is particularly suited</w:t>
      </w:r>
      <w:r w:rsidR="00CD5849" w:rsidRPr="00A876FD">
        <w:rPr>
          <w:sz w:val="22"/>
          <w:szCs w:val="22"/>
        </w:rPr>
        <w:t xml:space="preserve"> for revealing prominent patterns of </w:t>
      </w:r>
      <w:r w:rsidR="00701852" w:rsidRPr="00A876FD">
        <w:rPr>
          <w:sz w:val="22"/>
          <w:szCs w:val="22"/>
        </w:rPr>
        <w:t xml:space="preserve">action, </w:t>
      </w:r>
      <w:r w:rsidR="00227E44" w:rsidRPr="00A876FD">
        <w:rPr>
          <w:sz w:val="22"/>
          <w:szCs w:val="22"/>
        </w:rPr>
        <w:t xml:space="preserve">experience </w:t>
      </w:r>
      <w:r w:rsidR="009F4A19" w:rsidRPr="00A876FD">
        <w:rPr>
          <w:sz w:val="22"/>
          <w:szCs w:val="22"/>
        </w:rPr>
        <w:t>and narrative</w:t>
      </w:r>
      <w:r w:rsidR="004A129C" w:rsidRPr="00A876FD">
        <w:rPr>
          <w:sz w:val="22"/>
          <w:szCs w:val="22"/>
        </w:rPr>
        <w:t xml:space="preserve"> across a</w:t>
      </w:r>
      <w:r w:rsidR="00D70590" w:rsidRPr="00A876FD">
        <w:rPr>
          <w:sz w:val="22"/>
          <w:szCs w:val="22"/>
        </w:rPr>
        <w:t>n</w:t>
      </w:r>
      <w:r w:rsidR="004A129C" w:rsidRPr="00A876FD">
        <w:rPr>
          <w:sz w:val="22"/>
          <w:szCs w:val="22"/>
        </w:rPr>
        <w:t xml:space="preserve"> elite grouping</w:t>
      </w:r>
      <w:r w:rsidR="00FA3E1E" w:rsidRPr="00A876FD">
        <w:rPr>
          <w:sz w:val="22"/>
          <w:szCs w:val="22"/>
        </w:rPr>
        <w:t xml:space="preserve">, </w:t>
      </w:r>
      <w:r w:rsidR="0009694A" w:rsidRPr="00A876FD">
        <w:rPr>
          <w:sz w:val="22"/>
          <w:szCs w:val="22"/>
        </w:rPr>
        <w:t xml:space="preserve">and </w:t>
      </w:r>
      <w:r w:rsidR="00701852" w:rsidRPr="00A876FD">
        <w:rPr>
          <w:sz w:val="22"/>
          <w:szCs w:val="22"/>
        </w:rPr>
        <w:t>involve</w:t>
      </w:r>
      <w:r w:rsidR="0009694A" w:rsidRPr="00A876FD">
        <w:rPr>
          <w:sz w:val="22"/>
          <w:szCs w:val="22"/>
        </w:rPr>
        <w:t>s</w:t>
      </w:r>
      <w:r w:rsidR="00701852" w:rsidRPr="00A876FD">
        <w:rPr>
          <w:sz w:val="22"/>
          <w:szCs w:val="22"/>
        </w:rPr>
        <w:t xml:space="preserve"> interview</w:t>
      </w:r>
      <w:r w:rsidR="00E32C82" w:rsidRPr="00A876FD">
        <w:rPr>
          <w:sz w:val="22"/>
          <w:szCs w:val="22"/>
        </w:rPr>
        <w:t>s</w:t>
      </w:r>
      <w:r w:rsidR="00FA3E1E" w:rsidRPr="00A876FD">
        <w:rPr>
          <w:sz w:val="22"/>
          <w:szCs w:val="22"/>
        </w:rPr>
        <w:t xml:space="preserve"> on the basis of </w:t>
      </w:r>
      <w:r w:rsidR="00E32C82" w:rsidRPr="00A876FD">
        <w:rPr>
          <w:sz w:val="22"/>
          <w:szCs w:val="22"/>
        </w:rPr>
        <w:t xml:space="preserve">a </w:t>
      </w:r>
      <w:r w:rsidR="00FA3E1E" w:rsidRPr="00A876FD">
        <w:rPr>
          <w:sz w:val="22"/>
          <w:szCs w:val="22"/>
        </w:rPr>
        <w:t>common role or group membership</w:t>
      </w:r>
      <w:r w:rsidR="00E32C82" w:rsidRPr="00A876FD">
        <w:rPr>
          <w:sz w:val="22"/>
          <w:szCs w:val="22"/>
        </w:rPr>
        <w:t xml:space="preserve">, such as company director and board member. </w:t>
      </w:r>
      <w:r w:rsidR="005F1BB3" w:rsidRPr="00A876FD">
        <w:rPr>
          <w:sz w:val="22"/>
          <w:szCs w:val="22"/>
        </w:rPr>
        <w:t>For example,</w:t>
      </w:r>
      <w:r w:rsidR="000943EC" w:rsidRPr="00A876FD">
        <w:rPr>
          <w:sz w:val="22"/>
          <w:szCs w:val="22"/>
        </w:rPr>
        <w:t xml:space="preserve"> </w:t>
      </w:r>
      <w:r w:rsidR="00701852" w:rsidRPr="00A876FD">
        <w:rPr>
          <w:sz w:val="22"/>
          <w:szCs w:val="22"/>
        </w:rPr>
        <w:t xml:space="preserve">by </w:t>
      </w:r>
      <w:r w:rsidR="000943EC" w:rsidRPr="00A876FD">
        <w:rPr>
          <w:sz w:val="22"/>
          <w:szCs w:val="22"/>
        </w:rPr>
        <w:t xml:space="preserve">interviewing 108 non-executive directors </w:t>
      </w:r>
      <w:r w:rsidR="00D70590" w:rsidRPr="00A876FD">
        <w:rPr>
          <w:sz w:val="22"/>
          <w:szCs w:val="22"/>
        </w:rPr>
        <w:t xml:space="preserve">operating on boards </w:t>
      </w:r>
      <w:r w:rsidR="00FA3E1E" w:rsidRPr="00A876FD">
        <w:rPr>
          <w:sz w:val="22"/>
          <w:szCs w:val="22"/>
        </w:rPr>
        <w:t xml:space="preserve">of </w:t>
      </w:r>
      <w:r w:rsidR="00D70590" w:rsidRPr="00A876FD">
        <w:rPr>
          <w:sz w:val="22"/>
          <w:szCs w:val="22"/>
        </w:rPr>
        <w:t xml:space="preserve">FTSE 350 </w:t>
      </w:r>
      <w:r w:rsidR="000943EC" w:rsidRPr="00A876FD">
        <w:rPr>
          <w:sz w:val="22"/>
          <w:szCs w:val="22"/>
        </w:rPr>
        <w:t xml:space="preserve">U.K. companies, McNulty and Pettigrew (1999) </w:t>
      </w:r>
      <w:r w:rsidR="00FA3E1E" w:rsidRPr="00A876FD">
        <w:rPr>
          <w:sz w:val="22"/>
          <w:szCs w:val="22"/>
        </w:rPr>
        <w:t>revealed</w:t>
      </w:r>
      <w:r w:rsidR="000943EC" w:rsidRPr="00A876FD">
        <w:rPr>
          <w:sz w:val="22"/>
          <w:szCs w:val="22"/>
        </w:rPr>
        <w:t xml:space="preserve"> </w:t>
      </w:r>
      <w:r w:rsidR="00FA3E1E" w:rsidRPr="00A876FD">
        <w:rPr>
          <w:sz w:val="22"/>
          <w:szCs w:val="22"/>
        </w:rPr>
        <w:t xml:space="preserve">the extent to which these actors </w:t>
      </w:r>
      <w:r w:rsidR="009F4A19" w:rsidRPr="00A876FD">
        <w:rPr>
          <w:sz w:val="22"/>
          <w:szCs w:val="22"/>
        </w:rPr>
        <w:t xml:space="preserve">talk about their relative power and influence to </w:t>
      </w:r>
      <w:r w:rsidR="000943EC" w:rsidRPr="00A876FD">
        <w:rPr>
          <w:sz w:val="22"/>
          <w:szCs w:val="22"/>
        </w:rPr>
        <w:t>influence strategy</w:t>
      </w:r>
      <w:r w:rsidR="00E44C9D" w:rsidRPr="00A876FD">
        <w:rPr>
          <w:sz w:val="22"/>
          <w:szCs w:val="22"/>
        </w:rPr>
        <w:t xml:space="preserve">, </w:t>
      </w:r>
      <w:r w:rsidR="000943EC" w:rsidRPr="00A876FD">
        <w:rPr>
          <w:sz w:val="22"/>
          <w:szCs w:val="22"/>
        </w:rPr>
        <w:t xml:space="preserve">given </w:t>
      </w:r>
      <w:r w:rsidR="00051A17" w:rsidRPr="00A876FD">
        <w:rPr>
          <w:sz w:val="22"/>
          <w:szCs w:val="22"/>
        </w:rPr>
        <w:t xml:space="preserve">conflicting portrayals of boards in the literature at the time </w:t>
      </w:r>
      <w:r w:rsidR="005D3D1B">
        <w:rPr>
          <w:sz w:val="22"/>
          <w:szCs w:val="22"/>
        </w:rPr>
        <w:t xml:space="preserve">of boards </w:t>
      </w:r>
      <w:r w:rsidR="00051A17" w:rsidRPr="00A876FD">
        <w:rPr>
          <w:sz w:val="22"/>
          <w:szCs w:val="22"/>
        </w:rPr>
        <w:t>as either “</w:t>
      </w:r>
      <w:r w:rsidR="009E1B9A" w:rsidRPr="00A876FD">
        <w:rPr>
          <w:sz w:val="22"/>
          <w:szCs w:val="22"/>
        </w:rPr>
        <w:t>pawns of management</w:t>
      </w:r>
      <w:r w:rsidR="00051A17" w:rsidRPr="00A876FD">
        <w:rPr>
          <w:sz w:val="22"/>
          <w:szCs w:val="22"/>
        </w:rPr>
        <w:t xml:space="preserve">” </w:t>
      </w:r>
      <w:r w:rsidR="00051A17" w:rsidRPr="00A876FD">
        <w:rPr>
          <w:sz w:val="22"/>
          <w:szCs w:val="22"/>
        </w:rPr>
        <w:lastRenderedPageBreak/>
        <w:t>or</w:t>
      </w:r>
      <w:r w:rsidR="00D70590" w:rsidRPr="00A876FD">
        <w:rPr>
          <w:sz w:val="22"/>
          <w:szCs w:val="22"/>
        </w:rPr>
        <w:t xml:space="preserve"> </w:t>
      </w:r>
      <w:r w:rsidR="005D3D1B">
        <w:rPr>
          <w:sz w:val="22"/>
          <w:szCs w:val="22"/>
        </w:rPr>
        <w:t>strategic decision-making groups</w:t>
      </w:r>
      <w:r w:rsidR="000943EC" w:rsidRPr="00A876FD">
        <w:rPr>
          <w:sz w:val="22"/>
          <w:szCs w:val="22"/>
        </w:rPr>
        <w:t xml:space="preserve">. </w:t>
      </w:r>
      <w:r w:rsidR="009E1B9A" w:rsidRPr="00A876FD">
        <w:rPr>
          <w:sz w:val="22"/>
          <w:szCs w:val="22"/>
        </w:rPr>
        <w:t xml:space="preserve">The </w:t>
      </w:r>
      <w:r w:rsidR="005D3D1B">
        <w:rPr>
          <w:sz w:val="22"/>
          <w:szCs w:val="22"/>
        </w:rPr>
        <w:t xml:space="preserve">empirical material </w:t>
      </w:r>
      <w:r w:rsidR="00D70590" w:rsidRPr="00A876FD">
        <w:rPr>
          <w:sz w:val="22"/>
          <w:szCs w:val="22"/>
        </w:rPr>
        <w:t xml:space="preserve">collected about differences in director and board contributions to strategy </w:t>
      </w:r>
      <w:r w:rsidR="009E1B9A" w:rsidRPr="00A876FD">
        <w:rPr>
          <w:sz w:val="22"/>
          <w:szCs w:val="22"/>
        </w:rPr>
        <w:t xml:space="preserve">enabled </w:t>
      </w:r>
      <w:r w:rsidR="005C4303" w:rsidRPr="00A876FD">
        <w:rPr>
          <w:sz w:val="22"/>
          <w:szCs w:val="22"/>
        </w:rPr>
        <w:t xml:space="preserve">them </w:t>
      </w:r>
      <w:r w:rsidR="00E44C9D" w:rsidRPr="00A876FD">
        <w:rPr>
          <w:sz w:val="22"/>
          <w:szCs w:val="22"/>
        </w:rPr>
        <w:t xml:space="preserve">to </w:t>
      </w:r>
      <w:r w:rsidR="004A129C" w:rsidRPr="00A876FD">
        <w:rPr>
          <w:sz w:val="22"/>
          <w:szCs w:val="22"/>
        </w:rPr>
        <w:t>model</w:t>
      </w:r>
      <w:r w:rsidR="00F07ED0" w:rsidRPr="00A876FD">
        <w:rPr>
          <w:sz w:val="22"/>
          <w:szCs w:val="22"/>
        </w:rPr>
        <w:t xml:space="preserve"> </w:t>
      </w:r>
      <w:r w:rsidR="00D410B2" w:rsidRPr="00A876FD">
        <w:rPr>
          <w:sz w:val="22"/>
          <w:szCs w:val="22"/>
        </w:rPr>
        <w:t xml:space="preserve">their </w:t>
      </w:r>
      <w:r w:rsidR="009E1B9A" w:rsidRPr="00A876FD">
        <w:rPr>
          <w:sz w:val="22"/>
          <w:szCs w:val="22"/>
        </w:rPr>
        <w:t xml:space="preserve">interpretations </w:t>
      </w:r>
      <w:r w:rsidR="000943EC" w:rsidRPr="00A876FD">
        <w:rPr>
          <w:sz w:val="22"/>
          <w:szCs w:val="22"/>
        </w:rPr>
        <w:t xml:space="preserve">of how non-executive directors </w:t>
      </w:r>
      <w:r w:rsidR="00D410B2" w:rsidRPr="00A876FD">
        <w:rPr>
          <w:sz w:val="22"/>
          <w:szCs w:val="22"/>
        </w:rPr>
        <w:t xml:space="preserve">are involved in </w:t>
      </w:r>
      <w:r w:rsidR="000943EC" w:rsidRPr="00A876FD">
        <w:rPr>
          <w:sz w:val="22"/>
          <w:szCs w:val="22"/>
        </w:rPr>
        <w:t>strateg</w:t>
      </w:r>
      <w:r w:rsidR="006E0166" w:rsidRPr="00A876FD">
        <w:rPr>
          <w:sz w:val="22"/>
          <w:szCs w:val="22"/>
        </w:rPr>
        <w:t>ic decisions in different ways and with different effects</w:t>
      </w:r>
      <w:r w:rsidR="005C4303" w:rsidRPr="00A876FD">
        <w:rPr>
          <w:sz w:val="22"/>
          <w:szCs w:val="22"/>
        </w:rPr>
        <w:t>,</w:t>
      </w:r>
      <w:r w:rsidR="00D70590" w:rsidRPr="00A876FD">
        <w:rPr>
          <w:sz w:val="22"/>
          <w:szCs w:val="22"/>
        </w:rPr>
        <w:t xml:space="preserve"> re</w:t>
      </w:r>
      <w:r w:rsidR="005C4303" w:rsidRPr="00A876FD">
        <w:rPr>
          <w:sz w:val="22"/>
          <w:szCs w:val="22"/>
        </w:rPr>
        <w:t xml:space="preserve">vealing </w:t>
      </w:r>
      <w:r w:rsidR="00D70590" w:rsidRPr="00A876FD">
        <w:rPr>
          <w:sz w:val="22"/>
          <w:szCs w:val="22"/>
        </w:rPr>
        <w:t xml:space="preserve">assumptions and </w:t>
      </w:r>
      <w:r w:rsidR="005D3D1B">
        <w:rPr>
          <w:sz w:val="22"/>
          <w:szCs w:val="22"/>
        </w:rPr>
        <w:t xml:space="preserve">existing </w:t>
      </w:r>
      <w:r w:rsidR="00D70590" w:rsidRPr="00A876FD">
        <w:rPr>
          <w:sz w:val="22"/>
          <w:szCs w:val="22"/>
        </w:rPr>
        <w:t xml:space="preserve">theories </w:t>
      </w:r>
      <w:r w:rsidR="009F4A19" w:rsidRPr="00A876FD">
        <w:rPr>
          <w:sz w:val="22"/>
          <w:szCs w:val="22"/>
        </w:rPr>
        <w:t xml:space="preserve">to be </w:t>
      </w:r>
      <w:r w:rsidR="00D70590" w:rsidRPr="00A876FD">
        <w:rPr>
          <w:sz w:val="22"/>
          <w:szCs w:val="22"/>
        </w:rPr>
        <w:t>partial and limited as explanations of board involvement in strategy</w:t>
      </w:r>
      <w:r w:rsidR="000943EC" w:rsidRPr="00A876FD">
        <w:rPr>
          <w:sz w:val="22"/>
          <w:szCs w:val="22"/>
        </w:rPr>
        <w:t>.</w:t>
      </w:r>
      <w:r w:rsidR="009E1B9A" w:rsidRPr="00A876FD">
        <w:rPr>
          <w:sz w:val="22"/>
          <w:szCs w:val="22"/>
        </w:rPr>
        <w:t xml:space="preserve"> </w:t>
      </w:r>
      <w:r w:rsidR="00E44C9D" w:rsidRPr="00A876FD">
        <w:rPr>
          <w:sz w:val="22"/>
          <w:szCs w:val="22"/>
        </w:rPr>
        <w:t>T</w:t>
      </w:r>
      <w:r w:rsidR="00051A17" w:rsidRPr="00A876FD">
        <w:rPr>
          <w:sz w:val="22"/>
          <w:szCs w:val="22"/>
        </w:rPr>
        <w:t xml:space="preserve">he “individual-based, one off” interview </w:t>
      </w:r>
      <w:r w:rsidR="00221887" w:rsidRPr="00A876FD">
        <w:rPr>
          <w:sz w:val="22"/>
          <w:szCs w:val="22"/>
        </w:rPr>
        <w:t xml:space="preserve">design is also helpful </w:t>
      </w:r>
      <w:r w:rsidR="00051A17" w:rsidRPr="00A876FD">
        <w:rPr>
          <w:sz w:val="22"/>
          <w:szCs w:val="22"/>
        </w:rPr>
        <w:t xml:space="preserve">in </w:t>
      </w:r>
      <w:r w:rsidR="00221887" w:rsidRPr="00A876FD">
        <w:rPr>
          <w:sz w:val="22"/>
          <w:szCs w:val="22"/>
        </w:rPr>
        <w:t xml:space="preserve">identifying typical </w:t>
      </w:r>
      <w:r w:rsidR="003B4FB5" w:rsidRPr="00A876FD">
        <w:rPr>
          <w:sz w:val="22"/>
          <w:szCs w:val="22"/>
        </w:rPr>
        <w:t xml:space="preserve">narratives </w:t>
      </w:r>
      <w:r w:rsidR="00051A17" w:rsidRPr="00A876FD">
        <w:rPr>
          <w:sz w:val="22"/>
          <w:szCs w:val="22"/>
        </w:rPr>
        <w:t xml:space="preserve">employed </w:t>
      </w:r>
      <w:r w:rsidR="003B4FB5" w:rsidRPr="00A876FD">
        <w:rPr>
          <w:sz w:val="22"/>
          <w:szCs w:val="22"/>
        </w:rPr>
        <w:t xml:space="preserve">by business elites. </w:t>
      </w:r>
      <w:r w:rsidR="00544F9E" w:rsidRPr="00A876FD">
        <w:rPr>
          <w:sz w:val="22"/>
          <w:szCs w:val="22"/>
        </w:rPr>
        <w:t xml:space="preserve">For example, </w:t>
      </w:r>
      <w:r w:rsidR="00C27076" w:rsidRPr="00A876FD">
        <w:rPr>
          <w:sz w:val="22"/>
          <w:szCs w:val="22"/>
        </w:rPr>
        <w:t>interviewing 31 business school deans in the U.K., Brown et al. (20</w:t>
      </w:r>
      <w:r w:rsidR="00F36A5C">
        <w:rPr>
          <w:sz w:val="22"/>
          <w:szCs w:val="22"/>
        </w:rPr>
        <w:t>19</w:t>
      </w:r>
      <w:r w:rsidR="00C27076" w:rsidRPr="00A876FD">
        <w:rPr>
          <w:sz w:val="22"/>
          <w:szCs w:val="22"/>
        </w:rPr>
        <w:t xml:space="preserve">) </w:t>
      </w:r>
      <w:r w:rsidR="00051A17" w:rsidRPr="00A876FD">
        <w:rPr>
          <w:sz w:val="22"/>
          <w:szCs w:val="22"/>
        </w:rPr>
        <w:t>revealed</w:t>
      </w:r>
      <w:r w:rsidR="00C27076" w:rsidRPr="00A876FD">
        <w:rPr>
          <w:sz w:val="22"/>
          <w:szCs w:val="22"/>
        </w:rPr>
        <w:t xml:space="preserve"> </w:t>
      </w:r>
      <w:r w:rsidR="00051A17" w:rsidRPr="00A876FD">
        <w:rPr>
          <w:sz w:val="22"/>
          <w:szCs w:val="22"/>
        </w:rPr>
        <w:t>different ways in which</w:t>
      </w:r>
      <w:r w:rsidR="009E1B9A" w:rsidRPr="00A876FD">
        <w:rPr>
          <w:sz w:val="22"/>
          <w:szCs w:val="22"/>
        </w:rPr>
        <w:t xml:space="preserve"> </w:t>
      </w:r>
      <w:r w:rsidR="00051A17" w:rsidRPr="00A876FD">
        <w:rPr>
          <w:sz w:val="22"/>
          <w:szCs w:val="22"/>
        </w:rPr>
        <w:t>d</w:t>
      </w:r>
      <w:r w:rsidR="009E1B9A" w:rsidRPr="00A876FD">
        <w:rPr>
          <w:sz w:val="22"/>
          <w:szCs w:val="22"/>
        </w:rPr>
        <w:t>eans</w:t>
      </w:r>
      <w:r w:rsidR="00DF5E4C" w:rsidRPr="00A876FD">
        <w:rPr>
          <w:sz w:val="22"/>
          <w:szCs w:val="22"/>
        </w:rPr>
        <w:t xml:space="preserve"> </w:t>
      </w:r>
      <w:r w:rsidR="00C27076" w:rsidRPr="00A876FD">
        <w:rPr>
          <w:sz w:val="22"/>
          <w:szCs w:val="22"/>
        </w:rPr>
        <w:t xml:space="preserve">constructed their identity narratives in order to </w:t>
      </w:r>
      <w:r w:rsidR="0038689D" w:rsidRPr="00A876FD">
        <w:rPr>
          <w:sz w:val="22"/>
          <w:szCs w:val="22"/>
        </w:rPr>
        <w:t>defend</w:t>
      </w:r>
      <w:r w:rsidR="00C27076" w:rsidRPr="00A876FD">
        <w:rPr>
          <w:sz w:val="22"/>
          <w:szCs w:val="22"/>
        </w:rPr>
        <w:t xml:space="preserve"> </w:t>
      </w:r>
      <w:r w:rsidR="00596354" w:rsidRPr="00A876FD">
        <w:rPr>
          <w:sz w:val="22"/>
          <w:szCs w:val="22"/>
        </w:rPr>
        <w:t>the meaning of their work</w:t>
      </w:r>
      <w:r w:rsidR="00051A17" w:rsidRPr="00A876FD">
        <w:rPr>
          <w:sz w:val="22"/>
          <w:szCs w:val="22"/>
        </w:rPr>
        <w:t>.</w:t>
      </w:r>
      <w:r w:rsidR="00C27076" w:rsidRPr="00A876FD">
        <w:rPr>
          <w:sz w:val="22"/>
          <w:szCs w:val="22"/>
        </w:rPr>
        <w:t xml:space="preserve"> </w:t>
      </w:r>
    </w:p>
    <w:p w14:paraId="34C6566B" w14:textId="12B8F9AA" w:rsidR="00B70508" w:rsidRPr="00A876FD" w:rsidRDefault="00914084" w:rsidP="00F73A79">
      <w:pPr>
        <w:spacing w:line="480" w:lineRule="auto"/>
        <w:ind w:firstLine="567"/>
        <w:jc w:val="both"/>
        <w:rPr>
          <w:sz w:val="22"/>
          <w:szCs w:val="22"/>
        </w:rPr>
      </w:pPr>
      <w:r w:rsidRPr="00A876FD">
        <w:rPr>
          <w:sz w:val="22"/>
          <w:szCs w:val="22"/>
        </w:rPr>
        <w:t xml:space="preserve">As these examples show, studies adopting this design often focus on </w:t>
      </w:r>
      <w:r w:rsidR="00B70508" w:rsidRPr="00A876FD">
        <w:rPr>
          <w:sz w:val="22"/>
          <w:szCs w:val="22"/>
        </w:rPr>
        <w:t xml:space="preserve">revealing practices and </w:t>
      </w:r>
      <w:r w:rsidRPr="00A876FD">
        <w:rPr>
          <w:sz w:val="22"/>
          <w:szCs w:val="22"/>
        </w:rPr>
        <w:t xml:space="preserve">narratives </w:t>
      </w:r>
      <w:r w:rsidR="00CF6169" w:rsidRPr="00A876FD">
        <w:rPr>
          <w:sz w:val="22"/>
          <w:szCs w:val="22"/>
        </w:rPr>
        <w:t>common among</w:t>
      </w:r>
      <w:r w:rsidRPr="00A876FD">
        <w:rPr>
          <w:sz w:val="22"/>
          <w:szCs w:val="22"/>
        </w:rPr>
        <w:t xml:space="preserve"> </w:t>
      </w:r>
      <w:r w:rsidR="00F77A6E" w:rsidRPr="00A876FD">
        <w:rPr>
          <w:sz w:val="22"/>
          <w:szCs w:val="22"/>
        </w:rPr>
        <w:t>a particular group of</w:t>
      </w:r>
      <w:r w:rsidR="00051A17" w:rsidRPr="00A876FD">
        <w:rPr>
          <w:sz w:val="22"/>
          <w:szCs w:val="22"/>
        </w:rPr>
        <w:t xml:space="preserve"> </w:t>
      </w:r>
      <w:r w:rsidRPr="00A876FD">
        <w:rPr>
          <w:sz w:val="22"/>
          <w:szCs w:val="22"/>
        </w:rPr>
        <w:t>business elite</w:t>
      </w:r>
      <w:r w:rsidR="00F77A6E" w:rsidRPr="00A876FD">
        <w:rPr>
          <w:sz w:val="22"/>
          <w:szCs w:val="22"/>
        </w:rPr>
        <w:t>s</w:t>
      </w:r>
      <w:r w:rsidR="00B70508" w:rsidRPr="00A876FD">
        <w:rPr>
          <w:sz w:val="22"/>
          <w:szCs w:val="22"/>
        </w:rPr>
        <w:t xml:space="preserve">. </w:t>
      </w:r>
      <w:r w:rsidR="00F77A6E" w:rsidRPr="00A876FD">
        <w:rPr>
          <w:sz w:val="22"/>
          <w:szCs w:val="22"/>
        </w:rPr>
        <w:t xml:space="preserve">This design allowed the researchers in those studies to collect </w:t>
      </w:r>
      <w:r w:rsidR="00CF6169" w:rsidRPr="00A876FD">
        <w:rPr>
          <w:sz w:val="22"/>
          <w:szCs w:val="22"/>
        </w:rPr>
        <w:t xml:space="preserve">empirical material to develop theoretical concepts </w:t>
      </w:r>
      <w:r w:rsidR="004A129C" w:rsidRPr="00A876FD">
        <w:rPr>
          <w:sz w:val="22"/>
          <w:szCs w:val="22"/>
        </w:rPr>
        <w:t>t</w:t>
      </w:r>
      <w:r w:rsidR="00CF6169" w:rsidRPr="00A876FD">
        <w:rPr>
          <w:sz w:val="22"/>
          <w:szCs w:val="22"/>
        </w:rPr>
        <w:t xml:space="preserve">hat </w:t>
      </w:r>
      <w:r w:rsidR="00F77A6E" w:rsidRPr="00A876FD">
        <w:rPr>
          <w:sz w:val="22"/>
          <w:szCs w:val="22"/>
        </w:rPr>
        <w:t xml:space="preserve">capture </w:t>
      </w:r>
      <w:r w:rsidR="004A129C" w:rsidRPr="00A876FD">
        <w:rPr>
          <w:sz w:val="22"/>
          <w:szCs w:val="22"/>
        </w:rPr>
        <w:t xml:space="preserve">similarities and differences within elite behavior, influence and identity. </w:t>
      </w:r>
      <w:r w:rsidR="00393751" w:rsidRPr="00A876FD">
        <w:rPr>
          <w:sz w:val="22"/>
          <w:szCs w:val="22"/>
        </w:rPr>
        <w:t xml:space="preserve">For such purposes, </w:t>
      </w:r>
      <w:r w:rsidR="00CF6169" w:rsidRPr="00A876FD">
        <w:rPr>
          <w:sz w:val="22"/>
          <w:szCs w:val="22"/>
        </w:rPr>
        <w:t xml:space="preserve">studies </w:t>
      </w:r>
      <w:r w:rsidR="00393751" w:rsidRPr="00A876FD">
        <w:rPr>
          <w:sz w:val="22"/>
          <w:szCs w:val="22"/>
        </w:rPr>
        <w:t xml:space="preserve">often include a relatively large number of </w:t>
      </w:r>
      <w:r w:rsidR="00F77A6E" w:rsidRPr="00A876FD">
        <w:rPr>
          <w:sz w:val="22"/>
          <w:szCs w:val="22"/>
        </w:rPr>
        <w:t>interviewees from a particular group of</w:t>
      </w:r>
      <w:r w:rsidR="00393751" w:rsidRPr="00A876FD">
        <w:rPr>
          <w:sz w:val="22"/>
          <w:szCs w:val="22"/>
        </w:rPr>
        <w:t xml:space="preserve"> business elite</w:t>
      </w:r>
      <w:r w:rsidR="00F77A6E" w:rsidRPr="00A876FD">
        <w:rPr>
          <w:sz w:val="22"/>
          <w:szCs w:val="22"/>
        </w:rPr>
        <w:t>s</w:t>
      </w:r>
      <w:r w:rsidR="00393751" w:rsidRPr="00A876FD">
        <w:rPr>
          <w:sz w:val="22"/>
          <w:szCs w:val="22"/>
        </w:rPr>
        <w:t xml:space="preserve">, </w:t>
      </w:r>
      <w:r w:rsidR="00CF6169" w:rsidRPr="00A876FD">
        <w:rPr>
          <w:sz w:val="22"/>
          <w:szCs w:val="22"/>
        </w:rPr>
        <w:t xml:space="preserve">including </w:t>
      </w:r>
      <w:r w:rsidR="00393751" w:rsidRPr="00A876FD">
        <w:rPr>
          <w:sz w:val="22"/>
          <w:szCs w:val="22"/>
        </w:rPr>
        <w:t xml:space="preserve">interviewees that </w:t>
      </w:r>
      <w:r w:rsidR="00CF6169" w:rsidRPr="00A876FD">
        <w:rPr>
          <w:sz w:val="22"/>
          <w:szCs w:val="22"/>
        </w:rPr>
        <w:t xml:space="preserve">not only </w:t>
      </w:r>
      <w:r w:rsidR="00393751" w:rsidRPr="00A876FD">
        <w:rPr>
          <w:sz w:val="22"/>
          <w:szCs w:val="22"/>
        </w:rPr>
        <w:t>have a role in common but perform the role across various settings or industries or from differen</w:t>
      </w:r>
      <w:r w:rsidR="003E319D">
        <w:rPr>
          <w:sz w:val="22"/>
          <w:szCs w:val="22"/>
        </w:rPr>
        <w:t>t</w:t>
      </w:r>
      <w:r w:rsidR="00393751" w:rsidRPr="00A876FD">
        <w:rPr>
          <w:sz w:val="22"/>
          <w:szCs w:val="22"/>
        </w:rPr>
        <w:t xml:space="preserve"> backgrounds</w:t>
      </w:r>
      <w:r w:rsidR="00AC6AFC" w:rsidRPr="00A876FD">
        <w:rPr>
          <w:sz w:val="22"/>
          <w:szCs w:val="22"/>
        </w:rPr>
        <w:t>.</w:t>
      </w:r>
      <w:r w:rsidR="00F77A6E" w:rsidRPr="00A876FD">
        <w:rPr>
          <w:sz w:val="22"/>
          <w:szCs w:val="22"/>
        </w:rPr>
        <w:t xml:space="preserve"> </w:t>
      </w:r>
      <w:r w:rsidR="00393751" w:rsidRPr="00A876FD">
        <w:rPr>
          <w:sz w:val="22"/>
          <w:szCs w:val="22"/>
        </w:rPr>
        <w:t xml:space="preserve">The </w:t>
      </w:r>
      <w:r w:rsidR="00F77A6E" w:rsidRPr="00A876FD">
        <w:rPr>
          <w:sz w:val="22"/>
          <w:szCs w:val="22"/>
        </w:rPr>
        <w:t>main rational</w:t>
      </w:r>
      <w:r w:rsidR="00633E7E" w:rsidRPr="00A876FD">
        <w:rPr>
          <w:sz w:val="22"/>
          <w:szCs w:val="22"/>
        </w:rPr>
        <w:t>e</w:t>
      </w:r>
      <w:r w:rsidR="00F77A6E" w:rsidRPr="00A876FD">
        <w:rPr>
          <w:sz w:val="22"/>
          <w:szCs w:val="22"/>
        </w:rPr>
        <w:t xml:space="preserve"> behind this design </w:t>
      </w:r>
      <w:r w:rsidR="00393751" w:rsidRPr="00A876FD">
        <w:rPr>
          <w:sz w:val="22"/>
          <w:szCs w:val="22"/>
        </w:rPr>
        <w:t xml:space="preserve">is that a large and diverse group of interviewees can better reveal what is general and what is particular among a ‘sample’ of respondents, what are typical and prominent patterns of </w:t>
      </w:r>
      <w:r w:rsidR="00D277FF" w:rsidRPr="00A876FD">
        <w:rPr>
          <w:sz w:val="22"/>
          <w:szCs w:val="22"/>
        </w:rPr>
        <w:t xml:space="preserve">similarity and difference among </w:t>
      </w:r>
      <w:r w:rsidR="00393751" w:rsidRPr="00A876FD">
        <w:rPr>
          <w:sz w:val="22"/>
          <w:szCs w:val="22"/>
        </w:rPr>
        <w:t>elite behaviors, views, and discourses out there in relation to the specific role of interest (</w:t>
      </w:r>
      <w:proofErr w:type="spellStart"/>
      <w:r w:rsidR="00393751" w:rsidRPr="00A876FD">
        <w:rPr>
          <w:sz w:val="22"/>
          <w:szCs w:val="22"/>
        </w:rPr>
        <w:t>Fassin</w:t>
      </w:r>
      <w:proofErr w:type="spellEnd"/>
      <w:r w:rsidR="00393751" w:rsidRPr="00A876FD">
        <w:rPr>
          <w:sz w:val="22"/>
          <w:szCs w:val="22"/>
        </w:rPr>
        <w:t xml:space="preserve"> </w:t>
      </w:r>
      <w:r w:rsidR="00AF739D">
        <w:rPr>
          <w:sz w:val="22"/>
          <w:szCs w:val="22"/>
        </w:rPr>
        <w:t>and</w:t>
      </w:r>
      <w:r w:rsidR="00393751" w:rsidRPr="00A876FD">
        <w:rPr>
          <w:sz w:val="22"/>
          <w:szCs w:val="22"/>
        </w:rPr>
        <w:t xml:space="preserve"> Van </w:t>
      </w:r>
      <w:proofErr w:type="spellStart"/>
      <w:r w:rsidR="00393751" w:rsidRPr="00A876FD">
        <w:rPr>
          <w:sz w:val="22"/>
          <w:szCs w:val="22"/>
        </w:rPr>
        <w:t>Rossem</w:t>
      </w:r>
      <w:proofErr w:type="spellEnd"/>
      <w:r w:rsidR="00393751" w:rsidRPr="00A876FD">
        <w:rPr>
          <w:sz w:val="22"/>
          <w:szCs w:val="22"/>
        </w:rPr>
        <w:t>, 2009)</w:t>
      </w:r>
      <w:r w:rsidR="006258B1" w:rsidRPr="00A876FD">
        <w:rPr>
          <w:sz w:val="22"/>
          <w:szCs w:val="22"/>
        </w:rPr>
        <w:t>.</w:t>
      </w:r>
    </w:p>
    <w:p w14:paraId="26364D3E" w14:textId="32EFC5D5" w:rsidR="00E60C45" w:rsidRPr="00A876FD" w:rsidRDefault="00914084" w:rsidP="00340815">
      <w:pPr>
        <w:spacing w:line="480" w:lineRule="auto"/>
        <w:jc w:val="both"/>
        <w:rPr>
          <w:sz w:val="22"/>
          <w:szCs w:val="22"/>
        </w:rPr>
      </w:pPr>
      <w:r w:rsidRPr="00A876FD">
        <w:rPr>
          <w:sz w:val="22"/>
          <w:szCs w:val="22"/>
        </w:rPr>
        <w:tab/>
        <w:t xml:space="preserve">The second type of design </w:t>
      </w:r>
      <w:r w:rsidR="00F77A6E" w:rsidRPr="00A876FD">
        <w:rPr>
          <w:sz w:val="22"/>
          <w:szCs w:val="22"/>
        </w:rPr>
        <w:t xml:space="preserve">can be </w:t>
      </w:r>
      <w:r w:rsidRPr="00A876FD">
        <w:rPr>
          <w:sz w:val="22"/>
          <w:szCs w:val="22"/>
        </w:rPr>
        <w:t xml:space="preserve">referred to as </w:t>
      </w:r>
      <w:r w:rsidR="009359EC" w:rsidRPr="00A876FD">
        <w:rPr>
          <w:i/>
          <w:sz w:val="22"/>
          <w:szCs w:val="22"/>
        </w:rPr>
        <w:t>‘</w:t>
      </w:r>
      <w:r w:rsidRPr="00A876FD">
        <w:rPr>
          <w:i/>
          <w:sz w:val="22"/>
          <w:szCs w:val="22"/>
        </w:rPr>
        <w:t>individual-based, serial</w:t>
      </w:r>
      <w:r w:rsidR="009359EC" w:rsidRPr="00A876FD">
        <w:rPr>
          <w:i/>
          <w:sz w:val="22"/>
          <w:szCs w:val="22"/>
        </w:rPr>
        <w:t>’</w:t>
      </w:r>
      <w:r w:rsidRPr="00A876FD">
        <w:rPr>
          <w:sz w:val="22"/>
          <w:szCs w:val="22"/>
        </w:rPr>
        <w:t xml:space="preserve"> interviews. </w:t>
      </w:r>
      <w:r w:rsidR="00AB1B76" w:rsidRPr="00A876FD">
        <w:rPr>
          <w:sz w:val="22"/>
          <w:szCs w:val="22"/>
        </w:rPr>
        <w:t>While it also focuses on individual actors rather than organizations as wholes, i</w:t>
      </w:r>
      <w:r w:rsidR="002A66D7" w:rsidRPr="00A876FD">
        <w:rPr>
          <w:sz w:val="22"/>
          <w:szCs w:val="22"/>
        </w:rPr>
        <w:t xml:space="preserve">t differs from the first type </w:t>
      </w:r>
      <w:r w:rsidR="00F77A6E" w:rsidRPr="00A876FD">
        <w:rPr>
          <w:sz w:val="22"/>
          <w:szCs w:val="22"/>
        </w:rPr>
        <w:t>in that the informants are interviewed repeatedly over time</w:t>
      </w:r>
      <w:r w:rsidR="00112C5F" w:rsidRPr="00A876FD">
        <w:rPr>
          <w:sz w:val="22"/>
          <w:szCs w:val="22"/>
        </w:rPr>
        <w:t xml:space="preserve">. </w:t>
      </w:r>
      <w:r w:rsidR="00BC1F3D" w:rsidRPr="00A876FD">
        <w:rPr>
          <w:sz w:val="22"/>
          <w:szCs w:val="22"/>
        </w:rPr>
        <w:t>T</w:t>
      </w:r>
      <w:r w:rsidR="00850AC0" w:rsidRPr="00A876FD">
        <w:rPr>
          <w:sz w:val="22"/>
          <w:szCs w:val="22"/>
        </w:rPr>
        <w:t xml:space="preserve">he purpose is often to track </w:t>
      </w:r>
      <w:r w:rsidR="002B1CC4" w:rsidRPr="00A876FD">
        <w:rPr>
          <w:sz w:val="22"/>
          <w:szCs w:val="22"/>
        </w:rPr>
        <w:t xml:space="preserve">how </w:t>
      </w:r>
      <w:r w:rsidR="00140ED4" w:rsidRPr="00A876FD">
        <w:rPr>
          <w:sz w:val="22"/>
          <w:szCs w:val="22"/>
        </w:rPr>
        <w:t xml:space="preserve">the </w:t>
      </w:r>
      <w:r w:rsidR="007805DE" w:rsidRPr="00A876FD">
        <w:rPr>
          <w:sz w:val="22"/>
          <w:szCs w:val="22"/>
        </w:rPr>
        <w:t xml:space="preserve">actions, thoughts, and narratives of </w:t>
      </w:r>
      <w:r w:rsidR="00140ED4" w:rsidRPr="00A876FD">
        <w:rPr>
          <w:sz w:val="22"/>
          <w:szCs w:val="22"/>
        </w:rPr>
        <w:t>individual elite</w:t>
      </w:r>
      <w:r w:rsidR="00F77A6E" w:rsidRPr="00A876FD">
        <w:rPr>
          <w:sz w:val="22"/>
          <w:szCs w:val="22"/>
        </w:rPr>
        <w:t xml:space="preserve"> actors</w:t>
      </w:r>
      <w:r w:rsidR="00140ED4" w:rsidRPr="00A876FD">
        <w:rPr>
          <w:sz w:val="22"/>
          <w:szCs w:val="22"/>
        </w:rPr>
        <w:t xml:space="preserve"> </w:t>
      </w:r>
      <w:r w:rsidR="002B1CC4" w:rsidRPr="00A876FD">
        <w:rPr>
          <w:sz w:val="22"/>
          <w:szCs w:val="22"/>
        </w:rPr>
        <w:t>develop over time</w:t>
      </w:r>
      <w:r w:rsidR="00D5373E" w:rsidRPr="00A876FD">
        <w:rPr>
          <w:sz w:val="22"/>
          <w:szCs w:val="22"/>
        </w:rPr>
        <w:t>.</w:t>
      </w:r>
      <w:r w:rsidR="002B1CC4" w:rsidRPr="00A876FD">
        <w:rPr>
          <w:sz w:val="22"/>
          <w:szCs w:val="22"/>
        </w:rPr>
        <w:t xml:space="preserve"> For example, </w:t>
      </w:r>
      <w:r w:rsidR="00AD427D" w:rsidRPr="00A876FD">
        <w:rPr>
          <w:sz w:val="22"/>
          <w:szCs w:val="22"/>
        </w:rPr>
        <w:t xml:space="preserve">in </w:t>
      </w:r>
      <w:r w:rsidR="00EE5395" w:rsidRPr="00A876FD">
        <w:rPr>
          <w:sz w:val="22"/>
          <w:szCs w:val="22"/>
        </w:rPr>
        <w:t>the</w:t>
      </w:r>
      <w:r w:rsidR="00AD427D" w:rsidRPr="00A876FD">
        <w:rPr>
          <w:sz w:val="22"/>
          <w:szCs w:val="22"/>
        </w:rPr>
        <w:t xml:space="preserve">ir </w:t>
      </w:r>
      <w:r w:rsidR="00EE5395" w:rsidRPr="00A876FD">
        <w:rPr>
          <w:sz w:val="22"/>
          <w:szCs w:val="22"/>
        </w:rPr>
        <w:t>study</w:t>
      </w:r>
      <w:r w:rsidR="00AD427D" w:rsidRPr="00A876FD">
        <w:rPr>
          <w:sz w:val="22"/>
          <w:szCs w:val="22"/>
        </w:rPr>
        <w:t xml:space="preserve"> of </w:t>
      </w:r>
      <w:r w:rsidR="000510CE" w:rsidRPr="00A876FD">
        <w:rPr>
          <w:sz w:val="22"/>
          <w:szCs w:val="22"/>
        </w:rPr>
        <w:t>how</w:t>
      </w:r>
      <w:r w:rsidR="00673D85" w:rsidRPr="00A876FD">
        <w:rPr>
          <w:sz w:val="22"/>
          <w:szCs w:val="22"/>
        </w:rPr>
        <w:t xml:space="preserve"> </w:t>
      </w:r>
      <w:r w:rsidR="005946EA" w:rsidRPr="00A876FD">
        <w:rPr>
          <w:sz w:val="22"/>
          <w:szCs w:val="22"/>
        </w:rPr>
        <w:t xml:space="preserve">Black </w:t>
      </w:r>
      <w:r w:rsidR="000510CE" w:rsidRPr="00A876FD">
        <w:rPr>
          <w:sz w:val="22"/>
          <w:szCs w:val="22"/>
        </w:rPr>
        <w:t xml:space="preserve">women succeed in the C-suite, </w:t>
      </w:r>
      <w:r w:rsidR="00150F57" w:rsidRPr="00A876FD">
        <w:rPr>
          <w:sz w:val="22"/>
          <w:szCs w:val="22"/>
        </w:rPr>
        <w:t xml:space="preserve">Smith et al. (2019) </w:t>
      </w:r>
      <w:r w:rsidR="00C92B11" w:rsidRPr="00A876FD">
        <w:rPr>
          <w:sz w:val="22"/>
          <w:szCs w:val="22"/>
        </w:rPr>
        <w:t xml:space="preserve">conducted two waves of interviews with 59 Black </w:t>
      </w:r>
      <w:r w:rsidR="000510CE" w:rsidRPr="00A876FD">
        <w:rPr>
          <w:sz w:val="22"/>
          <w:szCs w:val="22"/>
        </w:rPr>
        <w:t xml:space="preserve">female </w:t>
      </w:r>
      <w:r w:rsidR="002A7D4E" w:rsidRPr="00A876FD">
        <w:rPr>
          <w:sz w:val="22"/>
          <w:szCs w:val="22"/>
        </w:rPr>
        <w:t>executives</w:t>
      </w:r>
      <w:r w:rsidR="000F7D15" w:rsidRPr="00A876FD">
        <w:rPr>
          <w:sz w:val="22"/>
          <w:szCs w:val="22"/>
        </w:rPr>
        <w:t>.</w:t>
      </w:r>
      <w:r w:rsidR="00C92B11" w:rsidRPr="00A876FD">
        <w:rPr>
          <w:sz w:val="22"/>
          <w:szCs w:val="22"/>
        </w:rPr>
        <w:t xml:space="preserve"> After the first wave of interviews</w:t>
      </w:r>
      <w:r w:rsidR="00BD4011" w:rsidRPr="00A876FD">
        <w:rPr>
          <w:sz w:val="22"/>
          <w:szCs w:val="22"/>
        </w:rPr>
        <w:t xml:space="preserve"> focusing on the executives’ “career progression and personal history, relationships and sponsorship, and perceptions of career opportunities and risks,”</w:t>
      </w:r>
      <w:r w:rsidR="00C92B11" w:rsidRPr="00A876FD">
        <w:rPr>
          <w:sz w:val="22"/>
          <w:szCs w:val="22"/>
        </w:rPr>
        <w:t xml:space="preserve"> the second wave of interviews was </w:t>
      </w:r>
      <w:r w:rsidR="000254ED" w:rsidRPr="00A876FD">
        <w:rPr>
          <w:sz w:val="22"/>
          <w:szCs w:val="22"/>
        </w:rPr>
        <w:t>focused on capturing</w:t>
      </w:r>
      <w:r w:rsidR="00BD4011" w:rsidRPr="00A876FD">
        <w:rPr>
          <w:sz w:val="22"/>
          <w:szCs w:val="22"/>
        </w:rPr>
        <w:t xml:space="preserve"> their </w:t>
      </w:r>
      <w:r w:rsidR="00C92B11" w:rsidRPr="00A876FD">
        <w:rPr>
          <w:sz w:val="22"/>
          <w:szCs w:val="22"/>
        </w:rPr>
        <w:t xml:space="preserve">“career trajectories and career changes in the intervening seven years” (Smith et al., 2019: 1715). </w:t>
      </w:r>
      <w:r w:rsidR="00B25477" w:rsidRPr="00A876FD">
        <w:rPr>
          <w:sz w:val="22"/>
          <w:szCs w:val="22"/>
        </w:rPr>
        <w:t>Similarly</w:t>
      </w:r>
      <w:r w:rsidR="006163C6" w:rsidRPr="00A876FD">
        <w:rPr>
          <w:sz w:val="22"/>
          <w:szCs w:val="22"/>
        </w:rPr>
        <w:t>,</w:t>
      </w:r>
      <w:r w:rsidR="00B25477" w:rsidRPr="00A876FD">
        <w:rPr>
          <w:sz w:val="22"/>
          <w:szCs w:val="22"/>
        </w:rPr>
        <w:t xml:space="preserve"> through repeat</w:t>
      </w:r>
      <w:r w:rsidR="000254ED" w:rsidRPr="00A876FD">
        <w:rPr>
          <w:sz w:val="22"/>
          <w:szCs w:val="22"/>
        </w:rPr>
        <w:t>ed</w:t>
      </w:r>
      <w:r w:rsidR="00B25477" w:rsidRPr="00A876FD">
        <w:rPr>
          <w:sz w:val="22"/>
          <w:szCs w:val="22"/>
        </w:rPr>
        <w:t xml:space="preserve"> </w:t>
      </w:r>
      <w:r w:rsidR="00B25477" w:rsidRPr="00A876FD">
        <w:rPr>
          <w:sz w:val="22"/>
          <w:szCs w:val="22"/>
        </w:rPr>
        <w:lastRenderedPageBreak/>
        <w:t xml:space="preserve">interviews with 19 </w:t>
      </w:r>
      <w:r w:rsidR="008E6068" w:rsidRPr="00A876FD">
        <w:rPr>
          <w:sz w:val="22"/>
          <w:szCs w:val="22"/>
        </w:rPr>
        <w:t xml:space="preserve">senior </w:t>
      </w:r>
      <w:r w:rsidR="00B25477" w:rsidRPr="00A876FD">
        <w:rPr>
          <w:sz w:val="22"/>
          <w:szCs w:val="22"/>
        </w:rPr>
        <w:t xml:space="preserve">managers, </w:t>
      </w:r>
      <w:proofErr w:type="spellStart"/>
      <w:r w:rsidR="007A162E" w:rsidRPr="00A876FD">
        <w:rPr>
          <w:sz w:val="22"/>
          <w:szCs w:val="22"/>
        </w:rPr>
        <w:t>Mantere</w:t>
      </w:r>
      <w:proofErr w:type="spellEnd"/>
      <w:r w:rsidR="007A162E" w:rsidRPr="00A876FD">
        <w:rPr>
          <w:sz w:val="22"/>
          <w:szCs w:val="22"/>
        </w:rPr>
        <w:t xml:space="preserve"> and </w:t>
      </w:r>
      <w:r w:rsidR="00630058" w:rsidRPr="00A876FD">
        <w:rPr>
          <w:sz w:val="22"/>
          <w:szCs w:val="22"/>
        </w:rPr>
        <w:t>Whittington (2020)</w:t>
      </w:r>
      <w:r w:rsidR="006163C6" w:rsidRPr="00A876FD">
        <w:rPr>
          <w:sz w:val="22"/>
          <w:szCs w:val="22"/>
        </w:rPr>
        <w:t xml:space="preserve"> studie</w:t>
      </w:r>
      <w:r w:rsidR="00B25477" w:rsidRPr="00A876FD">
        <w:rPr>
          <w:sz w:val="22"/>
          <w:szCs w:val="22"/>
        </w:rPr>
        <w:t>d how they build their identity as strategist. The repe</w:t>
      </w:r>
      <w:r w:rsidR="000254ED" w:rsidRPr="00A876FD">
        <w:rPr>
          <w:sz w:val="22"/>
          <w:szCs w:val="22"/>
        </w:rPr>
        <w:t>tition</w:t>
      </w:r>
      <w:r w:rsidR="00B25477" w:rsidRPr="00A876FD">
        <w:rPr>
          <w:sz w:val="22"/>
          <w:szCs w:val="22"/>
        </w:rPr>
        <w:t xml:space="preserve"> allowed the authors to track </w:t>
      </w:r>
      <w:r w:rsidR="008E6068" w:rsidRPr="00A876FD">
        <w:rPr>
          <w:sz w:val="22"/>
          <w:szCs w:val="22"/>
        </w:rPr>
        <w:t xml:space="preserve">the changes and developments of their identity narratives </w:t>
      </w:r>
      <w:r w:rsidR="009607A6" w:rsidRPr="00A876FD">
        <w:rPr>
          <w:sz w:val="22"/>
          <w:szCs w:val="22"/>
        </w:rPr>
        <w:t xml:space="preserve">in </w:t>
      </w:r>
      <w:r w:rsidR="000254ED" w:rsidRPr="00A876FD">
        <w:rPr>
          <w:sz w:val="22"/>
          <w:szCs w:val="22"/>
        </w:rPr>
        <w:t xml:space="preserve">the course of </w:t>
      </w:r>
      <w:r w:rsidR="009607A6" w:rsidRPr="00A876FD">
        <w:rPr>
          <w:sz w:val="22"/>
          <w:szCs w:val="22"/>
        </w:rPr>
        <w:t>becoming strategists</w:t>
      </w:r>
      <w:r w:rsidR="008E6068" w:rsidRPr="00A876FD">
        <w:rPr>
          <w:sz w:val="22"/>
          <w:szCs w:val="22"/>
        </w:rPr>
        <w:t xml:space="preserve">. </w:t>
      </w:r>
      <w:r w:rsidR="00691FF1" w:rsidRPr="00A876FD">
        <w:rPr>
          <w:sz w:val="22"/>
          <w:szCs w:val="22"/>
        </w:rPr>
        <w:t>As these two examples show, th</w:t>
      </w:r>
      <w:r w:rsidR="00F17122" w:rsidRPr="00A876FD">
        <w:rPr>
          <w:sz w:val="22"/>
          <w:szCs w:val="22"/>
        </w:rPr>
        <w:t>is type of stud</w:t>
      </w:r>
      <w:r w:rsidR="005C396B" w:rsidRPr="00A876FD">
        <w:rPr>
          <w:sz w:val="22"/>
          <w:szCs w:val="22"/>
        </w:rPr>
        <w:t>y</w:t>
      </w:r>
      <w:r w:rsidR="00F17122" w:rsidRPr="00A876FD">
        <w:rPr>
          <w:sz w:val="22"/>
          <w:szCs w:val="22"/>
        </w:rPr>
        <w:t xml:space="preserve"> is powerful in revealing how executives’ actions, perceptions, and narratives develop over time, which can be difficult to capture with one-off interviews. </w:t>
      </w:r>
    </w:p>
    <w:p w14:paraId="69441364" w14:textId="2E33D824" w:rsidR="005B578D" w:rsidRPr="00A876FD" w:rsidRDefault="00140ED4" w:rsidP="00867A7C">
      <w:pPr>
        <w:spacing w:line="480" w:lineRule="auto"/>
        <w:jc w:val="both"/>
        <w:rPr>
          <w:sz w:val="22"/>
          <w:szCs w:val="22"/>
        </w:rPr>
      </w:pPr>
      <w:r w:rsidRPr="00A876FD">
        <w:rPr>
          <w:sz w:val="22"/>
          <w:szCs w:val="22"/>
        </w:rPr>
        <w:tab/>
        <w:t>The third</w:t>
      </w:r>
      <w:r w:rsidR="00561BA9" w:rsidRPr="00A876FD">
        <w:rPr>
          <w:sz w:val="22"/>
          <w:szCs w:val="22"/>
        </w:rPr>
        <w:t xml:space="preserve"> type of design refers to </w:t>
      </w:r>
      <w:r w:rsidR="009359EC" w:rsidRPr="00A876FD">
        <w:rPr>
          <w:sz w:val="22"/>
          <w:szCs w:val="22"/>
        </w:rPr>
        <w:t>‘</w:t>
      </w:r>
      <w:r w:rsidR="00561BA9" w:rsidRPr="00A876FD">
        <w:rPr>
          <w:i/>
          <w:sz w:val="22"/>
          <w:szCs w:val="22"/>
        </w:rPr>
        <w:t>firm-based, one-off</w:t>
      </w:r>
      <w:r w:rsidR="009359EC" w:rsidRPr="00A876FD">
        <w:rPr>
          <w:sz w:val="22"/>
          <w:szCs w:val="22"/>
        </w:rPr>
        <w:t>’</w:t>
      </w:r>
      <w:r w:rsidR="00561BA9" w:rsidRPr="00A876FD">
        <w:rPr>
          <w:sz w:val="22"/>
          <w:szCs w:val="22"/>
        </w:rPr>
        <w:t xml:space="preserve"> interviews. </w:t>
      </w:r>
      <w:r w:rsidR="000F4E01" w:rsidRPr="00A876FD">
        <w:rPr>
          <w:sz w:val="22"/>
          <w:szCs w:val="22"/>
        </w:rPr>
        <w:t xml:space="preserve">In contrast to </w:t>
      </w:r>
      <w:r w:rsidR="00A5758F" w:rsidRPr="00A876FD">
        <w:rPr>
          <w:sz w:val="22"/>
          <w:szCs w:val="22"/>
        </w:rPr>
        <w:t>individual-based interviews, studies</w:t>
      </w:r>
      <w:r w:rsidR="009352D8" w:rsidRPr="00A876FD">
        <w:rPr>
          <w:sz w:val="22"/>
          <w:szCs w:val="22"/>
        </w:rPr>
        <w:t xml:space="preserve"> that</w:t>
      </w:r>
      <w:r w:rsidR="00A5758F" w:rsidRPr="00A876FD">
        <w:rPr>
          <w:sz w:val="22"/>
          <w:szCs w:val="22"/>
        </w:rPr>
        <w:t xml:space="preserve"> adopt this design </w:t>
      </w:r>
      <w:r w:rsidR="000254ED" w:rsidRPr="00A876FD">
        <w:rPr>
          <w:sz w:val="22"/>
          <w:szCs w:val="22"/>
        </w:rPr>
        <w:t>tend to be</w:t>
      </w:r>
      <w:r w:rsidR="00060D8B" w:rsidRPr="00A876FD">
        <w:rPr>
          <w:sz w:val="22"/>
          <w:szCs w:val="22"/>
        </w:rPr>
        <w:t xml:space="preserve"> more</w:t>
      </w:r>
      <w:r w:rsidR="00A5758F" w:rsidRPr="00A876FD">
        <w:rPr>
          <w:sz w:val="22"/>
          <w:szCs w:val="22"/>
        </w:rPr>
        <w:t xml:space="preserve"> </w:t>
      </w:r>
      <w:r w:rsidR="00957EE2" w:rsidRPr="00A876FD">
        <w:rPr>
          <w:sz w:val="22"/>
          <w:szCs w:val="22"/>
        </w:rPr>
        <w:t xml:space="preserve">interested in </w:t>
      </w:r>
      <w:r w:rsidR="00B93007" w:rsidRPr="00A876FD">
        <w:rPr>
          <w:sz w:val="22"/>
          <w:szCs w:val="22"/>
        </w:rPr>
        <w:t>firm</w:t>
      </w:r>
      <w:r w:rsidR="000254ED" w:rsidRPr="00A876FD">
        <w:rPr>
          <w:sz w:val="22"/>
          <w:szCs w:val="22"/>
        </w:rPr>
        <w:t>-</w:t>
      </w:r>
      <w:r w:rsidR="00B93007" w:rsidRPr="00A876FD">
        <w:rPr>
          <w:sz w:val="22"/>
          <w:szCs w:val="22"/>
        </w:rPr>
        <w:t xml:space="preserve">level </w:t>
      </w:r>
      <w:r w:rsidR="00B91D44" w:rsidRPr="00A876FD">
        <w:rPr>
          <w:sz w:val="22"/>
          <w:szCs w:val="22"/>
        </w:rPr>
        <w:t>phenomena</w:t>
      </w:r>
      <w:r w:rsidR="000254ED" w:rsidRPr="00A876FD">
        <w:rPr>
          <w:sz w:val="22"/>
          <w:szCs w:val="22"/>
        </w:rPr>
        <w:t>; they focus</w:t>
      </w:r>
      <w:r w:rsidR="00B93007" w:rsidRPr="00A876FD">
        <w:rPr>
          <w:sz w:val="22"/>
          <w:szCs w:val="22"/>
        </w:rPr>
        <w:t xml:space="preserve"> specifically </w:t>
      </w:r>
      <w:r w:rsidR="000254ED" w:rsidRPr="00A876FD">
        <w:rPr>
          <w:sz w:val="22"/>
          <w:szCs w:val="22"/>
        </w:rPr>
        <w:t>on h</w:t>
      </w:r>
      <w:r w:rsidR="00957EE2" w:rsidRPr="00A876FD">
        <w:rPr>
          <w:sz w:val="22"/>
          <w:szCs w:val="22"/>
        </w:rPr>
        <w:t>ow elite actors behav</w:t>
      </w:r>
      <w:r w:rsidR="00064F05" w:rsidRPr="00A876FD">
        <w:rPr>
          <w:sz w:val="22"/>
          <w:szCs w:val="22"/>
        </w:rPr>
        <w:t>e</w:t>
      </w:r>
      <w:r w:rsidR="00957EE2" w:rsidRPr="00A876FD">
        <w:rPr>
          <w:sz w:val="22"/>
          <w:szCs w:val="22"/>
        </w:rPr>
        <w:t xml:space="preserve"> and interact</w:t>
      </w:r>
      <w:r w:rsidR="00064F05" w:rsidRPr="00A876FD">
        <w:rPr>
          <w:sz w:val="22"/>
          <w:szCs w:val="22"/>
        </w:rPr>
        <w:t xml:space="preserve"> with others in specific firms</w:t>
      </w:r>
      <w:r w:rsidR="00086922" w:rsidRPr="00A876FD">
        <w:rPr>
          <w:sz w:val="22"/>
          <w:szCs w:val="22"/>
        </w:rPr>
        <w:t>, aiming to understand</w:t>
      </w:r>
      <w:r w:rsidR="00731218" w:rsidRPr="00A876FD">
        <w:rPr>
          <w:sz w:val="22"/>
          <w:szCs w:val="22"/>
        </w:rPr>
        <w:t xml:space="preserve"> their influence on</w:t>
      </w:r>
      <w:r w:rsidR="00086922" w:rsidRPr="00A876FD">
        <w:rPr>
          <w:sz w:val="22"/>
          <w:szCs w:val="22"/>
        </w:rPr>
        <w:t xml:space="preserve"> firm-level actions and </w:t>
      </w:r>
      <w:r w:rsidR="005B578D" w:rsidRPr="00A876FD">
        <w:rPr>
          <w:sz w:val="22"/>
          <w:szCs w:val="22"/>
        </w:rPr>
        <w:t>consequences</w:t>
      </w:r>
      <w:r w:rsidR="00086922" w:rsidRPr="00A876FD">
        <w:rPr>
          <w:sz w:val="22"/>
          <w:szCs w:val="22"/>
        </w:rPr>
        <w:t>.</w:t>
      </w:r>
      <w:r w:rsidR="00CC20B9" w:rsidRPr="00A876FD">
        <w:rPr>
          <w:sz w:val="22"/>
          <w:szCs w:val="22"/>
        </w:rPr>
        <w:t xml:space="preserve"> </w:t>
      </w:r>
      <w:r w:rsidR="00E551D9" w:rsidRPr="00A876FD">
        <w:rPr>
          <w:sz w:val="22"/>
          <w:szCs w:val="22"/>
        </w:rPr>
        <w:t xml:space="preserve">Therefore, they </w:t>
      </w:r>
      <w:r w:rsidR="00DF54BD" w:rsidRPr="00A876FD">
        <w:rPr>
          <w:sz w:val="22"/>
          <w:szCs w:val="22"/>
        </w:rPr>
        <w:t xml:space="preserve">are typically </w:t>
      </w:r>
      <w:r w:rsidR="00E551D9" w:rsidRPr="00A876FD">
        <w:rPr>
          <w:sz w:val="22"/>
          <w:szCs w:val="22"/>
        </w:rPr>
        <w:t xml:space="preserve">conducted in the context of </w:t>
      </w:r>
      <w:r w:rsidR="003E7638" w:rsidRPr="00A876FD">
        <w:rPr>
          <w:sz w:val="22"/>
          <w:szCs w:val="22"/>
        </w:rPr>
        <w:t xml:space="preserve">a </w:t>
      </w:r>
      <w:r w:rsidR="00E551D9" w:rsidRPr="00A876FD">
        <w:rPr>
          <w:sz w:val="22"/>
          <w:szCs w:val="22"/>
        </w:rPr>
        <w:t>case</w:t>
      </w:r>
      <w:r w:rsidR="003E7638" w:rsidRPr="00A876FD">
        <w:rPr>
          <w:sz w:val="22"/>
          <w:szCs w:val="22"/>
        </w:rPr>
        <w:t>-</w:t>
      </w:r>
      <w:r w:rsidR="00E551D9" w:rsidRPr="00A876FD">
        <w:rPr>
          <w:sz w:val="22"/>
          <w:szCs w:val="22"/>
        </w:rPr>
        <w:t>stud</w:t>
      </w:r>
      <w:r w:rsidR="003E7638" w:rsidRPr="00A876FD">
        <w:rPr>
          <w:sz w:val="22"/>
          <w:szCs w:val="22"/>
        </w:rPr>
        <w:t>y</w:t>
      </w:r>
      <w:r w:rsidR="00E551D9" w:rsidRPr="00A876FD">
        <w:rPr>
          <w:sz w:val="22"/>
          <w:szCs w:val="22"/>
        </w:rPr>
        <w:t xml:space="preserve"> design</w:t>
      </w:r>
      <w:r w:rsidR="003E7638" w:rsidRPr="00A876FD">
        <w:rPr>
          <w:sz w:val="22"/>
          <w:szCs w:val="22"/>
        </w:rPr>
        <w:t xml:space="preserve"> – often including other sources of data as well, such as documents and observations</w:t>
      </w:r>
      <w:r w:rsidR="00E551D9" w:rsidRPr="00A876FD">
        <w:rPr>
          <w:sz w:val="22"/>
          <w:szCs w:val="22"/>
        </w:rPr>
        <w:t xml:space="preserve"> (Eisenhardt, 1989</w:t>
      </w:r>
      <w:r w:rsidR="002630E6" w:rsidRPr="00A876FD">
        <w:rPr>
          <w:sz w:val="22"/>
          <w:szCs w:val="22"/>
        </w:rPr>
        <w:t>).</w:t>
      </w:r>
      <w:r w:rsidR="00E551D9" w:rsidRPr="00A876FD">
        <w:rPr>
          <w:sz w:val="22"/>
          <w:szCs w:val="22"/>
        </w:rPr>
        <w:t xml:space="preserve"> </w:t>
      </w:r>
      <w:r w:rsidR="002630E6" w:rsidRPr="00A876FD">
        <w:rPr>
          <w:sz w:val="22"/>
          <w:szCs w:val="22"/>
        </w:rPr>
        <w:t>T</w:t>
      </w:r>
      <w:r w:rsidR="003E7638" w:rsidRPr="00A876FD">
        <w:rPr>
          <w:sz w:val="22"/>
          <w:szCs w:val="22"/>
        </w:rPr>
        <w:t>hese studies</w:t>
      </w:r>
      <w:r w:rsidR="00393751" w:rsidRPr="00A876FD">
        <w:rPr>
          <w:sz w:val="22"/>
          <w:szCs w:val="22"/>
        </w:rPr>
        <w:t xml:space="preserve"> </w:t>
      </w:r>
      <w:r w:rsidR="00CC20B9" w:rsidRPr="00A876FD">
        <w:rPr>
          <w:sz w:val="22"/>
          <w:szCs w:val="22"/>
        </w:rPr>
        <w:t xml:space="preserve">typically </w:t>
      </w:r>
      <w:r w:rsidR="00393751" w:rsidRPr="00A876FD">
        <w:rPr>
          <w:sz w:val="22"/>
          <w:szCs w:val="22"/>
        </w:rPr>
        <w:t>include multiple interviewees from each case firm</w:t>
      </w:r>
      <w:r w:rsidR="00CC20B9" w:rsidRPr="00A876FD">
        <w:rPr>
          <w:sz w:val="22"/>
          <w:szCs w:val="22"/>
        </w:rPr>
        <w:t xml:space="preserve"> </w:t>
      </w:r>
      <w:r w:rsidR="00393751" w:rsidRPr="00A876FD">
        <w:rPr>
          <w:sz w:val="22"/>
          <w:szCs w:val="22"/>
        </w:rPr>
        <w:t>in order to generate a more comprehensive understanding of the elite</w:t>
      </w:r>
      <w:r w:rsidR="000254ED" w:rsidRPr="00A876FD">
        <w:rPr>
          <w:sz w:val="22"/>
          <w:szCs w:val="22"/>
        </w:rPr>
        <w:t>s’</w:t>
      </w:r>
      <w:r w:rsidR="00393751" w:rsidRPr="00A876FD">
        <w:rPr>
          <w:sz w:val="22"/>
          <w:szCs w:val="22"/>
        </w:rPr>
        <w:t xml:space="preserve"> activities within the firm and how they interact with the case context</w:t>
      </w:r>
      <w:r w:rsidR="00064F05" w:rsidRPr="00A876FD">
        <w:rPr>
          <w:sz w:val="22"/>
          <w:szCs w:val="22"/>
        </w:rPr>
        <w:t xml:space="preserve">. </w:t>
      </w:r>
      <w:r w:rsidR="00B93007" w:rsidRPr="00A876FD">
        <w:rPr>
          <w:sz w:val="22"/>
          <w:szCs w:val="22"/>
        </w:rPr>
        <w:t xml:space="preserve">In </w:t>
      </w:r>
      <w:r w:rsidR="008C6A38" w:rsidRPr="00A876FD">
        <w:rPr>
          <w:sz w:val="22"/>
          <w:szCs w:val="22"/>
        </w:rPr>
        <w:t>their study of strategy discourse,</w:t>
      </w:r>
      <w:r w:rsidR="005B578D" w:rsidRPr="00A876FD">
        <w:rPr>
          <w:sz w:val="22"/>
          <w:szCs w:val="22"/>
        </w:rPr>
        <w:t xml:space="preserve"> for example,</w:t>
      </w:r>
      <w:r w:rsidR="008C6A38" w:rsidRPr="00A876FD">
        <w:rPr>
          <w:sz w:val="22"/>
          <w:szCs w:val="22"/>
        </w:rPr>
        <w:t xml:space="preserve"> </w:t>
      </w:r>
      <w:proofErr w:type="spellStart"/>
      <w:r w:rsidR="008C6A38" w:rsidRPr="00A876FD">
        <w:rPr>
          <w:sz w:val="22"/>
          <w:szCs w:val="22"/>
        </w:rPr>
        <w:t>Mantere</w:t>
      </w:r>
      <w:proofErr w:type="spellEnd"/>
      <w:r w:rsidR="008C6A38" w:rsidRPr="00A876FD">
        <w:rPr>
          <w:sz w:val="22"/>
          <w:szCs w:val="22"/>
        </w:rPr>
        <w:t xml:space="preserve"> and </w:t>
      </w:r>
      <w:proofErr w:type="spellStart"/>
      <w:r w:rsidR="008C6A38" w:rsidRPr="00A876FD">
        <w:rPr>
          <w:sz w:val="22"/>
          <w:szCs w:val="22"/>
        </w:rPr>
        <w:t>Vaara</w:t>
      </w:r>
      <w:proofErr w:type="spellEnd"/>
      <w:r w:rsidR="008C6A38" w:rsidRPr="00A876FD">
        <w:rPr>
          <w:sz w:val="22"/>
          <w:szCs w:val="22"/>
        </w:rPr>
        <w:t xml:space="preserve"> (2008) interviewed </w:t>
      </w:r>
      <w:r w:rsidR="008558D4" w:rsidRPr="00A876FD">
        <w:rPr>
          <w:sz w:val="22"/>
          <w:szCs w:val="22"/>
        </w:rPr>
        <w:t xml:space="preserve">between </w:t>
      </w:r>
      <w:r w:rsidR="008C6A38" w:rsidRPr="00A876FD">
        <w:rPr>
          <w:sz w:val="22"/>
          <w:szCs w:val="22"/>
        </w:rPr>
        <w:t xml:space="preserve">two </w:t>
      </w:r>
      <w:r w:rsidR="000254ED" w:rsidRPr="00A876FD">
        <w:rPr>
          <w:sz w:val="22"/>
          <w:szCs w:val="22"/>
        </w:rPr>
        <w:t>to</w:t>
      </w:r>
      <w:r w:rsidR="008558D4" w:rsidRPr="00A876FD">
        <w:rPr>
          <w:sz w:val="22"/>
          <w:szCs w:val="22"/>
        </w:rPr>
        <w:t xml:space="preserve"> </w:t>
      </w:r>
      <w:r w:rsidR="008C6A38" w:rsidRPr="00A876FD">
        <w:rPr>
          <w:sz w:val="22"/>
          <w:szCs w:val="22"/>
        </w:rPr>
        <w:t>five top managers, as well as other members, from each of their 12 case companies. Instead of individual narratives</w:t>
      </w:r>
      <w:r w:rsidR="008D22E1" w:rsidRPr="00A876FD">
        <w:rPr>
          <w:sz w:val="22"/>
          <w:szCs w:val="22"/>
        </w:rPr>
        <w:t xml:space="preserve"> (e.g., </w:t>
      </w:r>
      <w:proofErr w:type="spellStart"/>
      <w:r w:rsidR="008D22E1" w:rsidRPr="00A876FD">
        <w:rPr>
          <w:sz w:val="22"/>
          <w:szCs w:val="22"/>
        </w:rPr>
        <w:t>Dameron</w:t>
      </w:r>
      <w:proofErr w:type="spellEnd"/>
      <w:r w:rsidR="008D22E1" w:rsidRPr="00A876FD">
        <w:rPr>
          <w:sz w:val="22"/>
          <w:szCs w:val="22"/>
        </w:rPr>
        <w:t xml:space="preserve"> </w:t>
      </w:r>
      <w:r w:rsidR="00AF739D">
        <w:rPr>
          <w:sz w:val="22"/>
          <w:szCs w:val="22"/>
        </w:rPr>
        <w:t>and</w:t>
      </w:r>
      <w:r w:rsidR="008D22E1" w:rsidRPr="00A876FD">
        <w:rPr>
          <w:sz w:val="22"/>
          <w:szCs w:val="22"/>
        </w:rPr>
        <w:t xml:space="preserve"> </w:t>
      </w:r>
      <w:proofErr w:type="spellStart"/>
      <w:r w:rsidR="008D22E1" w:rsidRPr="00A876FD">
        <w:rPr>
          <w:sz w:val="22"/>
          <w:szCs w:val="22"/>
        </w:rPr>
        <w:t>Torset</w:t>
      </w:r>
      <w:proofErr w:type="spellEnd"/>
      <w:r w:rsidR="008D22E1" w:rsidRPr="00A876FD">
        <w:rPr>
          <w:sz w:val="22"/>
          <w:szCs w:val="22"/>
        </w:rPr>
        <w:t>, 2014)</w:t>
      </w:r>
      <w:r w:rsidR="008C6A38" w:rsidRPr="00A876FD">
        <w:rPr>
          <w:sz w:val="22"/>
          <w:szCs w:val="22"/>
        </w:rPr>
        <w:t xml:space="preserve">, </w:t>
      </w:r>
      <w:proofErr w:type="spellStart"/>
      <w:r w:rsidR="008C6A38" w:rsidRPr="00A876FD">
        <w:rPr>
          <w:sz w:val="22"/>
          <w:szCs w:val="22"/>
        </w:rPr>
        <w:t>Mantere</w:t>
      </w:r>
      <w:proofErr w:type="spellEnd"/>
      <w:r w:rsidR="008C6A38" w:rsidRPr="00A876FD">
        <w:rPr>
          <w:sz w:val="22"/>
          <w:szCs w:val="22"/>
        </w:rPr>
        <w:t xml:space="preserve"> and </w:t>
      </w:r>
      <w:proofErr w:type="spellStart"/>
      <w:r w:rsidR="008C6A38" w:rsidRPr="00A876FD">
        <w:rPr>
          <w:sz w:val="22"/>
          <w:szCs w:val="22"/>
        </w:rPr>
        <w:t>Vaara</w:t>
      </w:r>
      <w:proofErr w:type="spellEnd"/>
      <w:r w:rsidR="008C6A38" w:rsidRPr="00A876FD">
        <w:rPr>
          <w:sz w:val="22"/>
          <w:szCs w:val="22"/>
        </w:rPr>
        <w:t xml:space="preserve"> </w:t>
      </w:r>
      <w:r w:rsidR="00393751" w:rsidRPr="00A876FD">
        <w:rPr>
          <w:sz w:val="22"/>
          <w:szCs w:val="22"/>
        </w:rPr>
        <w:t xml:space="preserve">(2008) </w:t>
      </w:r>
      <w:r w:rsidR="008C6A38" w:rsidRPr="00A876FD">
        <w:rPr>
          <w:sz w:val="22"/>
          <w:szCs w:val="22"/>
        </w:rPr>
        <w:t>were interested in how multiple actors in the same company construct organizational narratives about strategy</w:t>
      </w:r>
      <w:r w:rsidR="003A3B91" w:rsidRPr="00A876FD">
        <w:rPr>
          <w:sz w:val="22"/>
          <w:szCs w:val="22"/>
        </w:rPr>
        <w:t xml:space="preserve"> and their effects on participation in the strategy process. </w:t>
      </w:r>
      <w:r w:rsidR="000254ED" w:rsidRPr="00A876FD">
        <w:rPr>
          <w:sz w:val="22"/>
          <w:szCs w:val="22"/>
        </w:rPr>
        <w:t>D</w:t>
      </w:r>
      <w:r w:rsidR="00393751" w:rsidRPr="00A876FD">
        <w:rPr>
          <w:sz w:val="22"/>
          <w:szCs w:val="22"/>
        </w:rPr>
        <w:t xml:space="preserve">ue to the effort required to study each firm, the total number of case firms </w:t>
      </w:r>
      <w:r w:rsidR="000254ED" w:rsidRPr="00A876FD">
        <w:rPr>
          <w:sz w:val="22"/>
          <w:szCs w:val="22"/>
        </w:rPr>
        <w:t>tends to be limited to</w:t>
      </w:r>
      <w:r w:rsidR="00393751" w:rsidRPr="00A876FD">
        <w:rPr>
          <w:sz w:val="22"/>
          <w:szCs w:val="22"/>
        </w:rPr>
        <w:t xml:space="preserve"> a dozen.</w:t>
      </w:r>
      <w:r w:rsidR="002117D8" w:rsidRPr="00A876FD">
        <w:rPr>
          <w:sz w:val="22"/>
          <w:szCs w:val="22"/>
        </w:rPr>
        <w:t xml:space="preserve"> </w:t>
      </w:r>
      <w:r w:rsidR="002A576B" w:rsidRPr="00A876FD">
        <w:rPr>
          <w:sz w:val="22"/>
          <w:szCs w:val="22"/>
        </w:rPr>
        <w:t>However</w:t>
      </w:r>
      <w:r w:rsidR="00867A7C" w:rsidRPr="00A876FD">
        <w:rPr>
          <w:sz w:val="22"/>
          <w:szCs w:val="22"/>
        </w:rPr>
        <w:t xml:space="preserve">, </w:t>
      </w:r>
      <w:r w:rsidR="002A576B" w:rsidRPr="00A876FD">
        <w:rPr>
          <w:sz w:val="22"/>
          <w:szCs w:val="22"/>
        </w:rPr>
        <w:t xml:space="preserve">this approach is powerful for </w:t>
      </w:r>
      <w:r w:rsidR="00867A7C" w:rsidRPr="00A876FD">
        <w:rPr>
          <w:sz w:val="22"/>
          <w:szCs w:val="22"/>
        </w:rPr>
        <w:t>studying</w:t>
      </w:r>
      <w:r w:rsidR="002A576B" w:rsidRPr="00A876FD">
        <w:rPr>
          <w:sz w:val="22"/>
          <w:szCs w:val="22"/>
        </w:rPr>
        <w:t xml:space="preserve"> multi-level phenomena with</w:t>
      </w:r>
      <w:r w:rsidR="00867A7C" w:rsidRPr="00A876FD">
        <w:rPr>
          <w:sz w:val="22"/>
          <w:szCs w:val="22"/>
        </w:rPr>
        <w:t>in</w:t>
      </w:r>
      <w:r w:rsidR="002A576B" w:rsidRPr="00A876FD">
        <w:rPr>
          <w:sz w:val="22"/>
          <w:szCs w:val="22"/>
        </w:rPr>
        <w:t xml:space="preserve"> organizations</w:t>
      </w:r>
      <w:r w:rsidR="00867A7C" w:rsidRPr="00A876FD">
        <w:rPr>
          <w:sz w:val="22"/>
          <w:szCs w:val="22"/>
        </w:rPr>
        <w:t xml:space="preserve"> and how business elites’ activities and discourses are </w:t>
      </w:r>
      <w:r w:rsidR="000254ED" w:rsidRPr="00A876FD">
        <w:rPr>
          <w:sz w:val="22"/>
          <w:szCs w:val="22"/>
        </w:rPr>
        <w:t>em</w:t>
      </w:r>
      <w:r w:rsidR="00867A7C" w:rsidRPr="00A876FD">
        <w:rPr>
          <w:sz w:val="22"/>
          <w:szCs w:val="22"/>
        </w:rPr>
        <w:t xml:space="preserve">bedded in their organizational contexts. </w:t>
      </w:r>
    </w:p>
    <w:p w14:paraId="024302F6" w14:textId="649B3C03" w:rsidR="006D4EFC" w:rsidRPr="00A876FD" w:rsidRDefault="002D4BC0" w:rsidP="00B801A3">
      <w:pPr>
        <w:spacing w:line="480" w:lineRule="auto"/>
        <w:jc w:val="both"/>
        <w:rPr>
          <w:sz w:val="22"/>
          <w:szCs w:val="22"/>
        </w:rPr>
      </w:pPr>
      <w:r w:rsidRPr="00A876FD">
        <w:rPr>
          <w:sz w:val="22"/>
          <w:szCs w:val="22"/>
        </w:rPr>
        <w:tab/>
        <w:t xml:space="preserve">The fourth type of design can be </w:t>
      </w:r>
      <w:r w:rsidR="000254ED" w:rsidRPr="00A876FD">
        <w:rPr>
          <w:sz w:val="22"/>
          <w:szCs w:val="22"/>
        </w:rPr>
        <w:t>referred to as</w:t>
      </w:r>
      <w:r w:rsidRPr="00A876FD">
        <w:rPr>
          <w:sz w:val="22"/>
          <w:szCs w:val="22"/>
        </w:rPr>
        <w:t xml:space="preserve"> </w:t>
      </w:r>
      <w:r w:rsidR="009359EC" w:rsidRPr="00A876FD">
        <w:rPr>
          <w:sz w:val="22"/>
          <w:szCs w:val="22"/>
        </w:rPr>
        <w:t>‘</w:t>
      </w:r>
      <w:r w:rsidRPr="00A876FD">
        <w:rPr>
          <w:i/>
          <w:sz w:val="22"/>
          <w:szCs w:val="22"/>
        </w:rPr>
        <w:t xml:space="preserve">firm-based, </w:t>
      </w:r>
      <w:r w:rsidR="00877918" w:rsidRPr="00A876FD">
        <w:rPr>
          <w:i/>
          <w:sz w:val="22"/>
          <w:szCs w:val="22"/>
        </w:rPr>
        <w:t>serial</w:t>
      </w:r>
      <w:r w:rsidR="009359EC" w:rsidRPr="00A876FD">
        <w:rPr>
          <w:sz w:val="22"/>
          <w:szCs w:val="22"/>
        </w:rPr>
        <w:t>’</w:t>
      </w:r>
      <w:r w:rsidRPr="00A876FD">
        <w:rPr>
          <w:sz w:val="22"/>
          <w:szCs w:val="22"/>
        </w:rPr>
        <w:t xml:space="preserve"> interviews. </w:t>
      </w:r>
      <w:r w:rsidR="000D4025" w:rsidRPr="00A876FD">
        <w:rPr>
          <w:sz w:val="22"/>
          <w:szCs w:val="22"/>
        </w:rPr>
        <w:t xml:space="preserve">Studies adopting this design </w:t>
      </w:r>
      <w:r w:rsidR="000254ED" w:rsidRPr="00A876FD">
        <w:rPr>
          <w:sz w:val="22"/>
          <w:szCs w:val="22"/>
        </w:rPr>
        <w:t>are</w:t>
      </w:r>
      <w:r w:rsidR="000D4025" w:rsidRPr="00A876FD">
        <w:rPr>
          <w:sz w:val="22"/>
          <w:szCs w:val="22"/>
        </w:rPr>
        <w:t xml:space="preserve"> often interested in the firm-level process</w:t>
      </w:r>
      <w:r w:rsidR="00B11B8A" w:rsidRPr="00A876FD">
        <w:rPr>
          <w:sz w:val="22"/>
          <w:szCs w:val="22"/>
        </w:rPr>
        <w:t>es</w:t>
      </w:r>
      <w:r w:rsidR="000D4025" w:rsidRPr="00A876FD">
        <w:rPr>
          <w:sz w:val="22"/>
          <w:szCs w:val="22"/>
        </w:rPr>
        <w:t xml:space="preserve"> of </w:t>
      </w:r>
      <w:r w:rsidR="002D3496" w:rsidRPr="00A876FD">
        <w:rPr>
          <w:sz w:val="22"/>
          <w:szCs w:val="22"/>
        </w:rPr>
        <w:t>how critical events or activities unfold</w:t>
      </w:r>
      <w:r w:rsidR="00B11B8A" w:rsidRPr="00A876FD">
        <w:rPr>
          <w:sz w:val="22"/>
          <w:szCs w:val="22"/>
        </w:rPr>
        <w:t xml:space="preserve"> over time.</w:t>
      </w:r>
      <w:r w:rsidR="00E551D9" w:rsidRPr="00A876FD">
        <w:rPr>
          <w:sz w:val="22"/>
          <w:szCs w:val="22"/>
        </w:rPr>
        <w:t xml:space="preserve"> The focus on firm-level dynamics and the influence of case contexts is similar to that of </w:t>
      </w:r>
      <w:r w:rsidR="00E551D9" w:rsidRPr="00A876FD">
        <w:rPr>
          <w:i/>
          <w:sz w:val="22"/>
          <w:szCs w:val="22"/>
        </w:rPr>
        <w:t>firm-based, one-off</w:t>
      </w:r>
      <w:r w:rsidR="00E551D9" w:rsidRPr="00A876FD">
        <w:rPr>
          <w:sz w:val="22"/>
          <w:szCs w:val="22"/>
        </w:rPr>
        <w:t xml:space="preserve"> interviews. However,</w:t>
      </w:r>
      <w:r w:rsidR="00B11B8A" w:rsidRPr="00A876FD">
        <w:rPr>
          <w:sz w:val="22"/>
          <w:szCs w:val="22"/>
        </w:rPr>
        <w:t xml:space="preserve"> </w:t>
      </w:r>
      <w:r w:rsidR="00E551D9" w:rsidRPr="00A876FD">
        <w:rPr>
          <w:sz w:val="22"/>
          <w:szCs w:val="22"/>
        </w:rPr>
        <w:t>i</w:t>
      </w:r>
      <w:r w:rsidR="00B11B8A" w:rsidRPr="00A876FD">
        <w:rPr>
          <w:sz w:val="22"/>
          <w:szCs w:val="22"/>
        </w:rPr>
        <w:t>n contrast to one-off interviews, serial ones enable researcher</w:t>
      </w:r>
      <w:r w:rsidR="006D4EFC" w:rsidRPr="00A876FD">
        <w:rPr>
          <w:sz w:val="22"/>
          <w:szCs w:val="22"/>
        </w:rPr>
        <w:t>s</w:t>
      </w:r>
      <w:r w:rsidR="00B11B8A" w:rsidRPr="00A876FD">
        <w:rPr>
          <w:sz w:val="22"/>
          <w:szCs w:val="22"/>
        </w:rPr>
        <w:t xml:space="preserve"> to better capture potential developments and trajectories in an organization</w:t>
      </w:r>
      <w:r w:rsidR="009E61D2" w:rsidRPr="00A876FD">
        <w:rPr>
          <w:sz w:val="22"/>
          <w:szCs w:val="22"/>
        </w:rPr>
        <w:t xml:space="preserve"> over time</w:t>
      </w:r>
      <w:r w:rsidR="00DF54BD" w:rsidRPr="00A876FD">
        <w:rPr>
          <w:sz w:val="22"/>
          <w:szCs w:val="22"/>
        </w:rPr>
        <w:t xml:space="preserve"> by </w:t>
      </w:r>
      <w:r w:rsidR="007D5622" w:rsidRPr="00A876FD">
        <w:rPr>
          <w:sz w:val="22"/>
          <w:szCs w:val="22"/>
        </w:rPr>
        <w:t>interview</w:t>
      </w:r>
      <w:r w:rsidR="002D3496" w:rsidRPr="00A876FD">
        <w:rPr>
          <w:sz w:val="22"/>
          <w:szCs w:val="22"/>
        </w:rPr>
        <w:t>ing</w:t>
      </w:r>
      <w:r w:rsidR="007D5622" w:rsidRPr="00A876FD">
        <w:rPr>
          <w:sz w:val="22"/>
          <w:szCs w:val="22"/>
        </w:rPr>
        <w:t xml:space="preserve"> </w:t>
      </w:r>
      <w:r w:rsidR="0038689D" w:rsidRPr="00A876FD">
        <w:rPr>
          <w:sz w:val="22"/>
          <w:szCs w:val="22"/>
        </w:rPr>
        <w:t>the same</w:t>
      </w:r>
      <w:r w:rsidR="00DF54BD" w:rsidRPr="00A876FD">
        <w:rPr>
          <w:sz w:val="22"/>
          <w:szCs w:val="22"/>
        </w:rPr>
        <w:t xml:space="preserve"> </w:t>
      </w:r>
      <w:r w:rsidR="007D5622" w:rsidRPr="00A876FD">
        <w:rPr>
          <w:sz w:val="22"/>
          <w:szCs w:val="22"/>
        </w:rPr>
        <w:t xml:space="preserve">people </w:t>
      </w:r>
      <w:r w:rsidR="0038689D" w:rsidRPr="00A876FD">
        <w:rPr>
          <w:sz w:val="22"/>
          <w:szCs w:val="22"/>
        </w:rPr>
        <w:t>multiple times</w:t>
      </w:r>
      <w:r w:rsidR="00DF54BD" w:rsidRPr="00A876FD">
        <w:rPr>
          <w:sz w:val="22"/>
          <w:szCs w:val="22"/>
        </w:rPr>
        <w:t xml:space="preserve"> </w:t>
      </w:r>
      <w:r w:rsidR="007D5622" w:rsidRPr="00A876FD">
        <w:rPr>
          <w:sz w:val="22"/>
          <w:szCs w:val="22"/>
        </w:rPr>
        <w:t xml:space="preserve">to generate a </w:t>
      </w:r>
      <w:r w:rsidR="0038689D" w:rsidRPr="00A876FD">
        <w:rPr>
          <w:sz w:val="22"/>
          <w:szCs w:val="22"/>
        </w:rPr>
        <w:t>dynamic</w:t>
      </w:r>
      <w:r w:rsidR="007D5622" w:rsidRPr="00A876FD">
        <w:rPr>
          <w:sz w:val="22"/>
          <w:szCs w:val="22"/>
        </w:rPr>
        <w:t xml:space="preserve"> view of the process of interest. </w:t>
      </w:r>
      <w:r w:rsidR="0028167B" w:rsidRPr="00A876FD">
        <w:rPr>
          <w:sz w:val="22"/>
          <w:szCs w:val="22"/>
        </w:rPr>
        <w:t>For example, in their study of strategic decision process</w:t>
      </w:r>
      <w:r w:rsidR="000254ED" w:rsidRPr="00A876FD">
        <w:rPr>
          <w:sz w:val="22"/>
          <w:szCs w:val="22"/>
        </w:rPr>
        <w:t>es</w:t>
      </w:r>
      <w:r w:rsidR="0028167B" w:rsidRPr="00A876FD">
        <w:rPr>
          <w:sz w:val="22"/>
          <w:szCs w:val="22"/>
        </w:rPr>
        <w:t xml:space="preserve"> in four high-tech firms, Garg and Eisenhardt (2017) conducted four to five waves of interviews with </w:t>
      </w:r>
      <w:r w:rsidR="00B801A3" w:rsidRPr="00A876FD">
        <w:rPr>
          <w:sz w:val="22"/>
          <w:szCs w:val="22"/>
        </w:rPr>
        <w:t xml:space="preserve">the same </w:t>
      </w:r>
      <w:r w:rsidR="0028167B" w:rsidRPr="00A876FD">
        <w:rPr>
          <w:sz w:val="22"/>
          <w:szCs w:val="22"/>
        </w:rPr>
        <w:t xml:space="preserve">board members in each firm, which resulted in 23 </w:t>
      </w:r>
      <w:r w:rsidR="0028167B" w:rsidRPr="00A876FD">
        <w:rPr>
          <w:sz w:val="22"/>
          <w:szCs w:val="22"/>
        </w:rPr>
        <w:lastRenderedPageBreak/>
        <w:t>interviews</w:t>
      </w:r>
      <w:r w:rsidR="000254ED" w:rsidRPr="00A876FD">
        <w:rPr>
          <w:sz w:val="22"/>
          <w:szCs w:val="22"/>
        </w:rPr>
        <w:t xml:space="preserve"> on average</w:t>
      </w:r>
      <w:r w:rsidR="0028167B" w:rsidRPr="00A876FD">
        <w:rPr>
          <w:sz w:val="22"/>
          <w:szCs w:val="22"/>
        </w:rPr>
        <w:t xml:space="preserve"> for each company. </w:t>
      </w:r>
      <w:r w:rsidR="000254ED" w:rsidRPr="00A876FD">
        <w:rPr>
          <w:sz w:val="22"/>
          <w:szCs w:val="22"/>
        </w:rPr>
        <w:t xml:space="preserve">In another study, which was focused on capturing </w:t>
      </w:r>
      <w:r w:rsidR="0028167B" w:rsidRPr="00A876FD">
        <w:rPr>
          <w:sz w:val="22"/>
          <w:szCs w:val="22"/>
        </w:rPr>
        <w:t xml:space="preserve">how new CEOs form their TMTs, </w:t>
      </w:r>
      <w:r w:rsidR="007D5622" w:rsidRPr="00A876FD">
        <w:rPr>
          <w:sz w:val="22"/>
          <w:szCs w:val="22"/>
        </w:rPr>
        <w:t xml:space="preserve">Ma and </w:t>
      </w:r>
      <w:proofErr w:type="spellStart"/>
      <w:r w:rsidR="007D5622" w:rsidRPr="00A876FD">
        <w:rPr>
          <w:sz w:val="22"/>
          <w:szCs w:val="22"/>
        </w:rPr>
        <w:t>Seidl</w:t>
      </w:r>
      <w:proofErr w:type="spellEnd"/>
      <w:r w:rsidR="007D5622" w:rsidRPr="00A876FD">
        <w:rPr>
          <w:sz w:val="22"/>
          <w:szCs w:val="22"/>
        </w:rPr>
        <w:t xml:space="preserve"> (2018) </w:t>
      </w:r>
      <w:r w:rsidR="000254ED" w:rsidRPr="00A876FD">
        <w:rPr>
          <w:sz w:val="22"/>
          <w:szCs w:val="22"/>
        </w:rPr>
        <w:t xml:space="preserve">adopted a similar research design </w:t>
      </w:r>
      <w:r w:rsidR="007D5622" w:rsidRPr="00A876FD">
        <w:rPr>
          <w:sz w:val="22"/>
          <w:szCs w:val="22"/>
        </w:rPr>
        <w:t>conduct</w:t>
      </w:r>
      <w:r w:rsidR="000254ED" w:rsidRPr="00A876FD">
        <w:rPr>
          <w:sz w:val="22"/>
          <w:szCs w:val="22"/>
        </w:rPr>
        <w:t>ing</w:t>
      </w:r>
      <w:r w:rsidR="007D5622" w:rsidRPr="00A876FD">
        <w:rPr>
          <w:sz w:val="22"/>
          <w:szCs w:val="22"/>
        </w:rPr>
        <w:t xml:space="preserve"> on average 17 interviews in each of the eight companies they studied. They interviewed </w:t>
      </w:r>
      <w:r w:rsidR="002D3496" w:rsidRPr="00A876FD">
        <w:rPr>
          <w:sz w:val="22"/>
          <w:szCs w:val="22"/>
        </w:rPr>
        <w:t>several</w:t>
      </w:r>
      <w:r w:rsidR="007D5622" w:rsidRPr="00A876FD">
        <w:rPr>
          <w:sz w:val="22"/>
          <w:szCs w:val="22"/>
        </w:rPr>
        <w:t xml:space="preserve"> elite actors (</w:t>
      </w:r>
      <w:r w:rsidR="0071631D">
        <w:rPr>
          <w:sz w:val="22"/>
          <w:szCs w:val="22"/>
        </w:rPr>
        <w:t>particularly,</w:t>
      </w:r>
      <w:r w:rsidR="007D5622" w:rsidRPr="00A876FD">
        <w:rPr>
          <w:sz w:val="22"/>
          <w:szCs w:val="22"/>
        </w:rPr>
        <w:t xml:space="preserve"> CEO</w:t>
      </w:r>
      <w:r w:rsidR="0071631D">
        <w:rPr>
          <w:sz w:val="22"/>
          <w:szCs w:val="22"/>
        </w:rPr>
        <w:t xml:space="preserve"> and</w:t>
      </w:r>
      <w:r w:rsidR="007D5622" w:rsidRPr="00A876FD">
        <w:rPr>
          <w:sz w:val="22"/>
          <w:szCs w:val="22"/>
        </w:rPr>
        <w:t xml:space="preserve"> top executives) in each company </w:t>
      </w:r>
      <w:r w:rsidR="002D3496" w:rsidRPr="00A876FD">
        <w:rPr>
          <w:sz w:val="22"/>
          <w:szCs w:val="22"/>
        </w:rPr>
        <w:t xml:space="preserve">multiple times </w:t>
      </w:r>
      <w:r w:rsidR="007D5622" w:rsidRPr="00A876FD">
        <w:rPr>
          <w:sz w:val="22"/>
          <w:szCs w:val="22"/>
        </w:rPr>
        <w:t xml:space="preserve">over the new CEO’s first two years, and the CEO for six to ten times. </w:t>
      </w:r>
      <w:r w:rsidR="00782BE9" w:rsidRPr="00A876FD">
        <w:rPr>
          <w:sz w:val="22"/>
          <w:szCs w:val="22"/>
        </w:rPr>
        <w:t xml:space="preserve">Data collected </w:t>
      </w:r>
      <w:r w:rsidR="006D4EFC" w:rsidRPr="00A876FD">
        <w:rPr>
          <w:sz w:val="22"/>
          <w:szCs w:val="22"/>
        </w:rPr>
        <w:t>by</w:t>
      </w:r>
      <w:r w:rsidR="00782BE9" w:rsidRPr="00A876FD">
        <w:rPr>
          <w:sz w:val="22"/>
          <w:szCs w:val="22"/>
        </w:rPr>
        <w:t xml:space="preserve"> such </w:t>
      </w:r>
      <w:r w:rsidR="006D4EFC" w:rsidRPr="00A876FD">
        <w:rPr>
          <w:sz w:val="22"/>
          <w:szCs w:val="22"/>
        </w:rPr>
        <w:t>longitudinal</w:t>
      </w:r>
      <w:r w:rsidR="00782BE9" w:rsidRPr="00A876FD">
        <w:rPr>
          <w:sz w:val="22"/>
          <w:szCs w:val="22"/>
        </w:rPr>
        <w:t xml:space="preserve"> design</w:t>
      </w:r>
      <w:r w:rsidR="002349F3">
        <w:rPr>
          <w:sz w:val="22"/>
          <w:szCs w:val="22"/>
        </w:rPr>
        <w:t>s</w:t>
      </w:r>
      <w:r w:rsidR="00782BE9" w:rsidRPr="00A876FD">
        <w:rPr>
          <w:sz w:val="22"/>
          <w:szCs w:val="22"/>
        </w:rPr>
        <w:t xml:space="preserve"> </w:t>
      </w:r>
      <w:r w:rsidR="006D4EFC" w:rsidRPr="00A876FD">
        <w:rPr>
          <w:sz w:val="22"/>
          <w:szCs w:val="22"/>
        </w:rPr>
        <w:t xml:space="preserve">can be particularly useful for </w:t>
      </w:r>
      <w:r w:rsidR="00D05DB0" w:rsidRPr="00A876FD">
        <w:rPr>
          <w:sz w:val="22"/>
          <w:szCs w:val="22"/>
        </w:rPr>
        <w:t>generating</w:t>
      </w:r>
      <w:r w:rsidR="00782BE9" w:rsidRPr="00A876FD">
        <w:rPr>
          <w:sz w:val="22"/>
          <w:szCs w:val="22"/>
        </w:rPr>
        <w:t xml:space="preserve"> process models, such as of </w:t>
      </w:r>
      <w:r w:rsidR="00D05DB0" w:rsidRPr="00A876FD">
        <w:rPr>
          <w:sz w:val="22"/>
          <w:szCs w:val="22"/>
        </w:rPr>
        <w:t xml:space="preserve">CEO-board interaction (Garg </w:t>
      </w:r>
      <w:r w:rsidR="00AF739D">
        <w:rPr>
          <w:sz w:val="22"/>
          <w:szCs w:val="22"/>
        </w:rPr>
        <w:t>and</w:t>
      </w:r>
      <w:r w:rsidR="00D05DB0" w:rsidRPr="00A876FD">
        <w:rPr>
          <w:sz w:val="22"/>
          <w:szCs w:val="22"/>
        </w:rPr>
        <w:t xml:space="preserve"> Eisenhardt, 2017) or of TMT formation (Ma </w:t>
      </w:r>
      <w:r w:rsidR="00AF739D">
        <w:rPr>
          <w:sz w:val="22"/>
          <w:szCs w:val="22"/>
        </w:rPr>
        <w:t>and</w:t>
      </w:r>
      <w:r w:rsidR="00D05DB0" w:rsidRPr="00A876FD">
        <w:rPr>
          <w:sz w:val="22"/>
          <w:szCs w:val="22"/>
        </w:rPr>
        <w:t xml:space="preserve"> </w:t>
      </w:r>
      <w:proofErr w:type="spellStart"/>
      <w:r w:rsidR="00D05DB0" w:rsidRPr="00A876FD">
        <w:rPr>
          <w:sz w:val="22"/>
          <w:szCs w:val="22"/>
        </w:rPr>
        <w:t>Seidl</w:t>
      </w:r>
      <w:proofErr w:type="spellEnd"/>
      <w:r w:rsidR="00D05DB0" w:rsidRPr="00A876FD">
        <w:rPr>
          <w:sz w:val="22"/>
          <w:szCs w:val="22"/>
        </w:rPr>
        <w:t>, 2018)</w:t>
      </w:r>
      <w:r w:rsidR="006D4EFC" w:rsidRPr="00A876FD">
        <w:rPr>
          <w:sz w:val="22"/>
          <w:szCs w:val="22"/>
        </w:rPr>
        <w:t xml:space="preserve"> as discussed in the above examples</w:t>
      </w:r>
      <w:r w:rsidR="00D05DB0" w:rsidRPr="00A876FD">
        <w:rPr>
          <w:sz w:val="22"/>
          <w:szCs w:val="22"/>
        </w:rPr>
        <w:t xml:space="preserve">. </w:t>
      </w:r>
    </w:p>
    <w:p w14:paraId="1FC192C9" w14:textId="4D19B1EC" w:rsidR="000C24E6" w:rsidRPr="00A876FD" w:rsidRDefault="008A5F94" w:rsidP="006F596E">
      <w:pPr>
        <w:spacing w:line="480" w:lineRule="auto"/>
        <w:rPr>
          <w:b/>
          <w:sz w:val="22"/>
          <w:szCs w:val="22"/>
        </w:rPr>
      </w:pPr>
      <w:r w:rsidRPr="00A876FD">
        <w:rPr>
          <w:b/>
          <w:sz w:val="22"/>
          <w:szCs w:val="22"/>
        </w:rPr>
        <w:t>How choices of research design help deal</w:t>
      </w:r>
      <w:r w:rsidR="0050642D" w:rsidRPr="00A876FD">
        <w:rPr>
          <w:b/>
          <w:sz w:val="22"/>
          <w:szCs w:val="22"/>
        </w:rPr>
        <w:t xml:space="preserve"> </w:t>
      </w:r>
      <w:r w:rsidRPr="00A876FD">
        <w:rPr>
          <w:b/>
          <w:sz w:val="22"/>
          <w:szCs w:val="22"/>
        </w:rPr>
        <w:t>with the challenges</w:t>
      </w:r>
      <w:r w:rsidR="0006081D" w:rsidRPr="00A876FD">
        <w:rPr>
          <w:b/>
          <w:sz w:val="22"/>
          <w:szCs w:val="22"/>
        </w:rPr>
        <w:t xml:space="preserve"> </w:t>
      </w:r>
      <w:r w:rsidRPr="00A876FD">
        <w:rPr>
          <w:b/>
          <w:sz w:val="22"/>
          <w:szCs w:val="22"/>
        </w:rPr>
        <w:t>of</w:t>
      </w:r>
      <w:r w:rsidR="00FC4C30" w:rsidRPr="00A876FD">
        <w:rPr>
          <w:b/>
          <w:sz w:val="22"/>
          <w:szCs w:val="22"/>
        </w:rPr>
        <w:t xml:space="preserve"> elite interview</w:t>
      </w:r>
      <w:r w:rsidR="001249E3" w:rsidRPr="00A876FD">
        <w:rPr>
          <w:b/>
          <w:sz w:val="22"/>
          <w:szCs w:val="22"/>
        </w:rPr>
        <w:t>ing</w:t>
      </w:r>
      <w:r w:rsidR="0006081D" w:rsidRPr="00A876FD">
        <w:rPr>
          <w:b/>
          <w:sz w:val="22"/>
          <w:szCs w:val="22"/>
        </w:rPr>
        <w:t xml:space="preserve"> </w:t>
      </w:r>
    </w:p>
    <w:p w14:paraId="1B7FDE20" w14:textId="4787E102" w:rsidR="00D823D3" w:rsidRPr="00A876FD" w:rsidRDefault="00A86DE0" w:rsidP="00334E9D">
      <w:pPr>
        <w:spacing w:line="480" w:lineRule="auto"/>
        <w:jc w:val="both"/>
        <w:rPr>
          <w:sz w:val="22"/>
          <w:szCs w:val="22"/>
        </w:rPr>
      </w:pPr>
      <w:r w:rsidRPr="00A876FD">
        <w:rPr>
          <w:sz w:val="22"/>
          <w:szCs w:val="22"/>
        </w:rPr>
        <w:tab/>
      </w:r>
      <w:r w:rsidR="00D222E5" w:rsidRPr="00A876FD">
        <w:rPr>
          <w:sz w:val="22"/>
          <w:szCs w:val="22"/>
        </w:rPr>
        <w:t>As discussed above,</w:t>
      </w:r>
      <w:r w:rsidR="00263918" w:rsidRPr="00A876FD">
        <w:rPr>
          <w:sz w:val="22"/>
          <w:szCs w:val="22"/>
        </w:rPr>
        <w:t xml:space="preserve"> the</w:t>
      </w:r>
      <w:r w:rsidR="00D222E5" w:rsidRPr="00A876FD">
        <w:rPr>
          <w:sz w:val="22"/>
          <w:szCs w:val="22"/>
        </w:rPr>
        <w:t xml:space="preserve"> </w:t>
      </w:r>
      <w:r w:rsidR="00D222E5" w:rsidRPr="00A876FD">
        <w:rPr>
          <w:i/>
          <w:sz w:val="22"/>
          <w:szCs w:val="22"/>
        </w:rPr>
        <w:t>individual-based design</w:t>
      </w:r>
      <w:r w:rsidR="00D222E5" w:rsidRPr="00A876FD">
        <w:rPr>
          <w:sz w:val="22"/>
          <w:szCs w:val="22"/>
        </w:rPr>
        <w:t xml:space="preserve"> </w:t>
      </w:r>
      <w:r w:rsidR="00747ABD" w:rsidRPr="00A876FD">
        <w:rPr>
          <w:sz w:val="22"/>
          <w:szCs w:val="22"/>
        </w:rPr>
        <w:t xml:space="preserve">typically </w:t>
      </w:r>
      <w:r w:rsidR="00D222E5" w:rsidRPr="00A876FD">
        <w:rPr>
          <w:sz w:val="22"/>
          <w:szCs w:val="22"/>
        </w:rPr>
        <w:t>involves interviewing a large number of elite actors from different firms</w:t>
      </w:r>
      <w:r w:rsidR="009B4614" w:rsidRPr="00A876FD">
        <w:rPr>
          <w:sz w:val="22"/>
          <w:szCs w:val="22"/>
        </w:rPr>
        <w:t>, over a period of months or years</w:t>
      </w:r>
      <w:r w:rsidR="00D222E5" w:rsidRPr="00A876FD">
        <w:rPr>
          <w:sz w:val="22"/>
          <w:szCs w:val="22"/>
        </w:rPr>
        <w:t>. Th</w:t>
      </w:r>
      <w:r w:rsidR="009B4614" w:rsidRPr="00A876FD">
        <w:rPr>
          <w:sz w:val="22"/>
          <w:szCs w:val="22"/>
        </w:rPr>
        <w:t xml:space="preserve">e volume of interviewing coupled with </w:t>
      </w:r>
      <w:r w:rsidR="008E080B">
        <w:rPr>
          <w:sz w:val="22"/>
          <w:szCs w:val="22"/>
        </w:rPr>
        <w:t xml:space="preserve">the </w:t>
      </w:r>
      <w:r w:rsidR="009B4614" w:rsidRPr="00A876FD">
        <w:rPr>
          <w:sz w:val="22"/>
          <w:szCs w:val="22"/>
        </w:rPr>
        <w:t xml:space="preserve">length of time moving between field and data </w:t>
      </w:r>
      <w:r w:rsidR="00D222E5" w:rsidRPr="00A876FD">
        <w:rPr>
          <w:sz w:val="22"/>
          <w:szCs w:val="22"/>
        </w:rPr>
        <w:t xml:space="preserve">can help alleviate the challenges regarding elites’ </w:t>
      </w:r>
      <w:r w:rsidR="00D222E5" w:rsidRPr="00A876FD">
        <w:rPr>
          <w:bCs/>
          <w:sz w:val="22"/>
          <w:szCs w:val="22"/>
        </w:rPr>
        <w:t xml:space="preserve">potential domination and </w:t>
      </w:r>
      <w:r w:rsidR="00A258AC" w:rsidRPr="00A876FD">
        <w:rPr>
          <w:bCs/>
          <w:sz w:val="22"/>
          <w:szCs w:val="22"/>
        </w:rPr>
        <w:t>impression management</w:t>
      </w:r>
      <w:r w:rsidR="00D222E5" w:rsidRPr="00A876FD">
        <w:rPr>
          <w:sz w:val="22"/>
          <w:szCs w:val="22"/>
        </w:rPr>
        <w:t xml:space="preserve"> in interviewing. </w:t>
      </w:r>
      <w:r w:rsidR="00FB0091" w:rsidRPr="00A876FD">
        <w:rPr>
          <w:sz w:val="22"/>
          <w:szCs w:val="22"/>
        </w:rPr>
        <w:t>After having interviewed several elite actors</w:t>
      </w:r>
      <w:r w:rsidR="0003625A" w:rsidRPr="00A876FD">
        <w:rPr>
          <w:sz w:val="22"/>
          <w:szCs w:val="22"/>
        </w:rPr>
        <w:t xml:space="preserve"> with similar roles (e.g., CEOs)</w:t>
      </w:r>
      <w:r w:rsidR="00FB0091" w:rsidRPr="00A876FD">
        <w:rPr>
          <w:sz w:val="22"/>
          <w:szCs w:val="22"/>
        </w:rPr>
        <w:t>,</w:t>
      </w:r>
      <w:r w:rsidR="0003625A" w:rsidRPr="00A876FD">
        <w:rPr>
          <w:sz w:val="22"/>
          <w:szCs w:val="22"/>
        </w:rPr>
        <w:t xml:space="preserve"> researchers </w:t>
      </w:r>
      <w:r w:rsidR="008A5F94" w:rsidRPr="00A876FD">
        <w:rPr>
          <w:sz w:val="22"/>
          <w:szCs w:val="22"/>
        </w:rPr>
        <w:t>will become</w:t>
      </w:r>
      <w:r w:rsidR="00FB0091" w:rsidRPr="00A876FD">
        <w:rPr>
          <w:sz w:val="22"/>
          <w:szCs w:val="22"/>
        </w:rPr>
        <w:t xml:space="preserve"> more</w:t>
      </w:r>
      <w:r w:rsidR="0003625A" w:rsidRPr="00A876FD">
        <w:rPr>
          <w:sz w:val="22"/>
          <w:szCs w:val="22"/>
        </w:rPr>
        <w:t xml:space="preserve"> familiar with </w:t>
      </w:r>
      <w:r w:rsidR="009B4614" w:rsidRPr="00A876FD">
        <w:rPr>
          <w:sz w:val="22"/>
          <w:szCs w:val="22"/>
        </w:rPr>
        <w:t xml:space="preserve">any </w:t>
      </w:r>
      <w:r w:rsidR="00747ABD" w:rsidRPr="00A876FD">
        <w:rPr>
          <w:sz w:val="22"/>
          <w:szCs w:val="22"/>
        </w:rPr>
        <w:t>tendency to dominate the interview interaction</w:t>
      </w:r>
      <w:r w:rsidR="00FB0091" w:rsidRPr="00A876FD">
        <w:rPr>
          <w:sz w:val="22"/>
          <w:szCs w:val="22"/>
        </w:rPr>
        <w:t xml:space="preserve"> and </w:t>
      </w:r>
      <w:r w:rsidR="009B4614" w:rsidRPr="00A876FD">
        <w:rPr>
          <w:sz w:val="22"/>
          <w:szCs w:val="22"/>
        </w:rPr>
        <w:t xml:space="preserve">develop their approach and knowledge </w:t>
      </w:r>
      <w:r w:rsidR="00747ABD" w:rsidRPr="00A876FD">
        <w:rPr>
          <w:sz w:val="22"/>
          <w:szCs w:val="22"/>
        </w:rPr>
        <w:t>to counter them</w:t>
      </w:r>
      <w:r w:rsidR="00FB0091" w:rsidRPr="00A876FD">
        <w:rPr>
          <w:sz w:val="22"/>
          <w:szCs w:val="22"/>
        </w:rPr>
        <w:t xml:space="preserve">. </w:t>
      </w:r>
      <w:r w:rsidR="00864E97" w:rsidRPr="00A876FD">
        <w:rPr>
          <w:sz w:val="22"/>
          <w:szCs w:val="22"/>
        </w:rPr>
        <w:t xml:space="preserve">Moreover, the individual-based design </w:t>
      </w:r>
      <w:r w:rsidR="00514A96" w:rsidRPr="00A876FD">
        <w:rPr>
          <w:sz w:val="22"/>
          <w:szCs w:val="22"/>
        </w:rPr>
        <w:t>can also help deal with the challenges associated with the elite actors’ concern for reputation and impression management, as the large number of interviewees associated with the design makes it easier to guarantee anonymity</w:t>
      </w:r>
      <w:r w:rsidR="00864E97" w:rsidRPr="00A876FD">
        <w:rPr>
          <w:sz w:val="22"/>
          <w:szCs w:val="22"/>
        </w:rPr>
        <w:t xml:space="preserve"> in </w:t>
      </w:r>
      <w:r w:rsidR="00514A96" w:rsidRPr="00A876FD">
        <w:rPr>
          <w:sz w:val="22"/>
          <w:szCs w:val="22"/>
        </w:rPr>
        <w:t xml:space="preserve">eventual </w:t>
      </w:r>
      <w:r w:rsidR="00864E97" w:rsidRPr="00A876FD">
        <w:rPr>
          <w:sz w:val="22"/>
          <w:szCs w:val="22"/>
        </w:rPr>
        <w:t xml:space="preserve">publications. For example, McNulty and Pettigrew (1999) list </w:t>
      </w:r>
      <w:r w:rsidR="00514A96" w:rsidRPr="00A876FD">
        <w:rPr>
          <w:sz w:val="22"/>
          <w:szCs w:val="22"/>
        </w:rPr>
        <w:t>everyone</w:t>
      </w:r>
      <w:r w:rsidR="00864E97" w:rsidRPr="00A876FD">
        <w:rPr>
          <w:sz w:val="22"/>
          <w:szCs w:val="22"/>
        </w:rPr>
        <w:t xml:space="preserve"> involved in </w:t>
      </w:r>
      <w:r w:rsidR="00514A96" w:rsidRPr="00A876FD">
        <w:rPr>
          <w:sz w:val="22"/>
          <w:szCs w:val="22"/>
        </w:rPr>
        <w:t>the</w:t>
      </w:r>
      <w:r w:rsidR="00864E97" w:rsidRPr="00A876FD">
        <w:rPr>
          <w:sz w:val="22"/>
          <w:szCs w:val="22"/>
        </w:rPr>
        <w:t xml:space="preserve"> study while still protecting individual confidentiality in relation to the detail</w:t>
      </w:r>
      <w:r w:rsidR="000F75EE" w:rsidRPr="00A876FD">
        <w:rPr>
          <w:sz w:val="22"/>
          <w:szCs w:val="22"/>
        </w:rPr>
        <w:t>s</w:t>
      </w:r>
      <w:r w:rsidR="00864E97" w:rsidRPr="00A876FD">
        <w:rPr>
          <w:sz w:val="22"/>
          <w:szCs w:val="22"/>
        </w:rPr>
        <w:t xml:space="preserve"> of data. </w:t>
      </w:r>
      <w:r w:rsidR="00E26F1C" w:rsidRPr="00A876FD">
        <w:rPr>
          <w:sz w:val="22"/>
          <w:szCs w:val="22"/>
        </w:rPr>
        <w:t xml:space="preserve">Notwithstanding that </w:t>
      </w:r>
      <w:r w:rsidR="00864E97" w:rsidRPr="00A876FD">
        <w:rPr>
          <w:sz w:val="22"/>
          <w:szCs w:val="22"/>
        </w:rPr>
        <w:t>the interviews touched on sensitive topics such as politics and power in the boardroom</w:t>
      </w:r>
      <w:r w:rsidR="00E26F1C" w:rsidRPr="00A876FD">
        <w:rPr>
          <w:sz w:val="22"/>
          <w:szCs w:val="22"/>
        </w:rPr>
        <w:t xml:space="preserve">s of major PLC’s and in relation to some </w:t>
      </w:r>
      <w:r w:rsidR="0050642D" w:rsidRPr="00A876FD">
        <w:rPr>
          <w:sz w:val="22"/>
          <w:szCs w:val="22"/>
        </w:rPr>
        <w:t xml:space="preserve">high profile </w:t>
      </w:r>
      <w:r w:rsidR="00E26F1C" w:rsidRPr="00A876FD">
        <w:rPr>
          <w:sz w:val="22"/>
          <w:szCs w:val="22"/>
        </w:rPr>
        <w:t>publicly reported events</w:t>
      </w:r>
      <w:r w:rsidR="00864E97" w:rsidRPr="00A876FD">
        <w:rPr>
          <w:sz w:val="22"/>
          <w:szCs w:val="22"/>
        </w:rPr>
        <w:t xml:space="preserve">, all the participants agreed to be listed in </w:t>
      </w:r>
      <w:r w:rsidR="000F75EE" w:rsidRPr="00A876FD">
        <w:rPr>
          <w:sz w:val="22"/>
          <w:szCs w:val="22"/>
        </w:rPr>
        <w:t>the</w:t>
      </w:r>
      <w:r w:rsidR="00864E97" w:rsidRPr="00A876FD">
        <w:rPr>
          <w:sz w:val="22"/>
          <w:szCs w:val="22"/>
        </w:rPr>
        <w:t xml:space="preserve"> reporting of the study</w:t>
      </w:r>
      <w:r w:rsidR="009B4614" w:rsidRPr="00A876FD">
        <w:rPr>
          <w:sz w:val="22"/>
          <w:szCs w:val="22"/>
        </w:rPr>
        <w:t xml:space="preserve"> aiding the transparency of the study and credibility of its coverage of </w:t>
      </w:r>
      <w:r w:rsidR="00E26F1C" w:rsidRPr="00A876FD">
        <w:rPr>
          <w:sz w:val="22"/>
          <w:szCs w:val="22"/>
        </w:rPr>
        <w:t xml:space="preserve">a particular segment of the business </w:t>
      </w:r>
      <w:r w:rsidR="009B4614" w:rsidRPr="00A876FD">
        <w:rPr>
          <w:sz w:val="22"/>
          <w:szCs w:val="22"/>
        </w:rPr>
        <w:t>elite</w:t>
      </w:r>
      <w:r w:rsidR="00E26F1C" w:rsidRPr="00A876FD">
        <w:rPr>
          <w:sz w:val="22"/>
          <w:szCs w:val="22"/>
        </w:rPr>
        <w:t xml:space="preserve"> at that time</w:t>
      </w:r>
      <w:r w:rsidR="00864E97" w:rsidRPr="00A876FD">
        <w:rPr>
          <w:sz w:val="22"/>
          <w:szCs w:val="22"/>
        </w:rPr>
        <w:t xml:space="preserve">. </w:t>
      </w:r>
      <w:r w:rsidR="00071B88" w:rsidRPr="00A876FD">
        <w:rPr>
          <w:sz w:val="22"/>
          <w:szCs w:val="22"/>
        </w:rPr>
        <w:t xml:space="preserve">Also </w:t>
      </w:r>
      <w:r w:rsidR="009B559B">
        <w:rPr>
          <w:sz w:val="22"/>
          <w:szCs w:val="22"/>
        </w:rPr>
        <w:t>d</w:t>
      </w:r>
      <w:r w:rsidR="00D823D3" w:rsidRPr="00A876FD">
        <w:rPr>
          <w:sz w:val="22"/>
          <w:szCs w:val="22"/>
        </w:rPr>
        <w:t>ue to the typical</w:t>
      </w:r>
      <w:r w:rsidR="0071631D">
        <w:rPr>
          <w:sz w:val="22"/>
          <w:szCs w:val="22"/>
        </w:rPr>
        <w:t>ly</w:t>
      </w:r>
      <w:r w:rsidR="00D823D3" w:rsidRPr="00A876FD">
        <w:rPr>
          <w:sz w:val="22"/>
          <w:szCs w:val="22"/>
        </w:rPr>
        <w:t xml:space="preserve"> large sample, </w:t>
      </w:r>
      <w:r w:rsidR="009B4614" w:rsidRPr="00A876FD">
        <w:rPr>
          <w:sz w:val="22"/>
          <w:szCs w:val="22"/>
        </w:rPr>
        <w:t>undue generality and in</w:t>
      </w:r>
      <w:r w:rsidR="00D823D3" w:rsidRPr="00A876FD">
        <w:rPr>
          <w:sz w:val="22"/>
          <w:szCs w:val="22"/>
        </w:rPr>
        <w:t>authentic</w:t>
      </w:r>
      <w:r w:rsidR="009B4614" w:rsidRPr="00A876FD">
        <w:rPr>
          <w:sz w:val="22"/>
          <w:szCs w:val="22"/>
        </w:rPr>
        <w:t xml:space="preserve">ity on the part of respondents can be </w:t>
      </w:r>
      <w:r w:rsidR="0050642D" w:rsidRPr="00A876FD">
        <w:rPr>
          <w:sz w:val="22"/>
          <w:szCs w:val="22"/>
        </w:rPr>
        <w:t xml:space="preserve">exposed and </w:t>
      </w:r>
      <w:r w:rsidR="009B4614" w:rsidRPr="00A876FD">
        <w:rPr>
          <w:sz w:val="22"/>
          <w:szCs w:val="22"/>
        </w:rPr>
        <w:t xml:space="preserve">overcome in </w:t>
      </w:r>
      <w:r w:rsidR="0050642D" w:rsidRPr="00A876FD">
        <w:rPr>
          <w:sz w:val="22"/>
          <w:szCs w:val="22"/>
        </w:rPr>
        <w:t xml:space="preserve">developing </w:t>
      </w:r>
      <w:r w:rsidR="009B4614" w:rsidRPr="00A876FD">
        <w:rPr>
          <w:sz w:val="22"/>
          <w:szCs w:val="22"/>
        </w:rPr>
        <w:t xml:space="preserve">and publishing the </w:t>
      </w:r>
      <w:r w:rsidR="00D823D3" w:rsidRPr="00A876FD">
        <w:rPr>
          <w:sz w:val="22"/>
          <w:szCs w:val="22"/>
        </w:rPr>
        <w:t xml:space="preserve">findings of the study.  </w:t>
      </w:r>
      <w:r w:rsidR="002258F6" w:rsidRPr="00A876FD">
        <w:rPr>
          <w:sz w:val="22"/>
          <w:szCs w:val="22"/>
        </w:rPr>
        <w:t xml:space="preserve"> </w:t>
      </w:r>
    </w:p>
    <w:p w14:paraId="13D59222" w14:textId="0A0929F3" w:rsidR="001E127A" w:rsidRPr="00A876FD" w:rsidRDefault="00283EA6" w:rsidP="004D36C5">
      <w:pPr>
        <w:spacing w:line="480" w:lineRule="auto"/>
        <w:jc w:val="both"/>
        <w:rPr>
          <w:sz w:val="22"/>
          <w:szCs w:val="22"/>
        </w:rPr>
      </w:pPr>
      <w:r w:rsidRPr="00A876FD">
        <w:rPr>
          <w:sz w:val="22"/>
        </w:rPr>
        <w:tab/>
      </w:r>
      <w:r w:rsidR="0054443F" w:rsidRPr="00A876FD">
        <w:rPr>
          <w:i/>
          <w:sz w:val="22"/>
        </w:rPr>
        <w:t>F</w:t>
      </w:r>
      <w:r w:rsidRPr="00A876FD">
        <w:rPr>
          <w:i/>
          <w:sz w:val="22"/>
        </w:rPr>
        <w:t>irm-based design</w:t>
      </w:r>
      <w:r w:rsidRPr="00A876FD">
        <w:rPr>
          <w:sz w:val="22"/>
        </w:rPr>
        <w:t xml:space="preserve"> provides </w:t>
      </w:r>
      <w:r w:rsidR="00334E9D" w:rsidRPr="00A876FD">
        <w:rPr>
          <w:sz w:val="22"/>
        </w:rPr>
        <w:t xml:space="preserve">opportunities for dealing with </w:t>
      </w:r>
      <w:r w:rsidR="0054443F" w:rsidRPr="00A876FD">
        <w:rPr>
          <w:sz w:val="22"/>
        </w:rPr>
        <w:t xml:space="preserve">other </w:t>
      </w:r>
      <w:r w:rsidR="00334E9D" w:rsidRPr="00A876FD">
        <w:rPr>
          <w:sz w:val="22"/>
        </w:rPr>
        <w:t xml:space="preserve">challenges in elite interviewing. First, </w:t>
      </w:r>
      <w:r w:rsidR="00CA14BC" w:rsidRPr="00A876FD">
        <w:rPr>
          <w:sz w:val="22"/>
        </w:rPr>
        <w:t xml:space="preserve">it can be easier to gain </w:t>
      </w:r>
      <w:r w:rsidR="003B285E" w:rsidRPr="00A876FD">
        <w:rPr>
          <w:sz w:val="22"/>
        </w:rPr>
        <w:t>elite actors’ interest in and time comm</w:t>
      </w:r>
      <w:r w:rsidR="003B285E" w:rsidRPr="00A876FD">
        <w:rPr>
          <w:sz w:val="22"/>
          <w:szCs w:val="22"/>
        </w:rPr>
        <w:t>itment for the research project</w:t>
      </w:r>
      <w:r w:rsidR="00A578DD" w:rsidRPr="00A876FD">
        <w:rPr>
          <w:rStyle w:val="CommentReference"/>
        </w:rPr>
        <w:t xml:space="preserve"> </w:t>
      </w:r>
      <w:r w:rsidR="00A578DD" w:rsidRPr="00A876FD">
        <w:rPr>
          <w:sz w:val="22"/>
          <w:szCs w:val="22"/>
        </w:rPr>
        <w:t>w</w:t>
      </w:r>
      <w:r w:rsidR="003B285E" w:rsidRPr="00A876FD">
        <w:rPr>
          <w:sz w:val="22"/>
          <w:szCs w:val="22"/>
        </w:rPr>
        <w:t xml:space="preserve">hen </w:t>
      </w:r>
      <w:r w:rsidR="00EA06C3" w:rsidRPr="00A876FD">
        <w:rPr>
          <w:sz w:val="22"/>
          <w:szCs w:val="22"/>
        </w:rPr>
        <w:t xml:space="preserve">access to a firm and its managerial elite </w:t>
      </w:r>
      <w:r w:rsidR="0029384D" w:rsidRPr="00A876FD">
        <w:rPr>
          <w:sz w:val="22"/>
          <w:szCs w:val="22"/>
        </w:rPr>
        <w:t>are</w:t>
      </w:r>
      <w:r w:rsidR="00EA06C3" w:rsidRPr="00A876FD">
        <w:rPr>
          <w:sz w:val="22"/>
          <w:szCs w:val="22"/>
        </w:rPr>
        <w:t xml:space="preserve"> secured in order for the</w:t>
      </w:r>
      <w:r w:rsidR="003B285E" w:rsidRPr="00A876FD">
        <w:rPr>
          <w:sz w:val="22"/>
          <w:szCs w:val="22"/>
        </w:rPr>
        <w:t xml:space="preserve"> research</w:t>
      </w:r>
      <w:r w:rsidR="00EA06C3" w:rsidRPr="00A876FD">
        <w:rPr>
          <w:sz w:val="22"/>
          <w:szCs w:val="22"/>
        </w:rPr>
        <w:t xml:space="preserve"> to</w:t>
      </w:r>
      <w:r w:rsidR="003B285E" w:rsidRPr="00A876FD">
        <w:rPr>
          <w:sz w:val="22"/>
          <w:szCs w:val="22"/>
        </w:rPr>
        <w:t xml:space="preserve"> </w:t>
      </w:r>
      <w:r w:rsidR="00EA06C3" w:rsidRPr="00A876FD">
        <w:rPr>
          <w:sz w:val="22"/>
          <w:szCs w:val="22"/>
        </w:rPr>
        <w:t xml:space="preserve">be </w:t>
      </w:r>
      <w:r w:rsidR="003B285E" w:rsidRPr="00A876FD">
        <w:rPr>
          <w:sz w:val="22"/>
          <w:szCs w:val="22"/>
        </w:rPr>
        <w:t xml:space="preserve">focused on firm-level </w:t>
      </w:r>
      <w:r w:rsidR="003B285E" w:rsidRPr="00A876FD">
        <w:rPr>
          <w:sz w:val="22"/>
          <w:szCs w:val="22"/>
        </w:rPr>
        <w:lastRenderedPageBreak/>
        <w:t>phenomena</w:t>
      </w:r>
      <w:r w:rsidR="00EA06C3" w:rsidRPr="00A876FD">
        <w:rPr>
          <w:sz w:val="22"/>
          <w:szCs w:val="22"/>
        </w:rPr>
        <w:t xml:space="preserve">. </w:t>
      </w:r>
      <w:r w:rsidR="00B91122" w:rsidRPr="00A876FD">
        <w:rPr>
          <w:sz w:val="22"/>
          <w:szCs w:val="22"/>
        </w:rPr>
        <w:t>Indeed, the</w:t>
      </w:r>
      <w:r w:rsidR="003B285E" w:rsidRPr="00A876FD">
        <w:rPr>
          <w:sz w:val="22"/>
          <w:szCs w:val="22"/>
        </w:rPr>
        <w:t xml:space="preserve"> elite actors may perceive it as an opportunity for gaining academic feedback or advice on difficult issues (e.g., strategic change) in their companies. Second, </w:t>
      </w:r>
      <w:r w:rsidR="0071631D">
        <w:rPr>
          <w:sz w:val="22"/>
          <w:szCs w:val="22"/>
        </w:rPr>
        <w:t>that</w:t>
      </w:r>
      <w:r w:rsidR="003B285E" w:rsidRPr="00A876FD">
        <w:rPr>
          <w:sz w:val="22"/>
        </w:rPr>
        <w:t xml:space="preserve"> </w:t>
      </w:r>
      <w:r w:rsidR="003B285E" w:rsidRPr="00A876FD">
        <w:rPr>
          <w:i/>
          <w:sz w:val="22"/>
        </w:rPr>
        <w:t xml:space="preserve">firm-based design </w:t>
      </w:r>
      <w:r w:rsidR="003B285E" w:rsidRPr="00A876FD">
        <w:rPr>
          <w:sz w:val="22"/>
        </w:rPr>
        <w:t>typically involves interviewing multiple individuals within the same firm can help deal with potential problems caused by elite actors’ knowledge about the research subject</w:t>
      </w:r>
      <w:r w:rsidR="00A578DD" w:rsidRPr="00A876FD">
        <w:rPr>
          <w:sz w:val="22"/>
        </w:rPr>
        <w:t>: g</w:t>
      </w:r>
      <w:r w:rsidR="00E35FDB" w:rsidRPr="00A876FD">
        <w:rPr>
          <w:sz w:val="22"/>
        </w:rPr>
        <w:t xml:space="preserve">athering information from other members of the firm allows </w:t>
      </w:r>
      <w:r w:rsidR="00E35FDB" w:rsidRPr="00A876FD">
        <w:rPr>
          <w:sz w:val="22"/>
          <w:szCs w:val="22"/>
        </w:rPr>
        <w:t xml:space="preserve">the researcher to </w:t>
      </w:r>
      <w:r w:rsidR="00EA06C3" w:rsidRPr="00A876FD">
        <w:rPr>
          <w:sz w:val="22"/>
          <w:szCs w:val="22"/>
        </w:rPr>
        <w:t xml:space="preserve">counter weaknesses of self-reported data, </w:t>
      </w:r>
      <w:r w:rsidR="00071B88" w:rsidRPr="00A876FD">
        <w:rPr>
          <w:sz w:val="22"/>
          <w:szCs w:val="22"/>
        </w:rPr>
        <w:t xml:space="preserve">triangulate </w:t>
      </w:r>
      <w:r w:rsidR="00E35FDB" w:rsidRPr="00A876FD">
        <w:rPr>
          <w:sz w:val="22"/>
          <w:szCs w:val="22"/>
        </w:rPr>
        <w:t>useful information</w:t>
      </w:r>
      <w:r w:rsidR="005F7866" w:rsidRPr="00A876FD">
        <w:rPr>
          <w:sz w:val="22"/>
          <w:szCs w:val="22"/>
        </w:rPr>
        <w:t xml:space="preserve"> </w:t>
      </w:r>
      <w:r w:rsidR="00071B88" w:rsidRPr="00A876FD">
        <w:rPr>
          <w:sz w:val="22"/>
          <w:szCs w:val="22"/>
        </w:rPr>
        <w:t xml:space="preserve">and develop </w:t>
      </w:r>
      <w:r w:rsidR="005F7866" w:rsidRPr="00A876FD">
        <w:rPr>
          <w:sz w:val="22"/>
          <w:szCs w:val="22"/>
        </w:rPr>
        <w:t xml:space="preserve">questions about specific events </w:t>
      </w:r>
      <w:r w:rsidR="00D779E3" w:rsidRPr="00A876FD">
        <w:rPr>
          <w:sz w:val="22"/>
          <w:szCs w:val="22"/>
        </w:rPr>
        <w:t xml:space="preserve">or instances, </w:t>
      </w:r>
      <w:r w:rsidR="00EA06C3" w:rsidRPr="00A876FD">
        <w:rPr>
          <w:sz w:val="22"/>
          <w:szCs w:val="22"/>
        </w:rPr>
        <w:t xml:space="preserve">all practices which </w:t>
      </w:r>
      <w:r w:rsidR="00D779E3" w:rsidRPr="00A876FD">
        <w:rPr>
          <w:sz w:val="22"/>
          <w:szCs w:val="22"/>
        </w:rPr>
        <w:t xml:space="preserve">can </w:t>
      </w:r>
      <w:r w:rsidR="00071B88" w:rsidRPr="00A876FD">
        <w:rPr>
          <w:sz w:val="22"/>
          <w:szCs w:val="22"/>
        </w:rPr>
        <w:t xml:space="preserve">alleviate the possibility that </w:t>
      </w:r>
      <w:r w:rsidR="00D779E3" w:rsidRPr="00A876FD">
        <w:rPr>
          <w:sz w:val="22"/>
          <w:szCs w:val="22"/>
        </w:rPr>
        <w:t>elite interviewee</w:t>
      </w:r>
      <w:r w:rsidR="00071B88" w:rsidRPr="00A876FD">
        <w:rPr>
          <w:sz w:val="22"/>
          <w:szCs w:val="22"/>
        </w:rPr>
        <w:t>s</w:t>
      </w:r>
      <w:r w:rsidR="00D779E3" w:rsidRPr="00A876FD">
        <w:rPr>
          <w:sz w:val="22"/>
          <w:szCs w:val="22"/>
        </w:rPr>
        <w:t xml:space="preserve"> provi</w:t>
      </w:r>
      <w:r w:rsidR="00071B88" w:rsidRPr="00A876FD">
        <w:rPr>
          <w:sz w:val="22"/>
          <w:szCs w:val="22"/>
        </w:rPr>
        <w:t>de</w:t>
      </w:r>
      <w:r w:rsidR="00D779E3" w:rsidRPr="00A876FD">
        <w:rPr>
          <w:sz w:val="22"/>
          <w:szCs w:val="22"/>
        </w:rPr>
        <w:t xml:space="preserve"> only generalized accounts </w:t>
      </w:r>
      <w:r w:rsidR="00071B88" w:rsidRPr="00A876FD">
        <w:rPr>
          <w:sz w:val="22"/>
          <w:szCs w:val="22"/>
        </w:rPr>
        <w:t xml:space="preserve">that lack depth and </w:t>
      </w:r>
      <w:r w:rsidR="00D779E3" w:rsidRPr="00A876FD">
        <w:rPr>
          <w:sz w:val="22"/>
          <w:szCs w:val="22"/>
        </w:rPr>
        <w:t xml:space="preserve">detail. </w:t>
      </w:r>
      <w:r w:rsidR="00776BAB" w:rsidRPr="00A876FD">
        <w:rPr>
          <w:sz w:val="22"/>
          <w:szCs w:val="22"/>
        </w:rPr>
        <w:t>Third, the information collected from others in the firm can also be used to counter the interviewee’s potential domination</w:t>
      </w:r>
      <w:r w:rsidR="00EA06C3" w:rsidRPr="00A876FD">
        <w:rPr>
          <w:sz w:val="22"/>
          <w:szCs w:val="22"/>
        </w:rPr>
        <w:t xml:space="preserve"> of the interview situation</w:t>
      </w:r>
      <w:r w:rsidR="00776BAB" w:rsidRPr="00A876FD">
        <w:rPr>
          <w:sz w:val="22"/>
          <w:szCs w:val="22"/>
        </w:rPr>
        <w:t>. For example, the researcher can use descriptions or views gathered from other interviewees (while preserving their anonymity</w:t>
      </w:r>
      <w:r w:rsidR="00EA06C3" w:rsidRPr="00A876FD">
        <w:rPr>
          <w:sz w:val="22"/>
          <w:szCs w:val="22"/>
        </w:rPr>
        <w:t>)</w:t>
      </w:r>
      <w:r w:rsidR="000F75EE" w:rsidRPr="00A876FD">
        <w:rPr>
          <w:sz w:val="22"/>
          <w:szCs w:val="22"/>
        </w:rPr>
        <w:t xml:space="preserve"> to capture </w:t>
      </w:r>
      <w:r w:rsidR="00EA06C3" w:rsidRPr="00A876FD">
        <w:rPr>
          <w:sz w:val="22"/>
          <w:szCs w:val="22"/>
        </w:rPr>
        <w:t xml:space="preserve">and compare </w:t>
      </w:r>
      <w:r w:rsidR="000F75EE" w:rsidRPr="00A876FD">
        <w:rPr>
          <w:sz w:val="22"/>
          <w:szCs w:val="22"/>
        </w:rPr>
        <w:t>an interviewee’s</w:t>
      </w:r>
      <w:r w:rsidR="00776BAB" w:rsidRPr="00A876FD">
        <w:rPr>
          <w:sz w:val="22"/>
          <w:szCs w:val="22"/>
        </w:rPr>
        <w:t xml:space="preserve"> view on something heard elsewhere</w:t>
      </w:r>
      <w:r w:rsidR="00EA06C3" w:rsidRPr="00A876FD">
        <w:rPr>
          <w:sz w:val="22"/>
          <w:szCs w:val="22"/>
        </w:rPr>
        <w:t xml:space="preserve"> by listening for difference or even asking outright </w:t>
      </w:r>
      <w:r w:rsidR="00776BAB" w:rsidRPr="00A876FD">
        <w:rPr>
          <w:sz w:val="22"/>
          <w:szCs w:val="22"/>
        </w:rPr>
        <w:t>“In some of our interviews we have heard of this to be an important issue. Could you tell me your view of it?” Elite interviewees often become less dominant and more open when they receive questions regarding specific facts or views that would otherwise not be known to externals. Fo</w:t>
      </w:r>
      <w:r w:rsidR="000F75EE" w:rsidRPr="00A876FD">
        <w:rPr>
          <w:sz w:val="22"/>
          <w:szCs w:val="22"/>
        </w:rPr>
        <w:t>u</w:t>
      </w:r>
      <w:r w:rsidR="00776BAB" w:rsidRPr="00A876FD">
        <w:rPr>
          <w:sz w:val="22"/>
          <w:szCs w:val="22"/>
        </w:rPr>
        <w:t xml:space="preserve">rth, </w:t>
      </w:r>
      <w:r w:rsidR="0085634C" w:rsidRPr="00A876FD">
        <w:rPr>
          <w:sz w:val="22"/>
          <w:szCs w:val="22"/>
        </w:rPr>
        <w:t xml:space="preserve">information collected from multiple individuals in the same firm </w:t>
      </w:r>
      <w:r w:rsidR="00E01EF2" w:rsidRPr="00A876FD">
        <w:rPr>
          <w:sz w:val="22"/>
          <w:szCs w:val="22"/>
        </w:rPr>
        <w:t>can</w:t>
      </w:r>
      <w:r w:rsidR="0085634C" w:rsidRPr="00A876FD">
        <w:rPr>
          <w:sz w:val="22"/>
          <w:szCs w:val="22"/>
        </w:rPr>
        <w:t xml:space="preserve"> help recognize and deal with an interviewee’s impression management</w:t>
      </w:r>
      <w:r w:rsidR="009B559B">
        <w:rPr>
          <w:sz w:val="22"/>
          <w:szCs w:val="22"/>
        </w:rPr>
        <w:t xml:space="preserve"> as </w:t>
      </w:r>
      <w:r w:rsidR="008B217B" w:rsidRPr="00A876FD">
        <w:rPr>
          <w:sz w:val="22"/>
          <w:szCs w:val="22"/>
        </w:rPr>
        <w:t xml:space="preserve">elite interviewees </w:t>
      </w:r>
      <w:r w:rsidR="009B559B">
        <w:rPr>
          <w:sz w:val="22"/>
          <w:szCs w:val="22"/>
        </w:rPr>
        <w:t>realize</w:t>
      </w:r>
      <w:r w:rsidR="008B217B" w:rsidRPr="00A876FD">
        <w:rPr>
          <w:sz w:val="22"/>
          <w:szCs w:val="22"/>
        </w:rPr>
        <w:t xml:space="preserve"> that they are not the only ones who are providing detailed and authentic information in the interviews.</w:t>
      </w:r>
      <w:r w:rsidR="008B217B" w:rsidRPr="00A876FD">
        <w:rPr>
          <w:sz w:val="22"/>
        </w:rPr>
        <w:t xml:space="preserve"> </w:t>
      </w:r>
    </w:p>
    <w:p w14:paraId="3C8F0D5E" w14:textId="5D6FB135" w:rsidR="007C1076" w:rsidRPr="00A876FD" w:rsidRDefault="00EE1A19" w:rsidP="00A55429">
      <w:pPr>
        <w:spacing w:line="480" w:lineRule="auto"/>
        <w:ind w:firstLine="567"/>
        <w:jc w:val="both"/>
        <w:rPr>
          <w:sz w:val="22"/>
          <w:szCs w:val="22"/>
        </w:rPr>
      </w:pPr>
      <w:r>
        <w:rPr>
          <w:sz w:val="22"/>
        </w:rPr>
        <w:t xml:space="preserve">Related to the choice of </w:t>
      </w:r>
      <w:r w:rsidR="00C3286B" w:rsidRPr="00A876FD">
        <w:rPr>
          <w:sz w:val="22"/>
        </w:rPr>
        <w:t xml:space="preserve">one-off </w:t>
      </w:r>
      <w:r>
        <w:rPr>
          <w:sz w:val="22"/>
        </w:rPr>
        <w:t xml:space="preserve">versus </w:t>
      </w:r>
      <w:r w:rsidR="00C3286B" w:rsidRPr="00A876FD">
        <w:rPr>
          <w:sz w:val="22"/>
        </w:rPr>
        <w:t xml:space="preserve">serial </w:t>
      </w:r>
      <w:r>
        <w:rPr>
          <w:sz w:val="22"/>
        </w:rPr>
        <w:t xml:space="preserve">interview </w:t>
      </w:r>
      <w:r w:rsidR="00C3286B" w:rsidRPr="00A876FD">
        <w:rPr>
          <w:sz w:val="22"/>
        </w:rPr>
        <w:t>designs</w:t>
      </w:r>
      <w:r>
        <w:rPr>
          <w:sz w:val="22"/>
        </w:rPr>
        <w:t>, we also find different</w:t>
      </w:r>
      <w:r w:rsidR="00C3286B" w:rsidRPr="00A876FD">
        <w:rPr>
          <w:sz w:val="22"/>
        </w:rPr>
        <w:t xml:space="preserve"> </w:t>
      </w:r>
      <w:r w:rsidR="00387497">
        <w:rPr>
          <w:sz w:val="22"/>
        </w:rPr>
        <w:t>advantages in dealing with</w:t>
      </w:r>
      <w:r>
        <w:rPr>
          <w:sz w:val="22"/>
        </w:rPr>
        <w:t xml:space="preserve"> the outlined challenges. In particular, </w:t>
      </w:r>
      <w:r w:rsidR="00387497">
        <w:rPr>
          <w:sz w:val="22"/>
        </w:rPr>
        <w:t xml:space="preserve">in </w:t>
      </w:r>
      <w:r w:rsidR="00387497" w:rsidRPr="00387497">
        <w:rPr>
          <w:i/>
          <w:sz w:val="22"/>
        </w:rPr>
        <w:t>one-off interview designs</w:t>
      </w:r>
      <w:r w:rsidR="00387497">
        <w:rPr>
          <w:sz w:val="22"/>
        </w:rPr>
        <w:t xml:space="preserve"> it is often easier to secure the elite interviewee’s time commitment and attentional engagement, simply because it requires less time from the individual elite actors, compared to the repeated interviews in the serial designs.</w:t>
      </w:r>
      <w:r w:rsidR="006C13DF" w:rsidRPr="00A876FD">
        <w:rPr>
          <w:sz w:val="22"/>
          <w:szCs w:val="22"/>
        </w:rPr>
        <w:t xml:space="preserve"> </w:t>
      </w:r>
      <w:r w:rsidR="00387497">
        <w:rPr>
          <w:sz w:val="22"/>
          <w:szCs w:val="22"/>
        </w:rPr>
        <w:t>Apart from that</w:t>
      </w:r>
      <w:r w:rsidR="006C13DF" w:rsidRPr="00A876FD">
        <w:rPr>
          <w:sz w:val="22"/>
          <w:szCs w:val="22"/>
        </w:rPr>
        <w:t xml:space="preserve">, </w:t>
      </w:r>
      <w:r w:rsidR="009B559B">
        <w:rPr>
          <w:sz w:val="22"/>
          <w:szCs w:val="22"/>
        </w:rPr>
        <w:t>a</w:t>
      </w:r>
      <w:r w:rsidR="004E77FA">
        <w:rPr>
          <w:sz w:val="22"/>
          <w:szCs w:val="22"/>
        </w:rPr>
        <w:t>nalogous t</w:t>
      </w:r>
      <w:r w:rsidR="000F75EE" w:rsidRPr="00A876FD">
        <w:rPr>
          <w:sz w:val="22"/>
          <w:szCs w:val="22"/>
        </w:rPr>
        <w:t>o</w:t>
      </w:r>
      <w:r w:rsidR="006C13DF" w:rsidRPr="00A876FD">
        <w:rPr>
          <w:sz w:val="22"/>
          <w:szCs w:val="22"/>
        </w:rPr>
        <w:t xml:space="preserve"> </w:t>
      </w:r>
      <w:r w:rsidR="004E77FA">
        <w:rPr>
          <w:sz w:val="22"/>
          <w:szCs w:val="22"/>
        </w:rPr>
        <w:t>our argument about</w:t>
      </w:r>
      <w:r w:rsidR="006C13DF" w:rsidRPr="00A876FD">
        <w:rPr>
          <w:sz w:val="22"/>
          <w:szCs w:val="22"/>
        </w:rPr>
        <w:t xml:space="preserve"> individual design discussed above</w:t>
      </w:r>
      <w:r w:rsidR="004E77FA">
        <w:rPr>
          <w:sz w:val="22"/>
          <w:szCs w:val="22"/>
        </w:rPr>
        <w:t xml:space="preserve">, the larger number of </w:t>
      </w:r>
      <w:r w:rsidR="007C1076">
        <w:rPr>
          <w:sz w:val="22"/>
          <w:szCs w:val="22"/>
        </w:rPr>
        <w:t xml:space="preserve">elite </w:t>
      </w:r>
      <w:r w:rsidR="004E77FA">
        <w:rPr>
          <w:sz w:val="22"/>
          <w:szCs w:val="22"/>
        </w:rPr>
        <w:t xml:space="preserve">interviewees can be leveraged to </w:t>
      </w:r>
      <w:r w:rsidR="005E0B9C">
        <w:rPr>
          <w:sz w:val="22"/>
          <w:szCs w:val="22"/>
        </w:rPr>
        <w:t>learn elite actors’ tendency of domination and develop tactics to counter it in later interviews</w:t>
      </w:r>
      <w:r w:rsidR="00871524">
        <w:rPr>
          <w:sz w:val="22"/>
          <w:szCs w:val="22"/>
        </w:rPr>
        <w:t xml:space="preserve"> with others</w:t>
      </w:r>
      <w:r w:rsidR="005E0B9C">
        <w:rPr>
          <w:sz w:val="22"/>
          <w:szCs w:val="22"/>
        </w:rPr>
        <w:t xml:space="preserve">. </w:t>
      </w:r>
      <w:r w:rsidR="009B559B">
        <w:rPr>
          <w:sz w:val="22"/>
          <w:szCs w:val="22"/>
        </w:rPr>
        <w:t>The</w:t>
      </w:r>
      <w:r w:rsidR="005E0B9C">
        <w:rPr>
          <w:sz w:val="22"/>
          <w:szCs w:val="22"/>
        </w:rPr>
        <w:t xml:space="preserve"> large sample associated with this design also makes it easier to guarantee anonymity. </w:t>
      </w:r>
    </w:p>
    <w:p w14:paraId="7190A31C" w14:textId="4A9E98BD" w:rsidR="000D101B" w:rsidRPr="00A876FD" w:rsidRDefault="00C3286B" w:rsidP="005242B3">
      <w:pPr>
        <w:spacing w:line="480" w:lineRule="auto"/>
        <w:ind w:firstLine="567"/>
        <w:jc w:val="both"/>
        <w:rPr>
          <w:sz w:val="22"/>
          <w:szCs w:val="22"/>
        </w:rPr>
      </w:pPr>
      <w:r w:rsidRPr="00A876FD">
        <w:rPr>
          <w:sz w:val="22"/>
        </w:rPr>
        <w:t xml:space="preserve">By </w:t>
      </w:r>
      <w:r w:rsidR="004D36C5" w:rsidRPr="00A876FD">
        <w:rPr>
          <w:sz w:val="22"/>
        </w:rPr>
        <w:t xml:space="preserve">contrast to the one-off design, </w:t>
      </w:r>
      <w:r w:rsidR="004D36C5" w:rsidRPr="00A876FD">
        <w:rPr>
          <w:i/>
          <w:sz w:val="22"/>
        </w:rPr>
        <w:t>serial design</w:t>
      </w:r>
      <w:r w:rsidR="005E6844" w:rsidRPr="00A876FD">
        <w:rPr>
          <w:i/>
          <w:sz w:val="22"/>
        </w:rPr>
        <w:t>s</w:t>
      </w:r>
      <w:r w:rsidR="004D36C5" w:rsidRPr="00A876FD">
        <w:rPr>
          <w:sz w:val="22"/>
        </w:rPr>
        <w:t xml:space="preserve"> can help alleviate </w:t>
      </w:r>
      <w:r w:rsidR="001F0DA3" w:rsidRPr="00A876FD">
        <w:rPr>
          <w:sz w:val="22"/>
        </w:rPr>
        <w:t xml:space="preserve">some of </w:t>
      </w:r>
      <w:r w:rsidR="004D36C5" w:rsidRPr="00A876FD">
        <w:rPr>
          <w:sz w:val="22"/>
        </w:rPr>
        <w:t xml:space="preserve">the challenges in other ways. </w:t>
      </w:r>
      <w:r w:rsidR="005864C3" w:rsidRPr="00A876FD">
        <w:rPr>
          <w:sz w:val="22"/>
        </w:rPr>
        <w:t xml:space="preserve">While </w:t>
      </w:r>
      <w:r w:rsidR="00B91122" w:rsidRPr="00A876FD">
        <w:rPr>
          <w:sz w:val="22"/>
        </w:rPr>
        <w:t>serial</w:t>
      </w:r>
      <w:r w:rsidR="00CD0DED" w:rsidRPr="00A876FD">
        <w:rPr>
          <w:sz w:val="22"/>
        </w:rPr>
        <w:t xml:space="preserve"> interviewing </w:t>
      </w:r>
      <w:r w:rsidR="004D0C0E">
        <w:rPr>
          <w:sz w:val="22"/>
          <w:szCs w:val="22"/>
        </w:rPr>
        <w:t xml:space="preserve">means that </w:t>
      </w:r>
      <w:r w:rsidR="005864C3" w:rsidRPr="00A876FD">
        <w:rPr>
          <w:sz w:val="22"/>
          <w:szCs w:val="22"/>
        </w:rPr>
        <w:t xml:space="preserve">the elite actor will </w:t>
      </w:r>
      <w:r w:rsidR="008345A1" w:rsidRPr="00A876FD">
        <w:rPr>
          <w:sz w:val="22"/>
          <w:szCs w:val="22"/>
        </w:rPr>
        <w:t>have to invest even more time in interviews</w:t>
      </w:r>
      <w:r w:rsidR="005864C3" w:rsidRPr="00A876FD">
        <w:rPr>
          <w:sz w:val="22"/>
          <w:szCs w:val="22"/>
        </w:rPr>
        <w:t xml:space="preserve">, </w:t>
      </w:r>
      <w:r w:rsidR="00DD0632">
        <w:rPr>
          <w:sz w:val="22"/>
          <w:szCs w:val="22"/>
        </w:rPr>
        <w:t xml:space="preserve">perhaps </w:t>
      </w:r>
      <w:r w:rsidR="004D0C0E" w:rsidRPr="00A876FD">
        <w:rPr>
          <w:sz w:val="22"/>
          <w:szCs w:val="22"/>
        </w:rPr>
        <w:t>exacerbat</w:t>
      </w:r>
      <w:r w:rsidR="004D0C0E">
        <w:rPr>
          <w:sz w:val="22"/>
          <w:szCs w:val="22"/>
        </w:rPr>
        <w:t>ing</w:t>
      </w:r>
      <w:r w:rsidR="004D0C0E" w:rsidRPr="00A876FD">
        <w:rPr>
          <w:sz w:val="22"/>
          <w:szCs w:val="22"/>
        </w:rPr>
        <w:t xml:space="preserve"> the challenge of time constraints</w:t>
      </w:r>
      <w:r w:rsidR="004D0C0E">
        <w:rPr>
          <w:sz w:val="22"/>
          <w:szCs w:val="22"/>
        </w:rPr>
        <w:t>,</w:t>
      </w:r>
      <w:r w:rsidR="004D0C0E" w:rsidRPr="00A876FD">
        <w:rPr>
          <w:sz w:val="22"/>
          <w:szCs w:val="22"/>
        </w:rPr>
        <w:t xml:space="preserve"> </w:t>
      </w:r>
      <w:r w:rsidR="005864C3" w:rsidRPr="00A876FD">
        <w:rPr>
          <w:sz w:val="22"/>
          <w:szCs w:val="22"/>
        </w:rPr>
        <w:t xml:space="preserve">our experience shows that </w:t>
      </w:r>
      <w:r w:rsidR="00A578DD" w:rsidRPr="00A876FD">
        <w:rPr>
          <w:sz w:val="22"/>
          <w:szCs w:val="22"/>
        </w:rPr>
        <w:t>e</w:t>
      </w:r>
      <w:r w:rsidR="005864C3" w:rsidRPr="00A876FD">
        <w:rPr>
          <w:sz w:val="22"/>
          <w:szCs w:val="22"/>
        </w:rPr>
        <w:t xml:space="preserve">lite </w:t>
      </w:r>
      <w:r w:rsidR="005864C3" w:rsidRPr="00A876FD">
        <w:rPr>
          <w:sz w:val="22"/>
          <w:szCs w:val="22"/>
        </w:rPr>
        <w:lastRenderedPageBreak/>
        <w:t xml:space="preserve">interviewees </w:t>
      </w:r>
      <w:r w:rsidR="00A578DD" w:rsidRPr="00A876FD">
        <w:rPr>
          <w:sz w:val="22"/>
          <w:szCs w:val="22"/>
        </w:rPr>
        <w:t xml:space="preserve">often develop </w:t>
      </w:r>
      <w:r w:rsidR="00CD0DED" w:rsidRPr="00A876FD">
        <w:rPr>
          <w:sz w:val="22"/>
          <w:szCs w:val="22"/>
        </w:rPr>
        <w:t xml:space="preserve">their </w:t>
      </w:r>
      <w:r w:rsidR="00A578DD" w:rsidRPr="00A876FD">
        <w:rPr>
          <w:sz w:val="22"/>
          <w:szCs w:val="22"/>
        </w:rPr>
        <w:t xml:space="preserve">commitment to the research project over the course of the series of interviews. Often it takes time for them to realize the benefit </w:t>
      </w:r>
      <w:r w:rsidR="003C4D94" w:rsidRPr="00A876FD">
        <w:rPr>
          <w:sz w:val="22"/>
          <w:szCs w:val="22"/>
        </w:rPr>
        <w:t xml:space="preserve">that </w:t>
      </w:r>
      <w:r w:rsidR="00A578DD" w:rsidRPr="00A876FD">
        <w:rPr>
          <w:sz w:val="22"/>
          <w:szCs w:val="22"/>
        </w:rPr>
        <w:t>such interviews can provide, such as systematically stimulating their reflection</w:t>
      </w:r>
      <w:r w:rsidR="005864C3" w:rsidRPr="00A876FD">
        <w:rPr>
          <w:sz w:val="22"/>
          <w:szCs w:val="22"/>
        </w:rPr>
        <w:t xml:space="preserve">. For example, at the beginning of </w:t>
      </w:r>
      <w:r w:rsidR="008345A1" w:rsidRPr="00A876FD">
        <w:rPr>
          <w:sz w:val="22"/>
          <w:szCs w:val="22"/>
        </w:rPr>
        <w:t xml:space="preserve">our </w:t>
      </w:r>
      <w:r w:rsidR="005864C3" w:rsidRPr="00A876FD">
        <w:rPr>
          <w:sz w:val="22"/>
          <w:szCs w:val="22"/>
        </w:rPr>
        <w:t>research</w:t>
      </w:r>
      <w:r w:rsidR="008345A1" w:rsidRPr="00A876FD">
        <w:rPr>
          <w:sz w:val="22"/>
          <w:szCs w:val="22"/>
        </w:rPr>
        <w:t xml:space="preserve"> (</w:t>
      </w:r>
      <w:r w:rsidR="005864C3" w:rsidRPr="00A876FD">
        <w:rPr>
          <w:sz w:val="22"/>
          <w:szCs w:val="22"/>
        </w:rPr>
        <w:t xml:space="preserve">Ma and </w:t>
      </w:r>
      <w:proofErr w:type="spellStart"/>
      <w:r w:rsidR="005864C3" w:rsidRPr="00A876FD">
        <w:rPr>
          <w:sz w:val="22"/>
          <w:szCs w:val="22"/>
        </w:rPr>
        <w:t>Seidl</w:t>
      </w:r>
      <w:proofErr w:type="spellEnd"/>
      <w:r w:rsidR="008345A1" w:rsidRPr="00A876FD">
        <w:rPr>
          <w:sz w:val="22"/>
          <w:szCs w:val="22"/>
        </w:rPr>
        <w:t>,</w:t>
      </w:r>
      <w:r w:rsidR="005864C3" w:rsidRPr="00A876FD">
        <w:rPr>
          <w:sz w:val="22"/>
          <w:szCs w:val="22"/>
        </w:rPr>
        <w:t xml:space="preserve"> 2018)</w:t>
      </w:r>
      <w:r w:rsidR="008345A1" w:rsidRPr="00A876FD">
        <w:rPr>
          <w:sz w:val="22"/>
          <w:szCs w:val="22"/>
        </w:rPr>
        <w:t>, we</w:t>
      </w:r>
      <w:r w:rsidR="005864C3" w:rsidRPr="00A876FD">
        <w:rPr>
          <w:sz w:val="22"/>
          <w:szCs w:val="22"/>
        </w:rPr>
        <w:t xml:space="preserve"> did not fix with the case companies how many times </w:t>
      </w:r>
      <w:r w:rsidR="008345A1" w:rsidRPr="00A876FD">
        <w:rPr>
          <w:sz w:val="22"/>
          <w:szCs w:val="22"/>
        </w:rPr>
        <w:t xml:space="preserve">we </w:t>
      </w:r>
      <w:r w:rsidR="005864C3" w:rsidRPr="00A876FD">
        <w:rPr>
          <w:sz w:val="22"/>
          <w:szCs w:val="22"/>
        </w:rPr>
        <w:t>want</w:t>
      </w:r>
      <w:r w:rsidR="003C4D94" w:rsidRPr="00A876FD">
        <w:rPr>
          <w:sz w:val="22"/>
          <w:szCs w:val="22"/>
        </w:rPr>
        <w:t>ed</w:t>
      </w:r>
      <w:r w:rsidR="005864C3" w:rsidRPr="00A876FD">
        <w:rPr>
          <w:sz w:val="22"/>
          <w:szCs w:val="22"/>
        </w:rPr>
        <w:t xml:space="preserve"> to interview the CEOs. This made it easier for the CEOs to </w:t>
      </w:r>
      <w:r w:rsidR="003C4D94" w:rsidRPr="00A876FD">
        <w:rPr>
          <w:sz w:val="22"/>
          <w:szCs w:val="22"/>
        </w:rPr>
        <w:t xml:space="preserve">agree </w:t>
      </w:r>
      <w:r w:rsidR="005864C3" w:rsidRPr="00A876FD">
        <w:rPr>
          <w:sz w:val="22"/>
          <w:szCs w:val="22"/>
        </w:rPr>
        <w:t xml:space="preserve">to participate in the </w:t>
      </w:r>
      <w:r w:rsidR="003C4D94" w:rsidRPr="00A876FD">
        <w:rPr>
          <w:sz w:val="22"/>
          <w:szCs w:val="22"/>
        </w:rPr>
        <w:t>initial interview</w:t>
      </w:r>
      <w:r w:rsidR="00574F56">
        <w:rPr>
          <w:sz w:val="22"/>
          <w:szCs w:val="22"/>
        </w:rPr>
        <w:t>s</w:t>
      </w:r>
      <w:r w:rsidR="003C4D94" w:rsidRPr="00A876FD">
        <w:rPr>
          <w:sz w:val="22"/>
          <w:szCs w:val="22"/>
        </w:rPr>
        <w:t xml:space="preserve">. </w:t>
      </w:r>
      <w:r w:rsidR="008345A1" w:rsidRPr="00A876FD">
        <w:rPr>
          <w:sz w:val="22"/>
          <w:szCs w:val="22"/>
        </w:rPr>
        <w:t xml:space="preserve">Only after the first interview, </w:t>
      </w:r>
      <w:r w:rsidR="003C4D94" w:rsidRPr="00A876FD">
        <w:rPr>
          <w:sz w:val="22"/>
          <w:szCs w:val="22"/>
        </w:rPr>
        <w:t xml:space="preserve">did </w:t>
      </w:r>
      <w:r w:rsidR="008345A1" w:rsidRPr="00A876FD">
        <w:rPr>
          <w:sz w:val="22"/>
          <w:szCs w:val="22"/>
        </w:rPr>
        <w:t xml:space="preserve">we </w:t>
      </w:r>
      <w:r w:rsidR="005864C3" w:rsidRPr="00A876FD">
        <w:rPr>
          <w:sz w:val="22"/>
          <w:szCs w:val="22"/>
        </w:rPr>
        <w:t xml:space="preserve">ask </w:t>
      </w:r>
      <w:r w:rsidR="008345A1" w:rsidRPr="00A876FD">
        <w:rPr>
          <w:sz w:val="22"/>
          <w:szCs w:val="22"/>
        </w:rPr>
        <w:t xml:space="preserve">whether </w:t>
      </w:r>
      <w:r w:rsidR="005864C3" w:rsidRPr="00A876FD">
        <w:rPr>
          <w:sz w:val="22"/>
          <w:szCs w:val="22"/>
        </w:rPr>
        <w:t xml:space="preserve">the CEOs </w:t>
      </w:r>
      <w:r w:rsidR="008345A1" w:rsidRPr="00A876FD">
        <w:rPr>
          <w:sz w:val="22"/>
          <w:szCs w:val="22"/>
        </w:rPr>
        <w:t>would be open to be interviewed again</w:t>
      </w:r>
      <w:r w:rsidR="003C4D94" w:rsidRPr="00A876FD">
        <w:rPr>
          <w:sz w:val="22"/>
          <w:szCs w:val="22"/>
        </w:rPr>
        <w:t xml:space="preserve"> </w:t>
      </w:r>
      <w:r w:rsidR="008345A1" w:rsidRPr="00A876FD">
        <w:rPr>
          <w:sz w:val="22"/>
          <w:szCs w:val="22"/>
        </w:rPr>
        <w:t xml:space="preserve">explaining that this would allow us to track </w:t>
      </w:r>
      <w:r w:rsidR="005864C3" w:rsidRPr="00A876FD">
        <w:rPr>
          <w:sz w:val="22"/>
          <w:szCs w:val="22"/>
        </w:rPr>
        <w:t xml:space="preserve">particular issues or developments. Such </w:t>
      </w:r>
      <w:r w:rsidR="006F41B1" w:rsidRPr="00A876FD">
        <w:rPr>
          <w:sz w:val="22"/>
          <w:szCs w:val="22"/>
        </w:rPr>
        <w:t xml:space="preserve">time requests </w:t>
      </w:r>
      <w:r w:rsidR="005864C3" w:rsidRPr="00A876FD">
        <w:rPr>
          <w:sz w:val="22"/>
          <w:szCs w:val="22"/>
        </w:rPr>
        <w:t>might have not been granted if we had asked the CEO for many rounds of interviews at the very beginning</w:t>
      </w:r>
      <w:r w:rsidR="00DD0632">
        <w:rPr>
          <w:sz w:val="22"/>
          <w:szCs w:val="22"/>
        </w:rPr>
        <w:t xml:space="preserve"> of the study</w:t>
      </w:r>
      <w:r w:rsidR="005864C3" w:rsidRPr="00A876FD">
        <w:rPr>
          <w:sz w:val="22"/>
          <w:szCs w:val="22"/>
        </w:rPr>
        <w:t>.</w:t>
      </w:r>
      <w:r w:rsidR="008345A1" w:rsidRPr="00A876FD">
        <w:rPr>
          <w:sz w:val="22"/>
          <w:szCs w:val="22"/>
        </w:rPr>
        <w:t xml:space="preserve"> </w:t>
      </w:r>
      <w:r w:rsidR="008058B6" w:rsidRPr="00A876FD">
        <w:rPr>
          <w:sz w:val="22"/>
          <w:szCs w:val="22"/>
        </w:rPr>
        <w:t xml:space="preserve">Moreover, serial interviews </w:t>
      </w:r>
      <w:r w:rsidR="003C4D94" w:rsidRPr="00A876FD">
        <w:rPr>
          <w:sz w:val="22"/>
          <w:szCs w:val="22"/>
        </w:rPr>
        <w:t xml:space="preserve">afford </w:t>
      </w:r>
      <w:r w:rsidR="00CD0DED" w:rsidRPr="00A876FD">
        <w:rPr>
          <w:sz w:val="22"/>
          <w:szCs w:val="22"/>
        </w:rPr>
        <w:t xml:space="preserve">greater </w:t>
      </w:r>
      <w:r w:rsidR="003C4D94" w:rsidRPr="00A876FD">
        <w:rPr>
          <w:sz w:val="22"/>
          <w:szCs w:val="22"/>
        </w:rPr>
        <w:t xml:space="preserve">scope for </w:t>
      </w:r>
      <w:r w:rsidR="008058B6" w:rsidRPr="00A876FD">
        <w:rPr>
          <w:sz w:val="22"/>
          <w:szCs w:val="22"/>
        </w:rPr>
        <w:t xml:space="preserve">researchers to </w:t>
      </w:r>
      <w:r w:rsidR="003C4D94" w:rsidRPr="00A876FD">
        <w:rPr>
          <w:sz w:val="22"/>
          <w:szCs w:val="22"/>
        </w:rPr>
        <w:t>probe deeper into</w:t>
      </w:r>
      <w:r w:rsidR="008058B6" w:rsidRPr="00A876FD">
        <w:rPr>
          <w:sz w:val="22"/>
          <w:szCs w:val="22"/>
        </w:rPr>
        <w:t xml:space="preserve"> events and development</w:t>
      </w:r>
      <w:r w:rsidR="003C4D94" w:rsidRPr="00A876FD">
        <w:rPr>
          <w:sz w:val="22"/>
          <w:szCs w:val="22"/>
        </w:rPr>
        <w:t>s</w:t>
      </w:r>
      <w:r w:rsidR="008058B6" w:rsidRPr="00A876FD">
        <w:rPr>
          <w:sz w:val="22"/>
          <w:szCs w:val="22"/>
        </w:rPr>
        <w:t xml:space="preserve"> related to the elite actor. Such information can help researchers distinguish between the elite’s “empirical descriptions” and “theoretical reflections.” </w:t>
      </w:r>
      <w:r w:rsidR="00CD0DED" w:rsidRPr="00A876FD">
        <w:rPr>
          <w:sz w:val="22"/>
          <w:szCs w:val="22"/>
        </w:rPr>
        <w:t xml:space="preserve">Multiple </w:t>
      </w:r>
      <w:r w:rsidR="003C4D94" w:rsidRPr="00A876FD">
        <w:rPr>
          <w:sz w:val="22"/>
          <w:szCs w:val="22"/>
        </w:rPr>
        <w:t xml:space="preserve">interviewing </w:t>
      </w:r>
      <w:r w:rsidR="00CD0DED" w:rsidRPr="00A876FD">
        <w:rPr>
          <w:sz w:val="22"/>
          <w:szCs w:val="22"/>
        </w:rPr>
        <w:t xml:space="preserve">of the same persons can </w:t>
      </w:r>
      <w:r w:rsidR="008058B6" w:rsidRPr="00A876FD">
        <w:rPr>
          <w:sz w:val="22"/>
          <w:szCs w:val="22"/>
        </w:rPr>
        <w:t xml:space="preserve">also </w:t>
      </w:r>
      <w:r w:rsidR="00E01EF2" w:rsidRPr="00A876FD">
        <w:rPr>
          <w:sz w:val="22"/>
          <w:szCs w:val="22"/>
        </w:rPr>
        <w:t>enable</w:t>
      </w:r>
      <w:r w:rsidR="008058B6" w:rsidRPr="00A876FD">
        <w:rPr>
          <w:sz w:val="22"/>
          <w:szCs w:val="22"/>
        </w:rPr>
        <w:t xml:space="preserve"> researchers to prepare </w:t>
      </w:r>
      <w:r w:rsidR="00CD0DED" w:rsidRPr="00A876FD">
        <w:rPr>
          <w:sz w:val="22"/>
          <w:szCs w:val="22"/>
        </w:rPr>
        <w:t>eve</w:t>
      </w:r>
      <w:r w:rsidR="00B532F2">
        <w:rPr>
          <w:sz w:val="22"/>
          <w:szCs w:val="22"/>
        </w:rPr>
        <w:t>n</w:t>
      </w:r>
      <w:r w:rsidR="00CD0DED" w:rsidRPr="00A876FD">
        <w:rPr>
          <w:sz w:val="22"/>
          <w:szCs w:val="22"/>
        </w:rPr>
        <w:t xml:space="preserve"> more </w:t>
      </w:r>
      <w:r w:rsidR="008058B6" w:rsidRPr="00A876FD">
        <w:rPr>
          <w:sz w:val="22"/>
          <w:szCs w:val="22"/>
        </w:rPr>
        <w:t xml:space="preserve">informed questions. </w:t>
      </w:r>
      <w:r w:rsidR="00315CB0" w:rsidRPr="00A876FD">
        <w:rPr>
          <w:sz w:val="22"/>
          <w:szCs w:val="22"/>
        </w:rPr>
        <w:t>In serial-design studies, researchers can learn about the elites’ tactics of domination as well as how to counter them in later interviews. In addition, the challenge of elite</w:t>
      </w:r>
      <w:r w:rsidR="008345A1" w:rsidRPr="00A876FD">
        <w:rPr>
          <w:sz w:val="22"/>
          <w:szCs w:val="22"/>
        </w:rPr>
        <w:t xml:space="preserve"> actor</w:t>
      </w:r>
      <w:r w:rsidR="00315CB0" w:rsidRPr="00A876FD">
        <w:rPr>
          <w:sz w:val="22"/>
          <w:szCs w:val="22"/>
        </w:rPr>
        <w:t xml:space="preserve">s’ concern for reputation and impression management can be </w:t>
      </w:r>
      <w:r w:rsidR="008345A1" w:rsidRPr="00A876FD">
        <w:rPr>
          <w:sz w:val="22"/>
          <w:szCs w:val="22"/>
        </w:rPr>
        <w:t xml:space="preserve">more </w:t>
      </w:r>
      <w:r w:rsidR="00315CB0" w:rsidRPr="00A876FD">
        <w:rPr>
          <w:sz w:val="22"/>
          <w:szCs w:val="22"/>
        </w:rPr>
        <w:t>easi</w:t>
      </w:r>
      <w:r w:rsidR="008345A1" w:rsidRPr="00A876FD">
        <w:rPr>
          <w:sz w:val="22"/>
          <w:szCs w:val="22"/>
        </w:rPr>
        <w:t>ly</w:t>
      </w:r>
      <w:r w:rsidR="00315CB0" w:rsidRPr="00A876FD">
        <w:rPr>
          <w:sz w:val="22"/>
          <w:szCs w:val="22"/>
        </w:rPr>
        <w:t xml:space="preserve"> </w:t>
      </w:r>
      <w:r w:rsidR="003B285E" w:rsidRPr="00A876FD">
        <w:rPr>
          <w:sz w:val="22"/>
          <w:szCs w:val="22"/>
        </w:rPr>
        <w:t>deal</w:t>
      </w:r>
      <w:r w:rsidR="008345A1" w:rsidRPr="00A876FD">
        <w:rPr>
          <w:sz w:val="22"/>
          <w:szCs w:val="22"/>
        </w:rPr>
        <w:t>t</w:t>
      </w:r>
      <w:r w:rsidR="003B285E" w:rsidRPr="00A876FD">
        <w:rPr>
          <w:sz w:val="22"/>
          <w:szCs w:val="22"/>
        </w:rPr>
        <w:t xml:space="preserve"> with </w:t>
      </w:r>
      <w:r w:rsidR="00CD0DED" w:rsidRPr="00A876FD">
        <w:rPr>
          <w:sz w:val="22"/>
          <w:szCs w:val="22"/>
        </w:rPr>
        <w:t>as i</w:t>
      </w:r>
      <w:r w:rsidR="003B285E" w:rsidRPr="00A876FD">
        <w:rPr>
          <w:sz w:val="22"/>
          <w:szCs w:val="22"/>
        </w:rPr>
        <w:t xml:space="preserve">nterviewing the same person multiple times helps </w:t>
      </w:r>
      <w:r w:rsidR="008345A1" w:rsidRPr="00A876FD">
        <w:rPr>
          <w:sz w:val="22"/>
          <w:szCs w:val="22"/>
        </w:rPr>
        <w:t xml:space="preserve">build </w:t>
      </w:r>
      <w:r w:rsidR="003B285E" w:rsidRPr="00A876FD">
        <w:rPr>
          <w:sz w:val="22"/>
          <w:szCs w:val="22"/>
        </w:rPr>
        <w:t>trust</w:t>
      </w:r>
      <w:r w:rsidR="00315CB0" w:rsidRPr="00A876FD">
        <w:rPr>
          <w:sz w:val="22"/>
          <w:szCs w:val="22"/>
        </w:rPr>
        <w:t xml:space="preserve"> and thus reduces </w:t>
      </w:r>
      <w:r w:rsidR="008345A1" w:rsidRPr="00A876FD">
        <w:rPr>
          <w:sz w:val="22"/>
          <w:szCs w:val="22"/>
        </w:rPr>
        <w:t xml:space="preserve">the </w:t>
      </w:r>
      <w:r w:rsidR="00315CB0" w:rsidRPr="00A876FD">
        <w:rPr>
          <w:sz w:val="22"/>
          <w:szCs w:val="22"/>
        </w:rPr>
        <w:t>elite</w:t>
      </w:r>
      <w:r w:rsidR="008345A1" w:rsidRPr="00A876FD">
        <w:rPr>
          <w:sz w:val="22"/>
          <w:szCs w:val="22"/>
        </w:rPr>
        <w:t xml:space="preserve"> actor</w:t>
      </w:r>
      <w:r w:rsidR="00315CB0" w:rsidRPr="00A876FD">
        <w:rPr>
          <w:sz w:val="22"/>
          <w:szCs w:val="22"/>
        </w:rPr>
        <w:t>s’ concern for impression management</w:t>
      </w:r>
      <w:r w:rsidR="003B285E" w:rsidRPr="00A876FD">
        <w:rPr>
          <w:sz w:val="22"/>
          <w:szCs w:val="22"/>
        </w:rPr>
        <w:t xml:space="preserve">. Researchers can place more sensitive questions in later interviews </w:t>
      </w:r>
      <w:r w:rsidR="004F4238">
        <w:rPr>
          <w:sz w:val="22"/>
          <w:szCs w:val="22"/>
        </w:rPr>
        <w:t>when</w:t>
      </w:r>
      <w:r w:rsidR="003B285E" w:rsidRPr="00A876FD">
        <w:rPr>
          <w:sz w:val="22"/>
          <w:szCs w:val="22"/>
        </w:rPr>
        <w:t xml:space="preserve"> trust </w:t>
      </w:r>
      <w:r w:rsidR="00CD0DED" w:rsidRPr="00A876FD">
        <w:rPr>
          <w:sz w:val="22"/>
          <w:szCs w:val="22"/>
        </w:rPr>
        <w:t xml:space="preserve">and rapport </w:t>
      </w:r>
      <w:r w:rsidR="003B285E" w:rsidRPr="00A876FD">
        <w:rPr>
          <w:sz w:val="22"/>
          <w:szCs w:val="22"/>
        </w:rPr>
        <w:t>with the elite actor</w:t>
      </w:r>
      <w:r w:rsidR="004F4238">
        <w:rPr>
          <w:sz w:val="22"/>
          <w:szCs w:val="22"/>
        </w:rPr>
        <w:t xml:space="preserve"> has been developed</w:t>
      </w:r>
      <w:r w:rsidR="003B285E" w:rsidRPr="00A876FD">
        <w:rPr>
          <w:sz w:val="22"/>
          <w:szCs w:val="22"/>
        </w:rPr>
        <w:t xml:space="preserve">. </w:t>
      </w:r>
    </w:p>
    <w:p w14:paraId="50230BB7" w14:textId="05F1A316" w:rsidR="00922EEF" w:rsidRPr="00A876FD" w:rsidRDefault="00922EEF" w:rsidP="00922EEF">
      <w:pPr>
        <w:spacing w:line="480" w:lineRule="auto"/>
        <w:jc w:val="center"/>
        <w:rPr>
          <w:b/>
          <w:szCs w:val="22"/>
        </w:rPr>
      </w:pPr>
      <w:r w:rsidRPr="00A876FD">
        <w:rPr>
          <w:b/>
          <w:szCs w:val="22"/>
        </w:rPr>
        <w:t xml:space="preserve">How Interview Practices Can Help Deal with Challenges of Elite Interviewing </w:t>
      </w:r>
    </w:p>
    <w:p w14:paraId="3432F561" w14:textId="3EB3BB13" w:rsidR="00922EEF" w:rsidRPr="00A876FD" w:rsidRDefault="004F4238" w:rsidP="00E038A0">
      <w:pPr>
        <w:spacing w:line="480" w:lineRule="auto"/>
        <w:jc w:val="both"/>
        <w:rPr>
          <w:sz w:val="22"/>
          <w:szCs w:val="22"/>
        </w:rPr>
      </w:pPr>
      <w:r>
        <w:rPr>
          <w:sz w:val="22"/>
          <w:szCs w:val="22"/>
        </w:rPr>
        <w:tab/>
      </w:r>
      <w:r w:rsidR="00922EEF" w:rsidRPr="00A876FD">
        <w:rPr>
          <w:sz w:val="22"/>
          <w:szCs w:val="22"/>
        </w:rPr>
        <w:t>We have discussed above how research designs can help deal with the challenges of elite interviewing. However, collecting high quality data also require</w:t>
      </w:r>
      <w:r w:rsidR="00B532F2">
        <w:rPr>
          <w:sz w:val="22"/>
          <w:szCs w:val="22"/>
        </w:rPr>
        <w:t>s</w:t>
      </w:r>
      <w:r w:rsidR="00922EEF" w:rsidRPr="00A876FD">
        <w:rPr>
          <w:sz w:val="22"/>
          <w:szCs w:val="22"/>
        </w:rPr>
        <w:t xml:space="preserve"> us to deal with these challenges </w:t>
      </w:r>
      <w:r w:rsidR="00EE2DC4">
        <w:rPr>
          <w:sz w:val="22"/>
          <w:szCs w:val="22"/>
        </w:rPr>
        <w:t xml:space="preserve">in </w:t>
      </w:r>
      <w:r w:rsidR="00922EEF" w:rsidRPr="00A876FD">
        <w:rPr>
          <w:sz w:val="22"/>
          <w:szCs w:val="22"/>
        </w:rPr>
        <w:t>each interview. Drawing on existing studies and our own experience, we will discuss a range of interview practices that have proven particularly helpful in handling the described challenges of elite interviews.</w:t>
      </w:r>
    </w:p>
    <w:p w14:paraId="1AE2F3E8" w14:textId="77777777" w:rsidR="0077347C" w:rsidRPr="00A876FD" w:rsidRDefault="0077347C" w:rsidP="005A12C6">
      <w:pPr>
        <w:spacing w:line="480" w:lineRule="auto"/>
        <w:jc w:val="both"/>
        <w:rPr>
          <w:b/>
          <w:i/>
          <w:sz w:val="22"/>
          <w:szCs w:val="22"/>
        </w:rPr>
      </w:pPr>
      <w:r w:rsidRPr="00A876FD">
        <w:rPr>
          <w:b/>
          <w:i/>
          <w:sz w:val="22"/>
          <w:szCs w:val="22"/>
        </w:rPr>
        <w:t xml:space="preserve">Creating the time for an engaging and worthwhile interview experience </w:t>
      </w:r>
    </w:p>
    <w:p w14:paraId="0FB3D17E" w14:textId="4E6F2F28" w:rsidR="0077347C" w:rsidRPr="00A876FD" w:rsidRDefault="0077347C" w:rsidP="00323870">
      <w:pPr>
        <w:spacing w:line="480" w:lineRule="auto"/>
        <w:ind w:firstLine="567"/>
        <w:jc w:val="both"/>
        <w:rPr>
          <w:sz w:val="22"/>
          <w:szCs w:val="22"/>
        </w:rPr>
      </w:pPr>
      <w:r w:rsidRPr="00A876FD">
        <w:rPr>
          <w:sz w:val="22"/>
          <w:szCs w:val="22"/>
        </w:rPr>
        <w:t xml:space="preserve">To alleviate the threat of time for an interview being restricted or curtailed, notwithstanding what may have been agreed when negotiating access in the first instance, it is important to prepare to conduct the interview in a way that serves the purpose of the research but also affords the interviewee an experience they feel is a worthwhile use of their time. Our experience shows that when elite actors </w:t>
      </w:r>
      <w:r w:rsidRPr="00A876FD">
        <w:rPr>
          <w:sz w:val="22"/>
          <w:szCs w:val="22"/>
        </w:rPr>
        <w:lastRenderedPageBreak/>
        <w:t xml:space="preserve">appreciate the interview experience, they tend to keep or even extend the time for the interview. This is particularly the case when the researcher actively guides the interaction to create an engaging conversation where the interviewee feels sufficiently curious about the research, interested in the topic, stimulated by the conversation, even challenged by the interview questions. </w:t>
      </w:r>
    </w:p>
    <w:p w14:paraId="007889D2" w14:textId="49A88406" w:rsidR="0077347C" w:rsidRPr="00A876FD" w:rsidRDefault="0077347C" w:rsidP="0077347C">
      <w:pPr>
        <w:spacing w:line="480" w:lineRule="auto"/>
        <w:ind w:firstLine="567"/>
        <w:jc w:val="both"/>
        <w:rPr>
          <w:color w:val="000000"/>
          <w:sz w:val="22"/>
          <w:szCs w:val="22"/>
          <w:lang w:val="en-GB" w:eastAsia="en-GB"/>
        </w:rPr>
      </w:pPr>
      <w:r w:rsidRPr="00A876FD">
        <w:rPr>
          <w:color w:val="000000"/>
          <w:sz w:val="22"/>
          <w:szCs w:val="22"/>
          <w:lang w:val="en-GB" w:eastAsia="en-GB"/>
        </w:rPr>
        <w:t xml:space="preserve">From our experience we recognise </w:t>
      </w:r>
      <w:r w:rsidR="00DD0632">
        <w:rPr>
          <w:color w:val="000000"/>
          <w:sz w:val="22"/>
          <w:szCs w:val="22"/>
          <w:lang w:val="en-GB" w:eastAsia="en-GB"/>
        </w:rPr>
        <w:t xml:space="preserve">that </w:t>
      </w:r>
      <w:r w:rsidRPr="00A876FD">
        <w:rPr>
          <w:color w:val="000000"/>
          <w:sz w:val="22"/>
          <w:szCs w:val="22"/>
          <w:lang w:val="en-GB" w:eastAsia="en-GB"/>
        </w:rPr>
        <w:t xml:space="preserve">senior </w:t>
      </w:r>
      <w:r w:rsidR="00DD0632">
        <w:rPr>
          <w:color w:val="000000"/>
          <w:sz w:val="22"/>
          <w:szCs w:val="22"/>
          <w:lang w:val="en-GB" w:eastAsia="en-GB"/>
        </w:rPr>
        <w:t xml:space="preserve">business </w:t>
      </w:r>
      <w:r w:rsidRPr="00A876FD">
        <w:rPr>
          <w:color w:val="000000"/>
          <w:sz w:val="22"/>
          <w:szCs w:val="22"/>
          <w:lang w:val="en-GB" w:eastAsia="en-GB"/>
        </w:rPr>
        <w:t xml:space="preserve">leaders </w:t>
      </w:r>
      <w:r w:rsidR="00DD0632">
        <w:rPr>
          <w:color w:val="000000"/>
          <w:sz w:val="22"/>
          <w:szCs w:val="22"/>
          <w:lang w:val="en-GB" w:eastAsia="en-GB"/>
        </w:rPr>
        <w:t xml:space="preserve">are </w:t>
      </w:r>
      <w:r w:rsidRPr="00A876FD">
        <w:rPr>
          <w:color w:val="000000"/>
          <w:sz w:val="22"/>
          <w:szCs w:val="22"/>
          <w:lang w:val="en-GB" w:eastAsia="en-GB"/>
        </w:rPr>
        <w:t>in a position</w:t>
      </w:r>
      <w:r w:rsidR="00DD0632">
        <w:rPr>
          <w:color w:val="000000"/>
          <w:sz w:val="22"/>
          <w:szCs w:val="22"/>
          <w:lang w:val="en-GB" w:eastAsia="en-GB"/>
        </w:rPr>
        <w:t xml:space="preserve"> whereby they </w:t>
      </w:r>
      <w:r w:rsidRPr="00A876FD">
        <w:rPr>
          <w:color w:val="000000"/>
          <w:sz w:val="22"/>
          <w:szCs w:val="22"/>
          <w:lang w:val="en-GB" w:eastAsia="en-GB"/>
        </w:rPr>
        <w:t xml:space="preserve">lack individuals with whom they can </w:t>
      </w:r>
      <w:r w:rsidR="0038325A">
        <w:rPr>
          <w:color w:val="000000"/>
          <w:sz w:val="22"/>
          <w:szCs w:val="22"/>
          <w:lang w:val="en-GB" w:eastAsia="en-GB"/>
        </w:rPr>
        <w:t xml:space="preserve">both </w:t>
      </w:r>
      <w:r w:rsidR="00DD0632">
        <w:rPr>
          <w:color w:val="000000"/>
          <w:sz w:val="22"/>
          <w:szCs w:val="22"/>
          <w:lang w:val="en-GB" w:eastAsia="en-GB"/>
        </w:rPr>
        <w:t xml:space="preserve">privately </w:t>
      </w:r>
      <w:r w:rsidR="0038325A">
        <w:rPr>
          <w:color w:val="000000"/>
          <w:sz w:val="22"/>
          <w:szCs w:val="22"/>
          <w:lang w:val="en-GB" w:eastAsia="en-GB"/>
        </w:rPr>
        <w:t xml:space="preserve">yet </w:t>
      </w:r>
      <w:r w:rsidRPr="00A876FD">
        <w:rPr>
          <w:color w:val="000000"/>
          <w:sz w:val="22"/>
          <w:szCs w:val="22"/>
          <w:lang w:val="en-GB" w:eastAsia="en-GB"/>
        </w:rPr>
        <w:t>open</w:t>
      </w:r>
      <w:r w:rsidR="00DD0632">
        <w:rPr>
          <w:color w:val="000000"/>
          <w:sz w:val="22"/>
          <w:szCs w:val="22"/>
          <w:lang w:val="en-GB" w:eastAsia="en-GB"/>
        </w:rPr>
        <w:t xml:space="preserve">ly talk </w:t>
      </w:r>
      <w:r w:rsidRPr="00A876FD">
        <w:rPr>
          <w:color w:val="000000"/>
          <w:sz w:val="22"/>
          <w:szCs w:val="22"/>
          <w:lang w:val="en-GB" w:eastAsia="en-GB"/>
        </w:rPr>
        <w:t xml:space="preserve">about the challenges they face. It is not uncommon to leave an interview and receive the complement on departure, delivered in a tone of slight surprise of, “actually I quite enjoyed the conversation”. A CEO in our study (Ma </w:t>
      </w:r>
      <w:r w:rsidR="00AF739D">
        <w:rPr>
          <w:color w:val="000000"/>
          <w:sz w:val="22"/>
          <w:szCs w:val="22"/>
          <w:lang w:val="en-GB" w:eastAsia="en-GB"/>
        </w:rPr>
        <w:t>and</w:t>
      </w:r>
      <w:r w:rsidRPr="00A876FD">
        <w:rPr>
          <w:color w:val="000000"/>
          <w:sz w:val="22"/>
          <w:szCs w:val="22"/>
          <w:lang w:val="en-GB" w:eastAsia="en-GB"/>
        </w:rPr>
        <w:t xml:space="preserve"> </w:t>
      </w:r>
      <w:proofErr w:type="spellStart"/>
      <w:r w:rsidRPr="00A876FD">
        <w:rPr>
          <w:color w:val="000000"/>
          <w:sz w:val="22"/>
          <w:szCs w:val="22"/>
          <w:lang w:val="en-GB" w:eastAsia="en-GB"/>
        </w:rPr>
        <w:t>Seidl</w:t>
      </w:r>
      <w:proofErr w:type="spellEnd"/>
      <w:r w:rsidRPr="00A876FD">
        <w:rPr>
          <w:color w:val="000000"/>
          <w:sz w:val="22"/>
          <w:szCs w:val="22"/>
          <w:lang w:val="en-GB" w:eastAsia="en-GB"/>
        </w:rPr>
        <w:t xml:space="preserve">, 2018) explained why he appreciated the research interviews: </w:t>
      </w:r>
      <w:r w:rsidRPr="00A876FD">
        <w:rPr>
          <w:i/>
          <w:color w:val="000000"/>
          <w:sz w:val="22"/>
          <w:szCs w:val="22"/>
          <w:lang w:val="en-GB" w:eastAsia="en-GB"/>
        </w:rPr>
        <w:t>“It's very difficult to talk open</w:t>
      </w:r>
      <w:r w:rsidR="004F4238">
        <w:rPr>
          <w:i/>
          <w:color w:val="000000"/>
          <w:sz w:val="22"/>
          <w:szCs w:val="22"/>
          <w:lang w:val="en-GB" w:eastAsia="en-GB"/>
        </w:rPr>
        <w:t>ly</w:t>
      </w:r>
      <w:r w:rsidRPr="00A876FD">
        <w:rPr>
          <w:i/>
          <w:color w:val="000000"/>
          <w:sz w:val="22"/>
          <w:szCs w:val="22"/>
          <w:lang w:val="en-GB" w:eastAsia="en-GB"/>
        </w:rPr>
        <w:t xml:space="preserve"> within the organization, so you need to have kind of an external partner to talk to… if you ask a CEO of I would say a level of maybe, you know, between 4000 and 15000 employees, then it's probably that they have very few people they really talk to openly. … [that’s why for] an opportunity like this, you kind of take [it].” </w:t>
      </w:r>
      <w:r w:rsidRPr="00A876FD">
        <w:rPr>
          <w:sz w:val="22"/>
          <w:szCs w:val="22"/>
        </w:rPr>
        <w:t xml:space="preserve">McNulty and Pettigrew (1999), also </w:t>
      </w:r>
      <w:r w:rsidR="00164412">
        <w:rPr>
          <w:sz w:val="22"/>
          <w:szCs w:val="22"/>
        </w:rPr>
        <w:t xml:space="preserve">experienced </w:t>
      </w:r>
      <w:r w:rsidRPr="00A876FD">
        <w:rPr>
          <w:sz w:val="22"/>
          <w:szCs w:val="22"/>
        </w:rPr>
        <w:t xml:space="preserve">interviews </w:t>
      </w:r>
      <w:r w:rsidR="00182151">
        <w:rPr>
          <w:sz w:val="22"/>
          <w:szCs w:val="22"/>
        </w:rPr>
        <w:t xml:space="preserve">as </w:t>
      </w:r>
      <w:r w:rsidRPr="00A876FD">
        <w:rPr>
          <w:sz w:val="22"/>
          <w:szCs w:val="22"/>
        </w:rPr>
        <w:t xml:space="preserve">occasions for non-executive members to discuss privately, and in ways they would not do publicly, their </w:t>
      </w:r>
      <w:r w:rsidR="00EE2DC4">
        <w:rPr>
          <w:sz w:val="22"/>
          <w:szCs w:val="22"/>
        </w:rPr>
        <w:t xml:space="preserve">concerns and even </w:t>
      </w:r>
      <w:r w:rsidRPr="00A876FD">
        <w:rPr>
          <w:sz w:val="22"/>
          <w:szCs w:val="22"/>
        </w:rPr>
        <w:t xml:space="preserve">insecurities about </w:t>
      </w:r>
      <w:r w:rsidR="00EE2DC4">
        <w:rPr>
          <w:sz w:val="22"/>
          <w:szCs w:val="22"/>
        </w:rPr>
        <w:t xml:space="preserve">their </w:t>
      </w:r>
      <w:r w:rsidRPr="00A876FD">
        <w:rPr>
          <w:sz w:val="22"/>
          <w:szCs w:val="22"/>
        </w:rPr>
        <w:t xml:space="preserve">role influence and effectiveness as well as their experiences of reputational damage by association with corporate scandal and failure. </w:t>
      </w:r>
    </w:p>
    <w:p w14:paraId="2B4BF5DD" w14:textId="48FDDF3B" w:rsidR="0077347C" w:rsidRPr="00A876FD" w:rsidRDefault="0077347C" w:rsidP="0077347C">
      <w:pPr>
        <w:spacing w:line="480" w:lineRule="auto"/>
        <w:ind w:firstLine="567"/>
        <w:jc w:val="both"/>
        <w:rPr>
          <w:sz w:val="22"/>
          <w:szCs w:val="22"/>
        </w:rPr>
      </w:pPr>
      <w:r w:rsidRPr="00A876FD">
        <w:rPr>
          <w:sz w:val="22"/>
          <w:szCs w:val="22"/>
        </w:rPr>
        <w:t>To help create the conditions for such an experience, we have found it helpful to highlight the purpose, interest and potential benefits of the research at the negotiation of access, and then reinforce th</w:t>
      </w:r>
      <w:r w:rsidR="00EE2DC4">
        <w:rPr>
          <w:sz w:val="22"/>
          <w:szCs w:val="22"/>
        </w:rPr>
        <w:t>ese</w:t>
      </w:r>
      <w:r w:rsidRPr="00A876FD">
        <w:rPr>
          <w:sz w:val="22"/>
          <w:szCs w:val="22"/>
        </w:rPr>
        <w:t xml:space="preserve"> at the outset of the interview. Setting the tone is relevant to conducting all interviews but especially </w:t>
      </w:r>
      <w:r w:rsidR="00DD0632">
        <w:rPr>
          <w:sz w:val="22"/>
          <w:szCs w:val="22"/>
        </w:rPr>
        <w:t xml:space="preserve">so for </w:t>
      </w:r>
      <w:r w:rsidRPr="00A876FD">
        <w:rPr>
          <w:sz w:val="22"/>
          <w:szCs w:val="22"/>
        </w:rPr>
        <w:t xml:space="preserve">serial interviews when a person is being asked for several interviews over time. </w:t>
      </w:r>
      <w:r w:rsidR="00DD0632">
        <w:rPr>
          <w:sz w:val="22"/>
          <w:szCs w:val="22"/>
        </w:rPr>
        <w:t>I</w:t>
      </w:r>
      <w:r w:rsidRPr="00A876FD">
        <w:rPr>
          <w:sz w:val="22"/>
          <w:szCs w:val="22"/>
        </w:rPr>
        <w:t xml:space="preserve">n the study by Ma and </w:t>
      </w:r>
      <w:proofErr w:type="spellStart"/>
      <w:r w:rsidRPr="00A876FD">
        <w:rPr>
          <w:sz w:val="22"/>
          <w:szCs w:val="22"/>
        </w:rPr>
        <w:t>Seidl</w:t>
      </w:r>
      <w:proofErr w:type="spellEnd"/>
      <w:r w:rsidRPr="00A876FD">
        <w:rPr>
          <w:sz w:val="22"/>
          <w:szCs w:val="22"/>
        </w:rPr>
        <w:t xml:space="preserve"> (2018), three CEOs expressed that the serial interviews were like a series of therapy sessions providing an opportunity for a systematic reflection on what they did and why they had made certain decisions. For example, one of the CEOs in our study told us: “</w:t>
      </w:r>
      <w:r w:rsidRPr="00A876FD">
        <w:rPr>
          <w:i/>
          <w:sz w:val="22"/>
          <w:szCs w:val="22"/>
        </w:rPr>
        <w:t xml:space="preserve">I did [the interviews] because I think it's a good thing you do and it's interesting, you know, to read it afterwards, but most of all </w:t>
      </w:r>
      <w:proofErr w:type="spellStart"/>
      <w:r w:rsidRPr="00A876FD">
        <w:rPr>
          <w:i/>
          <w:sz w:val="22"/>
          <w:szCs w:val="22"/>
        </w:rPr>
        <w:t>it's</w:t>
      </w:r>
      <w:proofErr w:type="spellEnd"/>
      <w:r w:rsidRPr="00A876FD">
        <w:rPr>
          <w:i/>
          <w:sz w:val="22"/>
          <w:szCs w:val="22"/>
        </w:rPr>
        <w:t xml:space="preserve"> self-reflection. </w:t>
      </w:r>
      <w:proofErr w:type="gramStart"/>
      <w:r w:rsidRPr="00A876FD">
        <w:rPr>
          <w:i/>
          <w:sz w:val="22"/>
          <w:szCs w:val="22"/>
        </w:rPr>
        <w:t>So</w:t>
      </w:r>
      <w:proofErr w:type="gramEnd"/>
      <w:r w:rsidRPr="00A876FD">
        <w:rPr>
          <w:i/>
          <w:sz w:val="22"/>
          <w:szCs w:val="22"/>
        </w:rPr>
        <w:t xml:space="preserve"> it's kind of like working – by you asking questions, it's working things through and trying to reflect what you do and why you do it because you ask. You have to start thinking. </w:t>
      </w:r>
      <w:proofErr w:type="gramStart"/>
      <w:r w:rsidRPr="00A876FD">
        <w:rPr>
          <w:i/>
          <w:sz w:val="22"/>
          <w:szCs w:val="22"/>
        </w:rPr>
        <w:t>So</w:t>
      </w:r>
      <w:proofErr w:type="gramEnd"/>
      <w:r w:rsidRPr="00A876FD">
        <w:rPr>
          <w:i/>
          <w:sz w:val="22"/>
          <w:szCs w:val="22"/>
        </w:rPr>
        <w:t xml:space="preserve"> it's kind of like a therapy.</w:t>
      </w:r>
      <w:r w:rsidRPr="00A876FD">
        <w:rPr>
          <w:sz w:val="22"/>
          <w:szCs w:val="22"/>
        </w:rPr>
        <w:t xml:space="preserve">” </w:t>
      </w:r>
    </w:p>
    <w:p w14:paraId="1C23D816" w14:textId="77777777" w:rsidR="0077347C" w:rsidRPr="00A876FD" w:rsidRDefault="0077347C" w:rsidP="005A12C6">
      <w:pPr>
        <w:spacing w:line="480" w:lineRule="auto"/>
        <w:jc w:val="both"/>
        <w:rPr>
          <w:sz w:val="22"/>
          <w:szCs w:val="22"/>
        </w:rPr>
      </w:pPr>
      <w:r w:rsidRPr="00A876FD">
        <w:rPr>
          <w:b/>
          <w:i/>
          <w:sz w:val="22"/>
          <w:szCs w:val="22"/>
        </w:rPr>
        <w:t xml:space="preserve">Establishing researcher trust and credibility to safeguard reputation </w:t>
      </w:r>
    </w:p>
    <w:p w14:paraId="262576D5" w14:textId="347833AE" w:rsidR="0077347C" w:rsidRPr="00A876FD" w:rsidRDefault="0077347C" w:rsidP="00323870">
      <w:pPr>
        <w:spacing w:line="480" w:lineRule="auto"/>
        <w:ind w:firstLine="567"/>
        <w:jc w:val="both"/>
        <w:rPr>
          <w:sz w:val="22"/>
          <w:szCs w:val="22"/>
        </w:rPr>
      </w:pPr>
      <w:r w:rsidRPr="00A876FD">
        <w:rPr>
          <w:sz w:val="22"/>
          <w:szCs w:val="22"/>
        </w:rPr>
        <w:lastRenderedPageBreak/>
        <w:t xml:space="preserve">An attraction of interviews with business elites is the potential to discuss important business matters including past and real-time decisions, </w:t>
      </w:r>
      <w:r w:rsidR="00B12F11">
        <w:rPr>
          <w:sz w:val="22"/>
          <w:szCs w:val="22"/>
        </w:rPr>
        <w:t xml:space="preserve">and </w:t>
      </w:r>
      <w:r w:rsidRPr="00A876FD">
        <w:rPr>
          <w:sz w:val="22"/>
          <w:szCs w:val="22"/>
        </w:rPr>
        <w:t>to develop research insights and interpretations using information that is not otherwise available or developed in the public domain. However, because business elites are often visible figures and identifiable in the public domain, data provided is of interest to others and if used without care can compromise the interviewee</w:t>
      </w:r>
      <w:r w:rsidR="00236672">
        <w:rPr>
          <w:sz w:val="22"/>
          <w:szCs w:val="22"/>
        </w:rPr>
        <w:t>s</w:t>
      </w:r>
      <w:r w:rsidRPr="00A876FD">
        <w:rPr>
          <w:rFonts w:hint="eastAsia"/>
          <w:sz w:val="22"/>
          <w:szCs w:val="22"/>
        </w:rPr>
        <w:t xml:space="preserve"> </w:t>
      </w:r>
      <w:r w:rsidRPr="00A876FD">
        <w:rPr>
          <w:sz w:val="22"/>
          <w:szCs w:val="22"/>
        </w:rPr>
        <w:t>and their organizations. We have found that guaranteeing confidentiality and non-attribution of empirical material is a critical condition of conducting an in-depth interview. Particularly for those elite members who are not familiar with research interviews (as compared to journalistic interviews), they may not understand how the information they provide will be used in eventual publications. They may even treat researchers like journalists (</w:t>
      </w:r>
      <w:proofErr w:type="spellStart"/>
      <w:r w:rsidRPr="00A876FD">
        <w:rPr>
          <w:sz w:val="22"/>
          <w:szCs w:val="22"/>
        </w:rPr>
        <w:t>Kvale</w:t>
      </w:r>
      <w:proofErr w:type="spellEnd"/>
      <w:r w:rsidRPr="00A876FD">
        <w:rPr>
          <w:sz w:val="22"/>
          <w:szCs w:val="22"/>
        </w:rPr>
        <w:t xml:space="preserve"> </w:t>
      </w:r>
      <w:r w:rsidR="00AF739D">
        <w:rPr>
          <w:sz w:val="22"/>
          <w:szCs w:val="22"/>
        </w:rPr>
        <w:t>and</w:t>
      </w:r>
      <w:r w:rsidRPr="00A876FD">
        <w:rPr>
          <w:sz w:val="22"/>
          <w:szCs w:val="22"/>
        </w:rPr>
        <w:t xml:space="preserve"> Brinkmann, 2009). During interviews in which sensitive issues are discussed and private views are being divulged it is not unusual for the interviewee to have moments when they convey some concern with what they are about to say when talking about a specific topic, setting or indeed relevant others.</w:t>
      </w:r>
      <w:r w:rsidR="00236672">
        <w:rPr>
          <w:sz w:val="22"/>
          <w:szCs w:val="22"/>
        </w:rPr>
        <w:t xml:space="preserve"> </w:t>
      </w:r>
      <w:r w:rsidRPr="00A876FD">
        <w:rPr>
          <w:sz w:val="22"/>
          <w:szCs w:val="22"/>
        </w:rPr>
        <w:t xml:space="preserve">They may indicate this directly, but </w:t>
      </w:r>
      <w:r w:rsidR="00EE2DC4">
        <w:rPr>
          <w:sz w:val="22"/>
          <w:szCs w:val="22"/>
        </w:rPr>
        <w:t xml:space="preserve">often </w:t>
      </w:r>
      <w:r w:rsidRPr="00A876FD">
        <w:rPr>
          <w:sz w:val="22"/>
          <w:szCs w:val="22"/>
        </w:rPr>
        <w:t>one can also sense a change in tone, body language or eye contact. In such circumstances when sensing a discomfort on their part it is important to reassure them that the data will be used only in an anonymous way, or even offer to turn off any recording device or suspend note taking. Overall, in our careers we have been surprised how elites have been willing to be recorded</w:t>
      </w:r>
      <w:r w:rsidR="00E40F6E">
        <w:rPr>
          <w:sz w:val="22"/>
          <w:szCs w:val="22"/>
        </w:rPr>
        <w:t xml:space="preserve">. </w:t>
      </w:r>
      <w:proofErr w:type="gramStart"/>
      <w:r w:rsidR="00E40F6E">
        <w:rPr>
          <w:sz w:val="22"/>
          <w:szCs w:val="22"/>
        </w:rPr>
        <w:t>H</w:t>
      </w:r>
      <w:r w:rsidRPr="00A876FD">
        <w:rPr>
          <w:sz w:val="22"/>
          <w:szCs w:val="22"/>
        </w:rPr>
        <w:t>owever</w:t>
      </w:r>
      <w:proofErr w:type="gramEnd"/>
      <w:r w:rsidRPr="00A876FD">
        <w:rPr>
          <w:sz w:val="22"/>
          <w:szCs w:val="22"/>
        </w:rPr>
        <w:t xml:space="preserve"> one does need to be prepared to suspend recording or note-taking to enable people to talk, often taking the initiative to do so and not necessarily waiting to be asked. Recent examples of this occurred when one company director </w:t>
      </w:r>
      <w:r w:rsidR="00E50D8C">
        <w:rPr>
          <w:sz w:val="22"/>
          <w:szCs w:val="22"/>
        </w:rPr>
        <w:t xml:space="preserve">of their own volition </w:t>
      </w:r>
      <w:r w:rsidRPr="00A876FD">
        <w:rPr>
          <w:sz w:val="22"/>
          <w:szCs w:val="22"/>
        </w:rPr>
        <w:t>revealed in interview with one of us that they had worked with an individual who became a central figure in a major corporate collapse</w:t>
      </w:r>
      <w:r w:rsidR="00E50D8C">
        <w:rPr>
          <w:sz w:val="22"/>
          <w:szCs w:val="22"/>
        </w:rPr>
        <w:t xml:space="preserve">. The interviewee wanted </w:t>
      </w:r>
      <w:r w:rsidRPr="00A876FD">
        <w:rPr>
          <w:sz w:val="22"/>
          <w:szCs w:val="22"/>
        </w:rPr>
        <w:t xml:space="preserve">to talk about their experience of that individual and indications of that person’s style and approach to work early in their career which </w:t>
      </w:r>
      <w:r w:rsidR="00E50D8C">
        <w:rPr>
          <w:sz w:val="22"/>
          <w:szCs w:val="22"/>
        </w:rPr>
        <w:t>they though</w:t>
      </w:r>
      <w:r w:rsidR="00236672">
        <w:rPr>
          <w:sz w:val="22"/>
          <w:szCs w:val="22"/>
        </w:rPr>
        <w:t>t</w:t>
      </w:r>
      <w:r w:rsidR="00E50D8C">
        <w:rPr>
          <w:sz w:val="22"/>
          <w:szCs w:val="22"/>
        </w:rPr>
        <w:t xml:space="preserve"> </w:t>
      </w:r>
      <w:r w:rsidRPr="00A876FD">
        <w:rPr>
          <w:sz w:val="22"/>
          <w:szCs w:val="22"/>
        </w:rPr>
        <w:t>relevant to</w:t>
      </w:r>
      <w:r w:rsidR="00E50D8C">
        <w:rPr>
          <w:sz w:val="22"/>
          <w:szCs w:val="22"/>
        </w:rPr>
        <w:t xml:space="preserve"> explaining how and why that person later engaged in an </w:t>
      </w:r>
      <w:r w:rsidRPr="00A876FD">
        <w:rPr>
          <w:sz w:val="22"/>
          <w:szCs w:val="22"/>
        </w:rPr>
        <w:t>abuse of power and responsibility</w:t>
      </w:r>
      <w:r w:rsidR="00E50D8C">
        <w:rPr>
          <w:sz w:val="22"/>
          <w:szCs w:val="22"/>
        </w:rPr>
        <w:t xml:space="preserve"> with considerable public </w:t>
      </w:r>
      <w:proofErr w:type="spellStart"/>
      <w:r w:rsidR="00E50D8C">
        <w:rPr>
          <w:sz w:val="22"/>
          <w:szCs w:val="22"/>
        </w:rPr>
        <w:t>conseqences</w:t>
      </w:r>
      <w:proofErr w:type="spellEnd"/>
      <w:r w:rsidRPr="00A876FD">
        <w:rPr>
          <w:sz w:val="22"/>
          <w:szCs w:val="22"/>
        </w:rPr>
        <w:t xml:space="preserve">. </w:t>
      </w:r>
    </w:p>
    <w:p w14:paraId="064C995E" w14:textId="7BB5B69D" w:rsidR="0077347C" w:rsidRPr="00A876FD" w:rsidRDefault="0077347C" w:rsidP="0077347C">
      <w:pPr>
        <w:spacing w:line="480" w:lineRule="auto"/>
        <w:ind w:firstLine="567"/>
        <w:jc w:val="both"/>
        <w:rPr>
          <w:sz w:val="22"/>
          <w:szCs w:val="22"/>
        </w:rPr>
      </w:pPr>
      <w:r w:rsidRPr="00A876FD">
        <w:rPr>
          <w:sz w:val="22"/>
          <w:szCs w:val="22"/>
        </w:rPr>
        <w:t xml:space="preserve">Building researcher trustworthiness </w:t>
      </w:r>
      <w:r w:rsidR="00E50D8C">
        <w:rPr>
          <w:sz w:val="22"/>
          <w:szCs w:val="22"/>
        </w:rPr>
        <w:t xml:space="preserve">to have those kinds of conversation </w:t>
      </w:r>
      <w:r w:rsidRPr="00A876FD">
        <w:rPr>
          <w:sz w:val="22"/>
          <w:szCs w:val="22"/>
        </w:rPr>
        <w:t xml:space="preserve">is a process that precedes demonstrating professional integrity throughout the interview and what you will do with the empirical material after the interview. At the point </w:t>
      </w:r>
      <w:r w:rsidR="00B12F11">
        <w:rPr>
          <w:sz w:val="22"/>
          <w:szCs w:val="22"/>
        </w:rPr>
        <w:t xml:space="preserve">of </w:t>
      </w:r>
      <w:r w:rsidRPr="00A876FD">
        <w:rPr>
          <w:sz w:val="22"/>
          <w:szCs w:val="22"/>
        </w:rPr>
        <w:t xml:space="preserve">negotiating access demonstrating personal and institutional adherence to research ethics can help researchers begin to establish themselves as trustworthy and </w:t>
      </w:r>
      <w:r w:rsidRPr="00A876FD">
        <w:rPr>
          <w:sz w:val="22"/>
          <w:szCs w:val="22"/>
        </w:rPr>
        <w:lastRenderedPageBreak/>
        <w:t xml:space="preserve">reliable professional in the eyes of the interviewee. Indeed, for a </w:t>
      </w:r>
      <w:r w:rsidR="00B12F11">
        <w:rPr>
          <w:sz w:val="22"/>
          <w:szCs w:val="22"/>
        </w:rPr>
        <w:t xml:space="preserve">recent </w:t>
      </w:r>
      <w:r w:rsidRPr="00A876FD">
        <w:rPr>
          <w:sz w:val="22"/>
          <w:szCs w:val="22"/>
        </w:rPr>
        <w:t xml:space="preserve">study </w:t>
      </w:r>
      <w:r w:rsidR="0038325A">
        <w:rPr>
          <w:sz w:val="22"/>
          <w:szCs w:val="22"/>
        </w:rPr>
        <w:t>(</w:t>
      </w:r>
      <w:proofErr w:type="spellStart"/>
      <w:r w:rsidR="0038325A">
        <w:rPr>
          <w:sz w:val="22"/>
          <w:szCs w:val="22"/>
        </w:rPr>
        <w:t>Keay</w:t>
      </w:r>
      <w:proofErr w:type="spellEnd"/>
      <w:r w:rsidR="00B50359">
        <w:rPr>
          <w:sz w:val="22"/>
          <w:szCs w:val="22"/>
        </w:rPr>
        <w:t xml:space="preserve">, </w:t>
      </w:r>
      <w:proofErr w:type="spellStart"/>
      <w:r w:rsidR="00B50359">
        <w:rPr>
          <w:sz w:val="22"/>
          <w:szCs w:val="22"/>
        </w:rPr>
        <w:t>Loughrey</w:t>
      </w:r>
      <w:proofErr w:type="spellEnd"/>
      <w:r w:rsidR="00B50359">
        <w:rPr>
          <w:sz w:val="22"/>
          <w:szCs w:val="22"/>
        </w:rPr>
        <w:t xml:space="preserve">, McNulty, </w:t>
      </w:r>
      <w:proofErr w:type="spellStart"/>
      <w:r w:rsidR="00B50359">
        <w:rPr>
          <w:sz w:val="22"/>
          <w:szCs w:val="22"/>
        </w:rPr>
        <w:t>Okanigbuan</w:t>
      </w:r>
      <w:proofErr w:type="spellEnd"/>
      <w:r w:rsidR="00B50359">
        <w:rPr>
          <w:sz w:val="22"/>
          <w:szCs w:val="22"/>
        </w:rPr>
        <w:t xml:space="preserve"> </w:t>
      </w:r>
      <w:r w:rsidR="007A3915">
        <w:rPr>
          <w:sz w:val="22"/>
          <w:szCs w:val="22"/>
        </w:rPr>
        <w:t xml:space="preserve">and </w:t>
      </w:r>
      <w:r w:rsidR="00B50359">
        <w:rPr>
          <w:sz w:val="22"/>
          <w:szCs w:val="22"/>
        </w:rPr>
        <w:t>Stewart, 2020</w:t>
      </w:r>
      <w:r w:rsidR="0038325A">
        <w:rPr>
          <w:sz w:val="22"/>
          <w:szCs w:val="22"/>
        </w:rPr>
        <w:t>)</w:t>
      </w:r>
      <w:r w:rsidR="00216B6C">
        <w:rPr>
          <w:sz w:val="22"/>
          <w:szCs w:val="22"/>
        </w:rPr>
        <w:t>,</w:t>
      </w:r>
      <w:r w:rsidR="0038325A">
        <w:rPr>
          <w:sz w:val="22"/>
          <w:szCs w:val="22"/>
        </w:rPr>
        <w:t xml:space="preserve"> </w:t>
      </w:r>
      <w:r w:rsidRPr="00A876FD">
        <w:rPr>
          <w:sz w:val="22"/>
          <w:szCs w:val="22"/>
        </w:rPr>
        <w:t>McNulty</w:t>
      </w:r>
      <w:r w:rsidR="002A79CD">
        <w:rPr>
          <w:sz w:val="22"/>
          <w:szCs w:val="22"/>
        </w:rPr>
        <w:t xml:space="preserve"> </w:t>
      </w:r>
      <w:r w:rsidRPr="00A876FD">
        <w:rPr>
          <w:sz w:val="22"/>
          <w:szCs w:val="22"/>
        </w:rPr>
        <w:t>f</w:t>
      </w:r>
      <w:r w:rsidR="00B12F11">
        <w:rPr>
          <w:sz w:val="22"/>
          <w:szCs w:val="22"/>
        </w:rPr>
        <w:t>ou</w:t>
      </w:r>
      <w:r w:rsidRPr="00A876FD">
        <w:rPr>
          <w:sz w:val="22"/>
          <w:szCs w:val="22"/>
        </w:rPr>
        <w:t xml:space="preserve">nd that company directors and </w:t>
      </w:r>
      <w:r w:rsidR="00B50359">
        <w:rPr>
          <w:sz w:val="22"/>
          <w:szCs w:val="22"/>
        </w:rPr>
        <w:t xml:space="preserve">members of the judiciary </w:t>
      </w:r>
      <w:r w:rsidRPr="00A876FD">
        <w:rPr>
          <w:sz w:val="22"/>
          <w:szCs w:val="22"/>
        </w:rPr>
        <w:t xml:space="preserve">were reassured, </w:t>
      </w:r>
      <w:r w:rsidR="00B12F11">
        <w:rPr>
          <w:sz w:val="22"/>
          <w:szCs w:val="22"/>
        </w:rPr>
        <w:t xml:space="preserve">rather than </w:t>
      </w:r>
      <w:r w:rsidRPr="00A876FD">
        <w:rPr>
          <w:sz w:val="22"/>
          <w:szCs w:val="22"/>
        </w:rPr>
        <w:t xml:space="preserve">put off by heightened university requirements for written consent and other ethical research practices </w:t>
      </w:r>
      <w:r w:rsidR="00B12F11">
        <w:rPr>
          <w:sz w:val="22"/>
          <w:szCs w:val="22"/>
        </w:rPr>
        <w:t xml:space="preserve">administered </w:t>
      </w:r>
      <w:r w:rsidRPr="00A876FD">
        <w:rPr>
          <w:sz w:val="22"/>
          <w:szCs w:val="22"/>
        </w:rPr>
        <w:t xml:space="preserve">prior to the interview taking place. </w:t>
      </w:r>
    </w:p>
    <w:p w14:paraId="43A46E06" w14:textId="248BE5F7" w:rsidR="0077347C" w:rsidRPr="00A876FD" w:rsidRDefault="0077347C" w:rsidP="0077347C">
      <w:pPr>
        <w:spacing w:line="480" w:lineRule="auto"/>
        <w:ind w:firstLine="567"/>
        <w:jc w:val="both"/>
        <w:rPr>
          <w:sz w:val="22"/>
          <w:szCs w:val="22"/>
        </w:rPr>
      </w:pPr>
      <w:r w:rsidRPr="00A876FD">
        <w:rPr>
          <w:sz w:val="22"/>
          <w:szCs w:val="22"/>
        </w:rPr>
        <w:t xml:space="preserve">Total respect for the confidence of interviewees is critical, but it can be tested when elite networks are tight, as they can be across for example boards of </w:t>
      </w:r>
      <w:r w:rsidR="00E40F6E">
        <w:rPr>
          <w:sz w:val="22"/>
          <w:szCs w:val="22"/>
        </w:rPr>
        <w:t>listed</w:t>
      </w:r>
      <w:r w:rsidR="00E40F6E" w:rsidRPr="00A876FD">
        <w:rPr>
          <w:sz w:val="22"/>
          <w:szCs w:val="22"/>
        </w:rPr>
        <w:t xml:space="preserve"> </w:t>
      </w:r>
      <w:r w:rsidRPr="00A876FD">
        <w:rPr>
          <w:sz w:val="22"/>
          <w:szCs w:val="22"/>
        </w:rPr>
        <w:t xml:space="preserve">companies, and </w:t>
      </w:r>
      <w:r w:rsidR="00E50D8C">
        <w:rPr>
          <w:sz w:val="22"/>
          <w:szCs w:val="22"/>
        </w:rPr>
        <w:t xml:space="preserve">when </w:t>
      </w:r>
      <w:r w:rsidRPr="00A876FD">
        <w:rPr>
          <w:sz w:val="22"/>
          <w:szCs w:val="22"/>
        </w:rPr>
        <w:t xml:space="preserve">people work together in the same companies. Elite interviewees </w:t>
      </w:r>
      <w:r w:rsidR="00B51DD9" w:rsidRPr="00A876FD">
        <w:rPr>
          <w:sz w:val="22"/>
          <w:szCs w:val="22"/>
        </w:rPr>
        <w:t>are sometimes</w:t>
      </w:r>
      <w:r w:rsidRPr="00A876FD">
        <w:rPr>
          <w:sz w:val="22"/>
          <w:szCs w:val="22"/>
        </w:rPr>
        <w:t xml:space="preserve"> interested to hear about what other interviewees within the same or other companies have said. Being dominant and powerful individuals, they may ask the researchers about information that has been collected, even though the principles of confidentiality and anonymity were made clear before the interview. Empson (2018) stressed that resisting their requests and sticking to the principle of confidentiality can actually win elite actors’ trust by demonstrating the professionalism of the researcher. Sometimes, researchers may feel pressure or even be tempted to reveal what they know from interviewing others in order to open up the interviewee, and it is important for the researcher to take particular effort not to breach confidences, disclose the source of information even when it does not cause any harm, as such behaviors can undermine the researcher’s trustworthiness</w:t>
      </w:r>
      <w:r w:rsidR="00E50D8C">
        <w:rPr>
          <w:sz w:val="22"/>
          <w:szCs w:val="22"/>
        </w:rPr>
        <w:t xml:space="preserve"> and research ethics</w:t>
      </w:r>
      <w:r w:rsidRPr="00A876FD">
        <w:rPr>
          <w:sz w:val="22"/>
          <w:szCs w:val="22"/>
        </w:rPr>
        <w:t>.</w:t>
      </w:r>
      <w:r w:rsidR="00216B6C" w:rsidRPr="00A876FD" w:rsidDel="00216B6C">
        <w:rPr>
          <w:sz w:val="22"/>
          <w:szCs w:val="22"/>
        </w:rPr>
        <w:t xml:space="preserve"> </w:t>
      </w:r>
    </w:p>
    <w:p w14:paraId="161DA739" w14:textId="39710A8A" w:rsidR="0077347C" w:rsidRPr="00A876FD" w:rsidRDefault="0077347C">
      <w:pPr>
        <w:spacing w:line="480" w:lineRule="auto"/>
        <w:ind w:firstLine="567"/>
        <w:jc w:val="both"/>
        <w:rPr>
          <w:sz w:val="22"/>
          <w:szCs w:val="22"/>
        </w:rPr>
      </w:pPr>
      <w:r w:rsidRPr="00A876FD">
        <w:rPr>
          <w:sz w:val="22"/>
          <w:szCs w:val="22"/>
        </w:rPr>
        <w:t>When conducting the interview, it is a challenge to strike the right balance of trust and rapport while maintaining critical distance (Em</w:t>
      </w:r>
      <w:r w:rsidR="00B51DD9" w:rsidRPr="00A876FD">
        <w:rPr>
          <w:sz w:val="22"/>
          <w:szCs w:val="22"/>
        </w:rPr>
        <w:t>p</w:t>
      </w:r>
      <w:r w:rsidRPr="00A876FD">
        <w:rPr>
          <w:sz w:val="22"/>
          <w:szCs w:val="22"/>
        </w:rPr>
        <w:t>son</w:t>
      </w:r>
      <w:r w:rsidR="00B51DD9" w:rsidRPr="00A876FD">
        <w:rPr>
          <w:sz w:val="22"/>
          <w:szCs w:val="22"/>
        </w:rPr>
        <w:t>, 2018</w:t>
      </w:r>
      <w:r w:rsidRPr="00A876FD">
        <w:rPr>
          <w:sz w:val="22"/>
          <w:szCs w:val="22"/>
        </w:rPr>
        <w:t xml:space="preserve">; </w:t>
      </w:r>
      <w:proofErr w:type="spellStart"/>
      <w:r w:rsidRPr="00A876FD">
        <w:rPr>
          <w:sz w:val="22"/>
          <w:szCs w:val="22"/>
        </w:rPr>
        <w:t>Mikecz</w:t>
      </w:r>
      <w:proofErr w:type="spellEnd"/>
      <w:r w:rsidR="00B51DD9" w:rsidRPr="00A876FD">
        <w:rPr>
          <w:sz w:val="22"/>
          <w:szCs w:val="22"/>
        </w:rPr>
        <w:t>, 2012</w:t>
      </w:r>
      <w:r w:rsidRPr="00A876FD">
        <w:rPr>
          <w:sz w:val="22"/>
          <w:szCs w:val="22"/>
        </w:rPr>
        <w:t xml:space="preserve">). To accomplish the balance may mean displaying empathy when elite actors share their difficulties and frustrations during the interview. For example, in research on new CEOs (Ma </w:t>
      </w:r>
      <w:r w:rsidR="00AF739D">
        <w:rPr>
          <w:sz w:val="22"/>
          <w:szCs w:val="22"/>
        </w:rPr>
        <w:t>and</w:t>
      </w:r>
      <w:r w:rsidRPr="00A876FD">
        <w:rPr>
          <w:sz w:val="22"/>
          <w:szCs w:val="22"/>
        </w:rPr>
        <w:t xml:space="preserve"> </w:t>
      </w:r>
      <w:proofErr w:type="spellStart"/>
      <w:r w:rsidRPr="00A876FD">
        <w:rPr>
          <w:sz w:val="22"/>
          <w:szCs w:val="22"/>
        </w:rPr>
        <w:t>Seidl</w:t>
      </w:r>
      <w:proofErr w:type="spellEnd"/>
      <w:r w:rsidRPr="00A876FD">
        <w:rPr>
          <w:sz w:val="22"/>
          <w:szCs w:val="22"/>
        </w:rPr>
        <w:t xml:space="preserve">, 2018), CEOs sometimes shared their frustrations with changing their TMTs due to various constraints. We showed our empathy and understanding of their situations in ways such as echoing that we had </w:t>
      </w:r>
      <w:proofErr w:type="spellStart"/>
      <w:r w:rsidRPr="00A876FD">
        <w:rPr>
          <w:sz w:val="22"/>
          <w:szCs w:val="22"/>
        </w:rPr>
        <w:t>o</w:t>
      </w:r>
      <w:r w:rsidR="00216B6C">
        <w:rPr>
          <w:sz w:val="22"/>
          <w:szCs w:val="22"/>
        </w:rPr>
        <w:t>b</w:t>
      </w:r>
      <w:r w:rsidRPr="00A876FD">
        <w:rPr>
          <w:sz w:val="22"/>
          <w:szCs w:val="22"/>
        </w:rPr>
        <w:t>erved</w:t>
      </w:r>
      <w:proofErr w:type="spellEnd"/>
      <w:r w:rsidRPr="00A876FD">
        <w:rPr>
          <w:sz w:val="22"/>
          <w:szCs w:val="22"/>
        </w:rPr>
        <w:t xml:space="preserve"> similar frustrations in our interviews with other CEOs. Our experience shows that such subtle reactions were useful for building a trust relationship </w:t>
      </w:r>
      <w:r w:rsidR="008F6A0D">
        <w:rPr>
          <w:sz w:val="22"/>
          <w:szCs w:val="22"/>
        </w:rPr>
        <w:t xml:space="preserve">which </w:t>
      </w:r>
      <w:r w:rsidRPr="00A876FD">
        <w:rPr>
          <w:sz w:val="22"/>
          <w:szCs w:val="22"/>
        </w:rPr>
        <w:t>can also help in alleviating the potential for elite domination of interviews</w:t>
      </w:r>
      <w:r w:rsidR="003E214E">
        <w:rPr>
          <w:sz w:val="22"/>
          <w:szCs w:val="22"/>
        </w:rPr>
        <w:t>.</w:t>
      </w:r>
    </w:p>
    <w:p w14:paraId="0AA4F8FF" w14:textId="6DB6E0DB" w:rsidR="0077347C" w:rsidRPr="00A876FD" w:rsidRDefault="0077347C" w:rsidP="0077347C">
      <w:pPr>
        <w:spacing w:line="480" w:lineRule="auto"/>
        <w:rPr>
          <w:sz w:val="22"/>
          <w:szCs w:val="22"/>
        </w:rPr>
      </w:pPr>
      <w:r w:rsidRPr="00A876FD">
        <w:rPr>
          <w:b/>
          <w:i/>
          <w:sz w:val="22"/>
          <w:szCs w:val="22"/>
        </w:rPr>
        <w:t>Flexibly using an interview structure to deal with the challenge of domination</w:t>
      </w:r>
      <w:r w:rsidRPr="00A876FD">
        <w:rPr>
          <w:sz w:val="22"/>
          <w:szCs w:val="22"/>
        </w:rPr>
        <w:t xml:space="preserve"> </w:t>
      </w:r>
    </w:p>
    <w:p w14:paraId="75F10675" w14:textId="7D75CBE9" w:rsidR="0077347C" w:rsidRPr="00A876FD" w:rsidRDefault="001305D4" w:rsidP="00323870">
      <w:pPr>
        <w:spacing w:line="480" w:lineRule="auto"/>
        <w:ind w:firstLine="567"/>
        <w:jc w:val="both"/>
      </w:pPr>
      <w:r>
        <w:rPr>
          <w:sz w:val="22"/>
          <w:szCs w:val="22"/>
        </w:rPr>
        <w:t xml:space="preserve">In order to collect rich and authentic interview data it is important for the interviewer to strike the right balance between </w:t>
      </w:r>
      <w:r w:rsidR="00217F7F">
        <w:rPr>
          <w:sz w:val="22"/>
          <w:szCs w:val="22"/>
        </w:rPr>
        <w:t>flexibility and control</w:t>
      </w:r>
      <w:r>
        <w:rPr>
          <w:sz w:val="22"/>
          <w:szCs w:val="22"/>
        </w:rPr>
        <w:t xml:space="preserve">, given that </w:t>
      </w:r>
      <w:r w:rsidR="00EA66BB" w:rsidRPr="00A876FD">
        <w:rPr>
          <w:sz w:val="22"/>
          <w:szCs w:val="22"/>
        </w:rPr>
        <w:t>business</w:t>
      </w:r>
      <w:r w:rsidR="0077347C" w:rsidRPr="00A876FD">
        <w:rPr>
          <w:sz w:val="22"/>
          <w:szCs w:val="22"/>
        </w:rPr>
        <w:t xml:space="preserve"> elites</w:t>
      </w:r>
      <w:r>
        <w:rPr>
          <w:sz w:val="22"/>
          <w:szCs w:val="22"/>
        </w:rPr>
        <w:t xml:space="preserve"> are</w:t>
      </w:r>
      <w:r w:rsidR="0077347C" w:rsidRPr="00A876FD">
        <w:rPr>
          <w:sz w:val="22"/>
          <w:szCs w:val="22"/>
        </w:rPr>
        <w:t xml:space="preserve"> used to exerting authority over others (Richards</w:t>
      </w:r>
      <w:r w:rsidR="0068606F" w:rsidRPr="00A876FD">
        <w:rPr>
          <w:sz w:val="22"/>
          <w:szCs w:val="22"/>
        </w:rPr>
        <w:t>, 1996</w:t>
      </w:r>
      <w:r w:rsidR="0077347C" w:rsidRPr="00A876FD">
        <w:rPr>
          <w:sz w:val="22"/>
          <w:szCs w:val="22"/>
        </w:rPr>
        <w:t xml:space="preserve">). </w:t>
      </w:r>
      <w:r w:rsidR="00217F7F">
        <w:rPr>
          <w:sz w:val="22"/>
          <w:szCs w:val="22"/>
        </w:rPr>
        <w:t>In this regard,</w:t>
      </w:r>
      <w:r w:rsidR="0077347C" w:rsidRPr="00A876FD">
        <w:rPr>
          <w:sz w:val="22"/>
          <w:szCs w:val="22"/>
        </w:rPr>
        <w:t xml:space="preserve"> it has proven helpful to set an interview structure that can </w:t>
      </w:r>
      <w:r w:rsidR="0077347C" w:rsidRPr="00A876FD">
        <w:rPr>
          <w:sz w:val="22"/>
          <w:szCs w:val="22"/>
        </w:rPr>
        <w:lastRenderedPageBreak/>
        <w:t xml:space="preserve">be flexibly used to counter any attempt by elite actors to take control over the interview process. The most common form of such a structure is the semi-structured interview guide, typically consisting of a number of pre-defined themes and questions (Hirsch, 1995). Apart from guiding the interviewer in the choice of questions, the interview guide provides an effective controlling device during the interview. </w:t>
      </w:r>
    </w:p>
    <w:p w14:paraId="3A919CB5" w14:textId="70CD0953" w:rsidR="0077347C" w:rsidRPr="00A876FD" w:rsidRDefault="00716E2D" w:rsidP="0077347C">
      <w:pPr>
        <w:pStyle w:val="ListParagraph"/>
        <w:spacing w:line="480" w:lineRule="auto"/>
        <w:ind w:left="0" w:firstLine="567"/>
        <w:jc w:val="both"/>
        <w:rPr>
          <w:sz w:val="22"/>
          <w:szCs w:val="22"/>
        </w:rPr>
      </w:pPr>
      <w:r>
        <w:rPr>
          <w:sz w:val="22"/>
          <w:szCs w:val="22"/>
        </w:rPr>
        <w:t>W</w:t>
      </w:r>
      <w:r w:rsidR="0077347C" w:rsidRPr="00A876FD">
        <w:rPr>
          <w:sz w:val="22"/>
          <w:szCs w:val="22"/>
        </w:rPr>
        <w:t xml:space="preserve">e usually make it clear at the beginning of an interview that we have prepared a list of key questions. Signaling that we have a structure is important because it helps manage the interviewee’s expectation that we have some sort of control over what to talk about. </w:t>
      </w:r>
      <w:r w:rsidR="008F6A0D">
        <w:rPr>
          <w:sz w:val="22"/>
          <w:szCs w:val="22"/>
        </w:rPr>
        <w:t>However, w</w:t>
      </w:r>
      <w:r w:rsidR="0077347C" w:rsidRPr="00A876FD">
        <w:rPr>
          <w:sz w:val="22"/>
          <w:szCs w:val="22"/>
        </w:rPr>
        <w:t xml:space="preserve">e would then let the conversation go where the elite interviewees wanted to take it so long as it is productive for the purposes of the research. </w:t>
      </w:r>
      <w:r>
        <w:rPr>
          <w:sz w:val="22"/>
          <w:szCs w:val="22"/>
        </w:rPr>
        <w:t>During</w:t>
      </w:r>
      <w:r w:rsidR="0077347C" w:rsidRPr="00A876FD">
        <w:rPr>
          <w:sz w:val="22"/>
          <w:szCs w:val="22"/>
        </w:rPr>
        <w:t xml:space="preserve"> the interview, it is a matter of judgment as to how to deal with “unexpected turns or digressions that follow the informant's interests or knowledge” (</w:t>
      </w:r>
      <w:r w:rsidR="00B47E5A" w:rsidRPr="00A876FD">
        <w:rPr>
          <w:sz w:val="22"/>
          <w:szCs w:val="22"/>
        </w:rPr>
        <w:t xml:space="preserve">Johnson </w:t>
      </w:r>
      <w:r w:rsidR="00AF739D">
        <w:rPr>
          <w:sz w:val="22"/>
          <w:szCs w:val="22"/>
        </w:rPr>
        <w:t>and</w:t>
      </w:r>
      <w:r w:rsidR="00B47E5A" w:rsidRPr="00A876FD">
        <w:rPr>
          <w:sz w:val="22"/>
          <w:szCs w:val="22"/>
        </w:rPr>
        <w:t xml:space="preserve"> Rowlands, 2012, p. 107</w:t>
      </w:r>
      <w:r w:rsidR="0077347C" w:rsidRPr="00A876FD">
        <w:rPr>
          <w:sz w:val="22"/>
          <w:szCs w:val="22"/>
        </w:rPr>
        <w:t xml:space="preserve">) which may be productive in leading the conversation to what is important to the interviewee. In this regard the interview </w:t>
      </w:r>
      <w:r w:rsidR="00AD39E3">
        <w:rPr>
          <w:sz w:val="22"/>
          <w:szCs w:val="22"/>
        </w:rPr>
        <w:t>is</w:t>
      </w:r>
      <w:r w:rsidR="0077347C" w:rsidRPr="00A876FD">
        <w:rPr>
          <w:sz w:val="22"/>
          <w:szCs w:val="22"/>
        </w:rPr>
        <w:t xml:space="preserve"> open not closed, and the interviewer is humble enough to afford due space and time to listen (</w:t>
      </w:r>
      <w:proofErr w:type="spellStart"/>
      <w:r w:rsidR="002C43DD">
        <w:rPr>
          <w:sz w:val="22"/>
          <w:szCs w:val="22"/>
        </w:rPr>
        <w:t>Helin</w:t>
      </w:r>
      <w:proofErr w:type="spellEnd"/>
      <w:r w:rsidR="002C43DD">
        <w:rPr>
          <w:sz w:val="22"/>
          <w:szCs w:val="22"/>
        </w:rPr>
        <w:t xml:space="preserve">, 2013) </w:t>
      </w:r>
      <w:r w:rsidR="0077347C" w:rsidRPr="00A876FD">
        <w:rPr>
          <w:sz w:val="22"/>
          <w:szCs w:val="22"/>
        </w:rPr>
        <w:t xml:space="preserve">to the person, yet not so deferential as to lose control of the course of the interview. Time can also be used with the schedule should it be necessary to assert control to stem an unproductive direction of conversation and move to other questions and themes by for example saying “that’s helpful to know. I see that we have only 15 minutes left, can we move to the next point which is about …”.   </w:t>
      </w:r>
    </w:p>
    <w:p w14:paraId="7F359C4C" w14:textId="5F79EE52" w:rsidR="0077347C" w:rsidRPr="00A876FD" w:rsidRDefault="0077347C" w:rsidP="0077347C">
      <w:pPr>
        <w:spacing w:line="480" w:lineRule="auto"/>
        <w:ind w:firstLine="567"/>
        <w:jc w:val="both"/>
        <w:rPr>
          <w:sz w:val="22"/>
          <w:szCs w:val="22"/>
        </w:rPr>
      </w:pPr>
      <w:r w:rsidRPr="00A876FD">
        <w:rPr>
          <w:sz w:val="22"/>
          <w:szCs w:val="22"/>
        </w:rPr>
        <w:t xml:space="preserve">Moreover, the interview structure can be designed not only for which topics to cover in the interview but also </w:t>
      </w:r>
      <w:r w:rsidR="008F6A0D">
        <w:rPr>
          <w:sz w:val="22"/>
          <w:szCs w:val="22"/>
        </w:rPr>
        <w:t xml:space="preserve">which </w:t>
      </w:r>
      <w:r w:rsidR="00AD39E3">
        <w:rPr>
          <w:sz w:val="22"/>
          <w:szCs w:val="22"/>
        </w:rPr>
        <w:t xml:space="preserve">aspects </w:t>
      </w:r>
      <w:r w:rsidR="008F6A0D">
        <w:rPr>
          <w:sz w:val="22"/>
          <w:szCs w:val="22"/>
        </w:rPr>
        <w:t xml:space="preserve">to </w:t>
      </w:r>
      <w:r w:rsidRPr="00A876FD">
        <w:rPr>
          <w:sz w:val="22"/>
          <w:szCs w:val="22"/>
        </w:rPr>
        <w:t xml:space="preserve">probe </w:t>
      </w:r>
      <w:r w:rsidR="008F6A0D">
        <w:rPr>
          <w:sz w:val="22"/>
          <w:szCs w:val="22"/>
        </w:rPr>
        <w:t xml:space="preserve">for greater </w:t>
      </w:r>
      <w:r w:rsidRPr="00A876FD">
        <w:rPr>
          <w:sz w:val="22"/>
          <w:szCs w:val="22"/>
        </w:rPr>
        <w:t xml:space="preserve">depth and detail. For example, in an ongoing study on how top managers process strategic issues, Ma </w:t>
      </w:r>
      <w:r w:rsidR="00FB30EC">
        <w:rPr>
          <w:sz w:val="22"/>
          <w:szCs w:val="22"/>
        </w:rPr>
        <w:t>and</w:t>
      </w:r>
      <w:r w:rsidRPr="00A876FD">
        <w:rPr>
          <w:sz w:val="22"/>
          <w:szCs w:val="22"/>
        </w:rPr>
        <w:t xml:space="preserve"> </w:t>
      </w:r>
      <w:proofErr w:type="spellStart"/>
      <w:r w:rsidRPr="00A876FD">
        <w:rPr>
          <w:sz w:val="22"/>
          <w:szCs w:val="22"/>
        </w:rPr>
        <w:t>Seidl</w:t>
      </w:r>
      <w:proofErr w:type="spellEnd"/>
      <w:r w:rsidRPr="00A876FD">
        <w:rPr>
          <w:sz w:val="22"/>
          <w:szCs w:val="22"/>
        </w:rPr>
        <w:t xml:space="preserve"> used a structure that requires the interviewee to talk about each strategic issue covering details such as: where was the idea from? who was involved? and how did it develop? However, this is not to suggest that one should follow a structure rigidly during the interview, which is often counterproductive (Empson, 2018), but rather to use the structure flexibly to counter the potential domination of elite interviewees. In addition to an interview guide, there are many other structuring devices that one may employ. </w:t>
      </w:r>
      <w:r w:rsidR="00E40F6E">
        <w:rPr>
          <w:sz w:val="22"/>
          <w:szCs w:val="22"/>
        </w:rPr>
        <w:t>For example, i</w:t>
      </w:r>
      <w:r w:rsidRPr="00A876FD">
        <w:rPr>
          <w:sz w:val="22"/>
          <w:szCs w:val="22"/>
        </w:rPr>
        <w:t xml:space="preserve">n their interviews with directors McNulty and Pettigrew used a list of substantive matters of business and governance items generated inductively from initial pilot interviews with directors (Pettigrew </w:t>
      </w:r>
      <w:r w:rsidR="00AF739D">
        <w:rPr>
          <w:sz w:val="22"/>
          <w:szCs w:val="22"/>
        </w:rPr>
        <w:t>and</w:t>
      </w:r>
      <w:r w:rsidRPr="00A876FD">
        <w:rPr>
          <w:sz w:val="22"/>
          <w:szCs w:val="22"/>
        </w:rPr>
        <w:t xml:space="preserve"> McNulty</w:t>
      </w:r>
      <w:r w:rsidR="00860A9C">
        <w:rPr>
          <w:sz w:val="22"/>
          <w:szCs w:val="22"/>
        </w:rPr>
        <w:t>,</w:t>
      </w:r>
      <w:r w:rsidRPr="00A876FD">
        <w:rPr>
          <w:sz w:val="22"/>
          <w:szCs w:val="22"/>
        </w:rPr>
        <w:t xml:space="preserve"> 1995) to change the pace and focus of the conversation and ensure that </w:t>
      </w:r>
      <w:r w:rsidR="008F6A0D">
        <w:rPr>
          <w:sz w:val="22"/>
          <w:szCs w:val="22"/>
        </w:rPr>
        <w:t xml:space="preserve">for </w:t>
      </w:r>
      <w:r w:rsidRPr="00A876FD">
        <w:rPr>
          <w:sz w:val="22"/>
          <w:szCs w:val="22"/>
        </w:rPr>
        <w:t>all interview</w:t>
      </w:r>
      <w:r w:rsidR="008F6A0D">
        <w:rPr>
          <w:sz w:val="22"/>
          <w:szCs w:val="22"/>
        </w:rPr>
        <w:t>s</w:t>
      </w:r>
      <w:r w:rsidRPr="00A876FD">
        <w:rPr>
          <w:sz w:val="22"/>
          <w:szCs w:val="22"/>
        </w:rPr>
        <w:t xml:space="preserve"> </w:t>
      </w:r>
      <w:r w:rsidR="008F6A0D">
        <w:rPr>
          <w:sz w:val="22"/>
          <w:szCs w:val="22"/>
        </w:rPr>
        <w:t xml:space="preserve">some time was </w:t>
      </w:r>
      <w:r w:rsidRPr="00A876FD">
        <w:rPr>
          <w:sz w:val="22"/>
          <w:szCs w:val="22"/>
        </w:rPr>
        <w:lastRenderedPageBreak/>
        <w:t>devoted</w:t>
      </w:r>
      <w:r w:rsidR="008F6A0D">
        <w:rPr>
          <w:sz w:val="22"/>
          <w:szCs w:val="22"/>
        </w:rPr>
        <w:t xml:space="preserve"> </w:t>
      </w:r>
      <w:r w:rsidRPr="00A876FD">
        <w:rPr>
          <w:sz w:val="22"/>
          <w:szCs w:val="22"/>
        </w:rPr>
        <w:t xml:space="preserve">to gathering data </w:t>
      </w:r>
      <w:r w:rsidR="008F6A0D">
        <w:rPr>
          <w:sz w:val="22"/>
          <w:szCs w:val="22"/>
        </w:rPr>
        <w:t xml:space="preserve">to </w:t>
      </w:r>
      <w:r w:rsidRPr="00A876FD">
        <w:rPr>
          <w:sz w:val="22"/>
          <w:szCs w:val="22"/>
        </w:rPr>
        <w:t xml:space="preserve">gauging the relative power and influence of company directors across as range of substantive business and governance matters. </w:t>
      </w:r>
      <w:r w:rsidR="008F6A0D">
        <w:rPr>
          <w:sz w:val="22"/>
          <w:szCs w:val="22"/>
        </w:rPr>
        <w:t>A</w:t>
      </w:r>
      <w:r w:rsidR="00AD39E3">
        <w:rPr>
          <w:sz w:val="22"/>
          <w:szCs w:val="22"/>
        </w:rPr>
        <w:t>n</w:t>
      </w:r>
      <w:r w:rsidR="008F6A0D">
        <w:rPr>
          <w:sz w:val="22"/>
          <w:szCs w:val="22"/>
        </w:rPr>
        <w:t xml:space="preserve"> inductively derived and </w:t>
      </w:r>
      <w:r w:rsidRPr="00A876FD">
        <w:rPr>
          <w:sz w:val="22"/>
          <w:szCs w:val="22"/>
        </w:rPr>
        <w:t xml:space="preserve">scaled list of items was used for approximately 20 minutes in each interview and afforded the interviewer time and control within the context of the interview with resulting data </w:t>
      </w:r>
      <w:r w:rsidR="008F6A0D">
        <w:rPr>
          <w:sz w:val="22"/>
          <w:szCs w:val="22"/>
        </w:rPr>
        <w:t xml:space="preserve">that </w:t>
      </w:r>
      <w:r w:rsidRPr="00A876FD">
        <w:rPr>
          <w:sz w:val="22"/>
          <w:szCs w:val="22"/>
        </w:rPr>
        <w:t>provid</w:t>
      </w:r>
      <w:r w:rsidR="008F6A0D">
        <w:rPr>
          <w:sz w:val="22"/>
          <w:szCs w:val="22"/>
        </w:rPr>
        <w:t xml:space="preserve">ed </w:t>
      </w:r>
      <w:r w:rsidRPr="00A876FD">
        <w:rPr>
          <w:sz w:val="22"/>
          <w:szCs w:val="22"/>
        </w:rPr>
        <w:t xml:space="preserve">a breadth of perspective on board power and influence that complemented the depth derived from the other parts of the interview process which probed influence in substantive matters in more detail. </w:t>
      </w:r>
    </w:p>
    <w:p w14:paraId="3EEF1E2B" w14:textId="71B55A65" w:rsidR="0077347C" w:rsidRPr="00A876FD" w:rsidRDefault="0077347C" w:rsidP="00323870">
      <w:pPr>
        <w:spacing w:line="480" w:lineRule="auto"/>
        <w:rPr>
          <w:sz w:val="22"/>
          <w:szCs w:val="22"/>
        </w:rPr>
      </w:pPr>
      <w:r w:rsidRPr="00A876FD">
        <w:rPr>
          <w:b/>
          <w:i/>
          <w:sz w:val="22"/>
          <w:szCs w:val="22"/>
        </w:rPr>
        <w:t>Leveraging public information to deal with challenges of knowledge, domination and impression management</w:t>
      </w:r>
    </w:p>
    <w:p w14:paraId="098684FF" w14:textId="75B42969" w:rsidR="00A876FD" w:rsidRDefault="00044874" w:rsidP="0077347C">
      <w:pPr>
        <w:spacing w:line="480" w:lineRule="auto"/>
        <w:jc w:val="both"/>
        <w:rPr>
          <w:sz w:val="22"/>
          <w:szCs w:val="22"/>
        </w:rPr>
      </w:pPr>
      <w:r w:rsidRPr="00044874">
        <w:rPr>
          <w:sz w:val="22"/>
          <w:szCs w:val="22"/>
          <w:lang w:val="en-GB"/>
        </w:rPr>
        <w:t xml:space="preserve">Business elites are particularly visible people in the public domain. </w:t>
      </w:r>
      <w:r>
        <w:rPr>
          <w:sz w:val="22"/>
          <w:szCs w:val="22"/>
          <w:lang w:val="en-GB"/>
        </w:rPr>
        <w:t>In</w:t>
      </w:r>
      <w:r w:rsidR="0077347C" w:rsidRPr="00044874">
        <w:rPr>
          <w:sz w:val="22"/>
          <w:szCs w:val="22"/>
          <w:lang w:val="en-GB"/>
        </w:rPr>
        <w:t xml:space="preserve"> these days of greater media reporting and public data-sets, CEOs, board members, and top executives</w:t>
      </w:r>
      <w:r w:rsidR="0077347C" w:rsidRPr="00CF14FF">
        <w:rPr>
          <w:sz w:val="22"/>
          <w:szCs w:val="22"/>
          <w:lang w:val="en-GB"/>
        </w:rPr>
        <w:t xml:space="preserve"> are easily identifiable in terms of their personal characteristics, career histories, affiliations and views on matters including the affairs of their organizations. </w:t>
      </w:r>
      <w:r w:rsidR="00AD39E3">
        <w:rPr>
          <w:sz w:val="22"/>
          <w:szCs w:val="22"/>
          <w:lang w:val="en-GB"/>
        </w:rPr>
        <w:t>The</w:t>
      </w:r>
      <w:r w:rsidR="00316283" w:rsidRPr="00A876FD">
        <w:rPr>
          <w:sz w:val="22"/>
          <w:szCs w:val="22"/>
        </w:rPr>
        <w:t xml:space="preserve"> </w:t>
      </w:r>
      <w:r w:rsidR="0077347C" w:rsidRPr="00CF14FF">
        <w:rPr>
          <w:sz w:val="22"/>
          <w:szCs w:val="22"/>
        </w:rPr>
        <w:t xml:space="preserve">publicly available information is a resource that researchers can leverage as advanced preparation (Denscombe, 2003). </w:t>
      </w:r>
      <w:r w:rsidR="001A4FEF">
        <w:rPr>
          <w:sz w:val="22"/>
          <w:szCs w:val="22"/>
        </w:rPr>
        <w:t xml:space="preserve">From experience we </w:t>
      </w:r>
      <w:r w:rsidR="001A4FEF" w:rsidRPr="00A876FD">
        <w:rPr>
          <w:sz w:val="22"/>
          <w:szCs w:val="22"/>
        </w:rPr>
        <w:t>concur with the view that the effectiveness of elite interviews hinges on the knowledgeability of the interviewees (</w:t>
      </w:r>
      <w:proofErr w:type="spellStart"/>
      <w:r w:rsidR="001A4FEF" w:rsidRPr="00FB30EC">
        <w:rPr>
          <w:sz w:val="22"/>
          <w:szCs w:val="22"/>
        </w:rPr>
        <w:t>Natow</w:t>
      </w:r>
      <w:proofErr w:type="spellEnd"/>
      <w:r w:rsidR="001A4FEF" w:rsidRPr="00FB30EC">
        <w:rPr>
          <w:sz w:val="22"/>
          <w:szCs w:val="22"/>
        </w:rPr>
        <w:t>, 2020</w:t>
      </w:r>
      <w:r w:rsidR="001A4FEF" w:rsidRPr="00A876FD">
        <w:rPr>
          <w:sz w:val="22"/>
          <w:szCs w:val="22"/>
        </w:rPr>
        <w:t>)</w:t>
      </w:r>
      <w:r w:rsidR="001A4FEF">
        <w:rPr>
          <w:sz w:val="22"/>
          <w:szCs w:val="22"/>
        </w:rPr>
        <w:t xml:space="preserve">. </w:t>
      </w:r>
      <w:r w:rsidR="0077347C" w:rsidRPr="00CF14FF">
        <w:rPr>
          <w:sz w:val="22"/>
          <w:szCs w:val="22"/>
        </w:rPr>
        <w:t>As observed earlier</w:t>
      </w:r>
      <w:r w:rsidR="00120ADE">
        <w:rPr>
          <w:sz w:val="22"/>
          <w:szCs w:val="22"/>
        </w:rPr>
        <w:t>,</w:t>
      </w:r>
      <w:r w:rsidR="0077347C" w:rsidRPr="00CF14FF">
        <w:rPr>
          <w:sz w:val="22"/>
          <w:szCs w:val="22"/>
        </w:rPr>
        <w:t xml:space="preserve"> time for interview is a precious resource and there is a skill to us</w:t>
      </w:r>
      <w:r w:rsidR="00120ADE">
        <w:rPr>
          <w:sz w:val="22"/>
          <w:szCs w:val="22"/>
        </w:rPr>
        <w:t xml:space="preserve">ing </w:t>
      </w:r>
      <w:r w:rsidR="0077347C" w:rsidRPr="00CF14FF">
        <w:rPr>
          <w:sz w:val="22"/>
          <w:szCs w:val="22"/>
        </w:rPr>
        <w:t xml:space="preserve">what can be obtained elsewhere from the public domain in the interview to make the best use of interview time to focus discussion, probe, challenge, and augment questioning. </w:t>
      </w:r>
      <w:r w:rsidR="005A5BB0" w:rsidRPr="00CF14FF">
        <w:rPr>
          <w:sz w:val="22"/>
          <w:szCs w:val="22"/>
        </w:rPr>
        <w:t>It also</w:t>
      </w:r>
      <w:r w:rsidR="00EB6774" w:rsidRPr="00CF14FF">
        <w:rPr>
          <w:sz w:val="22"/>
          <w:szCs w:val="22"/>
        </w:rPr>
        <w:t xml:space="preserve"> enables researchers to ask questions about actual instances</w:t>
      </w:r>
      <w:r w:rsidR="00120ADE">
        <w:rPr>
          <w:sz w:val="22"/>
          <w:szCs w:val="22"/>
        </w:rPr>
        <w:t xml:space="preserve"> and events</w:t>
      </w:r>
      <w:r w:rsidR="00EB6774" w:rsidRPr="00CF14FF">
        <w:rPr>
          <w:sz w:val="22"/>
          <w:szCs w:val="22"/>
        </w:rPr>
        <w:t xml:space="preserve">, which requires the elite interviewees to provide empirical details. </w:t>
      </w:r>
      <w:r w:rsidR="005A5BB0" w:rsidRPr="00CF14FF">
        <w:rPr>
          <w:sz w:val="22"/>
          <w:szCs w:val="22"/>
        </w:rPr>
        <w:t>Utilizing public information to</w:t>
      </w:r>
      <w:r w:rsidR="00EB6774" w:rsidRPr="00CF14FF">
        <w:rPr>
          <w:sz w:val="22"/>
          <w:szCs w:val="22"/>
        </w:rPr>
        <w:t xml:space="preserve"> </w:t>
      </w:r>
      <w:r w:rsidR="00EB6774">
        <w:rPr>
          <w:sz w:val="22"/>
          <w:szCs w:val="22"/>
        </w:rPr>
        <w:t>a</w:t>
      </w:r>
      <w:r w:rsidR="0077347C" w:rsidRPr="00A876FD">
        <w:rPr>
          <w:sz w:val="22"/>
          <w:szCs w:val="22"/>
        </w:rPr>
        <w:t>sk well informed questions</w:t>
      </w:r>
      <w:r w:rsidR="00EB6774">
        <w:rPr>
          <w:sz w:val="22"/>
          <w:szCs w:val="22"/>
        </w:rPr>
        <w:t xml:space="preserve">, </w:t>
      </w:r>
      <w:r w:rsidR="0077347C" w:rsidRPr="00A876FD">
        <w:rPr>
          <w:sz w:val="22"/>
          <w:szCs w:val="22"/>
        </w:rPr>
        <w:t>demonstrat</w:t>
      </w:r>
      <w:r w:rsidR="005A5BB0">
        <w:rPr>
          <w:sz w:val="22"/>
          <w:szCs w:val="22"/>
        </w:rPr>
        <w:t>e</w:t>
      </w:r>
      <w:r w:rsidR="0077347C" w:rsidRPr="00A876FD">
        <w:rPr>
          <w:sz w:val="22"/>
          <w:szCs w:val="22"/>
        </w:rPr>
        <w:t xml:space="preserve"> a good knowledge of the elite actor’s context</w:t>
      </w:r>
      <w:r w:rsidR="005A5BB0">
        <w:rPr>
          <w:sz w:val="22"/>
          <w:szCs w:val="22"/>
        </w:rPr>
        <w:t>, and ask</w:t>
      </w:r>
      <w:r w:rsidR="00217F7F">
        <w:rPr>
          <w:sz w:val="22"/>
          <w:szCs w:val="22"/>
        </w:rPr>
        <w:t>ing</w:t>
      </w:r>
      <w:r w:rsidR="005A5BB0">
        <w:rPr>
          <w:sz w:val="22"/>
          <w:szCs w:val="22"/>
        </w:rPr>
        <w:t xml:space="preserve"> about actual </w:t>
      </w:r>
      <w:r w:rsidR="00120ADE">
        <w:rPr>
          <w:sz w:val="22"/>
          <w:szCs w:val="22"/>
        </w:rPr>
        <w:t xml:space="preserve">examples of action and circumstance </w:t>
      </w:r>
      <w:r w:rsidR="005A5BB0">
        <w:rPr>
          <w:sz w:val="22"/>
          <w:szCs w:val="22"/>
        </w:rPr>
        <w:t>can help deal with th</w:t>
      </w:r>
      <w:r w:rsidR="00E76FB1">
        <w:rPr>
          <w:sz w:val="22"/>
          <w:szCs w:val="22"/>
        </w:rPr>
        <w:t xml:space="preserve">ree </w:t>
      </w:r>
      <w:r w:rsidR="005A5BB0">
        <w:rPr>
          <w:sz w:val="22"/>
          <w:szCs w:val="22"/>
        </w:rPr>
        <w:t xml:space="preserve">challenges </w:t>
      </w:r>
      <w:r w:rsidR="00E76FB1">
        <w:rPr>
          <w:sz w:val="22"/>
          <w:szCs w:val="22"/>
        </w:rPr>
        <w:t xml:space="preserve">highlighted above – </w:t>
      </w:r>
      <w:r w:rsidR="005A5BB0">
        <w:rPr>
          <w:sz w:val="22"/>
          <w:szCs w:val="22"/>
        </w:rPr>
        <w:t>knowledgeability, domination, and impression management.</w:t>
      </w:r>
      <w:r w:rsidR="0077347C" w:rsidRPr="00A876FD">
        <w:rPr>
          <w:sz w:val="22"/>
          <w:szCs w:val="22"/>
        </w:rPr>
        <w:t xml:space="preserve"> </w:t>
      </w:r>
    </w:p>
    <w:p w14:paraId="766529F7" w14:textId="6D44AAE1" w:rsidR="0077347C" w:rsidRPr="00A876FD" w:rsidRDefault="0077347C" w:rsidP="00A876FD">
      <w:pPr>
        <w:spacing w:line="480" w:lineRule="auto"/>
        <w:ind w:firstLine="567"/>
        <w:jc w:val="both"/>
        <w:rPr>
          <w:sz w:val="22"/>
          <w:szCs w:val="22"/>
        </w:rPr>
      </w:pPr>
      <w:r w:rsidRPr="00A876FD">
        <w:rPr>
          <w:sz w:val="22"/>
          <w:szCs w:val="22"/>
        </w:rPr>
        <w:t xml:space="preserve">For example, </w:t>
      </w:r>
      <w:r w:rsidR="00120ADE">
        <w:rPr>
          <w:sz w:val="22"/>
          <w:szCs w:val="22"/>
        </w:rPr>
        <w:t xml:space="preserve">for </w:t>
      </w:r>
      <w:r w:rsidRPr="00A876FD">
        <w:rPr>
          <w:sz w:val="22"/>
          <w:szCs w:val="22"/>
        </w:rPr>
        <w:t>the study by Pettigrew and McNulty</w:t>
      </w:r>
      <w:r w:rsidR="00A876FD">
        <w:rPr>
          <w:sz w:val="22"/>
          <w:szCs w:val="22"/>
        </w:rPr>
        <w:t xml:space="preserve"> </w:t>
      </w:r>
      <w:r w:rsidRPr="00A876FD">
        <w:rPr>
          <w:sz w:val="22"/>
          <w:szCs w:val="22"/>
        </w:rPr>
        <w:t>(1995) and McNulty and Pettigrew (1999) considerable time was spent in the days before an interview gathering and analyz</w:t>
      </w:r>
      <w:r w:rsidR="00120ADE">
        <w:rPr>
          <w:sz w:val="22"/>
          <w:szCs w:val="22"/>
        </w:rPr>
        <w:t>ing</w:t>
      </w:r>
      <w:r w:rsidRPr="00A876FD">
        <w:rPr>
          <w:sz w:val="22"/>
          <w:szCs w:val="22"/>
        </w:rPr>
        <w:t xml:space="preserve"> publicly available data about NEDs’ multiple board positions and company events and decisions that they may have been a party to as a board member. Not all of this information was used but it was available to recall if necessary when seeking to delve deeper into questioning about their experiences of board decision-making, board culture, and the challenges each management presented to the board by way of exercising power and influence. This knowledge was critical in enabling the discussion to</w:t>
      </w:r>
      <w:r w:rsidR="007E0A5B">
        <w:rPr>
          <w:sz w:val="22"/>
          <w:szCs w:val="22"/>
        </w:rPr>
        <w:t xml:space="preserve"> reach beyond </w:t>
      </w:r>
      <w:r w:rsidR="004C78BA">
        <w:rPr>
          <w:sz w:val="22"/>
          <w:szCs w:val="22"/>
        </w:rPr>
        <w:t xml:space="preserve">prior </w:t>
      </w:r>
      <w:r w:rsidR="007E0A5B">
        <w:rPr>
          <w:sz w:val="22"/>
          <w:szCs w:val="22"/>
        </w:rPr>
        <w:lastRenderedPageBreak/>
        <w:t xml:space="preserve">theoretical </w:t>
      </w:r>
      <w:r w:rsidR="004C78BA">
        <w:rPr>
          <w:sz w:val="22"/>
          <w:szCs w:val="22"/>
        </w:rPr>
        <w:t xml:space="preserve">or </w:t>
      </w:r>
      <w:proofErr w:type="spellStart"/>
      <w:r w:rsidR="00164412">
        <w:rPr>
          <w:sz w:val="22"/>
          <w:szCs w:val="22"/>
        </w:rPr>
        <w:t>popularised</w:t>
      </w:r>
      <w:proofErr w:type="spellEnd"/>
      <w:r w:rsidR="00164412">
        <w:rPr>
          <w:sz w:val="22"/>
          <w:szCs w:val="22"/>
        </w:rPr>
        <w:t xml:space="preserve"> </w:t>
      </w:r>
      <w:r w:rsidR="007E0A5B">
        <w:rPr>
          <w:sz w:val="22"/>
          <w:szCs w:val="22"/>
        </w:rPr>
        <w:t>generalities o</w:t>
      </w:r>
      <w:r w:rsidRPr="00A876FD">
        <w:rPr>
          <w:sz w:val="22"/>
          <w:szCs w:val="22"/>
        </w:rPr>
        <w:t xml:space="preserve">f directing companies </w:t>
      </w:r>
      <w:r w:rsidR="007E0A5B">
        <w:rPr>
          <w:sz w:val="22"/>
          <w:szCs w:val="22"/>
        </w:rPr>
        <w:t>that board members might tend to rely on in their responses to the</w:t>
      </w:r>
      <w:r w:rsidR="007E0A5B" w:rsidRPr="00A876FD">
        <w:rPr>
          <w:sz w:val="22"/>
          <w:szCs w:val="22"/>
        </w:rPr>
        <w:t xml:space="preserve"> </w:t>
      </w:r>
      <w:r w:rsidRPr="00A876FD">
        <w:rPr>
          <w:sz w:val="22"/>
          <w:szCs w:val="22"/>
        </w:rPr>
        <w:t xml:space="preserve">particulars of board and company contexts. </w:t>
      </w:r>
    </w:p>
    <w:p w14:paraId="7F41F864" w14:textId="0737909A" w:rsidR="005A5BB0" w:rsidRPr="005A5BB0" w:rsidRDefault="00AD39E3" w:rsidP="005A5BB0">
      <w:pPr>
        <w:pStyle w:val="ListParagraph"/>
        <w:spacing w:line="480" w:lineRule="auto"/>
        <w:ind w:left="0" w:firstLine="567"/>
        <w:jc w:val="both"/>
        <w:rPr>
          <w:sz w:val="22"/>
          <w:szCs w:val="22"/>
        </w:rPr>
      </w:pPr>
      <w:r>
        <w:rPr>
          <w:sz w:val="22"/>
          <w:szCs w:val="22"/>
        </w:rPr>
        <w:t>Moreover</w:t>
      </w:r>
      <w:r w:rsidR="0077347C" w:rsidRPr="00A876FD">
        <w:rPr>
          <w:sz w:val="22"/>
          <w:szCs w:val="22"/>
        </w:rPr>
        <w:t xml:space="preserve">, researchers can make use of such information to reduce the elite interviewee’s information power and therefore their potential domination. In particular, </w:t>
      </w:r>
      <w:proofErr w:type="spellStart"/>
      <w:r w:rsidR="0077347C" w:rsidRPr="00A876FD">
        <w:rPr>
          <w:sz w:val="22"/>
          <w:szCs w:val="22"/>
        </w:rPr>
        <w:t>Mikeze</w:t>
      </w:r>
      <w:proofErr w:type="spellEnd"/>
      <w:r w:rsidR="0077347C" w:rsidRPr="00A876FD">
        <w:rPr>
          <w:sz w:val="22"/>
          <w:szCs w:val="22"/>
        </w:rPr>
        <w:t xml:space="preserve"> (2012) in his study on political elites, highlights that asking well informed questions can help the researcher reduce </w:t>
      </w:r>
      <w:r w:rsidR="007E0A5B">
        <w:rPr>
          <w:sz w:val="22"/>
          <w:szCs w:val="22"/>
        </w:rPr>
        <w:t>power asymmetries in the interview</w:t>
      </w:r>
      <w:r w:rsidR="0077347C" w:rsidRPr="00A876FD">
        <w:rPr>
          <w:sz w:val="22"/>
          <w:szCs w:val="22"/>
        </w:rPr>
        <w:t xml:space="preserve">. We also found </w:t>
      </w:r>
      <w:r w:rsidR="007E0A5B">
        <w:rPr>
          <w:sz w:val="22"/>
          <w:szCs w:val="22"/>
        </w:rPr>
        <w:t>it</w:t>
      </w:r>
      <w:r w:rsidR="0077347C" w:rsidRPr="00A876FD">
        <w:rPr>
          <w:sz w:val="22"/>
          <w:szCs w:val="22"/>
        </w:rPr>
        <w:t xml:space="preserve"> helpful to signal to the interviewee that we know a lot about them and their working context. For example, when a CEO interviewee said that it had been a stressful time recently, we responded by asking “is that because of the performance decline in the North American market?” We got to know about the performance issue in </w:t>
      </w:r>
      <w:r w:rsidR="00120ADE">
        <w:rPr>
          <w:sz w:val="22"/>
          <w:szCs w:val="22"/>
        </w:rPr>
        <w:t xml:space="preserve">the </w:t>
      </w:r>
      <w:r w:rsidR="0077347C" w:rsidRPr="00A876FD">
        <w:rPr>
          <w:sz w:val="22"/>
          <w:szCs w:val="22"/>
        </w:rPr>
        <w:t xml:space="preserve">media before the interview. While we were not particularly interested in that, we responded in this way to show that we were aware of what is going on. </w:t>
      </w:r>
      <w:r w:rsidR="007E0A5B">
        <w:rPr>
          <w:sz w:val="22"/>
          <w:szCs w:val="22"/>
        </w:rPr>
        <w:t>Le</w:t>
      </w:r>
      <w:r w:rsidR="0077347C" w:rsidRPr="00A876FD">
        <w:rPr>
          <w:sz w:val="22"/>
          <w:szCs w:val="22"/>
        </w:rPr>
        <w:t xml:space="preserve">arning the elites’ vocabulary and jargon can be helpful as well. Empson (2018: 62) shared that for interview preparation, “I read the trade press to learn about style as well as substance,” because adopting elite interviewees’ style and discourse is helpful for reducing elites’ domination by signaling the researcher’s familiarity with their professional world. </w:t>
      </w:r>
    </w:p>
    <w:p w14:paraId="5F1D5988" w14:textId="4156615A" w:rsidR="00EA7C2D" w:rsidRPr="005242B3" w:rsidRDefault="00AD39E3" w:rsidP="005242B3">
      <w:pPr>
        <w:pStyle w:val="ListParagraph"/>
        <w:spacing w:line="480" w:lineRule="auto"/>
        <w:ind w:left="0" w:firstLine="567"/>
        <w:jc w:val="both"/>
        <w:rPr>
          <w:sz w:val="22"/>
          <w:szCs w:val="22"/>
        </w:rPr>
      </w:pPr>
      <w:r>
        <w:rPr>
          <w:sz w:val="22"/>
          <w:szCs w:val="22"/>
        </w:rPr>
        <w:t xml:space="preserve">In </w:t>
      </w:r>
      <w:proofErr w:type="spellStart"/>
      <w:r>
        <w:rPr>
          <w:sz w:val="22"/>
          <w:szCs w:val="22"/>
        </w:rPr>
        <w:t>addtion</w:t>
      </w:r>
      <w:proofErr w:type="spellEnd"/>
      <w:r w:rsidR="00C26CA7">
        <w:rPr>
          <w:sz w:val="22"/>
          <w:szCs w:val="22"/>
        </w:rPr>
        <w:t xml:space="preserve">, </w:t>
      </w:r>
      <w:r w:rsidR="007E0A5B">
        <w:rPr>
          <w:sz w:val="22"/>
          <w:szCs w:val="22"/>
        </w:rPr>
        <w:t>u</w:t>
      </w:r>
      <w:r w:rsidR="0077347C" w:rsidRPr="00A876FD">
        <w:rPr>
          <w:sz w:val="22"/>
          <w:szCs w:val="22"/>
        </w:rPr>
        <w:t xml:space="preserve">sing public information to ask informed questions, challenging their answers, and indicating researchers’ knowledge can also help researchers undermine the elite actors’ tendency of impression management. </w:t>
      </w:r>
      <w:r w:rsidR="00EB6774">
        <w:rPr>
          <w:sz w:val="22"/>
          <w:szCs w:val="22"/>
        </w:rPr>
        <w:t>F</w:t>
      </w:r>
      <w:r w:rsidR="00EB6774" w:rsidRPr="00A876FD">
        <w:rPr>
          <w:sz w:val="22"/>
          <w:szCs w:val="22"/>
        </w:rPr>
        <w:t>or example</w:t>
      </w:r>
      <w:r w:rsidR="00EB6774">
        <w:rPr>
          <w:sz w:val="22"/>
          <w:szCs w:val="22"/>
        </w:rPr>
        <w:t>,</w:t>
      </w:r>
      <w:r w:rsidR="00EB6774" w:rsidRPr="00A876FD">
        <w:rPr>
          <w:sz w:val="22"/>
          <w:szCs w:val="22"/>
        </w:rPr>
        <w:t xml:space="preserve"> in their study on the strategic role of independent directors, Pettigrew and McNulty (1999; 1995) focused the conversation on ‘critical incidents’ (</w:t>
      </w:r>
      <w:proofErr w:type="spellStart"/>
      <w:r w:rsidR="00EB6774" w:rsidRPr="00A876FD">
        <w:rPr>
          <w:sz w:val="22"/>
          <w:szCs w:val="22"/>
        </w:rPr>
        <w:t>Flanaghan</w:t>
      </w:r>
      <w:proofErr w:type="spellEnd"/>
      <w:r w:rsidR="00EB6774" w:rsidRPr="00A876FD">
        <w:rPr>
          <w:sz w:val="22"/>
          <w:szCs w:val="22"/>
        </w:rPr>
        <w:t xml:space="preserve">, 1954) that they had learned about in the public media in order to ensure that the interview go beyond </w:t>
      </w:r>
      <w:r w:rsidR="00605A63">
        <w:rPr>
          <w:sz w:val="22"/>
          <w:szCs w:val="22"/>
        </w:rPr>
        <w:t>self-serving</w:t>
      </w:r>
      <w:r w:rsidR="00605A63" w:rsidRPr="00A876FD">
        <w:rPr>
          <w:sz w:val="22"/>
          <w:szCs w:val="22"/>
        </w:rPr>
        <w:t xml:space="preserve"> </w:t>
      </w:r>
      <w:r w:rsidR="00EB6774" w:rsidRPr="00A876FD">
        <w:rPr>
          <w:sz w:val="22"/>
          <w:szCs w:val="22"/>
        </w:rPr>
        <w:t xml:space="preserve">generalized accounts. </w:t>
      </w:r>
      <w:r w:rsidR="00605A63">
        <w:rPr>
          <w:sz w:val="22"/>
          <w:szCs w:val="22"/>
        </w:rPr>
        <w:t>I</w:t>
      </w:r>
      <w:r w:rsidR="00EB6774" w:rsidRPr="00A876FD">
        <w:rPr>
          <w:sz w:val="22"/>
          <w:szCs w:val="22"/>
        </w:rPr>
        <w:t xml:space="preserve">ndeed, once raised, they often relished the opportunity to talk in a fuller way about an issue that they felt had not necessarily been adequately covered in the public domain through journalistic accounts and other media commentaries. </w:t>
      </w:r>
      <w:r w:rsidR="00605A63">
        <w:rPr>
          <w:sz w:val="22"/>
          <w:szCs w:val="22"/>
        </w:rPr>
        <w:t>A</w:t>
      </w:r>
      <w:r w:rsidR="005A5BB0">
        <w:rPr>
          <w:sz w:val="22"/>
          <w:szCs w:val="22"/>
        </w:rPr>
        <w:t xml:space="preserve">sking well informed questions and about critical incidents </w:t>
      </w:r>
      <w:r w:rsidR="005A5BB0" w:rsidRPr="00A876FD">
        <w:rPr>
          <w:sz w:val="22"/>
          <w:szCs w:val="22"/>
        </w:rPr>
        <w:t>afford credibility, the ability to ‘triangulate’ information (</w:t>
      </w:r>
      <w:proofErr w:type="spellStart"/>
      <w:r w:rsidR="005A5BB0" w:rsidRPr="00A876FD">
        <w:rPr>
          <w:sz w:val="22"/>
          <w:szCs w:val="22"/>
        </w:rPr>
        <w:t>Natow</w:t>
      </w:r>
      <w:proofErr w:type="spellEnd"/>
      <w:r w:rsidR="005A5BB0" w:rsidRPr="00A876FD">
        <w:rPr>
          <w:sz w:val="22"/>
          <w:szCs w:val="22"/>
        </w:rPr>
        <w:t xml:space="preserve">, 2020), </w:t>
      </w:r>
      <w:r w:rsidR="005A5BB0">
        <w:rPr>
          <w:sz w:val="22"/>
          <w:szCs w:val="22"/>
        </w:rPr>
        <w:t xml:space="preserve">and </w:t>
      </w:r>
      <w:r w:rsidR="00605A63">
        <w:rPr>
          <w:sz w:val="22"/>
          <w:szCs w:val="22"/>
        </w:rPr>
        <w:t>reach</w:t>
      </w:r>
      <w:r w:rsidR="00605A63" w:rsidRPr="00A876FD">
        <w:rPr>
          <w:sz w:val="22"/>
          <w:szCs w:val="22"/>
        </w:rPr>
        <w:t xml:space="preserve"> </w:t>
      </w:r>
      <w:r w:rsidR="005A5BB0" w:rsidRPr="00A876FD">
        <w:rPr>
          <w:sz w:val="22"/>
          <w:szCs w:val="22"/>
        </w:rPr>
        <w:t xml:space="preserve">beyond superficial generalities </w:t>
      </w:r>
      <w:r w:rsidR="00605A63">
        <w:rPr>
          <w:sz w:val="22"/>
          <w:szCs w:val="22"/>
        </w:rPr>
        <w:t xml:space="preserve">and </w:t>
      </w:r>
      <w:r w:rsidR="005A5BB0" w:rsidRPr="00A876FD">
        <w:rPr>
          <w:sz w:val="22"/>
          <w:szCs w:val="22"/>
        </w:rPr>
        <w:t xml:space="preserve">impression management. </w:t>
      </w:r>
    </w:p>
    <w:p w14:paraId="6CA4CC19" w14:textId="6DCB9461" w:rsidR="001C50A5" w:rsidRPr="00A876FD" w:rsidRDefault="001D1932" w:rsidP="002D7A8C">
      <w:pPr>
        <w:spacing w:line="480" w:lineRule="auto"/>
        <w:jc w:val="center"/>
        <w:rPr>
          <w:b/>
          <w:szCs w:val="22"/>
        </w:rPr>
      </w:pPr>
      <w:r w:rsidRPr="00A876FD">
        <w:rPr>
          <w:b/>
          <w:szCs w:val="22"/>
        </w:rPr>
        <w:t>Conclusion</w:t>
      </w:r>
    </w:p>
    <w:p w14:paraId="49C8B223" w14:textId="1C9950B2" w:rsidR="00AA27FE" w:rsidRPr="00A876FD" w:rsidRDefault="00605A63" w:rsidP="00CF14FF">
      <w:pPr>
        <w:spacing w:line="480" w:lineRule="auto"/>
        <w:jc w:val="both"/>
        <w:rPr>
          <w:sz w:val="22"/>
          <w:szCs w:val="22"/>
        </w:rPr>
      </w:pPr>
      <w:r>
        <w:rPr>
          <w:sz w:val="22"/>
          <w:szCs w:val="22"/>
        </w:rPr>
        <w:tab/>
      </w:r>
      <w:r w:rsidR="0098509E" w:rsidRPr="00A876FD">
        <w:rPr>
          <w:sz w:val="22"/>
          <w:szCs w:val="22"/>
        </w:rPr>
        <w:t xml:space="preserve">In this paper we </w:t>
      </w:r>
      <w:r w:rsidR="0090702E" w:rsidRPr="00A876FD">
        <w:rPr>
          <w:sz w:val="22"/>
          <w:szCs w:val="22"/>
        </w:rPr>
        <w:t xml:space="preserve">have </w:t>
      </w:r>
      <w:r w:rsidR="001A2E38">
        <w:rPr>
          <w:sz w:val="22"/>
          <w:szCs w:val="22"/>
        </w:rPr>
        <w:t>discussed</w:t>
      </w:r>
      <w:r w:rsidR="001A2E38" w:rsidRPr="00A876FD">
        <w:rPr>
          <w:sz w:val="22"/>
          <w:szCs w:val="22"/>
        </w:rPr>
        <w:t xml:space="preserve"> </w:t>
      </w:r>
      <w:r w:rsidR="0063303D" w:rsidRPr="00A876FD">
        <w:rPr>
          <w:sz w:val="22"/>
          <w:szCs w:val="22"/>
        </w:rPr>
        <w:t>key challenges</w:t>
      </w:r>
      <w:r w:rsidR="001A2E38">
        <w:rPr>
          <w:sz w:val="22"/>
          <w:szCs w:val="22"/>
        </w:rPr>
        <w:t xml:space="preserve"> and related practices</w:t>
      </w:r>
      <w:r w:rsidR="0063303D" w:rsidRPr="00A876FD">
        <w:rPr>
          <w:sz w:val="22"/>
          <w:szCs w:val="22"/>
        </w:rPr>
        <w:t xml:space="preserve"> </w:t>
      </w:r>
      <w:r w:rsidR="001A2E38">
        <w:rPr>
          <w:sz w:val="22"/>
          <w:szCs w:val="22"/>
        </w:rPr>
        <w:t xml:space="preserve">of </w:t>
      </w:r>
      <w:r w:rsidR="0063303D" w:rsidRPr="00A876FD">
        <w:rPr>
          <w:sz w:val="22"/>
          <w:szCs w:val="22"/>
        </w:rPr>
        <w:t>collecting rich and authentic interview data from business elites</w:t>
      </w:r>
      <w:r w:rsidR="0098509E" w:rsidRPr="00A876FD">
        <w:rPr>
          <w:sz w:val="22"/>
          <w:szCs w:val="22"/>
        </w:rPr>
        <w:t xml:space="preserve">. </w:t>
      </w:r>
      <w:r w:rsidR="007D0037">
        <w:rPr>
          <w:sz w:val="22"/>
          <w:szCs w:val="22"/>
        </w:rPr>
        <w:t xml:space="preserve">While </w:t>
      </w:r>
      <w:r w:rsidR="00977A3B">
        <w:rPr>
          <w:sz w:val="22"/>
          <w:szCs w:val="22"/>
        </w:rPr>
        <w:t>the</w:t>
      </w:r>
      <w:r w:rsidR="00257AA7">
        <w:rPr>
          <w:sz w:val="22"/>
          <w:szCs w:val="22"/>
        </w:rPr>
        <w:t xml:space="preserve"> delineation and operationalization of elites is a long-</w:t>
      </w:r>
      <w:proofErr w:type="spellStart"/>
      <w:r w:rsidR="00257AA7">
        <w:rPr>
          <w:sz w:val="22"/>
          <w:szCs w:val="22"/>
        </w:rPr>
        <w:t>recognised</w:t>
      </w:r>
      <w:proofErr w:type="spellEnd"/>
      <w:r w:rsidR="00257AA7">
        <w:rPr>
          <w:sz w:val="22"/>
          <w:szCs w:val="22"/>
        </w:rPr>
        <w:t xml:space="preserve"> research challenge and there </w:t>
      </w:r>
      <w:r w:rsidR="00DD02F7">
        <w:rPr>
          <w:sz w:val="22"/>
          <w:szCs w:val="22"/>
        </w:rPr>
        <w:t>are different views</w:t>
      </w:r>
      <w:r w:rsidR="007D0037">
        <w:rPr>
          <w:sz w:val="22"/>
          <w:szCs w:val="22"/>
        </w:rPr>
        <w:t xml:space="preserve"> </w:t>
      </w:r>
      <w:r w:rsidR="00257AA7">
        <w:rPr>
          <w:sz w:val="22"/>
          <w:szCs w:val="22"/>
        </w:rPr>
        <w:t xml:space="preserve">as to </w:t>
      </w:r>
      <w:r w:rsidR="007D0037">
        <w:rPr>
          <w:sz w:val="22"/>
          <w:szCs w:val="22"/>
        </w:rPr>
        <w:t xml:space="preserve">who constitutes business elites </w:t>
      </w:r>
      <w:r w:rsidR="007D0037">
        <w:rPr>
          <w:sz w:val="22"/>
          <w:szCs w:val="22"/>
        </w:rPr>
        <w:lastRenderedPageBreak/>
        <w:t>(</w:t>
      </w:r>
      <w:r w:rsidR="00DD02F7">
        <w:rPr>
          <w:sz w:val="22"/>
          <w:szCs w:val="22"/>
        </w:rPr>
        <w:t xml:space="preserve">for an overview, see </w:t>
      </w:r>
      <w:r w:rsidR="00977A3B">
        <w:rPr>
          <w:sz w:val="22"/>
          <w:szCs w:val="22"/>
        </w:rPr>
        <w:t>Harvey, 201</w:t>
      </w:r>
      <w:r w:rsidR="00B47928">
        <w:rPr>
          <w:sz w:val="22"/>
          <w:szCs w:val="22"/>
        </w:rPr>
        <w:t>1 and Pettigrew, 1992</w:t>
      </w:r>
      <w:r w:rsidR="007D0037">
        <w:rPr>
          <w:sz w:val="22"/>
          <w:szCs w:val="22"/>
        </w:rPr>
        <w:t>), we focus on those who occupy upper-level</w:t>
      </w:r>
      <w:r w:rsidR="006E5E21">
        <w:rPr>
          <w:sz w:val="22"/>
          <w:szCs w:val="22"/>
        </w:rPr>
        <w:t xml:space="preserve"> </w:t>
      </w:r>
      <w:r w:rsidR="007D0037">
        <w:rPr>
          <w:sz w:val="22"/>
          <w:szCs w:val="22"/>
        </w:rPr>
        <w:t xml:space="preserve">positions </w:t>
      </w:r>
      <w:r w:rsidR="006E5E21">
        <w:rPr>
          <w:sz w:val="22"/>
          <w:szCs w:val="22"/>
        </w:rPr>
        <w:t>of</w:t>
      </w:r>
      <w:r w:rsidR="007D0037">
        <w:rPr>
          <w:sz w:val="22"/>
          <w:szCs w:val="22"/>
        </w:rPr>
        <w:t xml:space="preserve"> </w:t>
      </w:r>
      <w:r w:rsidR="00B47928">
        <w:rPr>
          <w:sz w:val="22"/>
          <w:szCs w:val="22"/>
        </w:rPr>
        <w:t>organizations</w:t>
      </w:r>
      <w:r w:rsidR="007D0037">
        <w:rPr>
          <w:sz w:val="22"/>
          <w:szCs w:val="22"/>
        </w:rPr>
        <w:t>,</w:t>
      </w:r>
      <w:r w:rsidR="006E5E21">
        <w:rPr>
          <w:sz w:val="22"/>
          <w:szCs w:val="22"/>
        </w:rPr>
        <w:t xml:space="preserve"> including CEOs, senior managers, and board members</w:t>
      </w:r>
      <w:r w:rsidR="00223463">
        <w:rPr>
          <w:sz w:val="22"/>
          <w:szCs w:val="22"/>
        </w:rPr>
        <w:t xml:space="preserve"> who have attracted intensive attention in strategy and organization studies. </w:t>
      </w:r>
      <w:r w:rsidR="00257AA7">
        <w:rPr>
          <w:sz w:val="22"/>
          <w:szCs w:val="22"/>
        </w:rPr>
        <w:t>U</w:t>
      </w:r>
      <w:r w:rsidR="00223463">
        <w:rPr>
          <w:sz w:val="22"/>
          <w:szCs w:val="22"/>
        </w:rPr>
        <w:t>ltimately,</w:t>
      </w:r>
      <w:r w:rsidR="006E5E21">
        <w:rPr>
          <w:sz w:val="22"/>
          <w:szCs w:val="22"/>
        </w:rPr>
        <w:t xml:space="preserve"> we are interested in the particularities of </w:t>
      </w:r>
      <w:r w:rsidR="006E5E21" w:rsidRPr="00B811D8">
        <w:rPr>
          <w:sz w:val="22"/>
          <w:szCs w:val="22"/>
        </w:rPr>
        <w:t>th</w:t>
      </w:r>
      <w:r w:rsidR="00257AA7" w:rsidRPr="00B811D8">
        <w:rPr>
          <w:sz w:val="22"/>
          <w:szCs w:val="22"/>
        </w:rPr>
        <w:t xml:space="preserve">ese kinds of actors </w:t>
      </w:r>
      <w:r w:rsidR="00223463">
        <w:rPr>
          <w:sz w:val="22"/>
          <w:szCs w:val="22"/>
        </w:rPr>
        <w:t xml:space="preserve">and how they impose specific challenges for research interviews. </w:t>
      </w:r>
    </w:p>
    <w:p w14:paraId="6420F672" w14:textId="0DDF7AFE" w:rsidR="00B21D45" w:rsidRPr="00A876FD" w:rsidRDefault="000150B9" w:rsidP="00B21D45">
      <w:pPr>
        <w:spacing w:line="480" w:lineRule="auto"/>
        <w:ind w:firstLine="567"/>
        <w:jc w:val="both"/>
        <w:rPr>
          <w:sz w:val="22"/>
          <w:szCs w:val="22"/>
        </w:rPr>
      </w:pPr>
      <w:r w:rsidRPr="00A876FD">
        <w:rPr>
          <w:sz w:val="22"/>
          <w:szCs w:val="22"/>
        </w:rPr>
        <w:t xml:space="preserve">Our </w:t>
      </w:r>
      <w:r w:rsidR="009C2C6B">
        <w:rPr>
          <w:sz w:val="22"/>
          <w:szCs w:val="22"/>
        </w:rPr>
        <w:t>paper</w:t>
      </w:r>
      <w:r w:rsidR="009C2C6B" w:rsidRPr="00A876FD">
        <w:rPr>
          <w:sz w:val="22"/>
          <w:szCs w:val="22"/>
        </w:rPr>
        <w:t xml:space="preserve"> </w:t>
      </w:r>
      <w:r w:rsidRPr="00A876FD">
        <w:rPr>
          <w:sz w:val="22"/>
          <w:szCs w:val="22"/>
        </w:rPr>
        <w:t xml:space="preserve">has two main implications. First, our discussion can help </w:t>
      </w:r>
      <w:r w:rsidR="004D433B">
        <w:rPr>
          <w:sz w:val="22"/>
          <w:szCs w:val="22"/>
        </w:rPr>
        <w:t xml:space="preserve">early career researchers </w:t>
      </w:r>
      <w:r w:rsidRPr="00A876FD">
        <w:rPr>
          <w:sz w:val="22"/>
          <w:szCs w:val="22"/>
        </w:rPr>
        <w:t xml:space="preserve">realize the potential of </w:t>
      </w:r>
      <w:r w:rsidR="00605A63">
        <w:rPr>
          <w:sz w:val="22"/>
          <w:szCs w:val="22"/>
        </w:rPr>
        <w:t xml:space="preserve">interviews with </w:t>
      </w:r>
      <w:r w:rsidRPr="00A876FD">
        <w:rPr>
          <w:sz w:val="22"/>
          <w:szCs w:val="22"/>
        </w:rPr>
        <w:t xml:space="preserve">business elites. Our paper can help </w:t>
      </w:r>
      <w:r w:rsidR="004D433B">
        <w:rPr>
          <w:sz w:val="22"/>
          <w:szCs w:val="22"/>
        </w:rPr>
        <w:t xml:space="preserve">researchers </w:t>
      </w:r>
      <w:r w:rsidRPr="00A876FD">
        <w:rPr>
          <w:sz w:val="22"/>
          <w:szCs w:val="22"/>
        </w:rPr>
        <w:t xml:space="preserve">become aware of the challenges and more importantly the </w:t>
      </w:r>
      <w:r w:rsidR="00852FC0" w:rsidRPr="00A876FD">
        <w:rPr>
          <w:sz w:val="22"/>
          <w:szCs w:val="22"/>
        </w:rPr>
        <w:t>choices regarding</w:t>
      </w:r>
      <w:r w:rsidR="00AD00E2" w:rsidRPr="00A876FD">
        <w:rPr>
          <w:sz w:val="22"/>
          <w:szCs w:val="22"/>
        </w:rPr>
        <w:t xml:space="preserve"> research design and </w:t>
      </w:r>
      <w:r w:rsidR="008A007E">
        <w:rPr>
          <w:sz w:val="22"/>
          <w:szCs w:val="22"/>
        </w:rPr>
        <w:t>practices of interviewing</w:t>
      </w:r>
      <w:r w:rsidR="00AD00E2" w:rsidRPr="00A876FD">
        <w:rPr>
          <w:sz w:val="22"/>
          <w:szCs w:val="22"/>
        </w:rPr>
        <w:t xml:space="preserve"> </w:t>
      </w:r>
      <w:r w:rsidRPr="00A876FD">
        <w:rPr>
          <w:sz w:val="22"/>
          <w:szCs w:val="22"/>
        </w:rPr>
        <w:t xml:space="preserve">that can be helpful </w:t>
      </w:r>
      <w:r w:rsidRPr="005B7EA3">
        <w:rPr>
          <w:sz w:val="22"/>
          <w:szCs w:val="22"/>
        </w:rPr>
        <w:t>for dealing with th</w:t>
      </w:r>
      <w:r w:rsidR="00AA27FE" w:rsidRPr="005B7EA3">
        <w:rPr>
          <w:sz w:val="22"/>
          <w:szCs w:val="22"/>
        </w:rPr>
        <w:t xml:space="preserve">em. </w:t>
      </w:r>
      <w:r w:rsidR="00EE528D">
        <w:rPr>
          <w:sz w:val="22"/>
          <w:szCs w:val="22"/>
        </w:rPr>
        <w:t xml:space="preserve">To be sure, </w:t>
      </w:r>
      <w:r w:rsidR="00605A63">
        <w:rPr>
          <w:sz w:val="22"/>
          <w:szCs w:val="22"/>
        </w:rPr>
        <w:t>experience is helpful, and e</w:t>
      </w:r>
      <w:r w:rsidR="004B0FFD">
        <w:rPr>
          <w:sz w:val="22"/>
          <w:szCs w:val="22"/>
        </w:rPr>
        <w:t xml:space="preserve">arly career researchers </w:t>
      </w:r>
      <w:r w:rsidR="00FF7370" w:rsidRPr="00FF7370">
        <w:rPr>
          <w:sz w:val="22"/>
          <w:szCs w:val="22"/>
        </w:rPr>
        <w:t xml:space="preserve">may thus want to collaborate with more experienced colleagues </w:t>
      </w:r>
      <w:r w:rsidR="00605A63">
        <w:rPr>
          <w:sz w:val="22"/>
          <w:szCs w:val="22"/>
        </w:rPr>
        <w:t>initially</w:t>
      </w:r>
      <w:r w:rsidR="00FF7370" w:rsidRPr="00FF7370">
        <w:rPr>
          <w:sz w:val="22"/>
          <w:szCs w:val="22"/>
        </w:rPr>
        <w:t>.</w:t>
      </w:r>
      <w:r w:rsidR="00EE528D">
        <w:rPr>
          <w:sz w:val="22"/>
          <w:szCs w:val="22"/>
        </w:rPr>
        <w:t xml:space="preserve"> </w:t>
      </w:r>
      <w:r w:rsidRPr="00A876FD">
        <w:rPr>
          <w:rFonts w:hint="eastAsia"/>
          <w:sz w:val="22"/>
          <w:szCs w:val="22"/>
        </w:rPr>
        <w:t>S</w:t>
      </w:r>
      <w:r w:rsidRPr="00A876FD">
        <w:rPr>
          <w:sz w:val="22"/>
          <w:szCs w:val="22"/>
        </w:rPr>
        <w:t xml:space="preserve">econd, our </w:t>
      </w:r>
      <w:r w:rsidR="001A7A09" w:rsidRPr="00A876FD">
        <w:rPr>
          <w:sz w:val="22"/>
          <w:szCs w:val="22"/>
        </w:rPr>
        <w:t xml:space="preserve">essay </w:t>
      </w:r>
      <w:r w:rsidRPr="00A876FD">
        <w:rPr>
          <w:sz w:val="22"/>
          <w:szCs w:val="22"/>
        </w:rPr>
        <w:t>contributes to the discussion on how to evaluate qualitative studies in management research (</w:t>
      </w:r>
      <w:proofErr w:type="spellStart"/>
      <w:r w:rsidRPr="00A876FD">
        <w:rPr>
          <w:sz w:val="22"/>
          <w:szCs w:val="22"/>
        </w:rPr>
        <w:t>Jarzabkowski</w:t>
      </w:r>
      <w:proofErr w:type="spellEnd"/>
      <w:r w:rsidRPr="00A876FD">
        <w:rPr>
          <w:sz w:val="22"/>
          <w:szCs w:val="22"/>
        </w:rPr>
        <w:t xml:space="preserve"> et al., 2014; Pratt et al., 20</w:t>
      </w:r>
      <w:r w:rsidR="00FF11E9" w:rsidRPr="00A876FD">
        <w:rPr>
          <w:sz w:val="22"/>
          <w:szCs w:val="22"/>
        </w:rPr>
        <w:t>20</w:t>
      </w:r>
      <w:r w:rsidRPr="00A876FD">
        <w:rPr>
          <w:sz w:val="22"/>
          <w:szCs w:val="22"/>
        </w:rPr>
        <w:t>), with a special focus on elite interviews. While several scholars have focused on the criteria of data analysis and findings (</w:t>
      </w:r>
      <w:proofErr w:type="spellStart"/>
      <w:r w:rsidRPr="00A876FD">
        <w:rPr>
          <w:sz w:val="22"/>
          <w:szCs w:val="22"/>
        </w:rPr>
        <w:t>Gioia</w:t>
      </w:r>
      <w:proofErr w:type="spellEnd"/>
      <w:r w:rsidRPr="00A876FD">
        <w:rPr>
          <w:sz w:val="22"/>
          <w:szCs w:val="22"/>
        </w:rPr>
        <w:t xml:space="preserve"> et al., 201</w:t>
      </w:r>
      <w:r w:rsidR="00392D37" w:rsidRPr="00A876FD">
        <w:rPr>
          <w:sz w:val="22"/>
          <w:szCs w:val="22"/>
        </w:rPr>
        <w:t>3</w:t>
      </w:r>
      <w:r w:rsidRPr="00A876FD">
        <w:rPr>
          <w:sz w:val="22"/>
          <w:szCs w:val="22"/>
        </w:rPr>
        <w:t xml:space="preserve">; </w:t>
      </w:r>
      <w:proofErr w:type="spellStart"/>
      <w:r w:rsidRPr="00A876FD">
        <w:rPr>
          <w:sz w:val="22"/>
          <w:szCs w:val="22"/>
        </w:rPr>
        <w:t>Jarzabkowski</w:t>
      </w:r>
      <w:proofErr w:type="spellEnd"/>
      <w:r w:rsidRPr="00A876FD">
        <w:rPr>
          <w:sz w:val="22"/>
          <w:szCs w:val="22"/>
        </w:rPr>
        <w:t xml:space="preserve"> et al., 2014; Pratt et al., 20</w:t>
      </w:r>
      <w:r w:rsidR="00FF11E9" w:rsidRPr="00A876FD">
        <w:rPr>
          <w:sz w:val="22"/>
          <w:szCs w:val="22"/>
        </w:rPr>
        <w:t>20</w:t>
      </w:r>
      <w:r w:rsidRPr="00A876FD">
        <w:rPr>
          <w:sz w:val="22"/>
          <w:szCs w:val="22"/>
        </w:rPr>
        <w:t>), we have focused here on data collection that seems specifically challenging when interviewing elites</w:t>
      </w:r>
      <w:r w:rsidR="006337C2" w:rsidRPr="00A876FD">
        <w:rPr>
          <w:sz w:val="22"/>
          <w:szCs w:val="22"/>
        </w:rPr>
        <w:t xml:space="preserve"> as compared to other actors</w:t>
      </w:r>
      <w:r w:rsidRPr="00A876FD">
        <w:rPr>
          <w:sz w:val="22"/>
          <w:szCs w:val="22"/>
        </w:rPr>
        <w:t>. Editors and reviewers may pay particular attention to how a study has dealt with these challenges in data collection. Moreover, these challenges and how to deal with them may depend on one’s research design, i.e., individual- vs. firm-based and one-off vs. serial interviews. Apart from highlighting the challenges of elite interviews, we have also tried to show that interviews provide a particularly powerful and rewarding approach for collecting unique data on the people at the top of the business world</w:t>
      </w:r>
      <w:r w:rsidR="00522D1E" w:rsidRPr="00A876FD">
        <w:rPr>
          <w:sz w:val="22"/>
          <w:szCs w:val="22"/>
        </w:rPr>
        <w:t>.</w:t>
      </w:r>
    </w:p>
    <w:p w14:paraId="5F9B7172" w14:textId="19937795" w:rsidR="00B21D45" w:rsidRPr="00A876FD" w:rsidRDefault="00B21D45" w:rsidP="00B21D45">
      <w:pPr>
        <w:spacing w:line="480" w:lineRule="auto"/>
        <w:jc w:val="both"/>
      </w:pPr>
      <w:r w:rsidRPr="00A876FD">
        <w:rPr>
          <w:sz w:val="22"/>
          <w:szCs w:val="22"/>
        </w:rPr>
        <w:tab/>
      </w:r>
    </w:p>
    <w:p w14:paraId="0C994504" w14:textId="77777777" w:rsidR="00B21D45" w:rsidRPr="00A876FD" w:rsidRDefault="00B21D45" w:rsidP="00340815">
      <w:pPr>
        <w:spacing w:line="480" w:lineRule="auto"/>
        <w:ind w:firstLine="567"/>
        <w:jc w:val="both"/>
        <w:rPr>
          <w:sz w:val="22"/>
          <w:szCs w:val="22"/>
        </w:rPr>
      </w:pPr>
    </w:p>
    <w:p w14:paraId="61DA5A3B" w14:textId="0368E45A" w:rsidR="000E3352" w:rsidRPr="00A876FD" w:rsidRDefault="000E3352" w:rsidP="000150B9">
      <w:pPr>
        <w:jc w:val="both"/>
        <w:sectPr w:rsidR="000E3352" w:rsidRPr="00A876FD" w:rsidSect="00424B81">
          <w:headerReference w:type="default" r:id="rId9"/>
          <w:footerReference w:type="even" r:id="rId10"/>
          <w:footerReference w:type="default" r:id="rId11"/>
          <w:pgSz w:w="11900" w:h="16840"/>
          <w:pgMar w:top="1440" w:right="1440" w:bottom="1440" w:left="1440" w:header="708" w:footer="708" w:gutter="0"/>
          <w:cols w:space="708"/>
          <w:docGrid w:linePitch="360"/>
        </w:sectPr>
      </w:pPr>
    </w:p>
    <w:p w14:paraId="5D26524C" w14:textId="09DADD50" w:rsidR="00740815" w:rsidRPr="000C4A61" w:rsidRDefault="000150B9" w:rsidP="000C4A61">
      <w:pPr>
        <w:jc w:val="both"/>
        <w:rPr>
          <w:b/>
          <w:color w:val="FF0000"/>
          <w:szCs w:val="22"/>
          <w:lang w:val="pt-PT"/>
        </w:rPr>
      </w:pPr>
      <w:proofErr w:type="spellStart"/>
      <w:r w:rsidRPr="00E76FB1">
        <w:rPr>
          <w:b/>
          <w:szCs w:val="22"/>
          <w:lang w:val="pt-PT"/>
        </w:rPr>
        <w:lastRenderedPageBreak/>
        <w:t>References</w:t>
      </w:r>
      <w:proofErr w:type="spellEnd"/>
      <w:r w:rsidR="005546F1" w:rsidRPr="00E76FB1">
        <w:rPr>
          <w:b/>
          <w:szCs w:val="22"/>
          <w:lang w:val="pt-PT"/>
        </w:rPr>
        <w:t xml:space="preserve"> </w:t>
      </w:r>
    </w:p>
    <w:p w14:paraId="612C5281"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Aguinis H and Solarino AM (2019) Transparency and replicability in qualitative research: The case of interviews with elite informants. </w:t>
      </w:r>
      <w:r w:rsidRPr="00902B60">
        <w:rPr>
          <w:rFonts w:ascii="Times New Roman" w:hAnsi="Times New Roman" w:cs="Times New Roman"/>
          <w:i/>
          <w:noProof/>
          <w:sz w:val="22"/>
          <w:szCs w:val="22"/>
        </w:rPr>
        <w:t>Strategic Management Journal</w:t>
      </w:r>
      <w:r w:rsidRPr="00902B60">
        <w:rPr>
          <w:rFonts w:ascii="Times New Roman" w:hAnsi="Times New Roman" w:cs="Times New Roman"/>
          <w:noProof/>
          <w:sz w:val="22"/>
          <w:szCs w:val="22"/>
        </w:rPr>
        <w:t xml:space="preserve"> 40(8): 1291-1315.</w:t>
      </w:r>
    </w:p>
    <w:p w14:paraId="7C6600CB"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Alvesson M (2003) Beyond Neopositivists, Romantics, and Localists: A Reflexive Approach to Interviews in Organizational Research. </w:t>
      </w:r>
      <w:r w:rsidRPr="00902B60">
        <w:rPr>
          <w:rFonts w:ascii="Times New Roman" w:hAnsi="Times New Roman" w:cs="Times New Roman"/>
          <w:i/>
          <w:noProof/>
          <w:sz w:val="22"/>
          <w:szCs w:val="22"/>
        </w:rPr>
        <w:t>Academy of Management Review</w:t>
      </w:r>
      <w:r w:rsidRPr="00902B60">
        <w:rPr>
          <w:rFonts w:ascii="Times New Roman" w:hAnsi="Times New Roman" w:cs="Times New Roman"/>
          <w:noProof/>
          <w:sz w:val="22"/>
          <w:szCs w:val="22"/>
        </w:rPr>
        <w:t xml:space="preserve"> 28(1): 13-33.</w:t>
      </w:r>
    </w:p>
    <w:p w14:paraId="70395518"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Briggs (2001) Interviewing, power/knowledge and social</w:t>
      </w:r>
      <w:r>
        <w:rPr>
          <w:rFonts w:ascii="Times New Roman" w:hAnsi="Times New Roman" w:cs="Times New Roman"/>
          <w:noProof/>
          <w:sz w:val="22"/>
          <w:szCs w:val="22"/>
        </w:rPr>
        <w:t xml:space="preserve"> </w:t>
      </w:r>
      <w:r w:rsidRPr="00902B60">
        <w:rPr>
          <w:rFonts w:ascii="Times New Roman" w:hAnsi="Times New Roman" w:cs="Times New Roman"/>
          <w:noProof/>
          <w:sz w:val="22"/>
          <w:szCs w:val="22"/>
        </w:rPr>
        <w:t xml:space="preserve">inequality In: Gubrium JF and Holstein JA (eds) </w:t>
      </w:r>
      <w:r w:rsidRPr="00902B60">
        <w:rPr>
          <w:rFonts w:ascii="Times New Roman" w:hAnsi="Times New Roman" w:cs="Times New Roman"/>
          <w:i/>
          <w:noProof/>
          <w:sz w:val="22"/>
          <w:szCs w:val="22"/>
        </w:rPr>
        <w:t>Handbook of Interview Research: Context and Method</w:t>
      </w:r>
      <w:r w:rsidRPr="00902B60">
        <w:rPr>
          <w:rFonts w:ascii="Times New Roman" w:hAnsi="Times New Roman" w:cs="Times New Roman"/>
          <w:noProof/>
          <w:sz w:val="22"/>
          <w:szCs w:val="22"/>
        </w:rPr>
        <w:t>. Thousand Oaks: Sage, pp.910-922.</w:t>
      </w:r>
    </w:p>
    <w:p w14:paraId="6282628B" w14:textId="4AFDD6AB" w:rsidR="000C4A61" w:rsidRPr="00902B60" w:rsidRDefault="000C4A61" w:rsidP="000C4A61">
      <w:pPr>
        <w:pStyle w:val="EndNoteBibliography"/>
        <w:ind w:left="720" w:hanging="720"/>
        <w:rPr>
          <w:rFonts w:ascii="Times New Roman" w:hAnsi="Times New Roman" w:cs="Times New Roman"/>
          <w:noProof/>
          <w:sz w:val="22"/>
          <w:szCs w:val="22"/>
        </w:rPr>
      </w:pPr>
      <w:r w:rsidRPr="00187C3E">
        <w:rPr>
          <w:rFonts w:ascii="Times New Roman" w:hAnsi="Times New Roman" w:cs="Times New Roman"/>
          <w:noProof/>
          <w:color w:val="000000" w:themeColor="text1"/>
          <w:sz w:val="22"/>
          <w:szCs w:val="22"/>
        </w:rPr>
        <w:t>Brown AD, Lewis MA and Oliver N (20</w:t>
      </w:r>
      <w:r w:rsidR="00E56C59" w:rsidRPr="00187C3E">
        <w:rPr>
          <w:rFonts w:ascii="Times New Roman" w:hAnsi="Times New Roman" w:cs="Times New Roman"/>
          <w:noProof/>
          <w:color w:val="000000" w:themeColor="text1"/>
          <w:sz w:val="22"/>
          <w:szCs w:val="22"/>
        </w:rPr>
        <w:t>19</w:t>
      </w:r>
      <w:r w:rsidRPr="00187C3E">
        <w:rPr>
          <w:rFonts w:ascii="Times New Roman" w:hAnsi="Times New Roman" w:cs="Times New Roman"/>
          <w:noProof/>
          <w:color w:val="000000" w:themeColor="text1"/>
          <w:sz w:val="22"/>
          <w:szCs w:val="22"/>
        </w:rPr>
        <w:t xml:space="preserve">) </w:t>
      </w:r>
      <w:r w:rsidRPr="00902B60">
        <w:rPr>
          <w:rFonts w:ascii="Times New Roman" w:hAnsi="Times New Roman" w:cs="Times New Roman"/>
          <w:noProof/>
          <w:sz w:val="22"/>
          <w:szCs w:val="22"/>
        </w:rPr>
        <w:t xml:space="preserve">Identity Work, Loss and Preferred Identities: A Study of UK Business School Deans. </w:t>
      </w:r>
      <w:r w:rsidRPr="00902B60">
        <w:rPr>
          <w:rFonts w:ascii="Times New Roman" w:hAnsi="Times New Roman" w:cs="Times New Roman"/>
          <w:i/>
          <w:noProof/>
          <w:sz w:val="22"/>
          <w:szCs w:val="22"/>
        </w:rPr>
        <w:t>Organization Studies</w:t>
      </w:r>
      <w:r w:rsidR="00E56C59">
        <w:rPr>
          <w:rFonts w:ascii="Times New Roman" w:hAnsi="Times New Roman" w:cs="Times New Roman"/>
          <w:i/>
          <w:noProof/>
          <w:sz w:val="22"/>
          <w:szCs w:val="22"/>
        </w:rPr>
        <w:t xml:space="preserve">. </w:t>
      </w:r>
      <w:r w:rsidR="00E56C59" w:rsidRPr="00E56C59">
        <w:rPr>
          <w:rFonts w:ascii="Times New Roman" w:hAnsi="Times New Roman" w:cs="Times New Roman"/>
          <w:noProof/>
          <w:sz w:val="22"/>
          <w:szCs w:val="22"/>
        </w:rPr>
        <w:t xml:space="preserve">Epub ahead of print </w:t>
      </w:r>
      <w:r w:rsidR="00E56C59">
        <w:rPr>
          <w:rFonts w:ascii="Times New Roman" w:hAnsi="Times New Roman" w:cs="Times New Roman"/>
          <w:noProof/>
          <w:sz w:val="22"/>
          <w:szCs w:val="22"/>
        </w:rPr>
        <w:t>27</w:t>
      </w:r>
      <w:r w:rsidR="00E56C59" w:rsidRPr="00E56C59">
        <w:rPr>
          <w:rFonts w:ascii="Times New Roman" w:hAnsi="Times New Roman" w:cs="Times New Roman"/>
          <w:noProof/>
          <w:sz w:val="22"/>
          <w:szCs w:val="22"/>
        </w:rPr>
        <w:t xml:space="preserve"> June 20</w:t>
      </w:r>
      <w:r w:rsidR="00E56C59">
        <w:rPr>
          <w:rFonts w:ascii="Times New Roman" w:hAnsi="Times New Roman" w:cs="Times New Roman"/>
          <w:noProof/>
          <w:sz w:val="22"/>
          <w:szCs w:val="22"/>
        </w:rPr>
        <w:t>19</w:t>
      </w:r>
      <w:r w:rsidR="00E56C59" w:rsidRPr="00E56C59">
        <w:rPr>
          <w:rFonts w:ascii="Times New Roman" w:hAnsi="Times New Roman" w:cs="Times New Roman"/>
          <w:i/>
          <w:noProof/>
          <w:sz w:val="22"/>
          <w:szCs w:val="22"/>
        </w:rPr>
        <w:t>.</w:t>
      </w:r>
      <w:r w:rsidRPr="00902B60">
        <w:rPr>
          <w:rFonts w:ascii="Times New Roman" w:hAnsi="Times New Roman" w:cs="Times New Roman"/>
          <w:noProof/>
          <w:sz w:val="22"/>
          <w:szCs w:val="22"/>
        </w:rPr>
        <w:t xml:space="preserve"> </w:t>
      </w:r>
      <w:r w:rsidR="00E56C59">
        <w:rPr>
          <w:rFonts w:ascii="Times New Roman" w:hAnsi="Times New Roman" w:cs="Times New Roman"/>
          <w:noProof/>
          <w:sz w:val="22"/>
          <w:szCs w:val="22"/>
        </w:rPr>
        <w:t>DOI</w:t>
      </w:r>
      <w:r w:rsidRPr="00902B60">
        <w:rPr>
          <w:rFonts w:ascii="Times New Roman" w:hAnsi="Times New Roman" w:cs="Times New Roman"/>
          <w:noProof/>
          <w:sz w:val="22"/>
          <w:szCs w:val="22"/>
        </w:rPr>
        <w:t xml:space="preserve">: </w:t>
      </w:r>
      <w:r w:rsidR="00E56C59" w:rsidRPr="00E56C59">
        <w:rPr>
          <w:rFonts w:ascii="Times New Roman" w:hAnsi="Times New Roman" w:cs="Times New Roman"/>
          <w:noProof/>
          <w:sz w:val="22"/>
          <w:szCs w:val="22"/>
        </w:rPr>
        <w:t>10.1177/0170840619857464</w:t>
      </w:r>
      <w:r w:rsidR="00E56C59">
        <w:rPr>
          <w:rFonts w:ascii="Times New Roman" w:hAnsi="Times New Roman" w:cs="Times New Roman"/>
          <w:noProof/>
          <w:sz w:val="22"/>
          <w:szCs w:val="22"/>
        </w:rPr>
        <w:t>.</w:t>
      </w:r>
      <w:bookmarkStart w:id="0" w:name="_GoBack"/>
      <w:bookmarkEnd w:id="0"/>
    </w:p>
    <w:p w14:paraId="3F0B4CD5"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Burgelman RA (1983) A Process Model of Internal Corporate Venturing in the Diversified Major Firm. </w:t>
      </w:r>
      <w:r w:rsidRPr="00902B60">
        <w:rPr>
          <w:rFonts w:ascii="Times New Roman" w:hAnsi="Times New Roman" w:cs="Times New Roman"/>
          <w:i/>
          <w:noProof/>
          <w:sz w:val="22"/>
          <w:szCs w:val="22"/>
        </w:rPr>
        <w:t>Administrative Science Quarterly</w:t>
      </w:r>
      <w:r w:rsidRPr="00902B60">
        <w:rPr>
          <w:rFonts w:ascii="Times New Roman" w:hAnsi="Times New Roman" w:cs="Times New Roman"/>
          <w:noProof/>
          <w:sz w:val="22"/>
          <w:szCs w:val="22"/>
        </w:rPr>
        <w:t xml:space="preserve"> 28(2): 223-244.</w:t>
      </w:r>
    </w:p>
    <w:p w14:paraId="2F8F5528"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Cunliffe AL and Scaratti G (2017) Embedding impact in engaged research: Developing socially useful knowledge through dialogical sensemaking. </w:t>
      </w:r>
      <w:r w:rsidRPr="00902B60">
        <w:rPr>
          <w:rFonts w:ascii="Times New Roman" w:hAnsi="Times New Roman" w:cs="Times New Roman"/>
          <w:i/>
          <w:noProof/>
          <w:sz w:val="22"/>
          <w:szCs w:val="22"/>
        </w:rPr>
        <w:t>British Journal of Management</w:t>
      </w:r>
      <w:r w:rsidRPr="00902B60">
        <w:rPr>
          <w:rFonts w:ascii="Times New Roman" w:hAnsi="Times New Roman" w:cs="Times New Roman"/>
          <w:noProof/>
          <w:sz w:val="22"/>
          <w:szCs w:val="22"/>
        </w:rPr>
        <w:t xml:space="preserve"> 28(1): 29-44.</w:t>
      </w:r>
    </w:p>
    <w:p w14:paraId="6DF82B20" w14:textId="2C690634" w:rsidR="00740815" w:rsidRPr="000C4A61"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Dameron S and Torset C (2014) The discursive construction of strategists' subjectivities: Towards a paradox lens on strategy. </w:t>
      </w:r>
      <w:r w:rsidRPr="00902B60">
        <w:rPr>
          <w:rFonts w:ascii="Times New Roman" w:hAnsi="Times New Roman" w:cs="Times New Roman"/>
          <w:i/>
          <w:noProof/>
          <w:sz w:val="22"/>
          <w:szCs w:val="22"/>
        </w:rPr>
        <w:t>Journal of Management Studies</w:t>
      </w:r>
      <w:r w:rsidRPr="00902B60">
        <w:rPr>
          <w:rFonts w:ascii="Times New Roman" w:hAnsi="Times New Roman" w:cs="Times New Roman"/>
          <w:noProof/>
          <w:sz w:val="22"/>
          <w:szCs w:val="22"/>
        </w:rPr>
        <w:t xml:space="preserve"> 51(2): 291-319.</w:t>
      </w:r>
    </w:p>
    <w:p w14:paraId="7B062D9F" w14:textId="5188501E" w:rsidR="005546F1" w:rsidRPr="00B217F1" w:rsidRDefault="005546F1" w:rsidP="005546F1">
      <w:pPr>
        <w:spacing w:after="60"/>
        <w:ind w:left="567" w:hanging="567"/>
        <w:jc w:val="both"/>
        <w:rPr>
          <w:sz w:val="22"/>
          <w:szCs w:val="22"/>
        </w:rPr>
      </w:pPr>
      <w:r w:rsidRPr="00655855">
        <w:rPr>
          <w:color w:val="000000" w:themeColor="text1"/>
          <w:sz w:val="22"/>
          <w:szCs w:val="22"/>
        </w:rPr>
        <w:t xml:space="preserve">Denscombe M </w:t>
      </w:r>
      <w:r w:rsidR="005C7E67">
        <w:rPr>
          <w:sz w:val="22"/>
          <w:szCs w:val="22"/>
        </w:rPr>
        <w:t>(</w:t>
      </w:r>
      <w:r w:rsidRPr="00B217F1">
        <w:rPr>
          <w:sz w:val="22"/>
          <w:szCs w:val="22"/>
        </w:rPr>
        <w:t>2003</w:t>
      </w:r>
      <w:r w:rsidR="005C7E67">
        <w:rPr>
          <w:sz w:val="22"/>
          <w:szCs w:val="22"/>
        </w:rPr>
        <w:t>)</w:t>
      </w:r>
      <w:r w:rsidRPr="00B217F1">
        <w:rPr>
          <w:sz w:val="22"/>
          <w:szCs w:val="22"/>
        </w:rPr>
        <w:t xml:space="preserve"> </w:t>
      </w:r>
      <w:r w:rsidRPr="00B217F1">
        <w:rPr>
          <w:i/>
          <w:sz w:val="22"/>
          <w:szCs w:val="22"/>
        </w:rPr>
        <w:t xml:space="preserve">The </w:t>
      </w:r>
      <w:r w:rsidR="005C7E67">
        <w:rPr>
          <w:i/>
          <w:sz w:val="22"/>
          <w:szCs w:val="22"/>
        </w:rPr>
        <w:t>g</w:t>
      </w:r>
      <w:r w:rsidRPr="00B217F1">
        <w:rPr>
          <w:i/>
          <w:sz w:val="22"/>
          <w:szCs w:val="22"/>
        </w:rPr>
        <w:t xml:space="preserve">ood </w:t>
      </w:r>
      <w:r w:rsidR="005C7E67">
        <w:rPr>
          <w:i/>
          <w:sz w:val="22"/>
          <w:szCs w:val="22"/>
        </w:rPr>
        <w:t>r</w:t>
      </w:r>
      <w:r w:rsidRPr="00B217F1">
        <w:rPr>
          <w:i/>
          <w:sz w:val="22"/>
          <w:szCs w:val="22"/>
        </w:rPr>
        <w:t xml:space="preserve">esearch </w:t>
      </w:r>
      <w:r w:rsidR="005C7E67">
        <w:rPr>
          <w:i/>
          <w:sz w:val="22"/>
          <w:szCs w:val="22"/>
        </w:rPr>
        <w:t>g</w:t>
      </w:r>
      <w:r w:rsidRPr="00B217F1">
        <w:rPr>
          <w:i/>
          <w:sz w:val="22"/>
          <w:szCs w:val="22"/>
        </w:rPr>
        <w:t xml:space="preserve">uide: For </w:t>
      </w:r>
      <w:r w:rsidR="005C7E67">
        <w:rPr>
          <w:i/>
          <w:sz w:val="22"/>
          <w:szCs w:val="22"/>
        </w:rPr>
        <w:t>s</w:t>
      </w:r>
      <w:r w:rsidRPr="00B217F1">
        <w:rPr>
          <w:i/>
          <w:sz w:val="22"/>
          <w:szCs w:val="22"/>
        </w:rPr>
        <w:t>mall-</w:t>
      </w:r>
      <w:r w:rsidR="005C7E67">
        <w:rPr>
          <w:i/>
          <w:sz w:val="22"/>
          <w:szCs w:val="22"/>
        </w:rPr>
        <w:t>s</w:t>
      </w:r>
      <w:r w:rsidRPr="00B217F1">
        <w:rPr>
          <w:i/>
          <w:sz w:val="22"/>
          <w:szCs w:val="22"/>
        </w:rPr>
        <w:t xml:space="preserve">cale </w:t>
      </w:r>
      <w:r w:rsidR="005C7E67">
        <w:rPr>
          <w:i/>
          <w:sz w:val="22"/>
          <w:szCs w:val="22"/>
        </w:rPr>
        <w:t>s</w:t>
      </w:r>
      <w:r w:rsidRPr="00B217F1">
        <w:rPr>
          <w:i/>
          <w:sz w:val="22"/>
          <w:szCs w:val="22"/>
        </w:rPr>
        <w:t xml:space="preserve">ocial </w:t>
      </w:r>
      <w:r w:rsidR="005C7E67">
        <w:rPr>
          <w:i/>
          <w:sz w:val="22"/>
          <w:szCs w:val="22"/>
        </w:rPr>
        <w:t>r</w:t>
      </w:r>
      <w:r w:rsidRPr="00B217F1">
        <w:rPr>
          <w:i/>
          <w:sz w:val="22"/>
          <w:szCs w:val="22"/>
        </w:rPr>
        <w:t xml:space="preserve">esearch </w:t>
      </w:r>
      <w:r w:rsidR="005C7E67">
        <w:rPr>
          <w:i/>
          <w:sz w:val="22"/>
          <w:szCs w:val="22"/>
        </w:rPr>
        <w:t>p</w:t>
      </w:r>
      <w:r w:rsidRPr="00B217F1">
        <w:rPr>
          <w:i/>
          <w:sz w:val="22"/>
          <w:szCs w:val="22"/>
        </w:rPr>
        <w:t>rojects</w:t>
      </w:r>
      <w:r w:rsidR="00655855">
        <w:rPr>
          <w:i/>
          <w:sz w:val="22"/>
          <w:szCs w:val="22"/>
        </w:rPr>
        <w:t>.</w:t>
      </w:r>
      <w:r w:rsidRPr="00B217F1">
        <w:rPr>
          <w:i/>
          <w:sz w:val="22"/>
          <w:szCs w:val="22"/>
        </w:rPr>
        <w:t xml:space="preserve"> </w:t>
      </w:r>
      <w:r w:rsidRPr="00655855">
        <w:rPr>
          <w:sz w:val="22"/>
          <w:szCs w:val="22"/>
        </w:rPr>
        <w:t xml:space="preserve">2nd </w:t>
      </w:r>
      <w:r w:rsidR="00655855" w:rsidRPr="00655855">
        <w:rPr>
          <w:sz w:val="22"/>
          <w:szCs w:val="22"/>
        </w:rPr>
        <w:t>ed</w:t>
      </w:r>
      <w:r w:rsidRPr="00655855">
        <w:rPr>
          <w:sz w:val="22"/>
          <w:szCs w:val="22"/>
        </w:rPr>
        <w:t>.</w:t>
      </w:r>
      <w:r w:rsidRPr="00B217F1">
        <w:rPr>
          <w:sz w:val="22"/>
          <w:szCs w:val="22"/>
        </w:rPr>
        <w:t xml:space="preserve"> Buckingham: Open University Press.</w:t>
      </w:r>
    </w:p>
    <w:p w14:paraId="094CDD91"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Eisenhardt KM (1989) Building theories from case-study research. </w:t>
      </w:r>
      <w:r w:rsidRPr="00902B60">
        <w:rPr>
          <w:rFonts w:ascii="Times New Roman" w:hAnsi="Times New Roman" w:cs="Times New Roman"/>
          <w:i/>
          <w:noProof/>
          <w:sz w:val="22"/>
          <w:szCs w:val="22"/>
        </w:rPr>
        <w:t>Academy of Management Review</w:t>
      </w:r>
      <w:r w:rsidRPr="00902B60">
        <w:rPr>
          <w:rFonts w:ascii="Times New Roman" w:hAnsi="Times New Roman" w:cs="Times New Roman"/>
          <w:noProof/>
          <w:sz w:val="22"/>
          <w:szCs w:val="22"/>
        </w:rPr>
        <w:t xml:space="preserve"> 14(4): 532-550.</w:t>
      </w:r>
    </w:p>
    <w:p w14:paraId="4FE763BB" w14:textId="3832FD70" w:rsidR="000C4A61" w:rsidRPr="000C4A61"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Empson L (2018) Elite interviewing in professional organizations. </w:t>
      </w:r>
      <w:r w:rsidRPr="00902B60">
        <w:rPr>
          <w:rFonts w:ascii="Times New Roman" w:hAnsi="Times New Roman" w:cs="Times New Roman"/>
          <w:i/>
          <w:noProof/>
          <w:sz w:val="22"/>
          <w:szCs w:val="22"/>
        </w:rPr>
        <w:t>Journal of Professions and Organization</w:t>
      </w:r>
      <w:r w:rsidRPr="00902B60">
        <w:rPr>
          <w:rFonts w:ascii="Times New Roman" w:hAnsi="Times New Roman" w:cs="Times New Roman"/>
          <w:noProof/>
          <w:sz w:val="22"/>
          <w:szCs w:val="22"/>
        </w:rPr>
        <w:t xml:space="preserve"> 5(1): 58-69.</w:t>
      </w:r>
    </w:p>
    <w:p w14:paraId="7B8491B2" w14:textId="17317EA4" w:rsidR="000C4A61" w:rsidRPr="000C4A61"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Fassin Y and Van Rossem A (2009) Corporate </w:t>
      </w:r>
      <w:r>
        <w:rPr>
          <w:rFonts w:ascii="Times New Roman" w:hAnsi="Times New Roman" w:cs="Times New Roman"/>
          <w:noProof/>
          <w:sz w:val="22"/>
          <w:szCs w:val="22"/>
        </w:rPr>
        <w:t>g</w:t>
      </w:r>
      <w:r w:rsidRPr="00902B60">
        <w:rPr>
          <w:rFonts w:ascii="Times New Roman" w:hAnsi="Times New Roman" w:cs="Times New Roman" w:hint="eastAsia"/>
          <w:noProof/>
          <w:sz w:val="22"/>
          <w:szCs w:val="22"/>
        </w:rPr>
        <w:t>o</w:t>
      </w:r>
      <w:r w:rsidRPr="00902B60">
        <w:rPr>
          <w:rFonts w:ascii="Times New Roman" w:hAnsi="Times New Roman" w:cs="Times New Roman"/>
          <w:noProof/>
          <w:sz w:val="22"/>
          <w:szCs w:val="22"/>
        </w:rPr>
        <w:t xml:space="preserve">vernance in the </w:t>
      </w:r>
      <w:r>
        <w:rPr>
          <w:rFonts w:ascii="Times New Roman" w:hAnsi="Times New Roman" w:cs="Times New Roman"/>
          <w:noProof/>
          <w:sz w:val="22"/>
          <w:szCs w:val="22"/>
        </w:rPr>
        <w:t>d</w:t>
      </w:r>
      <w:r w:rsidRPr="00902B60">
        <w:rPr>
          <w:rFonts w:ascii="Times New Roman" w:hAnsi="Times New Roman" w:cs="Times New Roman"/>
          <w:noProof/>
          <w:sz w:val="22"/>
          <w:szCs w:val="22"/>
        </w:rPr>
        <w:t xml:space="preserve">ebate on CSR and </w:t>
      </w:r>
      <w:r>
        <w:rPr>
          <w:rFonts w:ascii="Times New Roman" w:hAnsi="Times New Roman" w:cs="Times New Roman"/>
          <w:noProof/>
          <w:sz w:val="22"/>
          <w:szCs w:val="22"/>
        </w:rPr>
        <w:t>e</w:t>
      </w:r>
      <w:r w:rsidRPr="00902B60">
        <w:rPr>
          <w:rFonts w:ascii="Times New Roman" w:hAnsi="Times New Roman" w:cs="Times New Roman"/>
          <w:noProof/>
          <w:sz w:val="22"/>
          <w:szCs w:val="22"/>
        </w:rPr>
        <w:t xml:space="preserve">thics: Sensemaking of </w:t>
      </w:r>
      <w:r>
        <w:rPr>
          <w:rFonts w:ascii="Times New Roman" w:hAnsi="Times New Roman" w:cs="Times New Roman"/>
          <w:noProof/>
          <w:sz w:val="22"/>
          <w:szCs w:val="22"/>
        </w:rPr>
        <w:t>s</w:t>
      </w:r>
      <w:r w:rsidRPr="00902B60">
        <w:rPr>
          <w:rFonts w:ascii="Times New Roman" w:hAnsi="Times New Roman" w:cs="Times New Roman"/>
          <w:noProof/>
          <w:sz w:val="22"/>
          <w:szCs w:val="22"/>
        </w:rPr>
        <w:t xml:space="preserve">ocial </w:t>
      </w:r>
      <w:r>
        <w:rPr>
          <w:rFonts w:ascii="Times New Roman" w:hAnsi="Times New Roman" w:cs="Times New Roman"/>
          <w:noProof/>
          <w:sz w:val="22"/>
          <w:szCs w:val="22"/>
        </w:rPr>
        <w:t>i</w:t>
      </w:r>
      <w:r w:rsidRPr="00902B60">
        <w:rPr>
          <w:rFonts w:ascii="Times New Roman" w:hAnsi="Times New Roman" w:cs="Times New Roman"/>
          <w:noProof/>
          <w:sz w:val="22"/>
          <w:szCs w:val="22"/>
        </w:rPr>
        <w:t xml:space="preserve">ssues in </w:t>
      </w:r>
      <w:r>
        <w:rPr>
          <w:rFonts w:ascii="Times New Roman" w:hAnsi="Times New Roman" w:cs="Times New Roman"/>
          <w:noProof/>
          <w:sz w:val="22"/>
          <w:szCs w:val="22"/>
        </w:rPr>
        <w:t>m</w:t>
      </w:r>
      <w:r w:rsidRPr="00902B60">
        <w:rPr>
          <w:rFonts w:ascii="Times New Roman" w:hAnsi="Times New Roman" w:cs="Times New Roman"/>
          <w:noProof/>
          <w:sz w:val="22"/>
          <w:szCs w:val="22"/>
        </w:rPr>
        <w:t xml:space="preserve">anagement by </w:t>
      </w:r>
      <w:r>
        <w:rPr>
          <w:rFonts w:ascii="Times New Roman" w:hAnsi="Times New Roman" w:cs="Times New Roman"/>
          <w:noProof/>
          <w:sz w:val="22"/>
          <w:szCs w:val="22"/>
        </w:rPr>
        <w:t>a</w:t>
      </w:r>
      <w:r w:rsidRPr="00902B60">
        <w:rPr>
          <w:rFonts w:ascii="Times New Roman" w:hAnsi="Times New Roman" w:cs="Times New Roman"/>
          <w:noProof/>
          <w:sz w:val="22"/>
          <w:szCs w:val="22"/>
        </w:rPr>
        <w:t xml:space="preserve">uthorities and CEOs. </w:t>
      </w:r>
      <w:r w:rsidRPr="00902B60">
        <w:rPr>
          <w:rFonts w:ascii="Times New Roman" w:hAnsi="Times New Roman" w:cs="Times New Roman"/>
          <w:i/>
          <w:noProof/>
          <w:sz w:val="22"/>
          <w:szCs w:val="22"/>
        </w:rPr>
        <w:t>Corporate Governance: An International Review</w:t>
      </w:r>
      <w:r w:rsidRPr="00902B60">
        <w:rPr>
          <w:rFonts w:ascii="Times New Roman" w:hAnsi="Times New Roman" w:cs="Times New Roman"/>
          <w:noProof/>
          <w:sz w:val="22"/>
          <w:szCs w:val="22"/>
        </w:rPr>
        <w:t xml:space="preserve"> 17(5): 573-593.</w:t>
      </w:r>
    </w:p>
    <w:p w14:paraId="70C4C647" w14:textId="6488F7CE" w:rsidR="005546F1" w:rsidRPr="00B217F1" w:rsidRDefault="005546F1" w:rsidP="005546F1">
      <w:pPr>
        <w:spacing w:after="60"/>
        <w:ind w:left="567" w:hanging="567"/>
        <w:jc w:val="both"/>
        <w:rPr>
          <w:sz w:val="22"/>
          <w:szCs w:val="22"/>
        </w:rPr>
      </w:pPr>
      <w:r w:rsidRPr="00655855">
        <w:rPr>
          <w:color w:val="000000" w:themeColor="text1"/>
          <w:sz w:val="22"/>
          <w:szCs w:val="22"/>
        </w:rPr>
        <w:t xml:space="preserve">Flanagan JC </w:t>
      </w:r>
      <w:r w:rsidR="00655855">
        <w:rPr>
          <w:sz w:val="22"/>
          <w:szCs w:val="22"/>
        </w:rPr>
        <w:t>(</w:t>
      </w:r>
      <w:r w:rsidRPr="00B217F1">
        <w:rPr>
          <w:sz w:val="22"/>
          <w:szCs w:val="22"/>
        </w:rPr>
        <w:t>1954</w:t>
      </w:r>
      <w:r w:rsidR="00655855">
        <w:rPr>
          <w:sz w:val="22"/>
          <w:szCs w:val="22"/>
        </w:rPr>
        <w:t>)</w:t>
      </w:r>
      <w:r w:rsidRPr="00B217F1">
        <w:rPr>
          <w:sz w:val="22"/>
          <w:szCs w:val="22"/>
        </w:rPr>
        <w:t xml:space="preserve"> The critical incident technique. </w:t>
      </w:r>
      <w:r w:rsidRPr="00B217F1">
        <w:rPr>
          <w:i/>
          <w:sz w:val="22"/>
          <w:szCs w:val="22"/>
        </w:rPr>
        <w:t>Psychological Bulletin</w:t>
      </w:r>
      <w:r w:rsidRPr="00B217F1">
        <w:rPr>
          <w:sz w:val="22"/>
          <w:szCs w:val="22"/>
        </w:rPr>
        <w:t xml:space="preserve"> 51: 327-358.</w:t>
      </w:r>
    </w:p>
    <w:p w14:paraId="45279FAD"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Garg S and Eisenhardt K (2017) Unpacking the CEO-board relationship: How strategy-making happens in entrepreneurial firms. </w:t>
      </w:r>
      <w:r w:rsidRPr="00902B60">
        <w:rPr>
          <w:rFonts w:ascii="Times New Roman" w:hAnsi="Times New Roman" w:cs="Times New Roman"/>
          <w:i/>
          <w:noProof/>
          <w:sz w:val="22"/>
          <w:szCs w:val="22"/>
        </w:rPr>
        <w:t>Academy of Management Journal</w:t>
      </w:r>
      <w:r w:rsidRPr="00902B60">
        <w:rPr>
          <w:rFonts w:ascii="Times New Roman" w:hAnsi="Times New Roman" w:cs="Times New Roman"/>
          <w:noProof/>
          <w:sz w:val="22"/>
          <w:szCs w:val="22"/>
        </w:rPr>
        <w:t xml:space="preserve"> 60(5): 1828-1858.</w:t>
      </w:r>
    </w:p>
    <w:p w14:paraId="4FD2D349" w14:textId="7D7F36A2" w:rsidR="00655855" w:rsidRPr="00B217F1" w:rsidRDefault="00655855" w:rsidP="005546F1">
      <w:pPr>
        <w:autoSpaceDE w:val="0"/>
        <w:autoSpaceDN w:val="0"/>
        <w:adjustRightInd w:val="0"/>
        <w:ind w:left="720" w:hanging="720"/>
        <w:rPr>
          <w:sz w:val="22"/>
          <w:szCs w:val="22"/>
        </w:rPr>
      </w:pPr>
      <w:proofErr w:type="spellStart"/>
      <w:r w:rsidRPr="00655855">
        <w:rPr>
          <w:sz w:val="22"/>
          <w:szCs w:val="22"/>
        </w:rPr>
        <w:t>Gioia</w:t>
      </w:r>
      <w:proofErr w:type="spellEnd"/>
      <w:r w:rsidRPr="00655855">
        <w:rPr>
          <w:sz w:val="22"/>
          <w:szCs w:val="22"/>
        </w:rPr>
        <w:t xml:space="preserve"> DA, Corley KG and Hamilton AL (2013) </w:t>
      </w:r>
      <w:r w:rsidRPr="00B217F1">
        <w:rPr>
          <w:sz w:val="22"/>
          <w:szCs w:val="22"/>
        </w:rPr>
        <w:t xml:space="preserve">Seeking qualitative rigor in inductive research: Notes on the </w:t>
      </w:r>
      <w:proofErr w:type="spellStart"/>
      <w:r w:rsidRPr="00B217F1">
        <w:rPr>
          <w:sz w:val="22"/>
          <w:szCs w:val="22"/>
        </w:rPr>
        <w:t>Gioia</w:t>
      </w:r>
      <w:proofErr w:type="spellEnd"/>
      <w:r w:rsidRPr="00B217F1">
        <w:rPr>
          <w:sz w:val="22"/>
          <w:szCs w:val="22"/>
        </w:rPr>
        <w:t xml:space="preserve"> methodology</w:t>
      </w:r>
      <w:r w:rsidRPr="00655855">
        <w:rPr>
          <w:sz w:val="22"/>
          <w:szCs w:val="22"/>
        </w:rPr>
        <w:t xml:space="preserve">. </w:t>
      </w:r>
      <w:r w:rsidRPr="00655855">
        <w:rPr>
          <w:i/>
          <w:iCs/>
          <w:sz w:val="22"/>
          <w:szCs w:val="22"/>
        </w:rPr>
        <w:t>Organizational Research Methods</w:t>
      </w:r>
      <w:r w:rsidRPr="00655855">
        <w:rPr>
          <w:sz w:val="22"/>
          <w:szCs w:val="22"/>
        </w:rPr>
        <w:t xml:space="preserve"> 16(1): 15-31.</w:t>
      </w:r>
    </w:p>
    <w:p w14:paraId="7A21AFB3" w14:textId="4DCC76D4" w:rsidR="00655855" w:rsidRDefault="00655855" w:rsidP="005546F1">
      <w:pPr>
        <w:spacing w:after="60"/>
        <w:ind w:left="567" w:hanging="567"/>
        <w:jc w:val="both"/>
        <w:rPr>
          <w:sz w:val="22"/>
          <w:szCs w:val="22"/>
        </w:rPr>
      </w:pPr>
      <w:proofErr w:type="spellStart"/>
      <w:r w:rsidRPr="00655855">
        <w:rPr>
          <w:sz w:val="22"/>
          <w:szCs w:val="22"/>
        </w:rPr>
        <w:t>Graebner</w:t>
      </w:r>
      <w:proofErr w:type="spellEnd"/>
      <w:r w:rsidRPr="00655855">
        <w:rPr>
          <w:sz w:val="22"/>
          <w:szCs w:val="22"/>
        </w:rPr>
        <w:t xml:space="preserve"> ME, Martin JA and Roundy PT (2012) Qualitative data: Cooking without a recipe. </w:t>
      </w:r>
      <w:r w:rsidRPr="00655855">
        <w:rPr>
          <w:i/>
          <w:iCs/>
          <w:sz w:val="22"/>
          <w:szCs w:val="22"/>
        </w:rPr>
        <w:t>Strategic Organization</w:t>
      </w:r>
      <w:r w:rsidRPr="00655855">
        <w:rPr>
          <w:sz w:val="22"/>
          <w:szCs w:val="22"/>
        </w:rPr>
        <w:t xml:space="preserve"> 10(3): 276-284.</w:t>
      </w:r>
    </w:p>
    <w:p w14:paraId="30BE5114"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Harvey WS (2011) Strategies for conducting elite interviews. </w:t>
      </w:r>
      <w:r w:rsidRPr="00902B60">
        <w:rPr>
          <w:rFonts w:ascii="Times New Roman" w:hAnsi="Times New Roman" w:cs="Times New Roman"/>
          <w:i/>
          <w:noProof/>
          <w:sz w:val="22"/>
          <w:szCs w:val="22"/>
        </w:rPr>
        <w:t>Qualitative Research</w:t>
      </w:r>
      <w:r w:rsidRPr="00902B60">
        <w:rPr>
          <w:rFonts w:ascii="Times New Roman" w:hAnsi="Times New Roman" w:cs="Times New Roman"/>
          <w:noProof/>
          <w:sz w:val="22"/>
          <w:szCs w:val="22"/>
        </w:rPr>
        <w:t xml:space="preserve"> 11(4): 431-441.</w:t>
      </w:r>
    </w:p>
    <w:p w14:paraId="53183230" w14:textId="6738F1AF" w:rsidR="005546F1" w:rsidRPr="00655855" w:rsidRDefault="005546F1" w:rsidP="005546F1">
      <w:pPr>
        <w:spacing w:after="60"/>
        <w:ind w:left="567" w:hanging="567"/>
        <w:jc w:val="both"/>
        <w:rPr>
          <w:color w:val="000000" w:themeColor="text1"/>
          <w:sz w:val="22"/>
          <w:szCs w:val="22"/>
        </w:rPr>
      </w:pPr>
      <w:proofErr w:type="spellStart"/>
      <w:r w:rsidRPr="00655855">
        <w:rPr>
          <w:color w:val="000000" w:themeColor="text1"/>
          <w:sz w:val="22"/>
          <w:szCs w:val="22"/>
        </w:rPr>
        <w:t>Helin</w:t>
      </w:r>
      <w:proofErr w:type="spellEnd"/>
      <w:r w:rsidRPr="00655855">
        <w:rPr>
          <w:color w:val="000000" w:themeColor="text1"/>
          <w:sz w:val="22"/>
          <w:szCs w:val="22"/>
        </w:rPr>
        <w:t xml:space="preserve"> J </w:t>
      </w:r>
      <w:r w:rsidR="00655855" w:rsidRPr="00655855">
        <w:rPr>
          <w:color w:val="000000" w:themeColor="text1"/>
          <w:sz w:val="22"/>
          <w:szCs w:val="22"/>
        </w:rPr>
        <w:t>(</w:t>
      </w:r>
      <w:r w:rsidRPr="00655855">
        <w:rPr>
          <w:color w:val="000000" w:themeColor="text1"/>
          <w:sz w:val="22"/>
          <w:szCs w:val="22"/>
        </w:rPr>
        <w:t>2013</w:t>
      </w:r>
      <w:r w:rsidR="00655855" w:rsidRPr="00655855">
        <w:rPr>
          <w:color w:val="000000" w:themeColor="text1"/>
          <w:sz w:val="22"/>
          <w:szCs w:val="22"/>
        </w:rPr>
        <w:t>)</w:t>
      </w:r>
      <w:r w:rsidRPr="00655855">
        <w:rPr>
          <w:color w:val="000000" w:themeColor="text1"/>
          <w:sz w:val="22"/>
          <w:szCs w:val="22"/>
        </w:rPr>
        <w:t xml:space="preserve"> Dialogic listening: Toward an embodied understanding of how to “go on” during fieldwork</w:t>
      </w:r>
      <w:r w:rsidR="00655855" w:rsidRPr="00655855">
        <w:rPr>
          <w:color w:val="000000" w:themeColor="text1"/>
          <w:sz w:val="22"/>
          <w:szCs w:val="22"/>
        </w:rPr>
        <w:t>.</w:t>
      </w:r>
      <w:r w:rsidRPr="00655855">
        <w:rPr>
          <w:color w:val="000000" w:themeColor="text1"/>
          <w:sz w:val="22"/>
          <w:szCs w:val="22"/>
        </w:rPr>
        <w:t xml:space="preserve"> </w:t>
      </w:r>
      <w:r w:rsidRPr="00655855">
        <w:rPr>
          <w:i/>
          <w:color w:val="000000" w:themeColor="text1"/>
          <w:sz w:val="22"/>
          <w:szCs w:val="22"/>
        </w:rPr>
        <w:t>Qualitative Research in Organizations and Management: An International Journal</w:t>
      </w:r>
      <w:r w:rsidRPr="00655855">
        <w:rPr>
          <w:color w:val="000000" w:themeColor="text1"/>
          <w:sz w:val="22"/>
          <w:szCs w:val="22"/>
        </w:rPr>
        <w:t xml:space="preserve"> 8(3): 224-241.</w:t>
      </w:r>
    </w:p>
    <w:p w14:paraId="458D5A2F"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Hertz R and Imber JB (1995) Studying elites using qualitative methods. Thousand Oaks, California: Sage.</w:t>
      </w:r>
    </w:p>
    <w:p w14:paraId="4E720719" w14:textId="7ABFC91E" w:rsidR="000C4A61" w:rsidRPr="00E56C59" w:rsidRDefault="000C4A61" w:rsidP="000C4A61">
      <w:pPr>
        <w:pStyle w:val="EndNoteBibliography"/>
        <w:ind w:left="720" w:hanging="720"/>
        <w:rPr>
          <w:rFonts w:ascii="Times New Roman" w:hAnsi="Times New Roman" w:cs="Times New Roman"/>
          <w:noProof/>
          <w:color w:val="000000" w:themeColor="text1"/>
          <w:sz w:val="22"/>
          <w:szCs w:val="22"/>
        </w:rPr>
      </w:pPr>
      <w:r w:rsidRPr="00902B60">
        <w:rPr>
          <w:rFonts w:ascii="Times New Roman" w:hAnsi="Times New Roman" w:cs="Times New Roman"/>
          <w:noProof/>
          <w:sz w:val="22"/>
          <w:szCs w:val="22"/>
        </w:rPr>
        <w:t>Hirsch PM (1995) Tales from the field: Learning from researchers</w:t>
      </w:r>
      <w:r w:rsidR="00E56C59">
        <w:rPr>
          <w:rFonts w:ascii="Times New Roman" w:hAnsi="Times New Roman" w:cs="Times New Roman"/>
          <w:noProof/>
          <w:sz w:val="22"/>
          <w:szCs w:val="22"/>
        </w:rPr>
        <w:t>’</w:t>
      </w:r>
      <w:r w:rsidRPr="00902B60">
        <w:rPr>
          <w:rFonts w:ascii="Times New Roman" w:hAnsi="Times New Roman" w:cs="Times New Roman"/>
          <w:noProof/>
          <w:sz w:val="22"/>
          <w:szCs w:val="22"/>
        </w:rPr>
        <w:t xml:space="preserve"> accounts. In: Hertz R and Imber JB </w:t>
      </w:r>
      <w:r w:rsidRPr="00E56C59">
        <w:rPr>
          <w:rFonts w:ascii="Times New Roman" w:hAnsi="Times New Roman" w:cs="Times New Roman"/>
          <w:noProof/>
          <w:color w:val="000000" w:themeColor="text1"/>
          <w:sz w:val="22"/>
          <w:szCs w:val="22"/>
        </w:rPr>
        <w:t xml:space="preserve">(eds) </w:t>
      </w:r>
      <w:r w:rsidRPr="00E56C59">
        <w:rPr>
          <w:rFonts w:ascii="Times New Roman" w:hAnsi="Times New Roman" w:cs="Times New Roman"/>
          <w:i/>
          <w:noProof/>
          <w:color w:val="000000" w:themeColor="text1"/>
          <w:sz w:val="22"/>
          <w:szCs w:val="22"/>
        </w:rPr>
        <w:t>Studying elites using qualitative methods</w:t>
      </w:r>
      <w:r w:rsidRPr="00E56C59">
        <w:rPr>
          <w:rFonts w:ascii="Times New Roman" w:hAnsi="Times New Roman" w:cs="Times New Roman"/>
          <w:noProof/>
          <w:color w:val="000000" w:themeColor="text1"/>
          <w:sz w:val="22"/>
          <w:szCs w:val="22"/>
        </w:rPr>
        <w:t>. Thousand Oaks: Sage, pp.72-80.</w:t>
      </w:r>
    </w:p>
    <w:p w14:paraId="0C4535E6" w14:textId="71E8C50C" w:rsidR="00E56C59" w:rsidRPr="00E56C59" w:rsidRDefault="005546F1" w:rsidP="000C4A61">
      <w:pPr>
        <w:spacing w:after="60"/>
        <w:ind w:left="567" w:hanging="567"/>
        <w:jc w:val="both"/>
        <w:rPr>
          <w:rFonts w:ascii="SimSun" w:eastAsia="SimSun" w:hAnsi="SimSun" w:cs="SimSun"/>
          <w:color w:val="000000" w:themeColor="text1"/>
          <w:sz w:val="22"/>
          <w:szCs w:val="22"/>
          <w:shd w:val="clear" w:color="auto" w:fill="FFFFFF"/>
        </w:rPr>
      </w:pPr>
      <w:r w:rsidRPr="00E56C59">
        <w:rPr>
          <w:color w:val="000000" w:themeColor="text1"/>
          <w:sz w:val="22"/>
          <w:szCs w:val="22"/>
          <w:shd w:val="clear" w:color="auto" w:fill="FFFFFF"/>
        </w:rPr>
        <w:t>Hochschild, JL (2009) Conducting intensive interviews and elite interviews.</w:t>
      </w:r>
      <w:r w:rsidR="00E56C59">
        <w:rPr>
          <w:color w:val="000000" w:themeColor="text1"/>
          <w:sz w:val="22"/>
          <w:szCs w:val="22"/>
          <w:shd w:val="clear" w:color="auto" w:fill="FFFFFF"/>
        </w:rPr>
        <w:t xml:space="preserve"> In: </w:t>
      </w:r>
      <w:r w:rsidRPr="00E56C59">
        <w:rPr>
          <w:i/>
          <w:iCs/>
          <w:color w:val="000000" w:themeColor="text1"/>
          <w:sz w:val="22"/>
          <w:szCs w:val="22"/>
          <w:shd w:val="clear" w:color="auto" w:fill="FFFFFF"/>
        </w:rPr>
        <w:t>Workshop on interdisciplinary standards for systematic qualitative research</w:t>
      </w:r>
      <w:r w:rsidRPr="00E56C59">
        <w:rPr>
          <w:color w:val="000000" w:themeColor="text1"/>
          <w:sz w:val="22"/>
          <w:szCs w:val="22"/>
          <w:shd w:val="clear" w:color="auto" w:fill="FFFFFF"/>
        </w:rPr>
        <w:t>.</w:t>
      </w:r>
      <w:r w:rsidR="00E56C59" w:rsidRPr="00E56C59">
        <w:rPr>
          <w:color w:val="000000" w:themeColor="text1"/>
          <w:sz w:val="22"/>
          <w:szCs w:val="22"/>
          <w:shd w:val="clear" w:color="auto" w:fill="FFFFFF"/>
        </w:rPr>
        <w:t xml:space="preserve"> Retrieved from https://scholar.harvard.edu/jlhochschild/publications/conducting-intensive-interviews-and-elite-interviews.</w:t>
      </w:r>
    </w:p>
    <w:p w14:paraId="020F2C37" w14:textId="4ABD51A2" w:rsidR="005C7E67" w:rsidRPr="00B217F1" w:rsidRDefault="005C7E67" w:rsidP="005546F1">
      <w:pPr>
        <w:spacing w:after="60"/>
        <w:ind w:left="567" w:hanging="567"/>
        <w:jc w:val="both"/>
        <w:rPr>
          <w:sz w:val="22"/>
          <w:szCs w:val="22"/>
        </w:rPr>
      </w:pPr>
      <w:proofErr w:type="spellStart"/>
      <w:r w:rsidRPr="005C7E67">
        <w:rPr>
          <w:sz w:val="22"/>
          <w:szCs w:val="22"/>
        </w:rPr>
        <w:t>Jarzabkowski</w:t>
      </w:r>
      <w:proofErr w:type="spellEnd"/>
      <w:r w:rsidRPr="005C7E67">
        <w:rPr>
          <w:sz w:val="22"/>
          <w:szCs w:val="22"/>
        </w:rPr>
        <w:t xml:space="preserve"> P, </w:t>
      </w:r>
      <w:proofErr w:type="spellStart"/>
      <w:r w:rsidRPr="005C7E67">
        <w:rPr>
          <w:sz w:val="22"/>
          <w:szCs w:val="22"/>
        </w:rPr>
        <w:t>Bednarek</w:t>
      </w:r>
      <w:proofErr w:type="spellEnd"/>
      <w:r w:rsidRPr="005C7E67">
        <w:rPr>
          <w:sz w:val="22"/>
          <w:szCs w:val="22"/>
        </w:rPr>
        <w:t xml:space="preserve"> R and Lê JK (2014) Producing persuasive findings: Demystifying ethnographic </w:t>
      </w:r>
      <w:proofErr w:type="spellStart"/>
      <w:r w:rsidRPr="005C7E67">
        <w:rPr>
          <w:sz w:val="22"/>
          <w:szCs w:val="22"/>
        </w:rPr>
        <w:t>textwork</w:t>
      </w:r>
      <w:proofErr w:type="spellEnd"/>
      <w:r w:rsidRPr="005C7E67">
        <w:rPr>
          <w:sz w:val="22"/>
          <w:szCs w:val="22"/>
        </w:rPr>
        <w:t xml:space="preserve"> in strategy and organization research. </w:t>
      </w:r>
      <w:r w:rsidRPr="005C7E67">
        <w:rPr>
          <w:i/>
          <w:iCs/>
          <w:sz w:val="22"/>
          <w:szCs w:val="22"/>
        </w:rPr>
        <w:t>Strategic Organization</w:t>
      </w:r>
      <w:r w:rsidRPr="005C7E67">
        <w:rPr>
          <w:sz w:val="22"/>
          <w:szCs w:val="22"/>
        </w:rPr>
        <w:t xml:space="preserve"> 12(4): 274-287.</w:t>
      </w:r>
    </w:p>
    <w:p w14:paraId="7989D7DA" w14:textId="37B85BDB" w:rsidR="005C7E67" w:rsidRPr="00B217F1" w:rsidRDefault="005C7E67" w:rsidP="005546F1">
      <w:pPr>
        <w:spacing w:after="60"/>
        <w:ind w:left="567" w:hanging="567"/>
        <w:jc w:val="both"/>
        <w:rPr>
          <w:sz w:val="22"/>
          <w:szCs w:val="22"/>
        </w:rPr>
      </w:pPr>
      <w:r w:rsidRPr="005C7E67">
        <w:rPr>
          <w:sz w:val="22"/>
          <w:szCs w:val="22"/>
        </w:rPr>
        <w:t xml:space="preserve">Johnson J and Rowlands T (2012) The interpersonal dynamics of in-depth interviewing. In: </w:t>
      </w:r>
      <w:proofErr w:type="spellStart"/>
      <w:r w:rsidRPr="005C7E67">
        <w:rPr>
          <w:sz w:val="22"/>
          <w:szCs w:val="22"/>
        </w:rPr>
        <w:t>Gubrium</w:t>
      </w:r>
      <w:proofErr w:type="spellEnd"/>
      <w:r w:rsidRPr="005C7E67">
        <w:rPr>
          <w:sz w:val="22"/>
          <w:szCs w:val="22"/>
        </w:rPr>
        <w:t xml:space="preserve"> JF, Holstein JA, </w:t>
      </w:r>
      <w:proofErr w:type="spellStart"/>
      <w:r w:rsidRPr="005C7E67">
        <w:rPr>
          <w:sz w:val="22"/>
          <w:szCs w:val="22"/>
        </w:rPr>
        <w:t>Marvasti</w:t>
      </w:r>
      <w:proofErr w:type="spellEnd"/>
      <w:r w:rsidRPr="005C7E67">
        <w:rPr>
          <w:sz w:val="22"/>
          <w:szCs w:val="22"/>
        </w:rPr>
        <w:t xml:space="preserve"> AB, et al. (</w:t>
      </w:r>
      <w:proofErr w:type="spellStart"/>
      <w:r w:rsidRPr="005C7E67">
        <w:rPr>
          <w:sz w:val="22"/>
          <w:szCs w:val="22"/>
        </w:rPr>
        <w:t>eds</w:t>
      </w:r>
      <w:proofErr w:type="spellEnd"/>
      <w:r w:rsidRPr="005C7E67">
        <w:rPr>
          <w:sz w:val="22"/>
          <w:szCs w:val="22"/>
        </w:rPr>
        <w:t xml:space="preserve">) </w:t>
      </w:r>
      <w:r w:rsidRPr="005C7E67">
        <w:rPr>
          <w:i/>
          <w:iCs/>
          <w:sz w:val="22"/>
          <w:szCs w:val="22"/>
        </w:rPr>
        <w:t>The SAGE Handbook of Interview Research: The Complexity of the Craft</w:t>
      </w:r>
      <w:r w:rsidRPr="005C7E67">
        <w:rPr>
          <w:sz w:val="22"/>
          <w:szCs w:val="22"/>
        </w:rPr>
        <w:t>.</w:t>
      </w:r>
      <w:r w:rsidRPr="005C7E67">
        <w:rPr>
          <w:i/>
          <w:iCs/>
          <w:sz w:val="22"/>
          <w:szCs w:val="22"/>
        </w:rPr>
        <w:t xml:space="preserve"> </w:t>
      </w:r>
      <w:r w:rsidRPr="005C7E67">
        <w:rPr>
          <w:sz w:val="22"/>
          <w:szCs w:val="22"/>
        </w:rPr>
        <w:t>2 ed. Thousand Oaks, California: SAGE, pp. 99-114.</w:t>
      </w:r>
    </w:p>
    <w:p w14:paraId="190BD3E3" w14:textId="77777777" w:rsidR="005C7E67" w:rsidRPr="005C7E67" w:rsidRDefault="005C7E67" w:rsidP="005C7E67">
      <w:pPr>
        <w:spacing w:after="60"/>
        <w:ind w:left="567" w:hanging="567"/>
        <w:jc w:val="both"/>
        <w:rPr>
          <w:sz w:val="22"/>
          <w:szCs w:val="22"/>
        </w:rPr>
      </w:pPr>
      <w:proofErr w:type="spellStart"/>
      <w:r w:rsidRPr="005C7E67">
        <w:rPr>
          <w:sz w:val="22"/>
          <w:szCs w:val="22"/>
        </w:rPr>
        <w:t>Keay</w:t>
      </w:r>
      <w:proofErr w:type="spellEnd"/>
      <w:r w:rsidRPr="005C7E67">
        <w:rPr>
          <w:sz w:val="22"/>
          <w:szCs w:val="22"/>
        </w:rPr>
        <w:t xml:space="preserve"> A, </w:t>
      </w:r>
      <w:proofErr w:type="spellStart"/>
      <w:r w:rsidRPr="005C7E67">
        <w:rPr>
          <w:sz w:val="22"/>
          <w:szCs w:val="22"/>
        </w:rPr>
        <w:t>Loughrey</w:t>
      </w:r>
      <w:proofErr w:type="spellEnd"/>
      <w:r w:rsidRPr="005C7E67">
        <w:rPr>
          <w:sz w:val="22"/>
          <w:szCs w:val="22"/>
        </w:rPr>
        <w:t xml:space="preserve"> J, McNulty T, et al. (2020) Business judgment and director accountability: a study of case-law over time. </w:t>
      </w:r>
      <w:r w:rsidRPr="005C7E67">
        <w:rPr>
          <w:i/>
          <w:iCs/>
          <w:sz w:val="22"/>
          <w:szCs w:val="22"/>
        </w:rPr>
        <w:t>Journal of Corporate Law Studies</w:t>
      </w:r>
      <w:r w:rsidRPr="005C7E67">
        <w:rPr>
          <w:sz w:val="22"/>
          <w:szCs w:val="22"/>
        </w:rPr>
        <w:t xml:space="preserve"> 20(2): 359-387.</w:t>
      </w:r>
    </w:p>
    <w:p w14:paraId="389D2571"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lastRenderedPageBreak/>
        <w:t xml:space="preserve">Kisfalvi V, Sergi V and Langley A (2016) Managing and mobilizing microdynamics to achieve behavioral integration in top management teams. </w:t>
      </w:r>
      <w:r w:rsidRPr="00902B60">
        <w:rPr>
          <w:rFonts w:ascii="Times New Roman" w:hAnsi="Times New Roman" w:cs="Times New Roman"/>
          <w:i/>
          <w:noProof/>
          <w:sz w:val="22"/>
          <w:szCs w:val="22"/>
        </w:rPr>
        <w:t>Long Range Planning</w:t>
      </w:r>
      <w:r w:rsidRPr="00902B60">
        <w:rPr>
          <w:rFonts w:ascii="Times New Roman" w:hAnsi="Times New Roman" w:cs="Times New Roman"/>
          <w:noProof/>
          <w:sz w:val="22"/>
          <w:szCs w:val="22"/>
        </w:rPr>
        <w:t xml:space="preserve"> 49: 427-446.</w:t>
      </w:r>
    </w:p>
    <w:p w14:paraId="79AE663A" w14:textId="7FB2129B" w:rsidR="00740815" w:rsidRPr="000C4A61"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Kvale S and Brinkmann S (2009) </w:t>
      </w:r>
      <w:r w:rsidRPr="00902B60">
        <w:rPr>
          <w:rFonts w:ascii="Times New Roman" w:hAnsi="Times New Roman" w:cs="Times New Roman"/>
          <w:i/>
          <w:noProof/>
          <w:sz w:val="22"/>
          <w:szCs w:val="22"/>
        </w:rPr>
        <w:t xml:space="preserve">Interviews: Learning the craft of qualitative research interviewing. </w:t>
      </w:r>
      <w:r w:rsidRPr="00902B60">
        <w:rPr>
          <w:rFonts w:ascii="Times New Roman" w:hAnsi="Times New Roman" w:cs="Times New Roman"/>
          <w:noProof/>
          <w:sz w:val="22"/>
          <w:szCs w:val="22"/>
        </w:rPr>
        <w:t>Thousand Oaks: Sage.</w:t>
      </w:r>
    </w:p>
    <w:p w14:paraId="2A564D16" w14:textId="3D3B3A58" w:rsidR="00F36A5C" w:rsidRPr="00B217F1" w:rsidRDefault="00F36A5C" w:rsidP="00F36A5C">
      <w:pPr>
        <w:spacing w:after="60"/>
        <w:ind w:left="567" w:hanging="567"/>
        <w:jc w:val="both"/>
        <w:rPr>
          <w:sz w:val="22"/>
          <w:szCs w:val="22"/>
        </w:rPr>
      </w:pPr>
      <w:r w:rsidRPr="00F36A5C">
        <w:rPr>
          <w:sz w:val="22"/>
          <w:szCs w:val="22"/>
        </w:rPr>
        <w:t xml:space="preserve">Langley A and </w:t>
      </w:r>
      <w:proofErr w:type="spellStart"/>
      <w:r w:rsidRPr="00F36A5C">
        <w:rPr>
          <w:sz w:val="22"/>
          <w:szCs w:val="22"/>
        </w:rPr>
        <w:t>Meziani</w:t>
      </w:r>
      <w:proofErr w:type="spellEnd"/>
      <w:r w:rsidRPr="00F36A5C">
        <w:rPr>
          <w:sz w:val="22"/>
          <w:szCs w:val="22"/>
        </w:rPr>
        <w:t xml:space="preserve"> N (2020) Making Interviews Meaningful. </w:t>
      </w:r>
      <w:r w:rsidRPr="00F36A5C">
        <w:rPr>
          <w:i/>
          <w:iCs/>
          <w:sz w:val="22"/>
          <w:szCs w:val="22"/>
        </w:rPr>
        <w:t>Journal of Applied Behavioral Science</w:t>
      </w:r>
      <w:r w:rsidRPr="00F36A5C">
        <w:rPr>
          <w:sz w:val="22"/>
          <w:szCs w:val="22"/>
        </w:rPr>
        <w:t xml:space="preserve"> 56(3): 370-391.</w:t>
      </w:r>
    </w:p>
    <w:p w14:paraId="003520B6"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Ma S and Seidl D (2018) New CEOs and their collaborators: Divergence and convergence between the strategic leadership constellation and the top management team. </w:t>
      </w:r>
      <w:r w:rsidRPr="00902B60">
        <w:rPr>
          <w:rFonts w:ascii="Times New Roman" w:hAnsi="Times New Roman" w:cs="Times New Roman"/>
          <w:i/>
          <w:noProof/>
          <w:sz w:val="22"/>
          <w:szCs w:val="22"/>
        </w:rPr>
        <w:t>Strategic Management Journal</w:t>
      </w:r>
      <w:r w:rsidRPr="00902B60">
        <w:rPr>
          <w:rFonts w:ascii="Times New Roman" w:hAnsi="Times New Roman" w:cs="Times New Roman"/>
          <w:noProof/>
          <w:sz w:val="22"/>
          <w:szCs w:val="22"/>
        </w:rPr>
        <w:t xml:space="preserve"> 39(3): 606-638.</w:t>
      </w:r>
    </w:p>
    <w:p w14:paraId="1134A67C"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Maclean M, Harvey C and Chia R (2012a) Reflexive practice and the making of elite business careers. </w:t>
      </w:r>
      <w:r w:rsidRPr="00902B60">
        <w:rPr>
          <w:rFonts w:ascii="Times New Roman" w:hAnsi="Times New Roman" w:cs="Times New Roman"/>
          <w:i/>
          <w:noProof/>
          <w:sz w:val="22"/>
          <w:szCs w:val="22"/>
        </w:rPr>
        <w:t>Management Learning</w:t>
      </w:r>
      <w:r w:rsidRPr="00902B60">
        <w:rPr>
          <w:rFonts w:ascii="Times New Roman" w:hAnsi="Times New Roman" w:cs="Times New Roman"/>
          <w:noProof/>
          <w:sz w:val="22"/>
          <w:szCs w:val="22"/>
        </w:rPr>
        <w:t xml:space="preserve"> 43(4): 385-404.</w:t>
      </w:r>
    </w:p>
    <w:p w14:paraId="2BE397A6"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Maclean M, Harvey C and Chia R (2012b) Sensemaking, storytelling and the legitimization of elite business careers. </w:t>
      </w:r>
      <w:r w:rsidRPr="00902B60">
        <w:rPr>
          <w:rFonts w:ascii="Times New Roman" w:hAnsi="Times New Roman" w:cs="Times New Roman"/>
          <w:i/>
          <w:noProof/>
          <w:sz w:val="22"/>
          <w:szCs w:val="22"/>
        </w:rPr>
        <w:t>Human Relations</w:t>
      </w:r>
      <w:r w:rsidRPr="00902B60">
        <w:rPr>
          <w:rFonts w:ascii="Times New Roman" w:hAnsi="Times New Roman" w:cs="Times New Roman"/>
          <w:noProof/>
          <w:sz w:val="22"/>
          <w:szCs w:val="22"/>
        </w:rPr>
        <w:t xml:space="preserve"> 65(1): 17-40.</w:t>
      </w:r>
    </w:p>
    <w:p w14:paraId="553D90C7"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Mantere S and Vaara E (2008) On the problem of participation in strategy: A critical discursive perspective. </w:t>
      </w:r>
      <w:r w:rsidRPr="00902B60">
        <w:rPr>
          <w:rFonts w:ascii="Times New Roman" w:hAnsi="Times New Roman" w:cs="Times New Roman"/>
          <w:i/>
          <w:noProof/>
          <w:sz w:val="22"/>
          <w:szCs w:val="22"/>
        </w:rPr>
        <w:t>Organization Science</w:t>
      </w:r>
      <w:r w:rsidRPr="00902B60">
        <w:rPr>
          <w:rFonts w:ascii="Times New Roman" w:hAnsi="Times New Roman" w:cs="Times New Roman"/>
          <w:noProof/>
          <w:sz w:val="22"/>
          <w:szCs w:val="22"/>
        </w:rPr>
        <w:t xml:space="preserve"> 19(2): 341-358.</w:t>
      </w:r>
    </w:p>
    <w:p w14:paraId="3EA76B40" w14:textId="3E00F63D" w:rsidR="00F36A5C" w:rsidRPr="00902B60" w:rsidRDefault="000C4A61" w:rsidP="00F36A5C">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Mantere S and Whittington R (2020) Becoming a strategist: The roles of strategy discourse and ontological security in managerial identity work. </w:t>
      </w:r>
      <w:r w:rsidRPr="00902B60">
        <w:rPr>
          <w:rFonts w:ascii="Times New Roman" w:hAnsi="Times New Roman" w:cs="Times New Roman"/>
          <w:i/>
          <w:noProof/>
          <w:sz w:val="22"/>
          <w:szCs w:val="22"/>
        </w:rPr>
        <w:t>Strategic Organization</w:t>
      </w:r>
      <w:r w:rsidR="00F36A5C">
        <w:rPr>
          <w:rFonts w:ascii="Times New Roman" w:hAnsi="Times New Roman" w:cs="Times New Roman"/>
          <w:noProof/>
          <w:sz w:val="22"/>
          <w:szCs w:val="22"/>
        </w:rPr>
        <w:t xml:space="preserve">. </w:t>
      </w:r>
      <w:r w:rsidR="00F36A5C" w:rsidRPr="00E56C59">
        <w:rPr>
          <w:rFonts w:ascii="Times New Roman" w:hAnsi="Times New Roman" w:cs="Times New Roman"/>
          <w:noProof/>
          <w:sz w:val="22"/>
          <w:szCs w:val="22"/>
        </w:rPr>
        <w:t xml:space="preserve">Epub ahead of print </w:t>
      </w:r>
      <w:r w:rsidR="00F36A5C">
        <w:rPr>
          <w:rFonts w:ascii="Times New Roman" w:hAnsi="Times New Roman" w:cs="Times New Roman"/>
          <w:noProof/>
          <w:sz w:val="22"/>
          <w:szCs w:val="22"/>
        </w:rPr>
        <w:t>6</w:t>
      </w:r>
      <w:r w:rsidR="00F36A5C" w:rsidRPr="00E56C59">
        <w:rPr>
          <w:rFonts w:ascii="Times New Roman" w:hAnsi="Times New Roman" w:cs="Times New Roman"/>
          <w:noProof/>
          <w:sz w:val="22"/>
          <w:szCs w:val="22"/>
        </w:rPr>
        <w:t xml:space="preserve"> </w:t>
      </w:r>
      <w:r w:rsidR="00F36A5C">
        <w:rPr>
          <w:rFonts w:ascii="Times New Roman" w:hAnsi="Times New Roman" w:cs="Times New Roman"/>
          <w:noProof/>
          <w:sz w:val="22"/>
          <w:szCs w:val="22"/>
        </w:rPr>
        <w:t>March</w:t>
      </w:r>
      <w:r w:rsidR="00F36A5C" w:rsidRPr="00E56C59">
        <w:rPr>
          <w:rFonts w:ascii="Times New Roman" w:hAnsi="Times New Roman" w:cs="Times New Roman"/>
          <w:noProof/>
          <w:sz w:val="22"/>
          <w:szCs w:val="22"/>
        </w:rPr>
        <w:t xml:space="preserve"> 20</w:t>
      </w:r>
      <w:r w:rsidR="00F36A5C">
        <w:rPr>
          <w:rFonts w:ascii="Times New Roman" w:hAnsi="Times New Roman" w:cs="Times New Roman"/>
          <w:noProof/>
          <w:sz w:val="22"/>
          <w:szCs w:val="22"/>
        </w:rPr>
        <w:t>19</w:t>
      </w:r>
      <w:r w:rsidR="00F36A5C" w:rsidRPr="00E56C59">
        <w:rPr>
          <w:rFonts w:ascii="Times New Roman" w:hAnsi="Times New Roman" w:cs="Times New Roman"/>
          <w:i/>
          <w:noProof/>
          <w:sz w:val="22"/>
          <w:szCs w:val="22"/>
        </w:rPr>
        <w:t>.</w:t>
      </w:r>
      <w:r w:rsidR="00F36A5C" w:rsidRPr="00902B60">
        <w:rPr>
          <w:rFonts w:ascii="Times New Roman" w:hAnsi="Times New Roman" w:cs="Times New Roman"/>
          <w:noProof/>
          <w:sz w:val="22"/>
          <w:szCs w:val="22"/>
        </w:rPr>
        <w:t xml:space="preserve"> </w:t>
      </w:r>
      <w:r w:rsidR="00F36A5C">
        <w:rPr>
          <w:rFonts w:ascii="Times New Roman" w:hAnsi="Times New Roman" w:cs="Times New Roman"/>
          <w:noProof/>
          <w:sz w:val="22"/>
          <w:szCs w:val="22"/>
        </w:rPr>
        <w:t>DOI</w:t>
      </w:r>
      <w:r w:rsidR="00F36A5C" w:rsidRPr="00902B60">
        <w:rPr>
          <w:rFonts w:ascii="Times New Roman" w:hAnsi="Times New Roman" w:cs="Times New Roman"/>
          <w:noProof/>
          <w:sz w:val="22"/>
          <w:szCs w:val="22"/>
        </w:rPr>
        <w:t xml:space="preserve">: </w:t>
      </w:r>
      <w:r w:rsidR="00F36A5C" w:rsidRPr="00F36A5C">
        <w:rPr>
          <w:rFonts w:ascii="Times New Roman" w:hAnsi="Times New Roman" w:cs="Times New Roman"/>
          <w:noProof/>
          <w:sz w:val="22"/>
          <w:szCs w:val="22"/>
        </w:rPr>
        <w:t>10.1177/1476127020908781</w:t>
      </w:r>
      <w:r w:rsidR="00F36A5C">
        <w:rPr>
          <w:rFonts w:ascii="Times New Roman" w:hAnsi="Times New Roman" w:cs="Times New Roman"/>
          <w:noProof/>
          <w:sz w:val="22"/>
          <w:szCs w:val="22"/>
        </w:rPr>
        <w:t>.</w:t>
      </w:r>
    </w:p>
    <w:p w14:paraId="2968FC53" w14:textId="5D2467AA" w:rsidR="005546F1" w:rsidRPr="003A0700" w:rsidRDefault="005546F1" w:rsidP="005546F1">
      <w:pPr>
        <w:spacing w:after="60"/>
        <w:ind w:left="567" w:hanging="567"/>
        <w:jc w:val="both"/>
        <w:rPr>
          <w:color w:val="000000" w:themeColor="text1"/>
          <w:sz w:val="22"/>
          <w:szCs w:val="22"/>
        </w:rPr>
      </w:pPr>
      <w:r w:rsidRPr="003A0700">
        <w:rPr>
          <w:color w:val="000000" w:themeColor="text1"/>
          <w:sz w:val="22"/>
          <w:szCs w:val="22"/>
        </w:rPr>
        <w:t>Maclean M, Harvey C</w:t>
      </w:r>
      <w:r w:rsidR="00655855" w:rsidRPr="003A0700">
        <w:rPr>
          <w:color w:val="000000" w:themeColor="text1"/>
          <w:sz w:val="22"/>
          <w:szCs w:val="22"/>
        </w:rPr>
        <w:t xml:space="preserve"> and</w:t>
      </w:r>
      <w:r w:rsidRPr="003A0700">
        <w:rPr>
          <w:color w:val="000000" w:themeColor="text1"/>
          <w:sz w:val="22"/>
          <w:szCs w:val="22"/>
        </w:rPr>
        <w:t xml:space="preserve"> Press J </w:t>
      </w:r>
      <w:r w:rsidR="00655855" w:rsidRPr="003A0700">
        <w:rPr>
          <w:color w:val="000000" w:themeColor="text1"/>
          <w:sz w:val="22"/>
          <w:szCs w:val="22"/>
        </w:rPr>
        <w:t>(</w:t>
      </w:r>
      <w:r w:rsidRPr="003A0700">
        <w:rPr>
          <w:color w:val="000000" w:themeColor="text1"/>
          <w:sz w:val="22"/>
          <w:szCs w:val="22"/>
        </w:rPr>
        <w:t>2006</w:t>
      </w:r>
      <w:r w:rsidR="00655855" w:rsidRPr="003A0700">
        <w:rPr>
          <w:color w:val="000000" w:themeColor="text1"/>
          <w:sz w:val="22"/>
          <w:szCs w:val="22"/>
        </w:rPr>
        <w:t>)</w:t>
      </w:r>
      <w:r w:rsidRPr="003A0700">
        <w:rPr>
          <w:color w:val="000000" w:themeColor="text1"/>
          <w:sz w:val="22"/>
          <w:szCs w:val="22"/>
        </w:rPr>
        <w:t xml:space="preserve"> </w:t>
      </w:r>
      <w:r w:rsidRPr="003A0700">
        <w:rPr>
          <w:i/>
          <w:color w:val="000000" w:themeColor="text1"/>
          <w:sz w:val="22"/>
          <w:szCs w:val="22"/>
        </w:rPr>
        <w:t>Business Elites and Corporate Governance in France and the UK</w:t>
      </w:r>
      <w:r w:rsidRPr="003A0700">
        <w:rPr>
          <w:color w:val="000000" w:themeColor="text1"/>
          <w:sz w:val="22"/>
          <w:szCs w:val="22"/>
        </w:rPr>
        <w:t xml:space="preserve">. </w:t>
      </w:r>
      <w:r w:rsidR="003A0700" w:rsidRPr="003A0700">
        <w:rPr>
          <w:color w:val="000000" w:themeColor="text1"/>
          <w:sz w:val="22"/>
          <w:szCs w:val="22"/>
        </w:rPr>
        <w:t>Basingstoke: Palgrave Macmillan.</w:t>
      </w:r>
    </w:p>
    <w:p w14:paraId="0C7707B7"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McNulty T and Pettigrew A (1999) Strategists on the board. </w:t>
      </w:r>
      <w:r w:rsidRPr="00902B60">
        <w:rPr>
          <w:rFonts w:ascii="Times New Roman" w:hAnsi="Times New Roman" w:cs="Times New Roman"/>
          <w:i/>
          <w:noProof/>
          <w:sz w:val="22"/>
          <w:szCs w:val="22"/>
        </w:rPr>
        <w:t>Organization Studies</w:t>
      </w:r>
      <w:r w:rsidRPr="00902B60">
        <w:rPr>
          <w:rFonts w:ascii="Times New Roman" w:hAnsi="Times New Roman" w:cs="Times New Roman"/>
          <w:noProof/>
          <w:sz w:val="22"/>
          <w:szCs w:val="22"/>
        </w:rPr>
        <w:t xml:space="preserve"> 20(1): 47-74.</w:t>
      </w:r>
    </w:p>
    <w:p w14:paraId="16A4DFA5" w14:textId="44E34ADA" w:rsidR="005C7E67" w:rsidRPr="00B217F1" w:rsidRDefault="005C7E67" w:rsidP="005C7E67">
      <w:pPr>
        <w:spacing w:after="60"/>
        <w:ind w:left="567" w:hanging="567"/>
        <w:jc w:val="both"/>
        <w:rPr>
          <w:sz w:val="22"/>
          <w:szCs w:val="22"/>
        </w:rPr>
      </w:pPr>
      <w:r w:rsidRPr="005C7E67">
        <w:rPr>
          <w:sz w:val="22"/>
          <w:szCs w:val="22"/>
        </w:rPr>
        <w:t xml:space="preserve">McNulty T, </w:t>
      </w:r>
      <w:proofErr w:type="spellStart"/>
      <w:r w:rsidRPr="005C7E67">
        <w:rPr>
          <w:sz w:val="22"/>
          <w:szCs w:val="22"/>
        </w:rPr>
        <w:t>Zattoni</w:t>
      </w:r>
      <w:proofErr w:type="spellEnd"/>
      <w:r w:rsidRPr="005C7E67">
        <w:rPr>
          <w:sz w:val="22"/>
          <w:szCs w:val="22"/>
        </w:rPr>
        <w:t xml:space="preserve"> A and Douglas T (2013) Developing corporate governance research through qualitative methods: A review of previous studies. </w:t>
      </w:r>
      <w:r w:rsidRPr="005C7E67">
        <w:rPr>
          <w:i/>
          <w:iCs/>
          <w:sz w:val="22"/>
          <w:szCs w:val="22"/>
        </w:rPr>
        <w:t>Corporate Governance-an International Review</w:t>
      </w:r>
      <w:r w:rsidRPr="005C7E67">
        <w:rPr>
          <w:sz w:val="22"/>
          <w:szCs w:val="22"/>
        </w:rPr>
        <w:t xml:space="preserve"> 21(2): 183-198.</w:t>
      </w:r>
    </w:p>
    <w:p w14:paraId="066A07FF" w14:textId="00D69CDE"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Mikecz R (2012) Interviewing Elites:</w:t>
      </w:r>
      <w:r w:rsidR="00655855">
        <w:rPr>
          <w:rFonts w:ascii="Times New Roman" w:hAnsi="Times New Roman" w:cs="Times New Roman"/>
          <w:noProof/>
          <w:sz w:val="22"/>
          <w:szCs w:val="22"/>
        </w:rPr>
        <w:t xml:space="preserve"> </w:t>
      </w:r>
      <w:r w:rsidRPr="00902B60">
        <w:rPr>
          <w:rFonts w:ascii="Times New Roman" w:hAnsi="Times New Roman" w:cs="Times New Roman"/>
          <w:noProof/>
          <w:sz w:val="22"/>
          <w:szCs w:val="22"/>
        </w:rPr>
        <w:t xml:space="preserve">Addressing Methodological Issues. </w:t>
      </w:r>
      <w:r w:rsidRPr="00902B60">
        <w:rPr>
          <w:rFonts w:ascii="Times New Roman" w:hAnsi="Times New Roman" w:cs="Times New Roman"/>
          <w:i/>
          <w:noProof/>
          <w:sz w:val="22"/>
          <w:szCs w:val="22"/>
        </w:rPr>
        <w:t>Qualitative Inquiry</w:t>
      </w:r>
      <w:r w:rsidRPr="00902B60">
        <w:rPr>
          <w:rFonts w:ascii="Times New Roman" w:hAnsi="Times New Roman" w:cs="Times New Roman"/>
          <w:noProof/>
          <w:sz w:val="22"/>
          <w:szCs w:val="22"/>
        </w:rPr>
        <w:t xml:space="preserve"> 18(6): 482-493.</w:t>
      </w:r>
    </w:p>
    <w:p w14:paraId="63BF985A" w14:textId="5C2CBE7E" w:rsidR="005546F1" w:rsidRDefault="005546F1" w:rsidP="005546F1">
      <w:pPr>
        <w:spacing w:after="60"/>
        <w:ind w:left="567" w:hanging="567"/>
        <w:jc w:val="both"/>
        <w:rPr>
          <w:sz w:val="22"/>
          <w:szCs w:val="22"/>
        </w:rPr>
      </w:pPr>
      <w:r w:rsidRPr="00655855">
        <w:rPr>
          <w:color w:val="000000" w:themeColor="text1"/>
          <w:sz w:val="22"/>
          <w:szCs w:val="22"/>
        </w:rPr>
        <w:t xml:space="preserve">Miller J and </w:t>
      </w:r>
      <w:proofErr w:type="spellStart"/>
      <w:r w:rsidRPr="00B217F1">
        <w:rPr>
          <w:sz w:val="22"/>
          <w:szCs w:val="22"/>
        </w:rPr>
        <w:t>Glassner</w:t>
      </w:r>
      <w:proofErr w:type="spellEnd"/>
      <w:r w:rsidRPr="00B217F1">
        <w:rPr>
          <w:sz w:val="22"/>
          <w:szCs w:val="22"/>
        </w:rPr>
        <w:t xml:space="preserve"> B (1997) The “inside” and the “outside”: </w:t>
      </w:r>
      <w:r w:rsidR="00655855">
        <w:rPr>
          <w:sz w:val="22"/>
          <w:szCs w:val="22"/>
        </w:rPr>
        <w:t>F</w:t>
      </w:r>
      <w:r w:rsidRPr="00B217F1">
        <w:rPr>
          <w:sz w:val="22"/>
          <w:szCs w:val="22"/>
        </w:rPr>
        <w:t>inding realities in interviews</w:t>
      </w:r>
      <w:r w:rsidR="00655855">
        <w:rPr>
          <w:sz w:val="22"/>
          <w:szCs w:val="22"/>
        </w:rPr>
        <w:t>.</w:t>
      </w:r>
      <w:r w:rsidRPr="00B217F1">
        <w:rPr>
          <w:sz w:val="22"/>
          <w:szCs w:val="22"/>
        </w:rPr>
        <w:t xml:space="preserve"> </w:t>
      </w:r>
      <w:r w:rsidR="00655855">
        <w:rPr>
          <w:sz w:val="22"/>
          <w:szCs w:val="22"/>
        </w:rPr>
        <w:t>I</w:t>
      </w:r>
      <w:r w:rsidRPr="00B217F1">
        <w:rPr>
          <w:sz w:val="22"/>
          <w:szCs w:val="22"/>
        </w:rPr>
        <w:t>n</w:t>
      </w:r>
      <w:r w:rsidR="00655855">
        <w:rPr>
          <w:sz w:val="22"/>
          <w:szCs w:val="22"/>
        </w:rPr>
        <w:t>:</w:t>
      </w:r>
      <w:r w:rsidRPr="00B217F1">
        <w:rPr>
          <w:sz w:val="22"/>
          <w:szCs w:val="22"/>
        </w:rPr>
        <w:t xml:space="preserve"> Silverman D (</w:t>
      </w:r>
      <w:proofErr w:type="spellStart"/>
      <w:r w:rsidRPr="00B217F1">
        <w:rPr>
          <w:sz w:val="22"/>
          <w:szCs w:val="22"/>
        </w:rPr>
        <w:t>ed</w:t>
      </w:r>
      <w:r w:rsidR="00655855">
        <w:rPr>
          <w:sz w:val="22"/>
          <w:szCs w:val="22"/>
        </w:rPr>
        <w:t>s</w:t>
      </w:r>
      <w:proofErr w:type="spellEnd"/>
      <w:r w:rsidRPr="00B217F1">
        <w:rPr>
          <w:sz w:val="22"/>
          <w:szCs w:val="22"/>
        </w:rPr>
        <w:t xml:space="preserve">) </w:t>
      </w:r>
      <w:r w:rsidRPr="00B217F1">
        <w:rPr>
          <w:i/>
          <w:sz w:val="22"/>
          <w:szCs w:val="22"/>
        </w:rPr>
        <w:t>Qualitative Research</w:t>
      </w:r>
      <w:r w:rsidRPr="00B217F1">
        <w:rPr>
          <w:sz w:val="22"/>
          <w:szCs w:val="22"/>
        </w:rPr>
        <w:t xml:space="preserve">. London: Sage, </w:t>
      </w:r>
      <w:r w:rsidR="00655855">
        <w:rPr>
          <w:sz w:val="22"/>
          <w:szCs w:val="22"/>
        </w:rPr>
        <w:t>pp.</w:t>
      </w:r>
      <w:r w:rsidRPr="00B217F1">
        <w:rPr>
          <w:sz w:val="22"/>
          <w:szCs w:val="22"/>
        </w:rPr>
        <w:t>99-112.</w:t>
      </w:r>
    </w:p>
    <w:p w14:paraId="7C41A674"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Natow RS (2020) The use of triangulation in qualitative studies employing elite interviews. </w:t>
      </w:r>
      <w:r w:rsidRPr="00902B60">
        <w:rPr>
          <w:rFonts w:ascii="Times New Roman" w:hAnsi="Times New Roman" w:cs="Times New Roman"/>
          <w:i/>
          <w:noProof/>
          <w:sz w:val="22"/>
          <w:szCs w:val="22"/>
        </w:rPr>
        <w:t>Qualitative Research</w:t>
      </w:r>
      <w:r w:rsidRPr="00902B60">
        <w:rPr>
          <w:rFonts w:ascii="Times New Roman" w:hAnsi="Times New Roman" w:cs="Times New Roman"/>
          <w:noProof/>
          <w:sz w:val="22"/>
          <w:szCs w:val="22"/>
        </w:rPr>
        <w:t xml:space="preserve"> 20(2): 160-173.</w:t>
      </w:r>
    </w:p>
    <w:p w14:paraId="7D9BA9BF" w14:textId="71AB6029"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Ostrander SA (1993) “Surely you're not in this just to be helpful”:</w:t>
      </w:r>
      <w:r>
        <w:rPr>
          <w:rFonts w:ascii="Times New Roman" w:hAnsi="Times New Roman" w:cs="Times New Roman"/>
          <w:noProof/>
          <w:sz w:val="22"/>
          <w:szCs w:val="22"/>
        </w:rPr>
        <w:t xml:space="preserve"> </w:t>
      </w:r>
      <w:r w:rsidRPr="00902B60">
        <w:rPr>
          <w:rFonts w:ascii="Times New Roman" w:hAnsi="Times New Roman" w:cs="Times New Roman"/>
          <w:noProof/>
          <w:sz w:val="22"/>
          <w:szCs w:val="22"/>
        </w:rPr>
        <w:t xml:space="preserve">Access, rapport, and interviews in three studies of elites. </w:t>
      </w:r>
      <w:r w:rsidRPr="00902B60">
        <w:rPr>
          <w:rFonts w:ascii="Times New Roman" w:hAnsi="Times New Roman" w:cs="Times New Roman"/>
          <w:i/>
          <w:noProof/>
          <w:sz w:val="22"/>
          <w:szCs w:val="22"/>
        </w:rPr>
        <w:t>Journal of Contemporary Ethnography</w:t>
      </w:r>
      <w:r w:rsidRPr="00902B60">
        <w:rPr>
          <w:rFonts w:ascii="Times New Roman" w:hAnsi="Times New Roman" w:cs="Times New Roman"/>
          <w:noProof/>
          <w:sz w:val="22"/>
          <w:szCs w:val="22"/>
        </w:rPr>
        <w:t xml:space="preserve"> 22(1): 7-27.</w:t>
      </w:r>
    </w:p>
    <w:p w14:paraId="57CBFD18"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Pettigrew A and McNulty T (1995) Power and influence in and around the boardroom. </w:t>
      </w:r>
      <w:r w:rsidRPr="00902B60">
        <w:rPr>
          <w:rFonts w:ascii="Times New Roman" w:hAnsi="Times New Roman" w:cs="Times New Roman"/>
          <w:i/>
          <w:noProof/>
          <w:sz w:val="22"/>
          <w:szCs w:val="22"/>
        </w:rPr>
        <w:t>Human Relations</w:t>
      </w:r>
      <w:r w:rsidRPr="00902B60">
        <w:rPr>
          <w:rFonts w:ascii="Times New Roman" w:hAnsi="Times New Roman" w:cs="Times New Roman"/>
          <w:noProof/>
          <w:sz w:val="22"/>
          <w:szCs w:val="22"/>
        </w:rPr>
        <w:t xml:space="preserve"> 48(8): 845-873.</w:t>
      </w:r>
    </w:p>
    <w:p w14:paraId="5BA0350F" w14:textId="717DF89A" w:rsidR="00740815" w:rsidRPr="000C4A61"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Pettigrew AM (1992) On studying managerial elites. </w:t>
      </w:r>
      <w:r w:rsidRPr="00902B60">
        <w:rPr>
          <w:rFonts w:ascii="Times New Roman" w:hAnsi="Times New Roman" w:cs="Times New Roman"/>
          <w:i/>
          <w:noProof/>
          <w:sz w:val="22"/>
          <w:szCs w:val="22"/>
        </w:rPr>
        <w:t>Strategic Management Journal</w:t>
      </w:r>
      <w:r w:rsidRPr="00902B60">
        <w:rPr>
          <w:rFonts w:ascii="Times New Roman" w:hAnsi="Times New Roman" w:cs="Times New Roman"/>
          <w:noProof/>
          <w:sz w:val="22"/>
          <w:szCs w:val="22"/>
        </w:rPr>
        <w:t xml:space="preserve"> 13: 163-182.</w:t>
      </w:r>
    </w:p>
    <w:p w14:paraId="2CEBCD86" w14:textId="268C5AA3"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Pratt MG, Kaplan S and Whittington R (2020) Editorial Essay: The Tumult over Transparency: Decoupling Transparency from Replication in Establishing Trustworthy Qualitative Research. </w:t>
      </w:r>
      <w:r w:rsidRPr="00902B60">
        <w:rPr>
          <w:rFonts w:ascii="Times New Roman" w:hAnsi="Times New Roman" w:cs="Times New Roman"/>
          <w:i/>
          <w:noProof/>
          <w:sz w:val="22"/>
          <w:szCs w:val="22"/>
        </w:rPr>
        <w:t>Administrative Science Quarterly</w:t>
      </w:r>
      <w:r w:rsidRPr="00902B60">
        <w:rPr>
          <w:rFonts w:ascii="Times New Roman" w:hAnsi="Times New Roman" w:cs="Times New Roman"/>
          <w:noProof/>
          <w:sz w:val="22"/>
          <w:szCs w:val="22"/>
        </w:rPr>
        <w:t xml:space="preserve"> 65(1): 1-19.</w:t>
      </w:r>
    </w:p>
    <w:p w14:paraId="5FE5BA31" w14:textId="70481DA5" w:rsidR="005C7E67" w:rsidRPr="00B217F1" w:rsidRDefault="005C7E67" w:rsidP="005C7E67">
      <w:pPr>
        <w:spacing w:after="60"/>
        <w:ind w:left="567" w:hanging="567"/>
        <w:jc w:val="both"/>
        <w:rPr>
          <w:sz w:val="22"/>
          <w:szCs w:val="22"/>
        </w:rPr>
      </w:pPr>
      <w:proofErr w:type="spellStart"/>
      <w:r w:rsidRPr="005C7E67">
        <w:rPr>
          <w:sz w:val="22"/>
          <w:szCs w:val="22"/>
        </w:rPr>
        <w:t>Pye</w:t>
      </w:r>
      <w:proofErr w:type="spellEnd"/>
      <w:r w:rsidRPr="005C7E67">
        <w:rPr>
          <w:sz w:val="22"/>
          <w:szCs w:val="22"/>
        </w:rPr>
        <w:t xml:space="preserve"> A (2001) </w:t>
      </w:r>
      <w:r w:rsidRPr="007A5FD3">
        <w:rPr>
          <w:sz w:val="22"/>
          <w:szCs w:val="22"/>
        </w:rPr>
        <w:t>A study in studying corporate boards over time: Looking backwards to move forwards</w:t>
      </w:r>
      <w:r w:rsidRPr="005C7E67">
        <w:rPr>
          <w:sz w:val="22"/>
          <w:szCs w:val="22"/>
        </w:rPr>
        <w:t xml:space="preserve">. </w:t>
      </w:r>
      <w:r w:rsidRPr="005C7E67">
        <w:rPr>
          <w:i/>
          <w:iCs/>
          <w:sz w:val="22"/>
          <w:szCs w:val="22"/>
        </w:rPr>
        <w:t>British Journal of Management</w:t>
      </w:r>
      <w:r w:rsidRPr="005C7E67">
        <w:rPr>
          <w:sz w:val="22"/>
          <w:szCs w:val="22"/>
        </w:rPr>
        <w:t xml:space="preserve"> 12(1): 33-45.</w:t>
      </w:r>
    </w:p>
    <w:p w14:paraId="52F627A8"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Richards D (1996) Elite interviewing: Approaches and pitfalls. </w:t>
      </w:r>
      <w:r w:rsidRPr="00902B60">
        <w:rPr>
          <w:rFonts w:ascii="Times New Roman" w:hAnsi="Times New Roman" w:cs="Times New Roman"/>
          <w:i/>
          <w:noProof/>
          <w:sz w:val="22"/>
          <w:szCs w:val="22"/>
        </w:rPr>
        <w:t>Politics</w:t>
      </w:r>
      <w:r w:rsidRPr="00902B60">
        <w:rPr>
          <w:rFonts w:ascii="Times New Roman" w:hAnsi="Times New Roman" w:cs="Times New Roman"/>
          <w:noProof/>
          <w:sz w:val="22"/>
          <w:szCs w:val="22"/>
        </w:rPr>
        <w:t xml:space="preserve"> 16(3): 199-204.</w:t>
      </w:r>
    </w:p>
    <w:p w14:paraId="485C3910" w14:textId="125B806D"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Ritchie J, Lewis J, Nicholls CM, et al. (2013) </w:t>
      </w:r>
      <w:r w:rsidRPr="00902B60">
        <w:rPr>
          <w:rFonts w:ascii="Times New Roman" w:hAnsi="Times New Roman" w:cs="Times New Roman"/>
          <w:i/>
          <w:noProof/>
          <w:sz w:val="22"/>
          <w:szCs w:val="22"/>
        </w:rPr>
        <w:t>Qualitative research practice: A guide for social science students and researchers.</w:t>
      </w:r>
      <w:r w:rsidRPr="00902B60">
        <w:rPr>
          <w:rFonts w:ascii="Times New Roman" w:hAnsi="Times New Roman" w:cs="Times New Roman"/>
          <w:noProof/>
          <w:sz w:val="22"/>
          <w:szCs w:val="22"/>
        </w:rPr>
        <w:t xml:space="preserve"> </w:t>
      </w:r>
      <w:r>
        <w:rPr>
          <w:rFonts w:ascii="Times New Roman" w:hAnsi="Times New Roman" w:cs="Times New Roman"/>
          <w:noProof/>
          <w:sz w:val="22"/>
          <w:szCs w:val="22"/>
        </w:rPr>
        <w:t>S</w:t>
      </w:r>
      <w:r w:rsidRPr="00902B60">
        <w:rPr>
          <w:rFonts w:ascii="Times New Roman" w:hAnsi="Times New Roman" w:cs="Times New Roman"/>
          <w:noProof/>
          <w:sz w:val="22"/>
          <w:szCs w:val="22"/>
        </w:rPr>
        <w:t>age.</w:t>
      </w:r>
    </w:p>
    <w:p w14:paraId="6490DA83" w14:textId="6D34EF3A" w:rsidR="005C7E67" w:rsidRDefault="005C7E67" w:rsidP="005546F1">
      <w:pPr>
        <w:spacing w:after="60"/>
        <w:ind w:left="567" w:hanging="567"/>
        <w:jc w:val="both"/>
        <w:rPr>
          <w:sz w:val="22"/>
          <w:szCs w:val="22"/>
        </w:rPr>
      </w:pPr>
      <w:r w:rsidRPr="005C7E67">
        <w:rPr>
          <w:sz w:val="22"/>
          <w:szCs w:val="22"/>
        </w:rPr>
        <w:t xml:space="preserve">Roberts J, McNulty T and Stiles P (2005) Beyond Agency Conceptions of the Work of the Non-Executive Director: Creating Accountability in the Boardroom. </w:t>
      </w:r>
      <w:r w:rsidRPr="005C7E67">
        <w:rPr>
          <w:i/>
          <w:iCs/>
          <w:sz w:val="22"/>
          <w:szCs w:val="22"/>
        </w:rPr>
        <w:t>British Journal of Management</w:t>
      </w:r>
      <w:r w:rsidRPr="005C7E67">
        <w:rPr>
          <w:sz w:val="22"/>
          <w:szCs w:val="22"/>
        </w:rPr>
        <w:t xml:space="preserve"> 16(s1): S5-S26.</w:t>
      </w:r>
    </w:p>
    <w:p w14:paraId="087B79D9" w14:textId="241A612F" w:rsidR="005546F1" w:rsidRPr="00B217F1" w:rsidRDefault="005546F1" w:rsidP="005546F1">
      <w:pPr>
        <w:spacing w:after="60"/>
        <w:ind w:left="567" w:hanging="567"/>
        <w:jc w:val="both"/>
        <w:rPr>
          <w:sz w:val="22"/>
          <w:szCs w:val="22"/>
        </w:rPr>
      </w:pPr>
      <w:r w:rsidRPr="00A450BD">
        <w:rPr>
          <w:color w:val="000000" w:themeColor="text1"/>
          <w:sz w:val="22"/>
          <w:szCs w:val="22"/>
        </w:rPr>
        <w:t>Roulston K (</w:t>
      </w:r>
      <w:r w:rsidRPr="00B217F1">
        <w:rPr>
          <w:sz w:val="22"/>
          <w:szCs w:val="22"/>
        </w:rPr>
        <w:t xml:space="preserve">2010) Considering quality in qualitative interviewing. </w:t>
      </w:r>
      <w:r w:rsidRPr="00B217F1">
        <w:rPr>
          <w:i/>
          <w:sz w:val="22"/>
          <w:szCs w:val="22"/>
        </w:rPr>
        <w:t>Qualitative Research</w:t>
      </w:r>
      <w:r w:rsidRPr="00B217F1">
        <w:rPr>
          <w:sz w:val="22"/>
          <w:szCs w:val="22"/>
        </w:rPr>
        <w:t xml:space="preserve"> 10(2): 199-228. </w:t>
      </w:r>
    </w:p>
    <w:p w14:paraId="6600C433" w14:textId="3B25ECC0" w:rsidR="000C4A61" w:rsidRPr="00902B60" w:rsidRDefault="005546F1" w:rsidP="00156157">
      <w:pPr>
        <w:spacing w:after="60"/>
        <w:ind w:left="567" w:hanging="567"/>
        <w:jc w:val="both"/>
        <w:rPr>
          <w:sz w:val="22"/>
          <w:szCs w:val="22"/>
        </w:rPr>
      </w:pPr>
      <w:r w:rsidRPr="00156157">
        <w:rPr>
          <w:color w:val="000000" w:themeColor="text1"/>
          <w:sz w:val="22"/>
          <w:szCs w:val="22"/>
        </w:rPr>
        <w:t xml:space="preserve">Roulston, </w:t>
      </w:r>
      <w:r w:rsidRPr="00B217F1">
        <w:rPr>
          <w:sz w:val="22"/>
          <w:szCs w:val="22"/>
        </w:rPr>
        <w:t>K and Choi, M. (2018), Qualitative Interviews. In</w:t>
      </w:r>
      <w:r w:rsidR="00156157">
        <w:rPr>
          <w:sz w:val="22"/>
          <w:szCs w:val="22"/>
        </w:rPr>
        <w:t>:</w:t>
      </w:r>
      <w:r w:rsidRPr="00B217F1">
        <w:rPr>
          <w:sz w:val="22"/>
          <w:szCs w:val="22"/>
        </w:rPr>
        <w:t xml:space="preserve"> Flick</w:t>
      </w:r>
      <w:r w:rsidR="00156157">
        <w:rPr>
          <w:sz w:val="22"/>
          <w:szCs w:val="22"/>
        </w:rPr>
        <w:t xml:space="preserve"> </w:t>
      </w:r>
      <w:r w:rsidR="00156157" w:rsidRPr="00B217F1">
        <w:rPr>
          <w:sz w:val="22"/>
          <w:szCs w:val="22"/>
        </w:rPr>
        <w:t>U</w:t>
      </w:r>
      <w:r w:rsidRPr="00B217F1">
        <w:rPr>
          <w:sz w:val="22"/>
          <w:szCs w:val="22"/>
        </w:rPr>
        <w:t xml:space="preserve"> (</w:t>
      </w:r>
      <w:proofErr w:type="spellStart"/>
      <w:r w:rsidRPr="00B217F1">
        <w:rPr>
          <w:sz w:val="22"/>
          <w:szCs w:val="22"/>
        </w:rPr>
        <w:t>Ed</w:t>
      </w:r>
      <w:r w:rsidR="00156157">
        <w:rPr>
          <w:sz w:val="22"/>
          <w:szCs w:val="22"/>
        </w:rPr>
        <w:t>s</w:t>
      </w:r>
      <w:proofErr w:type="spellEnd"/>
      <w:r w:rsidRPr="00B217F1">
        <w:rPr>
          <w:sz w:val="22"/>
          <w:szCs w:val="22"/>
        </w:rPr>
        <w:t xml:space="preserve">), </w:t>
      </w:r>
      <w:r w:rsidRPr="00B217F1">
        <w:rPr>
          <w:i/>
          <w:sz w:val="22"/>
          <w:szCs w:val="22"/>
        </w:rPr>
        <w:t>The SAGE Handbook of Qualitative Data Collection</w:t>
      </w:r>
      <w:r w:rsidRPr="00B217F1">
        <w:rPr>
          <w:sz w:val="22"/>
          <w:szCs w:val="22"/>
        </w:rPr>
        <w:t>. London, S</w:t>
      </w:r>
      <w:r w:rsidR="00156157">
        <w:rPr>
          <w:sz w:val="22"/>
          <w:szCs w:val="22"/>
        </w:rPr>
        <w:t>age</w:t>
      </w:r>
      <w:r w:rsidRPr="00B217F1">
        <w:rPr>
          <w:sz w:val="22"/>
          <w:szCs w:val="22"/>
        </w:rPr>
        <w:t xml:space="preserve">: </w:t>
      </w:r>
      <w:r w:rsidR="00156157">
        <w:rPr>
          <w:sz w:val="22"/>
          <w:szCs w:val="22"/>
        </w:rPr>
        <w:t xml:space="preserve">pp. </w:t>
      </w:r>
      <w:r w:rsidRPr="00B217F1">
        <w:rPr>
          <w:sz w:val="22"/>
          <w:szCs w:val="22"/>
        </w:rPr>
        <w:t>233–249.</w:t>
      </w:r>
    </w:p>
    <w:p w14:paraId="4673CCE4"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Rubin HJ and Rubin IS (2011) </w:t>
      </w:r>
      <w:r w:rsidRPr="00902B60">
        <w:rPr>
          <w:rFonts w:ascii="Times New Roman" w:hAnsi="Times New Roman" w:cs="Times New Roman"/>
          <w:i/>
          <w:noProof/>
          <w:sz w:val="22"/>
          <w:szCs w:val="22"/>
        </w:rPr>
        <w:t>Qualitative interviewing: The art of hearing data.</w:t>
      </w:r>
      <w:r w:rsidRPr="00902B60">
        <w:rPr>
          <w:rFonts w:ascii="Times New Roman" w:hAnsi="Times New Roman" w:cs="Times New Roman"/>
          <w:noProof/>
          <w:sz w:val="22"/>
          <w:szCs w:val="22"/>
        </w:rPr>
        <w:t xml:space="preserve"> Sage.</w:t>
      </w:r>
    </w:p>
    <w:p w14:paraId="63882409"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lastRenderedPageBreak/>
        <w:t xml:space="preserve">Smith AN, Watkins MB, Ladge JJ, et al. (2019) Making the Invisible Visible: Paradoxical Effects of Intersectional Invisibility on the Career Experiences of Executive Black Women. </w:t>
      </w:r>
      <w:r w:rsidRPr="00902B60">
        <w:rPr>
          <w:rFonts w:ascii="Times New Roman" w:hAnsi="Times New Roman" w:cs="Times New Roman"/>
          <w:i/>
          <w:noProof/>
          <w:sz w:val="22"/>
          <w:szCs w:val="22"/>
        </w:rPr>
        <w:t>Academy of Management Journal</w:t>
      </w:r>
      <w:r w:rsidRPr="00902B60">
        <w:rPr>
          <w:rFonts w:ascii="Times New Roman" w:hAnsi="Times New Roman" w:cs="Times New Roman"/>
          <w:noProof/>
          <w:sz w:val="22"/>
          <w:szCs w:val="22"/>
        </w:rPr>
        <w:t xml:space="preserve"> 62(6): 1705-1734.</w:t>
      </w:r>
    </w:p>
    <w:p w14:paraId="78DB6BF8"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Tracy SJ (2010) Qualitative quality: Eight “Big-Tent” criteria for excellent qualitative research. </w:t>
      </w:r>
      <w:r w:rsidRPr="00902B60">
        <w:rPr>
          <w:rFonts w:ascii="Times New Roman" w:hAnsi="Times New Roman" w:cs="Times New Roman"/>
          <w:i/>
          <w:noProof/>
          <w:sz w:val="22"/>
          <w:szCs w:val="22"/>
        </w:rPr>
        <w:t>Qualitative Inquiry</w:t>
      </w:r>
      <w:r w:rsidRPr="00902B60">
        <w:rPr>
          <w:rFonts w:ascii="Times New Roman" w:hAnsi="Times New Roman" w:cs="Times New Roman"/>
          <w:noProof/>
          <w:sz w:val="22"/>
          <w:szCs w:val="22"/>
        </w:rPr>
        <w:t xml:space="preserve"> 16(1): 837-851.</w:t>
      </w:r>
    </w:p>
    <w:p w14:paraId="14CA0F38" w14:textId="77777777" w:rsidR="000C4A61" w:rsidRPr="00902B60" w:rsidRDefault="000C4A61" w:rsidP="000C4A61">
      <w:pPr>
        <w:pStyle w:val="EndNoteBibliography"/>
        <w:ind w:left="720" w:hanging="720"/>
        <w:rPr>
          <w:rFonts w:ascii="Times New Roman" w:hAnsi="Times New Roman" w:cs="Times New Roman"/>
          <w:noProof/>
          <w:sz w:val="22"/>
          <w:szCs w:val="22"/>
        </w:rPr>
      </w:pPr>
      <w:r w:rsidRPr="00902B60">
        <w:rPr>
          <w:rFonts w:ascii="Times New Roman" w:hAnsi="Times New Roman" w:cs="Times New Roman"/>
          <w:noProof/>
          <w:sz w:val="22"/>
          <w:szCs w:val="22"/>
        </w:rPr>
        <w:t xml:space="preserve">Useem M (1995) Reaching corporate executives. In: Hertz R and Imber JB (eds) </w:t>
      </w:r>
      <w:r w:rsidRPr="00902B60">
        <w:rPr>
          <w:rFonts w:ascii="Times New Roman" w:hAnsi="Times New Roman" w:cs="Times New Roman"/>
          <w:i/>
          <w:noProof/>
          <w:sz w:val="22"/>
          <w:szCs w:val="22"/>
        </w:rPr>
        <w:t>Studying elites using qualitative methods</w:t>
      </w:r>
      <w:r w:rsidRPr="00902B60">
        <w:rPr>
          <w:rFonts w:ascii="Times New Roman" w:hAnsi="Times New Roman" w:cs="Times New Roman"/>
          <w:noProof/>
          <w:sz w:val="22"/>
          <w:szCs w:val="22"/>
        </w:rPr>
        <w:t>. Thousand Oaks: Sage, pp.18-39.</w:t>
      </w:r>
    </w:p>
    <w:p w14:paraId="2A8CCB85" w14:textId="77777777" w:rsidR="00527F1D" w:rsidRPr="00B217F1" w:rsidRDefault="00527F1D" w:rsidP="005546F1">
      <w:pPr>
        <w:spacing w:after="60"/>
        <w:ind w:left="567" w:hanging="567"/>
        <w:jc w:val="both"/>
        <w:rPr>
          <w:sz w:val="22"/>
          <w:szCs w:val="22"/>
        </w:rPr>
      </w:pPr>
    </w:p>
    <w:p w14:paraId="4EE6FF77" w14:textId="703DE463" w:rsidR="00527F1D" w:rsidRPr="005242B3" w:rsidRDefault="00527F1D" w:rsidP="00527F1D">
      <w:pPr>
        <w:spacing w:after="60"/>
        <w:ind w:left="567" w:hanging="567"/>
        <w:jc w:val="both"/>
        <w:rPr>
          <w:b/>
          <w:color w:val="000000" w:themeColor="text1"/>
          <w:sz w:val="22"/>
          <w:szCs w:val="22"/>
        </w:rPr>
      </w:pPr>
      <w:r w:rsidRPr="005242B3">
        <w:rPr>
          <w:b/>
          <w:bCs/>
          <w:color w:val="000000" w:themeColor="text1"/>
          <w:sz w:val="22"/>
          <w:szCs w:val="22"/>
        </w:rPr>
        <w:t>Author biographies</w:t>
      </w:r>
    </w:p>
    <w:p w14:paraId="24A06BF2" w14:textId="16A11A8F" w:rsidR="00477A7E" w:rsidRPr="005242B3" w:rsidRDefault="00527F1D" w:rsidP="00477A7E">
      <w:pPr>
        <w:spacing w:after="60"/>
        <w:jc w:val="both"/>
        <w:rPr>
          <w:color w:val="000000" w:themeColor="text1"/>
          <w:sz w:val="22"/>
          <w:szCs w:val="22"/>
          <w:lang w:val="en-GB"/>
        </w:rPr>
      </w:pPr>
      <w:r w:rsidRPr="005242B3">
        <w:rPr>
          <w:b/>
          <w:color w:val="000000" w:themeColor="text1"/>
          <w:sz w:val="22"/>
          <w:szCs w:val="22"/>
          <w:lang w:val="en-GB"/>
        </w:rPr>
        <w:t>Shenghui Ma</w:t>
      </w:r>
      <w:r w:rsidRPr="005242B3">
        <w:rPr>
          <w:color w:val="000000" w:themeColor="text1"/>
          <w:sz w:val="22"/>
          <w:szCs w:val="22"/>
          <w:lang w:val="en-GB"/>
        </w:rPr>
        <w:t xml:space="preserve"> is </w:t>
      </w:r>
      <w:r w:rsidR="00D24475" w:rsidRPr="005242B3">
        <w:rPr>
          <w:color w:val="000000" w:themeColor="text1"/>
          <w:sz w:val="22"/>
          <w:szCs w:val="22"/>
          <w:lang w:val="en-GB"/>
        </w:rPr>
        <w:t xml:space="preserve">an Associate Professor </w:t>
      </w:r>
      <w:r w:rsidR="00477A7E" w:rsidRPr="005242B3">
        <w:rPr>
          <w:color w:val="000000" w:themeColor="text1"/>
          <w:sz w:val="22"/>
          <w:szCs w:val="22"/>
          <w:lang w:val="en-GB"/>
        </w:rPr>
        <w:t xml:space="preserve">of Business Administration at the School of Management at Fudan </w:t>
      </w:r>
      <w:proofErr w:type="spellStart"/>
      <w:r w:rsidR="00477A7E" w:rsidRPr="005242B3">
        <w:rPr>
          <w:color w:val="000000" w:themeColor="text1"/>
          <w:sz w:val="22"/>
          <w:szCs w:val="22"/>
          <w:lang w:val="en-GB"/>
        </w:rPr>
        <w:t>Univeristy</w:t>
      </w:r>
      <w:proofErr w:type="spellEnd"/>
      <w:r w:rsidR="00477A7E" w:rsidRPr="005242B3">
        <w:rPr>
          <w:color w:val="000000" w:themeColor="text1"/>
          <w:sz w:val="22"/>
          <w:szCs w:val="22"/>
          <w:lang w:val="en-GB"/>
        </w:rPr>
        <w:t xml:space="preserve">. </w:t>
      </w:r>
      <w:r w:rsidR="00B16BF7" w:rsidRPr="005242B3">
        <w:rPr>
          <w:color w:val="000000" w:themeColor="text1"/>
          <w:sz w:val="22"/>
          <w:szCs w:val="22"/>
          <w:lang w:val="en-GB"/>
        </w:rPr>
        <w:t xml:space="preserve">His research focuses on the CEO succession process, CEO advice seeking, and top management team dynamics. </w:t>
      </w:r>
      <w:r w:rsidR="00477A7E" w:rsidRPr="005242B3">
        <w:rPr>
          <w:color w:val="000000" w:themeColor="text1"/>
          <w:sz w:val="22"/>
          <w:szCs w:val="22"/>
          <w:lang w:val="en-GB"/>
        </w:rPr>
        <w:t xml:space="preserve">Address: </w:t>
      </w:r>
      <w:r w:rsidR="002E7378" w:rsidRPr="005242B3">
        <w:rPr>
          <w:color w:val="000000" w:themeColor="text1"/>
          <w:sz w:val="22"/>
          <w:szCs w:val="22"/>
          <w:lang w:val="en-GB"/>
        </w:rPr>
        <w:t>School of Management</w:t>
      </w:r>
      <w:r w:rsidR="00B16BF7" w:rsidRPr="005242B3">
        <w:rPr>
          <w:color w:val="000000" w:themeColor="text1"/>
          <w:sz w:val="22"/>
          <w:szCs w:val="22"/>
          <w:lang w:val="en-GB"/>
        </w:rPr>
        <w:t xml:space="preserve">, Fudan University, </w:t>
      </w:r>
      <w:r w:rsidR="002E7378" w:rsidRPr="005242B3">
        <w:rPr>
          <w:color w:val="000000" w:themeColor="text1"/>
          <w:sz w:val="22"/>
          <w:szCs w:val="22"/>
          <w:lang w:val="en-GB"/>
        </w:rPr>
        <w:t xml:space="preserve">670 </w:t>
      </w:r>
      <w:proofErr w:type="spellStart"/>
      <w:r w:rsidR="002E7378" w:rsidRPr="005242B3">
        <w:rPr>
          <w:color w:val="000000" w:themeColor="text1"/>
          <w:sz w:val="22"/>
          <w:szCs w:val="22"/>
          <w:lang w:val="en-GB"/>
        </w:rPr>
        <w:t>Guoshun</w:t>
      </w:r>
      <w:proofErr w:type="spellEnd"/>
      <w:r w:rsidR="002E7378" w:rsidRPr="005242B3">
        <w:rPr>
          <w:color w:val="000000" w:themeColor="text1"/>
          <w:sz w:val="22"/>
          <w:szCs w:val="22"/>
          <w:lang w:val="en-GB"/>
        </w:rPr>
        <w:t xml:space="preserve"> Road</w:t>
      </w:r>
      <w:r w:rsidR="00B16BF7" w:rsidRPr="005242B3">
        <w:rPr>
          <w:color w:val="000000" w:themeColor="text1"/>
          <w:sz w:val="22"/>
          <w:szCs w:val="22"/>
          <w:lang w:val="en-GB"/>
        </w:rPr>
        <w:t>,</w:t>
      </w:r>
      <w:r w:rsidR="002E7378" w:rsidRPr="005242B3">
        <w:rPr>
          <w:color w:val="000000" w:themeColor="text1"/>
          <w:sz w:val="22"/>
          <w:szCs w:val="22"/>
          <w:lang w:val="en-GB"/>
        </w:rPr>
        <w:t xml:space="preserve"> Shanghai 200433</w:t>
      </w:r>
      <w:r w:rsidR="00B16BF7" w:rsidRPr="005242B3">
        <w:rPr>
          <w:color w:val="000000" w:themeColor="text1"/>
          <w:sz w:val="22"/>
          <w:szCs w:val="22"/>
          <w:lang w:val="en-GB"/>
        </w:rPr>
        <w:t>, China.</w:t>
      </w:r>
      <w:r w:rsidR="002E7378" w:rsidRPr="005242B3">
        <w:rPr>
          <w:color w:val="000000" w:themeColor="text1"/>
          <w:sz w:val="22"/>
          <w:szCs w:val="22"/>
          <w:lang w:val="en-GB"/>
        </w:rPr>
        <w:t xml:space="preserve"> </w:t>
      </w:r>
      <w:r w:rsidR="00477A7E" w:rsidRPr="005242B3">
        <w:rPr>
          <w:color w:val="000000" w:themeColor="text1"/>
          <w:sz w:val="22"/>
          <w:szCs w:val="22"/>
          <w:lang w:val="en-GB"/>
        </w:rPr>
        <w:t>[Email: shenghuima@fudan.edu.cn].</w:t>
      </w:r>
    </w:p>
    <w:p w14:paraId="0E66D7D0" w14:textId="77777777" w:rsidR="009E5937" w:rsidRPr="005242B3" w:rsidRDefault="009E5937" w:rsidP="00477A7E">
      <w:pPr>
        <w:spacing w:after="60"/>
        <w:jc w:val="both"/>
        <w:rPr>
          <w:color w:val="000000" w:themeColor="text1"/>
          <w:sz w:val="22"/>
          <w:szCs w:val="22"/>
          <w:lang w:val="en-GB"/>
        </w:rPr>
      </w:pPr>
    </w:p>
    <w:p w14:paraId="76387A52" w14:textId="60CCE84C" w:rsidR="00527F1D" w:rsidRPr="005242B3" w:rsidRDefault="00527F1D" w:rsidP="00477A7E">
      <w:pPr>
        <w:spacing w:after="60"/>
        <w:jc w:val="both"/>
        <w:rPr>
          <w:color w:val="000000" w:themeColor="text1"/>
          <w:sz w:val="22"/>
          <w:szCs w:val="22"/>
          <w:lang w:val="en-GB"/>
        </w:rPr>
      </w:pPr>
      <w:r w:rsidRPr="005242B3">
        <w:rPr>
          <w:b/>
          <w:color w:val="000000" w:themeColor="text1"/>
          <w:sz w:val="22"/>
          <w:szCs w:val="22"/>
          <w:lang w:val="en-GB"/>
        </w:rPr>
        <w:t xml:space="preserve">David </w:t>
      </w:r>
      <w:proofErr w:type="spellStart"/>
      <w:r w:rsidRPr="005242B3">
        <w:rPr>
          <w:b/>
          <w:color w:val="000000" w:themeColor="text1"/>
          <w:sz w:val="22"/>
          <w:szCs w:val="22"/>
          <w:lang w:val="en-GB"/>
        </w:rPr>
        <w:t>Seidl</w:t>
      </w:r>
      <w:proofErr w:type="spellEnd"/>
      <w:r w:rsidRPr="005242B3">
        <w:rPr>
          <w:color w:val="000000" w:themeColor="text1"/>
          <w:sz w:val="22"/>
          <w:szCs w:val="22"/>
          <w:lang w:val="en-GB"/>
        </w:rPr>
        <w:t xml:space="preserve"> is </w:t>
      </w:r>
      <w:r w:rsidR="008377D6" w:rsidRPr="005242B3">
        <w:rPr>
          <w:color w:val="000000" w:themeColor="text1"/>
          <w:sz w:val="22"/>
          <w:szCs w:val="22"/>
          <w:lang w:val="en-GB"/>
        </w:rPr>
        <w:t>a Full Professor of Organization and Management at the University of Zurich. His main areas of research are strategy as practice, top management team dynamics and routine dynamics. Address:</w:t>
      </w:r>
      <w:r w:rsidR="00CB11F4" w:rsidRPr="005242B3">
        <w:rPr>
          <w:color w:val="000000" w:themeColor="text1"/>
          <w:sz w:val="22"/>
          <w:szCs w:val="22"/>
          <w:lang w:val="en-GB"/>
        </w:rPr>
        <w:t xml:space="preserve"> Department of Business Administration. University of Zurich, </w:t>
      </w:r>
      <w:proofErr w:type="spellStart"/>
      <w:r w:rsidR="00CB11F4" w:rsidRPr="005242B3">
        <w:rPr>
          <w:color w:val="000000" w:themeColor="text1"/>
          <w:sz w:val="22"/>
          <w:szCs w:val="22"/>
          <w:lang w:val="en-GB"/>
        </w:rPr>
        <w:t>Plattenstrasse</w:t>
      </w:r>
      <w:proofErr w:type="spellEnd"/>
      <w:r w:rsidR="00CB11F4" w:rsidRPr="005242B3">
        <w:rPr>
          <w:color w:val="000000" w:themeColor="text1"/>
          <w:sz w:val="22"/>
          <w:szCs w:val="22"/>
          <w:lang w:val="en-GB"/>
        </w:rPr>
        <w:t xml:space="preserve"> 14, CH-8032 </w:t>
      </w:r>
      <w:proofErr w:type="gramStart"/>
      <w:r w:rsidR="00CB11F4" w:rsidRPr="005242B3">
        <w:rPr>
          <w:color w:val="000000" w:themeColor="text1"/>
          <w:sz w:val="22"/>
          <w:szCs w:val="22"/>
          <w:lang w:val="en-GB"/>
        </w:rPr>
        <w:t>Zurich.[</w:t>
      </w:r>
      <w:proofErr w:type="gramEnd"/>
      <w:r w:rsidR="00CB11F4" w:rsidRPr="005242B3">
        <w:rPr>
          <w:color w:val="000000" w:themeColor="text1"/>
          <w:sz w:val="22"/>
          <w:szCs w:val="22"/>
          <w:lang w:val="en-GB"/>
        </w:rPr>
        <w:t>Email: david.seidl@uzh.ch].</w:t>
      </w:r>
    </w:p>
    <w:p w14:paraId="3F35ACC0" w14:textId="77777777" w:rsidR="009E5937" w:rsidRPr="005242B3" w:rsidRDefault="009E5937" w:rsidP="00477A7E">
      <w:pPr>
        <w:spacing w:after="60"/>
        <w:jc w:val="both"/>
        <w:rPr>
          <w:color w:val="000000" w:themeColor="text1"/>
          <w:sz w:val="22"/>
          <w:szCs w:val="22"/>
          <w:lang w:val="en-GB"/>
        </w:rPr>
      </w:pPr>
    </w:p>
    <w:p w14:paraId="1F76C153" w14:textId="66684EA9" w:rsidR="005546F1" w:rsidRPr="005242B3" w:rsidRDefault="00527F1D">
      <w:pPr>
        <w:jc w:val="both"/>
        <w:rPr>
          <w:color w:val="000000" w:themeColor="text1"/>
          <w:sz w:val="22"/>
          <w:szCs w:val="22"/>
          <w:lang w:val="en-GB"/>
        </w:rPr>
      </w:pPr>
      <w:r w:rsidRPr="005242B3">
        <w:rPr>
          <w:b/>
          <w:color w:val="000000" w:themeColor="text1"/>
          <w:sz w:val="22"/>
          <w:szCs w:val="22"/>
          <w:lang w:val="en-GB"/>
        </w:rPr>
        <w:t>Terry McNulty</w:t>
      </w:r>
      <w:r w:rsidRPr="005242B3">
        <w:rPr>
          <w:color w:val="000000" w:themeColor="text1"/>
          <w:sz w:val="22"/>
          <w:szCs w:val="22"/>
          <w:lang w:val="en-GB"/>
        </w:rPr>
        <w:t xml:space="preserve"> is</w:t>
      </w:r>
      <w:r w:rsidR="006512C5" w:rsidRPr="005242B3">
        <w:rPr>
          <w:color w:val="000000" w:themeColor="text1"/>
          <w:sz w:val="22"/>
          <w:szCs w:val="22"/>
          <w:lang w:val="en-GB"/>
        </w:rPr>
        <w:t xml:space="preserve"> Associate Dean and Professor of Management and Corporate Governance at the University of Liverpool Management School. </w:t>
      </w:r>
      <w:r w:rsidR="005D488B" w:rsidRPr="005242B3">
        <w:rPr>
          <w:color w:val="000000" w:themeColor="text1"/>
          <w:sz w:val="22"/>
          <w:szCs w:val="22"/>
          <w:lang w:val="en-GB"/>
        </w:rPr>
        <w:t>H</w:t>
      </w:r>
      <w:r w:rsidR="0008031A" w:rsidRPr="005242B3">
        <w:rPr>
          <w:color w:val="000000" w:themeColor="text1"/>
          <w:sz w:val="22"/>
          <w:szCs w:val="22"/>
          <w:lang w:val="en-GB"/>
        </w:rPr>
        <w:t>e</w:t>
      </w:r>
      <w:r w:rsidR="005D488B" w:rsidRPr="005242B3">
        <w:rPr>
          <w:color w:val="000000" w:themeColor="text1"/>
          <w:sz w:val="22"/>
          <w:szCs w:val="22"/>
          <w:lang w:val="en-GB"/>
        </w:rPr>
        <w:t xml:space="preserve"> r</w:t>
      </w:r>
      <w:r w:rsidR="006512C5" w:rsidRPr="005242B3">
        <w:rPr>
          <w:color w:val="000000" w:themeColor="text1"/>
          <w:sz w:val="22"/>
          <w:szCs w:val="22"/>
          <w:lang w:val="en-GB"/>
        </w:rPr>
        <w:t>esearch</w:t>
      </w:r>
      <w:r w:rsidR="005D488B" w:rsidRPr="005242B3">
        <w:rPr>
          <w:color w:val="000000" w:themeColor="text1"/>
          <w:sz w:val="22"/>
          <w:szCs w:val="22"/>
          <w:lang w:val="en-GB"/>
        </w:rPr>
        <w:t>es</w:t>
      </w:r>
      <w:r w:rsidR="006512C5" w:rsidRPr="005242B3">
        <w:rPr>
          <w:color w:val="000000" w:themeColor="text1"/>
          <w:sz w:val="22"/>
          <w:szCs w:val="22"/>
          <w:lang w:val="en-GB"/>
        </w:rPr>
        <w:t xml:space="preserve"> </w:t>
      </w:r>
      <w:r w:rsidR="005D488B" w:rsidRPr="005242B3">
        <w:rPr>
          <w:color w:val="000000" w:themeColor="text1"/>
          <w:sz w:val="22"/>
          <w:szCs w:val="22"/>
          <w:lang w:val="en-GB"/>
        </w:rPr>
        <w:t xml:space="preserve">governance and board effectiveness by focusing on </w:t>
      </w:r>
      <w:r w:rsidR="00926D2B" w:rsidRPr="005242B3">
        <w:rPr>
          <w:color w:val="000000" w:themeColor="text1"/>
          <w:sz w:val="22"/>
          <w:szCs w:val="22"/>
          <w:lang w:val="en-GB"/>
        </w:rPr>
        <w:t xml:space="preserve">director behaviour and </w:t>
      </w:r>
      <w:r w:rsidR="006512C5" w:rsidRPr="005242B3">
        <w:rPr>
          <w:color w:val="000000" w:themeColor="text1"/>
          <w:sz w:val="22"/>
          <w:szCs w:val="22"/>
          <w:lang w:val="en-GB"/>
        </w:rPr>
        <w:t>relationships. Address: University of Liverpool Management School, Chatham Street, Liverpool, L697ZH. [</w:t>
      </w:r>
      <w:proofErr w:type="gramStart"/>
      <w:r w:rsidR="006512C5" w:rsidRPr="005242B3">
        <w:rPr>
          <w:color w:val="000000" w:themeColor="text1"/>
          <w:sz w:val="22"/>
          <w:szCs w:val="22"/>
        </w:rPr>
        <w:t>Email:t.h.mcnulty@liverpool.ac.uk</w:t>
      </w:r>
      <w:proofErr w:type="gramEnd"/>
      <w:r w:rsidR="006512C5" w:rsidRPr="005242B3">
        <w:rPr>
          <w:color w:val="000000" w:themeColor="text1"/>
          <w:sz w:val="22"/>
          <w:szCs w:val="22"/>
          <w:lang w:val="en-GB"/>
        </w:rPr>
        <w:t xml:space="preserve">]. </w:t>
      </w:r>
    </w:p>
    <w:sectPr w:rsidR="005546F1" w:rsidRPr="005242B3" w:rsidSect="00D029AA">
      <w:footerReference w:type="even" r:id="rId12"/>
      <w:footerReference w:type="default" r:id="rId13"/>
      <w:pgSz w:w="11900" w:h="16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4DAA" w16cex:dateUtc="2020-11-23T15: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0DDF7" w14:textId="77777777" w:rsidR="0044294F" w:rsidRDefault="0044294F" w:rsidP="001D5A32">
      <w:r>
        <w:separator/>
      </w:r>
    </w:p>
  </w:endnote>
  <w:endnote w:type="continuationSeparator" w:id="0">
    <w:p w14:paraId="0540A816" w14:textId="77777777" w:rsidR="0044294F" w:rsidRDefault="0044294F" w:rsidP="001D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9004693"/>
      <w:docPartObj>
        <w:docPartGallery w:val="Page Numbers (Bottom of Page)"/>
        <w:docPartUnique/>
      </w:docPartObj>
    </w:sdtPr>
    <w:sdtEndPr>
      <w:rPr>
        <w:rStyle w:val="PageNumber"/>
      </w:rPr>
    </w:sdtEndPr>
    <w:sdtContent>
      <w:p w14:paraId="67909858" w14:textId="77777777" w:rsidR="001E778F" w:rsidRDefault="001E778F" w:rsidP="00E17E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3155D1" w14:textId="77777777" w:rsidR="001E778F" w:rsidRDefault="001E778F" w:rsidP="001D5A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945990"/>
      <w:docPartObj>
        <w:docPartGallery w:val="Page Numbers (Bottom of Page)"/>
        <w:docPartUnique/>
      </w:docPartObj>
    </w:sdtPr>
    <w:sdtEndPr>
      <w:rPr>
        <w:rStyle w:val="PageNumber"/>
      </w:rPr>
    </w:sdtEndPr>
    <w:sdtContent>
      <w:p w14:paraId="7AF87C34" w14:textId="297562D3" w:rsidR="001E778F" w:rsidRDefault="001E778F" w:rsidP="00E17E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031A">
          <w:rPr>
            <w:rStyle w:val="PageNumber"/>
            <w:noProof/>
          </w:rPr>
          <w:t>20</w:t>
        </w:r>
        <w:r>
          <w:rPr>
            <w:rStyle w:val="PageNumber"/>
          </w:rPr>
          <w:fldChar w:fldCharType="end"/>
        </w:r>
      </w:p>
    </w:sdtContent>
  </w:sdt>
  <w:p w14:paraId="29C1E2C9" w14:textId="77777777" w:rsidR="001E778F" w:rsidRDefault="001E778F" w:rsidP="001D5A3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AE83" w14:textId="77777777" w:rsidR="008A7E03" w:rsidRDefault="008A7E03" w:rsidP="002408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57B57A" w14:textId="77777777" w:rsidR="008A7E03" w:rsidRDefault="008A7E03" w:rsidP="00F5341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857" w14:textId="0917C428" w:rsidR="008A7E03" w:rsidRPr="00747108" w:rsidRDefault="008A7E03" w:rsidP="002408D4">
    <w:pPr>
      <w:pStyle w:val="Footer"/>
      <w:framePr w:wrap="around" w:vAnchor="text" w:hAnchor="margin" w:xAlign="right" w:y="1"/>
      <w:rPr>
        <w:rStyle w:val="PageNumber"/>
        <w:sz w:val="22"/>
        <w:szCs w:val="22"/>
      </w:rPr>
    </w:pPr>
    <w:r w:rsidRPr="00747108">
      <w:rPr>
        <w:rStyle w:val="PageNumber"/>
        <w:sz w:val="22"/>
        <w:szCs w:val="22"/>
      </w:rPr>
      <w:fldChar w:fldCharType="begin"/>
    </w:r>
    <w:r w:rsidRPr="00747108">
      <w:rPr>
        <w:rStyle w:val="PageNumber"/>
        <w:sz w:val="22"/>
        <w:szCs w:val="22"/>
      </w:rPr>
      <w:instrText xml:space="preserve">PAGE  </w:instrText>
    </w:r>
    <w:r w:rsidRPr="00747108">
      <w:rPr>
        <w:rStyle w:val="PageNumber"/>
        <w:sz w:val="22"/>
        <w:szCs w:val="22"/>
      </w:rPr>
      <w:fldChar w:fldCharType="separate"/>
    </w:r>
    <w:r w:rsidR="0008031A">
      <w:rPr>
        <w:rStyle w:val="PageNumber"/>
        <w:noProof/>
        <w:sz w:val="22"/>
        <w:szCs w:val="22"/>
      </w:rPr>
      <w:t>21</w:t>
    </w:r>
    <w:r w:rsidRPr="00747108">
      <w:rPr>
        <w:rStyle w:val="PageNumber"/>
        <w:sz w:val="22"/>
        <w:szCs w:val="22"/>
      </w:rPr>
      <w:fldChar w:fldCharType="end"/>
    </w:r>
  </w:p>
  <w:p w14:paraId="2B448DB3" w14:textId="77777777" w:rsidR="008A7E03" w:rsidRDefault="008A7E03" w:rsidP="00F534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D360" w14:textId="77777777" w:rsidR="0044294F" w:rsidRDefault="0044294F" w:rsidP="001D5A32">
      <w:r>
        <w:separator/>
      </w:r>
    </w:p>
  </w:footnote>
  <w:footnote w:type="continuationSeparator" w:id="0">
    <w:p w14:paraId="1925AF23" w14:textId="77777777" w:rsidR="0044294F" w:rsidRDefault="0044294F" w:rsidP="001D5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0403" w14:textId="04A07D92" w:rsidR="001E778F" w:rsidRDefault="001E778F" w:rsidP="00101A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68"/>
    <w:multiLevelType w:val="hybridMultilevel"/>
    <w:tmpl w:val="8612C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2E7"/>
    <w:multiLevelType w:val="hybridMultilevel"/>
    <w:tmpl w:val="D4F2C4B2"/>
    <w:lvl w:ilvl="0" w:tplc="4D52C024">
      <w:start w:val="1"/>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5460709"/>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F1164"/>
    <w:multiLevelType w:val="hybridMultilevel"/>
    <w:tmpl w:val="217AB11C"/>
    <w:lvl w:ilvl="0" w:tplc="194E42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679DD"/>
    <w:multiLevelType w:val="hybridMultilevel"/>
    <w:tmpl w:val="0A70F064"/>
    <w:lvl w:ilvl="0" w:tplc="87D8027E">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34DE4"/>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E47"/>
    <w:multiLevelType w:val="hybridMultilevel"/>
    <w:tmpl w:val="BA0E4FD8"/>
    <w:lvl w:ilvl="0" w:tplc="7DAE0F66">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2DAD"/>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56DE1"/>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A5576"/>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623B8"/>
    <w:multiLevelType w:val="hybridMultilevel"/>
    <w:tmpl w:val="E8BC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779F2"/>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1E3FD8"/>
    <w:multiLevelType w:val="hybridMultilevel"/>
    <w:tmpl w:val="06B6B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337DF9"/>
    <w:multiLevelType w:val="hybridMultilevel"/>
    <w:tmpl w:val="1118258A"/>
    <w:lvl w:ilvl="0" w:tplc="7F4AC326">
      <w:start w:val="1"/>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33A8616F"/>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F250D"/>
    <w:multiLevelType w:val="hybridMultilevel"/>
    <w:tmpl w:val="8FC26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A5820"/>
    <w:multiLevelType w:val="hybridMultilevel"/>
    <w:tmpl w:val="0AD4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50D2C"/>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A11F3"/>
    <w:multiLevelType w:val="hybridMultilevel"/>
    <w:tmpl w:val="A25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F7F5C"/>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52802"/>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97F9E"/>
    <w:multiLevelType w:val="hybridMultilevel"/>
    <w:tmpl w:val="217AB11C"/>
    <w:lvl w:ilvl="0" w:tplc="194E4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B32A71"/>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107CB"/>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A445B"/>
    <w:multiLevelType w:val="hybridMultilevel"/>
    <w:tmpl w:val="274AB55C"/>
    <w:lvl w:ilvl="0" w:tplc="D35644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781A18"/>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2619BD"/>
    <w:multiLevelType w:val="hybridMultilevel"/>
    <w:tmpl w:val="4AD06816"/>
    <w:lvl w:ilvl="0" w:tplc="194E4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2F190C"/>
    <w:multiLevelType w:val="hybridMultilevel"/>
    <w:tmpl w:val="A2589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8C592B"/>
    <w:multiLevelType w:val="hybridMultilevel"/>
    <w:tmpl w:val="4AD06816"/>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D2049"/>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C2CC3"/>
    <w:multiLevelType w:val="hybridMultilevel"/>
    <w:tmpl w:val="8FC26E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27817"/>
    <w:multiLevelType w:val="hybridMultilevel"/>
    <w:tmpl w:val="11B6B39C"/>
    <w:lvl w:ilvl="0" w:tplc="BF8E45CC">
      <w:start w:val="3"/>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628B332A"/>
    <w:multiLevelType w:val="hybridMultilevel"/>
    <w:tmpl w:val="217AB11C"/>
    <w:lvl w:ilvl="0" w:tplc="194E4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9515AA"/>
    <w:multiLevelType w:val="hybridMultilevel"/>
    <w:tmpl w:val="A5B2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C3CA0"/>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767E8"/>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5C474F"/>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A7CC1"/>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670DCB"/>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7680B"/>
    <w:multiLevelType w:val="hybridMultilevel"/>
    <w:tmpl w:val="217AB11C"/>
    <w:lvl w:ilvl="0" w:tplc="194E42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7C3DDE"/>
    <w:multiLevelType w:val="hybridMultilevel"/>
    <w:tmpl w:val="217AB11C"/>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BF374B"/>
    <w:multiLevelType w:val="hybridMultilevel"/>
    <w:tmpl w:val="1DB03E90"/>
    <w:lvl w:ilvl="0" w:tplc="194E42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2"/>
  </w:num>
  <w:num w:numId="4">
    <w:abstractNumId w:val="10"/>
  </w:num>
  <w:num w:numId="5">
    <w:abstractNumId w:val="6"/>
  </w:num>
  <w:num w:numId="6">
    <w:abstractNumId w:val="31"/>
  </w:num>
  <w:num w:numId="7">
    <w:abstractNumId w:val="13"/>
  </w:num>
  <w:num w:numId="8">
    <w:abstractNumId w:val="1"/>
  </w:num>
  <w:num w:numId="9">
    <w:abstractNumId w:val="24"/>
  </w:num>
  <w:num w:numId="10">
    <w:abstractNumId w:val="30"/>
  </w:num>
  <w:num w:numId="11">
    <w:abstractNumId w:val="15"/>
  </w:num>
  <w:num w:numId="12">
    <w:abstractNumId w:val="17"/>
  </w:num>
  <w:num w:numId="13">
    <w:abstractNumId w:val="34"/>
  </w:num>
  <w:num w:numId="14">
    <w:abstractNumId w:val="2"/>
  </w:num>
  <w:num w:numId="15">
    <w:abstractNumId w:val="11"/>
  </w:num>
  <w:num w:numId="16">
    <w:abstractNumId w:val="8"/>
  </w:num>
  <w:num w:numId="17">
    <w:abstractNumId w:val="29"/>
  </w:num>
  <w:num w:numId="18">
    <w:abstractNumId w:val="41"/>
  </w:num>
  <w:num w:numId="19">
    <w:abstractNumId w:val="20"/>
  </w:num>
  <w:num w:numId="20">
    <w:abstractNumId w:val="35"/>
  </w:num>
  <w:num w:numId="21">
    <w:abstractNumId w:val="9"/>
  </w:num>
  <w:num w:numId="22">
    <w:abstractNumId w:val="19"/>
  </w:num>
  <w:num w:numId="23">
    <w:abstractNumId w:val="5"/>
  </w:num>
  <w:num w:numId="24">
    <w:abstractNumId w:val="37"/>
  </w:num>
  <w:num w:numId="25">
    <w:abstractNumId w:val="23"/>
  </w:num>
  <w:num w:numId="26">
    <w:abstractNumId w:val="7"/>
  </w:num>
  <w:num w:numId="27">
    <w:abstractNumId w:val="3"/>
  </w:num>
  <w:num w:numId="28">
    <w:abstractNumId w:val="14"/>
  </w:num>
  <w:num w:numId="29">
    <w:abstractNumId w:val="38"/>
  </w:num>
  <w:num w:numId="30">
    <w:abstractNumId w:val="25"/>
  </w:num>
  <w:num w:numId="31">
    <w:abstractNumId w:val="22"/>
  </w:num>
  <w:num w:numId="32">
    <w:abstractNumId w:val="36"/>
  </w:num>
  <w:num w:numId="33">
    <w:abstractNumId w:val="40"/>
  </w:num>
  <w:num w:numId="34">
    <w:abstractNumId w:val="28"/>
  </w:num>
  <w:num w:numId="35">
    <w:abstractNumId w:val="32"/>
  </w:num>
  <w:num w:numId="36">
    <w:abstractNumId w:val="26"/>
  </w:num>
  <w:num w:numId="37">
    <w:abstractNumId w:val="39"/>
  </w:num>
  <w:num w:numId="38">
    <w:abstractNumId w:val="21"/>
  </w:num>
  <w:num w:numId="39">
    <w:abstractNumId w:val="18"/>
  </w:num>
  <w:num w:numId="40">
    <w:abstractNumId w:val="16"/>
  </w:num>
  <w:num w:numId="41">
    <w:abstractNumId w:val="2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hideGrammaticalErrors/>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22v55sg0fpr8efewrxffp4r9xvv29wvepx&quot;&gt;SM Lib-Converted&lt;record-ids&gt;&lt;item&gt;234&lt;/item&gt;&lt;item&gt;357&lt;/item&gt;&lt;item&gt;1408&lt;/item&gt;&lt;item&gt;1603&lt;/item&gt;&lt;item&gt;2873&lt;/item&gt;&lt;item&gt;2958&lt;/item&gt;&lt;item&gt;3494&lt;/item&gt;&lt;item&gt;3495&lt;/item&gt;&lt;item&gt;3529&lt;/item&gt;&lt;item&gt;3860&lt;/item&gt;&lt;item&gt;3882&lt;/item&gt;&lt;item&gt;4477&lt;/item&gt;&lt;item&gt;4507&lt;/item&gt;&lt;item&gt;4512&lt;/item&gt;&lt;item&gt;4514&lt;/item&gt;&lt;item&gt;4515&lt;/item&gt;&lt;item&gt;4516&lt;/item&gt;&lt;item&gt;4517&lt;/item&gt;&lt;item&gt;4528&lt;/item&gt;&lt;item&gt;4529&lt;/item&gt;&lt;item&gt;4532&lt;/item&gt;&lt;item&gt;4535&lt;/item&gt;&lt;item&gt;4553&lt;/item&gt;&lt;item&gt;4554&lt;/item&gt;&lt;item&gt;4555&lt;/item&gt;&lt;item&gt;4556&lt;/item&gt;&lt;item&gt;4557&lt;/item&gt;&lt;item&gt;4590&lt;/item&gt;&lt;item&gt;4591&lt;/item&gt;&lt;item&gt;4593&lt;/item&gt;&lt;item&gt;4709&lt;/item&gt;&lt;item&gt;4710&lt;/item&gt;&lt;item&gt;4717&lt;/item&gt;&lt;item&gt;4719&lt;/item&gt;&lt;item&gt;4730&lt;/item&gt;&lt;item&gt;4731&lt;/item&gt;&lt;item&gt;4732&lt;/item&gt;&lt;item&gt;4766&lt;/item&gt;&lt;item&gt;4767&lt;/item&gt;&lt;/record-ids&gt;&lt;/item&gt;&lt;/Libraries&gt;"/>
  </w:docVars>
  <w:rsids>
    <w:rsidRoot w:val="00DC7D63"/>
    <w:rsid w:val="00000CE4"/>
    <w:rsid w:val="000015EF"/>
    <w:rsid w:val="0000177E"/>
    <w:rsid w:val="000037CE"/>
    <w:rsid w:val="000039C6"/>
    <w:rsid w:val="00004707"/>
    <w:rsid w:val="00005B75"/>
    <w:rsid w:val="00006942"/>
    <w:rsid w:val="000069A9"/>
    <w:rsid w:val="0000704F"/>
    <w:rsid w:val="00007A8D"/>
    <w:rsid w:val="00007F01"/>
    <w:rsid w:val="0001412F"/>
    <w:rsid w:val="00014A49"/>
    <w:rsid w:val="000150B9"/>
    <w:rsid w:val="000157FD"/>
    <w:rsid w:val="000201CA"/>
    <w:rsid w:val="00020524"/>
    <w:rsid w:val="00020753"/>
    <w:rsid w:val="00020838"/>
    <w:rsid w:val="00021E7D"/>
    <w:rsid w:val="000226F1"/>
    <w:rsid w:val="00022737"/>
    <w:rsid w:val="00022912"/>
    <w:rsid w:val="00022C2D"/>
    <w:rsid w:val="00023508"/>
    <w:rsid w:val="00023E33"/>
    <w:rsid w:val="0002510A"/>
    <w:rsid w:val="000254ED"/>
    <w:rsid w:val="000256AA"/>
    <w:rsid w:val="0002581F"/>
    <w:rsid w:val="00025BBD"/>
    <w:rsid w:val="0002636F"/>
    <w:rsid w:val="00026F45"/>
    <w:rsid w:val="00027FE2"/>
    <w:rsid w:val="00030549"/>
    <w:rsid w:val="0003061C"/>
    <w:rsid w:val="00031055"/>
    <w:rsid w:val="00031470"/>
    <w:rsid w:val="0003299D"/>
    <w:rsid w:val="00032D7E"/>
    <w:rsid w:val="00032D83"/>
    <w:rsid w:val="000331E4"/>
    <w:rsid w:val="00033307"/>
    <w:rsid w:val="0003334D"/>
    <w:rsid w:val="0003392A"/>
    <w:rsid w:val="00034F90"/>
    <w:rsid w:val="0003581A"/>
    <w:rsid w:val="00035F1A"/>
    <w:rsid w:val="0003625A"/>
    <w:rsid w:val="00036D37"/>
    <w:rsid w:val="00040A29"/>
    <w:rsid w:val="00040A9A"/>
    <w:rsid w:val="00042A43"/>
    <w:rsid w:val="00044874"/>
    <w:rsid w:val="00044C8B"/>
    <w:rsid w:val="00045169"/>
    <w:rsid w:val="000457C8"/>
    <w:rsid w:val="000479CB"/>
    <w:rsid w:val="00047D8B"/>
    <w:rsid w:val="00047E64"/>
    <w:rsid w:val="00050FEB"/>
    <w:rsid w:val="000510CE"/>
    <w:rsid w:val="00051A17"/>
    <w:rsid w:val="0005202C"/>
    <w:rsid w:val="000538D2"/>
    <w:rsid w:val="00055628"/>
    <w:rsid w:val="00056AE4"/>
    <w:rsid w:val="00060754"/>
    <w:rsid w:val="0006081D"/>
    <w:rsid w:val="00060899"/>
    <w:rsid w:val="00060BB2"/>
    <w:rsid w:val="00060D8B"/>
    <w:rsid w:val="0006169E"/>
    <w:rsid w:val="00061812"/>
    <w:rsid w:val="00061B26"/>
    <w:rsid w:val="00061DD1"/>
    <w:rsid w:val="00062D31"/>
    <w:rsid w:val="000634DC"/>
    <w:rsid w:val="00063C8E"/>
    <w:rsid w:val="00063E83"/>
    <w:rsid w:val="00064375"/>
    <w:rsid w:val="000649D9"/>
    <w:rsid w:val="00064F05"/>
    <w:rsid w:val="00065FEE"/>
    <w:rsid w:val="0006670C"/>
    <w:rsid w:val="000667B6"/>
    <w:rsid w:val="00067566"/>
    <w:rsid w:val="000679F8"/>
    <w:rsid w:val="00070335"/>
    <w:rsid w:val="00070DF4"/>
    <w:rsid w:val="00071075"/>
    <w:rsid w:val="000717D3"/>
    <w:rsid w:val="00071B88"/>
    <w:rsid w:val="00072709"/>
    <w:rsid w:val="0007527D"/>
    <w:rsid w:val="000759C1"/>
    <w:rsid w:val="00076E86"/>
    <w:rsid w:val="00076FF0"/>
    <w:rsid w:val="00077089"/>
    <w:rsid w:val="00077A9F"/>
    <w:rsid w:val="0008031A"/>
    <w:rsid w:val="00081898"/>
    <w:rsid w:val="00081C4B"/>
    <w:rsid w:val="00082A0D"/>
    <w:rsid w:val="00084C61"/>
    <w:rsid w:val="00085E7B"/>
    <w:rsid w:val="00086922"/>
    <w:rsid w:val="000878AC"/>
    <w:rsid w:val="00090462"/>
    <w:rsid w:val="00090948"/>
    <w:rsid w:val="00092E46"/>
    <w:rsid w:val="000943EC"/>
    <w:rsid w:val="0009497B"/>
    <w:rsid w:val="000956FE"/>
    <w:rsid w:val="0009693C"/>
    <w:rsid w:val="0009694A"/>
    <w:rsid w:val="00096C48"/>
    <w:rsid w:val="000A0126"/>
    <w:rsid w:val="000A09DE"/>
    <w:rsid w:val="000A10A9"/>
    <w:rsid w:val="000A1143"/>
    <w:rsid w:val="000A1E48"/>
    <w:rsid w:val="000A2995"/>
    <w:rsid w:val="000A2C72"/>
    <w:rsid w:val="000A2E56"/>
    <w:rsid w:val="000A34B8"/>
    <w:rsid w:val="000A35A7"/>
    <w:rsid w:val="000A3A0B"/>
    <w:rsid w:val="000A4F8D"/>
    <w:rsid w:val="000A53BF"/>
    <w:rsid w:val="000A54DE"/>
    <w:rsid w:val="000A634F"/>
    <w:rsid w:val="000A690A"/>
    <w:rsid w:val="000A7D7F"/>
    <w:rsid w:val="000A7DAC"/>
    <w:rsid w:val="000B00C3"/>
    <w:rsid w:val="000B168B"/>
    <w:rsid w:val="000B1A09"/>
    <w:rsid w:val="000B1D3B"/>
    <w:rsid w:val="000B2BA0"/>
    <w:rsid w:val="000B36E4"/>
    <w:rsid w:val="000B43B2"/>
    <w:rsid w:val="000B449C"/>
    <w:rsid w:val="000B4A61"/>
    <w:rsid w:val="000B4C90"/>
    <w:rsid w:val="000B4D8B"/>
    <w:rsid w:val="000B4F88"/>
    <w:rsid w:val="000B5D46"/>
    <w:rsid w:val="000B674B"/>
    <w:rsid w:val="000B67B6"/>
    <w:rsid w:val="000B67DB"/>
    <w:rsid w:val="000B77EB"/>
    <w:rsid w:val="000B79BF"/>
    <w:rsid w:val="000C16FA"/>
    <w:rsid w:val="000C24E6"/>
    <w:rsid w:val="000C4A61"/>
    <w:rsid w:val="000C5050"/>
    <w:rsid w:val="000C7855"/>
    <w:rsid w:val="000D101B"/>
    <w:rsid w:val="000D252D"/>
    <w:rsid w:val="000D2668"/>
    <w:rsid w:val="000D2CFA"/>
    <w:rsid w:val="000D3176"/>
    <w:rsid w:val="000D4025"/>
    <w:rsid w:val="000D4B07"/>
    <w:rsid w:val="000D6238"/>
    <w:rsid w:val="000D6E03"/>
    <w:rsid w:val="000D7022"/>
    <w:rsid w:val="000E07BC"/>
    <w:rsid w:val="000E1354"/>
    <w:rsid w:val="000E1C8A"/>
    <w:rsid w:val="000E3352"/>
    <w:rsid w:val="000E35D5"/>
    <w:rsid w:val="000E3C07"/>
    <w:rsid w:val="000E3C46"/>
    <w:rsid w:val="000E4059"/>
    <w:rsid w:val="000E43E6"/>
    <w:rsid w:val="000E49A3"/>
    <w:rsid w:val="000E50D1"/>
    <w:rsid w:val="000E5672"/>
    <w:rsid w:val="000E6338"/>
    <w:rsid w:val="000E71A5"/>
    <w:rsid w:val="000F0F05"/>
    <w:rsid w:val="000F135A"/>
    <w:rsid w:val="000F1BFB"/>
    <w:rsid w:val="000F1E2C"/>
    <w:rsid w:val="000F2575"/>
    <w:rsid w:val="000F3270"/>
    <w:rsid w:val="000F3701"/>
    <w:rsid w:val="000F3B1C"/>
    <w:rsid w:val="000F463B"/>
    <w:rsid w:val="000F4E01"/>
    <w:rsid w:val="000F5824"/>
    <w:rsid w:val="000F5AE1"/>
    <w:rsid w:val="000F6393"/>
    <w:rsid w:val="000F753D"/>
    <w:rsid w:val="000F75EE"/>
    <w:rsid w:val="000F7D15"/>
    <w:rsid w:val="00101A68"/>
    <w:rsid w:val="0010253C"/>
    <w:rsid w:val="001028BC"/>
    <w:rsid w:val="00102E6C"/>
    <w:rsid w:val="00104245"/>
    <w:rsid w:val="001043FB"/>
    <w:rsid w:val="00104D32"/>
    <w:rsid w:val="0010570E"/>
    <w:rsid w:val="0010700C"/>
    <w:rsid w:val="001074FB"/>
    <w:rsid w:val="0011216A"/>
    <w:rsid w:val="00112629"/>
    <w:rsid w:val="00112C5F"/>
    <w:rsid w:val="00114B33"/>
    <w:rsid w:val="00115EF8"/>
    <w:rsid w:val="00115F14"/>
    <w:rsid w:val="00120143"/>
    <w:rsid w:val="0012018A"/>
    <w:rsid w:val="00120880"/>
    <w:rsid w:val="00120ADE"/>
    <w:rsid w:val="0012133A"/>
    <w:rsid w:val="00121CCE"/>
    <w:rsid w:val="0012358F"/>
    <w:rsid w:val="00123E78"/>
    <w:rsid w:val="001249E3"/>
    <w:rsid w:val="00125041"/>
    <w:rsid w:val="0012576F"/>
    <w:rsid w:val="001257E7"/>
    <w:rsid w:val="00125B85"/>
    <w:rsid w:val="00127970"/>
    <w:rsid w:val="001305D4"/>
    <w:rsid w:val="0013101A"/>
    <w:rsid w:val="00131C78"/>
    <w:rsid w:val="0013202B"/>
    <w:rsid w:val="001328C0"/>
    <w:rsid w:val="00132FC0"/>
    <w:rsid w:val="00132FF5"/>
    <w:rsid w:val="00133399"/>
    <w:rsid w:val="001333DD"/>
    <w:rsid w:val="00136A08"/>
    <w:rsid w:val="001376C1"/>
    <w:rsid w:val="00140511"/>
    <w:rsid w:val="0014085C"/>
    <w:rsid w:val="00140D96"/>
    <w:rsid w:val="00140ED4"/>
    <w:rsid w:val="00141EF4"/>
    <w:rsid w:val="001421F3"/>
    <w:rsid w:val="00142ACD"/>
    <w:rsid w:val="0014376B"/>
    <w:rsid w:val="00146391"/>
    <w:rsid w:val="001467EF"/>
    <w:rsid w:val="001478BA"/>
    <w:rsid w:val="0015076A"/>
    <w:rsid w:val="00150F57"/>
    <w:rsid w:val="00151C8E"/>
    <w:rsid w:val="001544E5"/>
    <w:rsid w:val="001547E0"/>
    <w:rsid w:val="00154C46"/>
    <w:rsid w:val="00154E6C"/>
    <w:rsid w:val="00155551"/>
    <w:rsid w:val="00155E45"/>
    <w:rsid w:val="00156157"/>
    <w:rsid w:val="00157A9D"/>
    <w:rsid w:val="001611C8"/>
    <w:rsid w:val="001625C7"/>
    <w:rsid w:val="00162D5B"/>
    <w:rsid w:val="00162DB2"/>
    <w:rsid w:val="00162F3F"/>
    <w:rsid w:val="001630FE"/>
    <w:rsid w:val="001639C2"/>
    <w:rsid w:val="00164412"/>
    <w:rsid w:val="00165CDC"/>
    <w:rsid w:val="00166F7C"/>
    <w:rsid w:val="00167244"/>
    <w:rsid w:val="0016733D"/>
    <w:rsid w:val="00167BF5"/>
    <w:rsid w:val="00167E8C"/>
    <w:rsid w:val="001724C8"/>
    <w:rsid w:val="00172F30"/>
    <w:rsid w:val="001730D7"/>
    <w:rsid w:val="00173D80"/>
    <w:rsid w:val="00173EEA"/>
    <w:rsid w:val="00174E2F"/>
    <w:rsid w:val="00176EE1"/>
    <w:rsid w:val="00177070"/>
    <w:rsid w:val="0017746D"/>
    <w:rsid w:val="00180437"/>
    <w:rsid w:val="00181BB1"/>
    <w:rsid w:val="00182151"/>
    <w:rsid w:val="00182910"/>
    <w:rsid w:val="00182F66"/>
    <w:rsid w:val="00183A4E"/>
    <w:rsid w:val="001850ED"/>
    <w:rsid w:val="00187C3E"/>
    <w:rsid w:val="00190430"/>
    <w:rsid w:val="0019285A"/>
    <w:rsid w:val="00192DC8"/>
    <w:rsid w:val="0019302D"/>
    <w:rsid w:val="00193418"/>
    <w:rsid w:val="0019361D"/>
    <w:rsid w:val="00193AD8"/>
    <w:rsid w:val="00193C0D"/>
    <w:rsid w:val="001945B3"/>
    <w:rsid w:val="00197C51"/>
    <w:rsid w:val="001A1AF9"/>
    <w:rsid w:val="001A1D2E"/>
    <w:rsid w:val="001A2E1D"/>
    <w:rsid w:val="001A2E38"/>
    <w:rsid w:val="001A3753"/>
    <w:rsid w:val="001A3CC3"/>
    <w:rsid w:val="001A4FEF"/>
    <w:rsid w:val="001A59D9"/>
    <w:rsid w:val="001A6279"/>
    <w:rsid w:val="001A63D4"/>
    <w:rsid w:val="001A6930"/>
    <w:rsid w:val="001A7A09"/>
    <w:rsid w:val="001B16AA"/>
    <w:rsid w:val="001B2075"/>
    <w:rsid w:val="001B30C6"/>
    <w:rsid w:val="001B4305"/>
    <w:rsid w:val="001B5326"/>
    <w:rsid w:val="001B55C1"/>
    <w:rsid w:val="001B5F64"/>
    <w:rsid w:val="001B61B0"/>
    <w:rsid w:val="001B6357"/>
    <w:rsid w:val="001B721B"/>
    <w:rsid w:val="001C0440"/>
    <w:rsid w:val="001C0FA3"/>
    <w:rsid w:val="001C34DC"/>
    <w:rsid w:val="001C40B9"/>
    <w:rsid w:val="001C48CA"/>
    <w:rsid w:val="001C50A5"/>
    <w:rsid w:val="001C60BA"/>
    <w:rsid w:val="001C6734"/>
    <w:rsid w:val="001C6A76"/>
    <w:rsid w:val="001D1932"/>
    <w:rsid w:val="001D1D1C"/>
    <w:rsid w:val="001D1FFD"/>
    <w:rsid w:val="001D23DB"/>
    <w:rsid w:val="001D36A8"/>
    <w:rsid w:val="001D39D0"/>
    <w:rsid w:val="001D54BE"/>
    <w:rsid w:val="001D5A32"/>
    <w:rsid w:val="001D6719"/>
    <w:rsid w:val="001D6D5B"/>
    <w:rsid w:val="001D7180"/>
    <w:rsid w:val="001D7890"/>
    <w:rsid w:val="001E127A"/>
    <w:rsid w:val="001E2B99"/>
    <w:rsid w:val="001E2CFA"/>
    <w:rsid w:val="001E3B52"/>
    <w:rsid w:val="001E3C09"/>
    <w:rsid w:val="001E5794"/>
    <w:rsid w:val="001E646E"/>
    <w:rsid w:val="001E6682"/>
    <w:rsid w:val="001E690F"/>
    <w:rsid w:val="001E6F41"/>
    <w:rsid w:val="001E7735"/>
    <w:rsid w:val="001E778F"/>
    <w:rsid w:val="001F02DA"/>
    <w:rsid w:val="001F0DA3"/>
    <w:rsid w:val="001F2272"/>
    <w:rsid w:val="001F25D6"/>
    <w:rsid w:val="001F2BD8"/>
    <w:rsid w:val="001F3080"/>
    <w:rsid w:val="001F30EB"/>
    <w:rsid w:val="001F50DA"/>
    <w:rsid w:val="001F5762"/>
    <w:rsid w:val="001F59BF"/>
    <w:rsid w:val="001F5CE1"/>
    <w:rsid w:val="001F5E1B"/>
    <w:rsid w:val="001F6328"/>
    <w:rsid w:val="001F6B95"/>
    <w:rsid w:val="001F6C50"/>
    <w:rsid w:val="002000DA"/>
    <w:rsid w:val="00200587"/>
    <w:rsid w:val="0020258D"/>
    <w:rsid w:val="00202605"/>
    <w:rsid w:val="00202981"/>
    <w:rsid w:val="00202E36"/>
    <w:rsid w:val="002030A6"/>
    <w:rsid w:val="002032AF"/>
    <w:rsid w:val="002037EB"/>
    <w:rsid w:val="00203CE7"/>
    <w:rsid w:val="00204080"/>
    <w:rsid w:val="00204950"/>
    <w:rsid w:val="00205586"/>
    <w:rsid w:val="00205CF5"/>
    <w:rsid w:val="00206F15"/>
    <w:rsid w:val="00207075"/>
    <w:rsid w:val="00207317"/>
    <w:rsid w:val="002074D1"/>
    <w:rsid w:val="002078C5"/>
    <w:rsid w:val="0020791B"/>
    <w:rsid w:val="00207C7B"/>
    <w:rsid w:val="002113A8"/>
    <w:rsid w:val="002117D8"/>
    <w:rsid w:val="00212168"/>
    <w:rsid w:val="00213773"/>
    <w:rsid w:val="002138E4"/>
    <w:rsid w:val="00213B9E"/>
    <w:rsid w:val="00213E74"/>
    <w:rsid w:val="00215AEC"/>
    <w:rsid w:val="00216B6C"/>
    <w:rsid w:val="0021765D"/>
    <w:rsid w:val="00217F7F"/>
    <w:rsid w:val="00220DAE"/>
    <w:rsid w:val="00221887"/>
    <w:rsid w:val="00223463"/>
    <w:rsid w:val="002240C3"/>
    <w:rsid w:val="0022451A"/>
    <w:rsid w:val="002258F6"/>
    <w:rsid w:val="002263A6"/>
    <w:rsid w:val="00227B7A"/>
    <w:rsid w:val="00227E44"/>
    <w:rsid w:val="00230DF0"/>
    <w:rsid w:val="00231472"/>
    <w:rsid w:val="002316CA"/>
    <w:rsid w:val="00231BB8"/>
    <w:rsid w:val="00232220"/>
    <w:rsid w:val="00234620"/>
    <w:rsid w:val="002349F3"/>
    <w:rsid w:val="00234E5D"/>
    <w:rsid w:val="00234F53"/>
    <w:rsid w:val="00235D1D"/>
    <w:rsid w:val="00236672"/>
    <w:rsid w:val="00236A14"/>
    <w:rsid w:val="00236E41"/>
    <w:rsid w:val="00240A56"/>
    <w:rsid w:val="002419D4"/>
    <w:rsid w:val="00243882"/>
    <w:rsid w:val="00243AE9"/>
    <w:rsid w:val="00244383"/>
    <w:rsid w:val="00244FA2"/>
    <w:rsid w:val="002455A7"/>
    <w:rsid w:val="00246CDD"/>
    <w:rsid w:val="00247FC5"/>
    <w:rsid w:val="00250AB3"/>
    <w:rsid w:val="00250D0E"/>
    <w:rsid w:val="0025100B"/>
    <w:rsid w:val="00251570"/>
    <w:rsid w:val="00252560"/>
    <w:rsid w:val="00252684"/>
    <w:rsid w:val="002530A9"/>
    <w:rsid w:val="002530B1"/>
    <w:rsid w:val="002534C6"/>
    <w:rsid w:val="00253B90"/>
    <w:rsid w:val="00253C9D"/>
    <w:rsid w:val="002547E3"/>
    <w:rsid w:val="00254F08"/>
    <w:rsid w:val="00256F78"/>
    <w:rsid w:val="00257AA7"/>
    <w:rsid w:val="00260033"/>
    <w:rsid w:val="00260592"/>
    <w:rsid w:val="0026074C"/>
    <w:rsid w:val="00260CA9"/>
    <w:rsid w:val="0026294F"/>
    <w:rsid w:val="002630E6"/>
    <w:rsid w:val="00263918"/>
    <w:rsid w:val="00264114"/>
    <w:rsid w:val="0026588C"/>
    <w:rsid w:val="00266829"/>
    <w:rsid w:val="00266B19"/>
    <w:rsid w:val="002705A5"/>
    <w:rsid w:val="002715FE"/>
    <w:rsid w:val="00271617"/>
    <w:rsid w:val="00271D67"/>
    <w:rsid w:val="0027237D"/>
    <w:rsid w:val="002724B1"/>
    <w:rsid w:val="00272562"/>
    <w:rsid w:val="00272D79"/>
    <w:rsid w:val="00273433"/>
    <w:rsid w:val="0027363F"/>
    <w:rsid w:val="002738EE"/>
    <w:rsid w:val="00273AB5"/>
    <w:rsid w:val="00273D74"/>
    <w:rsid w:val="002750AD"/>
    <w:rsid w:val="002759BB"/>
    <w:rsid w:val="002777DC"/>
    <w:rsid w:val="00277B4A"/>
    <w:rsid w:val="00277DD5"/>
    <w:rsid w:val="00281518"/>
    <w:rsid w:val="0028167B"/>
    <w:rsid w:val="0028227A"/>
    <w:rsid w:val="0028360A"/>
    <w:rsid w:val="00283EA6"/>
    <w:rsid w:val="00283F7E"/>
    <w:rsid w:val="002842F4"/>
    <w:rsid w:val="0028682B"/>
    <w:rsid w:val="00286C2D"/>
    <w:rsid w:val="002901A2"/>
    <w:rsid w:val="00290621"/>
    <w:rsid w:val="002913D4"/>
    <w:rsid w:val="00293263"/>
    <w:rsid w:val="0029384D"/>
    <w:rsid w:val="00293D1C"/>
    <w:rsid w:val="00294E3E"/>
    <w:rsid w:val="00295800"/>
    <w:rsid w:val="00295A59"/>
    <w:rsid w:val="002976CF"/>
    <w:rsid w:val="002A0728"/>
    <w:rsid w:val="002A0B4D"/>
    <w:rsid w:val="002A0E9E"/>
    <w:rsid w:val="002A0F7A"/>
    <w:rsid w:val="002A0FC1"/>
    <w:rsid w:val="002A1070"/>
    <w:rsid w:val="002A22FE"/>
    <w:rsid w:val="002A2735"/>
    <w:rsid w:val="002A2C10"/>
    <w:rsid w:val="002A419C"/>
    <w:rsid w:val="002A5335"/>
    <w:rsid w:val="002A576B"/>
    <w:rsid w:val="002A5DD7"/>
    <w:rsid w:val="002A62DA"/>
    <w:rsid w:val="002A6396"/>
    <w:rsid w:val="002A63C4"/>
    <w:rsid w:val="002A66D7"/>
    <w:rsid w:val="002A6EEA"/>
    <w:rsid w:val="002A78C9"/>
    <w:rsid w:val="002A79CD"/>
    <w:rsid w:val="002A7D4E"/>
    <w:rsid w:val="002B1C2B"/>
    <w:rsid w:val="002B1CC4"/>
    <w:rsid w:val="002B1F2B"/>
    <w:rsid w:val="002B260E"/>
    <w:rsid w:val="002B2994"/>
    <w:rsid w:val="002B2BB3"/>
    <w:rsid w:val="002B351F"/>
    <w:rsid w:val="002B3DB7"/>
    <w:rsid w:val="002B410E"/>
    <w:rsid w:val="002B78BA"/>
    <w:rsid w:val="002C0766"/>
    <w:rsid w:val="002C07B5"/>
    <w:rsid w:val="002C14C8"/>
    <w:rsid w:val="002C320A"/>
    <w:rsid w:val="002C43DD"/>
    <w:rsid w:val="002C4843"/>
    <w:rsid w:val="002C49D0"/>
    <w:rsid w:val="002C65FC"/>
    <w:rsid w:val="002C66B5"/>
    <w:rsid w:val="002C746F"/>
    <w:rsid w:val="002D08E3"/>
    <w:rsid w:val="002D1481"/>
    <w:rsid w:val="002D2B03"/>
    <w:rsid w:val="002D2FEE"/>
    <w:rsid w:val="002D3496"/>
    <w:rsid w:val="002D35C5"/>
    <w:rsid w:val="002D3F05"/>
    <w:rsid w:val="002D4BC0"/>
    <w:rsid w:val="002D512F"/>
    <w:rsid w:val="002D5716"/>
    <w:rsid w:val="002D6396"/>
    <w:rsid w:val="002D66EC"/>
    <w:rsid w:val="002D6991"/>
    <w:rsid w:val="002D6D6F"/>
    <w:rsid w:val="002D7A8C"/>
    <w:rsid w:val="002D7E54"/>
    <w:rsid w:val="002E1BFC"/>
    <w:rsid w:val="002E1C9B"/>
    <w:rsid w:val="002E22A1"/>
    <w:rsid w:val="002E25F1"/>
    <w:rsid w:val="002E31C9"/>
    <w:rsid w:val="002E36F4"/>
    <w:rsid w:val="002E3D2D"/>
    <w:rsid w:val="002E47B6"/>
    <w:rsid w:val="002E608C"/>
    <w:rsid w:val="002E66F4"/>
    <w:rsid w:val="002E735F"/>
    <w:rsid w:val="002E7378"/>
    <w:rsid w:val="002E7ED3"/>
    <w:rsid w:val="002F0CC9"/>
    <w:rsid w:val="002F129B"/>
    <w:rsid w:val="002F16B2"/>
    <w:rsid w:val="002F1F3D"/>
    <w:rsid w:val="002F2128"/>
    <w:rsid w:val="002F38A1"/>
    <w:rsid w:val="002F5D2F"/>
    <w:rsid w:val="002F66E0"/>
    <w:rsid w:val="003011F1"/>
    <w:rsid w:val="003033E5"/>
    <w:rsid w:val="00303E93"/>
    <w:rsid w:val="0030434B"/>
    <w:rsid w:val="00304CBD"/>
    <w:rsid w:val="00304F1A"/>
    <w:rsid w:val="0030504A"/>
    <w:rsid w:val="0030525E"/>
    <w:rsid w:val="003061C6"/>
    <w:rsid w:val="00306494"/>
    <w:rsid w:val="00306D98"/>
    <w:rsid w:val="0030755F"/>
    <w:rsid w:val="00307B00"/>
    <w:rsid w:val="00310054"/>
    <w:rsid w:val="00310105"/>
    <w:rsid w:val="0031311A"/>
    <w:rsid w:val="003149E2"/>
    <w:rsid w:val="00315CB0"/>
    <w:rsid w:val="00316283"/>
    <w:rsid w:val="00317896"/>
    <w:rsid w:val="003178F5"/>
    <w:rsid w:val="00317EB7"/>
    <w:rsid w:val="00317EEA"/>
    <w:rsid w:val="00320C9C"/>
    <w:rsid w:val="00321ED2"/>
    <w:rsid w:val="00323870"/>
    <w:rsid w:val="0032430A"/>
    <w:rsid w:val="0032451F"/>
    <w:rsid w:val="003250AF"/>
    <w:rsid w:val="00325FFD"/>
    <w:rsid w:val="00326E17"/>
    <w:rsid w:val="003270F0"/>
    <w:rsid w:val="00327DCF"/>
    <w:rsid w:val="0033195F"/>
    <w:rsid w:val="00331ED1"/>
    <w:rsid w:val="00332CEB"/>
    <w:rsid w:val="00333734"/>
    <w:rsid w:val="00333AA7"/>
    <w:rsid w:val="003341A2"/>
    <w:rsid w:val="00334E9D"/>
    <w:rsid w:val="003350F3"/>
    <w:rsid w:val="00335D8D"/>
    <w:rsid w:val="00336444"/>
    <w:rsid w:val="00336473"/>
    <w:rsid w:val="00337B2C"/>
    <w:rsid w:val="00337C6E"/>
    <w:rsid w:val="00337F0D"/>
    <w:rsid w:val="00340815"/>
    <w:rsid w:val="00340C04"/>
    <w:rsid w:val="00340E20"/>
    <w:rsid w:val="00341876"/>
    <w:rsid w:val="00342AF9"/>
    <w:rsid w:val="00342C5C"/>
    <w:rsid w:val="00342CE2"/>
    <w:rsid w:val="00343354"/>
    <w:rsid w:val="00345239"/>
    <w:rsid w:val="00345799"/>
    <w:rsid w:val="00345CFA"/>
    <w:rsid w:val="00347E2A"/>
    <w:rsid w:val="003506C6"/>
    <w:rsid w:val="00350FB9"/>
    <w:rsid w:val="00352750"/>
    <w:rsid w:val="00353F35"/>
    <w:rsid w:val="00354086"/>
    <w:rsid w:val="0035468B"/>
    <w:rsid w:val="003546CE"/>
    <w:rsid w:val="003547AF"/>
    <w:rsid w:val="00355870"/>
    <w:rsid w:val="00356F63"/>
    <w:rsid w:val="003572BF"/>
    <w:rsid w:val="00357607"/>
    <w:rsid w:val="00362136"/>
    <w:rsid w:val="0036235A"/>
    <w:rsid w:val="00362840"/>
    <w:rsid w:val="00364CE9"/>
    <w:rsid w:val="00365B8E"/>
    <w:rsid w:val="00365BA8"/>
    <w:rsid w:val="00365C95"/>
    <w:rsid w:val="00365D2F"/>
    <w:rsid w:val="00365E79"/>
    <w:rsid w:val="003665E2"/>
    <w:rsid w:val="003667C2"/>
    <w:rsid w:val="00366DD4"/>
    <w:rsid w:val="00370B52"/>
    <w:rsid w:val="00371287"/>
    <w:rsid w:val="00371C48"/>
    <w:rsid w:val="00372315"/>
    <w:rsid w:val="003734DE"/>
    <w:rsid w:val="003743E9"/>
    <w:rsid w:val="003765E9"/>
    <w:rsid w:val="00376A94"/>
    <w:rsid w:val="003801CD"/>
    <w:rsid w:val="00382350"/>
    <w:rsid w:val="003823A9"/>
    <w:rsid w:val="003823E2"/>
    <w:rsid w:val="003830CF"/>
    <w:rsid w:val="0038325A"/>
    <w:rsid w:val="00385736"/>
    <w:rsid w:val="00386203"/>
    <w:rsid w:val="0038663A"/>
    <w:rsid w:val="0038689D"/>
    <w:rsid w:val="00387192"/>
    <w:rsid w:val="00387345"/>
    <w:rsid w:val="00387497"/>
    <w:rsid w:val="0039042C"/>
    <w:rsid w:val="00390A15"/>
    <w:rsid w:val="00390CC4"/>
    <w:rsid w:val="003926C8"/>
    <w:rsid w:val="00392768"/>
    <w:rsid w:val="00392D37"/>
    <w:rsid w:val="00393751"/>
    <w:rsid w:val="00396E38"/>
    <w:rsid w:val="0039717C"/>
    <w:rsid w:val="003971CB"/>
    <w:rsid w:val="003A0700"/>
    <w:rsid w:val="003A18F7"/>
    <w:rsid w:val="003A24B1"/>
    <w:rsid w:val="003A25A6"/>
    <w:rsid w:val="003A3429"/>
    <w:rsid w:val="003A3B91"/>
    <w:rsid w:val="003A3C40"/>
    <w:rsid w:val="003A3C78"/>
    <w:rsid w:val="003A68CC"/>
    <w:rsid w:val="003A76F6"/>
    <w:rsid w:val="003A78C3"/>
    <w:rsid w:val="003B0EB3"/>
    <w:rsid w:val="003B1D73"/>
    <w:rsid w:val="003B285E"/>
    <w:rsid w:val="003B2CAD"/>
    <w:rsid w:val="003B3B95"/>
    <w:rsid w:val="003B47A3"/>
    <w:rsid w:val="003B493E"/>
    <w:rsid w:val="003B4FB5"/>
    <w:rsid w:val="003B502B"/>
    <w:rsid w:val="003C03C0"/>
    <w:rsid w:val="003C0C47"/>
    <w:rsid w:val="003C1B86"/>
    <w:rsid w:val="003C2A12"/>
    <w:rsid w:val="003C4581"/>
    <w:rsid w:val="003C4703"/>
    <w:rsid w:val="003C4D94"/>
    <w:rsid w:val="003C4ECD"/>
    <w:rsid w:val="003C5381"/>
    <w:rsid w:val="003C5A71"/>
    <w:rsid w:val="003C5F82"/>
    <w:rsid w:val="003C6840"/>
    <w:rsid w:val="003D1154"/>
    <w:rsid w:val="003D13BE"/>
    <w:rsid w:val="003D2766"/>
    <w:rsid w:val="003D3E22"/>
    <w:rsid w:val="003D41EC"/>
    <w:rsid w:val="003D47C0"/>
    <w:rsid w:val="003D4AE5"/>
    <w:rsid w:val="003D61E3"/>
    <w:rsid w:val="003D753A"/>
    <w:rsid w:val="003D77F0"/>
    <w:rsid w:val="003E1F45"/>
    <w:rsid w:val="003E214E"/>
    <w:rsid w:val="003E2E28"/>
    <w:rsid w:val="003E319D"/>
    <w:rsid w:val="003E5725"/>
    <w:rsid w:val="003E5816"/>
    <w:rsid w:val="003E755D"/>
    <w:rsid w:val="003E7638"/>
    <w:rsid w:val="003F093F"/>
    <w:rsid w:val="003F0B44"/>
    <w:rsid w:val="003F2B8E"/>
    <w:rsid w:val="003F37FD"/>
    <w:rsid w:val="003F3891"/>
    <w:rsid w:val="003F660B"/>
    <w:rsid w:val="003F6EE4"/>
    <w:rsid w:val="003F7C52"/>
    <w:rsid w:val="00400AE9"/>
    <w:rsid w:val="00400AFE"/>
    <w:rsid w:val="00400D4F"/>
    <w:rsid w:val="004011FC"/>
    <w:rsid w:val="00401F36"/>
    <w:rsid w:val="00403373"/>
    <w:rsid w:val="00403821"/>
    <w:rsid w:val="004045C0"/>
    <w:rsid w:val="00404F6E"/>
    <w:rsid w:val="00407D18"/>
    <w:rsid w:val="004105AD"/>
    <w:rsid w:val="004115D2"/>
    <w:rsid w:val="00411B4E"/>
    <w:rsid w:val="00411D9C"/>
    <w:rsid w:val="0041303C"/>
    <w:rsid w:val="00415FF7"/>
    <w:rsid w:val="004161C9"/>
    <w:rsid w:val="004165AF"/>
    <w:rsid w:val="00416A72"/>
    <w:rsid w:val="00417215"/>
    <w:rsid w:val="004176C3"/>
    <w:rsid w:val="004212EC"/>
    <w:rsid w:val="00422198"/>
    <w:rsid w:val="00422A89"/>
    <w:rsid w:val="00422AF9"/>
    <w:rsid w:val="00423058"/>
    <w:rsid w:val="00423552"/>
    <w:rsid w:val="004235C3"/>
    <w:rsid w:val="00424851"/>
    <w:rsid w:val="00424B81"/>
    <w:rsid w:val="00424F49"/>
    <w:rsid w:val="0042653E"/>
    <w:rsid w:val="0042672E"/>
    <w:rsid w:val="00426985"/>
    <w:rsid w:val="004272D1"/>
    <w:rsid w:val="004273DC"/>
    <w:rsid w:val="004275DD"/>
    <w:rsid w:val="00427A09"/>
    <w:rsid w:val="004300B0"/>
    <w:rsid w:val="00430D2E"/>
    <w:rsid w:val="004319FB"/>
    <w:rsid w:val="00431BCD"/>
    <w:rsid w:val="00432311"/>
    <w:rsid w:val="004326AC"/>
    <w:rsid w:val="004329D1"/>
    <w:rsid w:val="00432E34"/>
    <w:rsid w:val="00433354"/>
    <w:rsid w:val="00434234"/>
    <w:rsid w:val="00435571"/>
    <w:rsid w:val="00435649"/>
    <w:rsid w:val="004366BC"/>
    <w:rsid w:val="00436E5D"/>
    <w:rsid w:val="004373A5"/>
    <w:rsid w:val="004402E1"/>
    <w:rsid w:val="004409B9"/>
    <w:rsid w:val="00440A70"/>
    <w:rsid w:val="00441667"/>
    <w:rsid w:val="0044294F"/>
    <w:rsid w:val="00443452"/>
    <w:rsid w:val="004442AC"/>
    <w:rsid w:val="0044452F"/>
    <w:rsid w:val="004460CA"/>
    <w:rsid w:val="00450600"/>
    <w:rsid w:val="004506CA"/>
    <w:rsid w:val="00453CFC"/>
    <w:rsid w:val="00454784"/>
    <w:rsid w:val="004556AF"/>
    <w:rsid w:val="004564FC"/>
    <w:rsid w:val="00456D3D"/>
    <w:rsid w:val="00456F2E"/>
    <w:rsid w:val="0045757B"/>
    <w:rsid w:val="00460919"/>
    <w:rsid w:val="00461024"/>
    <w:rsid w:val="00461392"/>
    <w:rsid w:val="00461C83"/>
    <w:rsid w:val="004626EA"/>
    <w:rsid w:val="00463092"/>
    <w:rsid w:val="004632CC"/>
    <w:rsid w:val="004637D7"/>
    <w:rsid w:val="0046467D"/>
    <w:rsid w:val="00464889"/>
    <w:rsid w:val="004656DF"/>
    <w:rsid w:val="004665C6"/>
    <w:rsid w:val="004669BC"/>
    <w:rsid w:val="00466CF7"/>
    <w:rsid w:val="00467847"/>
    <w:rsid w:val="00472A6F"/>
    <w:rsid w:val="004736DA"/>
    <w:rsid w:val="004737F8"/>
    <w:rsid w:val="004738F0"/>
    <w:rsid w:val="00473DF2"/>
    <w:rsid w:val="0047475D"/>
    <w:rsid w:val="00475179"/>
    <w:rsid w:val="00477A7E"/>
    <w:rsid w:val="0048016D"/>
    <w:rsid w:val="00480C0A"/>
    <w:rsid w:val="00482127"/>
    <w:rsid w:val="0048223A"/>
    <w:rsid w:val="00482AD8"/>
    <w:rsid w:val="004834DC"/>
    <w:rsid w:val="00483D32"/>
    <w:rsid w:val="00483D74"/>
    <w:rsid w:val="00484379"/>
    <w:rsid w:val="0048549F"/>
    <w:rsid w:val="00486085"/>
    <w:rsid w:val="0048676F"/>
    <w:rsid w:val="00486EBD"/>
    <w:rsid w:val="004872C4"/>
    <w:rsid w:val="004873D5"/>
    <w:rsid w:val="00487D37"/>
    <w:rsid w:val="0049018A"/>
    <w:rsid w:val="00490C01"/>
    <w:rsid w:val="004930F2"/>
    <w:rsid w:val="00493196"/>
    <w:rsid w:val="0049382E"/>
    <w:rsid w:val="00493AF1"/>
    <w:rsid w:val="00494F6F"/>
    <w:rsid w:val="00495D56"/>
    <w:rsid w:val="004A129C"/>
    <w:rsid w:val="004A1982"/>
    <w:rsid w:val="004A1BDB"/>
    <w:rsid w:val="004A1FE6"/>
    <w:rsid w:val="004A21C6"/>
    <w:rsid w:val="004A2885"/>
    <w:rsid w:val="004A3D01"/>
    <w:rsid w:val="004A47BA"/>
    <w:rsid w:val="004A64BC"/>
    <w:rsid w:val="004A7747"/>
    <w:rsid w:val="004B0F31"/>
    <w:rsid w:val="004B0FFD"/>
    <w:rsid w:val="004B2741"/>
    <w:rsid w:val="004B2ABF"/>
    <w:rsid w:val="004B2CEE"/>
    <w:rsid w:val="004B47C0"/>
    <w:rsid w:val="004B4EAE"/>
    <w:rsid w:val="004B6427"/>
    <w:rsid w:val="004B6AB4"/>
    <w:rsid w:val="004B70B8"/>
    <w:rsid w:val="004B7282"/>
    <w:rsid w:val="004B7925"/>
    <w:rsid w:val="004C009E"/>
    <w:rsid w:val="004C0269"/>
    <w:rsid w:val="004C1902"/>
    <w:rsid w:val="004C1B5A"/>
    <w:rsid w:val="004C1B89"/>
    <w:rsid w:val="004C32A3"/>
    <w:rsid w:val="004C3A8A"/>
    <w:rsid w:val="004C5761"/>
    <w:rsid w:val="004C61D4"/>
    <w:rsid w:val="004C6CD8"/>
    <w:rsid w:val="004C72B2"/>
    <w:rsid w:val="004C78BA"/>
    <w:rsid w:val="004C78F3"/>
    <w:rsid w:val="004D0C0E"/>
    <w:rsid w:val="004D0D17"/>
    <w:rsid w:val="004D1688"/>
    <w:rsid w:val="004D269C"/>
    <w:rsid w:val="004D2CAD"/>
    <w:rsid w:val="004D2F46"/>
    <w:rsid w:val="004D36C5"/>
    <w:rsid w:val="004D433B"/>
    <w:rsid w:val="004D57B6"/>
    <w:rsid w:val="004D594B"/>
    <w:rsid w:val="004D67F3"/>
    <w:rsid w:val="004E033C"/>
    <w:rsid w:val="004E2295"/>
    <w:rsid w:val="004E2A31"/>
    <w:rsid w:val="004E3053"/>
    <w:rsid w:val="004E634A"/>
    <w:rsid w:val="004E63AC"/>
    <w:rsid w:val="004E77FA"/>
    <w:rsid w:val="004F013A"/>
    <w:rsid w:val="004F20C6"/>
    <w:rsid w:val="004F4238"/>
    <w:rsid w:val="004F5BE5"/>
    <w:rsid w:val="004F6718"/>
    <w:rsid w:val="004F6FA3"/>
    <w:rsid w:val="004F79CB"/>
    <w:rsid w:val="00500B69"/>
    <w:rsid w:val="0050256C"/>
    <w:rsid w:val="00502BEC"/>
    <w:rsid w:val="00503633"/>
    <w:rsid w:val="00503EFD"/>
    <w:rsid w:val="00504C4D"/>
    <w:rsid w:val="0050642D"/>
    <w:rsid w:val="00506E5F"/>
    <w:rsid w:val="00507550"/>
    <w:rsid w:val="005077E2"/>
    <w:rsid w:val="00507C2D"/>
    <w:rsid w:val="005117DC"/>
    <w:rsid w:val="00511E07"/>
    <w:rsid w:val="00512749"/>
    <w:rsid w:val="005134D4"/>
    <w:rsid w:val="00513551"/>
    <w:rsid w:val="00513B60"/>
    <w:rsid w:val="00513E74"/>
    <w:rsid w:val="00514A96"/>
    <w:rsid w:val="00515A1D"/>
    <w:rsid w:val="00516BE8"/>
    <w:rsid w:val="00517AD0"/>
    <w:rsid w:val="005210FA"/>
    <w:rsid w:val="00522D1E"/>
    <w:rsid w:val="00523987"/>
    <w:rsid w:val="00523CD3"/>
    <w:rsid w:val="00523E4E"/>
    <w:rsid w:val="005242B3"/>
    <w:rsid w:val="005243D2"/>
    <w:rsid w:val="00524953"/>
    <w:rsid w:val="00524F07"/>
    <w:rsid w:val="00525960"/>
    <w:rsid w:val="00525988"/>
    <w:rsid w:val="00526F7C"/>
    <w:rsid w:val="00527F1D"/>
    <w:rsid w:val="005306CF"/>
    <w:rsid w:val="00530B9E"/>
    <w:rsid w:val="005317FF"/>
    <w:rsid w:val="0053322D"/>
    <w:rsid w:val="00536931"/>
    <w:rsid w:val="00537438"/>
    <w:rsid w:val="00540AAE"/>
    <w:rsid w:val="0054149D"/>
    <w:rsid w:val="00543B20"/>
    <w:rsid w:val="00543ED0"/>
    <w:rsid w:val="0054443F"/>
    <w:rsid w:val="00544ABE"/>
    <w:rsid w:val="00544BED"/>
    <w:rsid w:val="00544F9E"/>
    <w:rsid w:val="0054721B"/>
    <w:rsid w:val="0055172F"/>
    <w:rsid w:val="00553ADF"/>
    <w:rsid w:val="005543E1"/>
    <w:rsid w:val="005546F1"/>
    <w:rsid w:val="00554FFA"/>
    <w:rsid w:val="005566B2"/>
    <w:rsid w:val="00556BCD"/>
    <w:rsid w:val="00556C55"/>
    <w:rsid w:val="00556E03"/>
    <w:rsid w:val="00557C57"/>
    <w:rsid w:val="00560B09"/>
    <w:rsid w:val="00560F4D"/>
    <w:rsid w:val="00561BA9"/>
    <w:rsid w:val="0056236D"/>
    <w:rsid w:val="005626B6"/>
    <w:rsid w:val="00563062"/>
    <w:rsid w:val="00570018"/>
    <w:rsid w:val="005700A7"/>
    <w:rsid w:val="005703AA"/>
    <w:rsid w:val="0057295F"/>
    <w:rsid w:val="00573191"/>
    <w:rsid w:val="00573C84"/>
    <w:rsid w:val="00574409"/>
    <w:rsid w:val="00574457"/>
    <w:rsid w:val="00574F56"/>
    <w:rsid w:val="00575267"/>
    <w:rsid w:val="00575480"/>
    <w:rsid w:val="00575684"/>
    <w:rsid w:val="00575E97"/>
    <w:rsid w:val="00577480"/>
    <w:rsid w:val="00580067"/>
    <w:rsid w:val="00580999"/>
    <w:rsid w:val="0058183A"/>
    <w:rsid w:val="00581C49"/>
    <w:rsid w:val="00581CD6"/>
    <w:rsid w:val="00583860"/>
    <w:rsid w:val="00584B49"/>
    <w:rsid w:val="00584E3A"/>
    <w:rsid w:val="005862D2"/>
    <w:rsid w:val="005864C3"/>
    <w:rsid w:val="00587627"/>
    <w:rsid w:val="00587A74"/>
    <w:rsid w:val="0059021A"/>
    <w:rsid w:val="00590E19"/>
    <w:rsid w:val="005925B4"/>
    <w:rsid w:val="00592F84"/>
    <w:rsid w:val="005946EA"/>
    <w:rsid w:val="00596354"/>
    <w:rsid w:val="005A0300"/>
    <w:rsid w:val="005A0303"/>
    <w:rsid w:val="005A0869"/>
    <w:rsid w:val="005A12C6"/>
    <w:rsid w:val="005A14F3"/>
    <w:rsid w:val="005A1B9C"/>
    <w:rsid w:val="005A2485"/>
    <w:rsid w:val="005A3187"/>
    <w:rsid w:val="005A511C"/>
    <w:rsid w:val="005A57B9"/>
    <w:rsid w:val="005A5BB0"/>
    <w:rsid w:val="005A5FD3"/>
    <w:rsid w:val="005A68C1"/>
    <w:rsid w:val="005A7271"/>
    <w:rsid w:val="005A7F83"/>
    <w:rsid w:val="005B069A"/>
    <w:rsid w:val="005B0EEC"/>
    <w:rsid w:val="005B1252"/>
    <w:rsid w:val="005B1E10"/>
    <w:rsid w:val="005B3102"/>
    <w:rsid w:val="005B4097"/>
    <w:rsid w:val="005B4B8B"/>
    <w:rsid w:val="005B4E39"/>
    <w:rsid w:val="005B53A5"/>
    <w:rsid w:val="005B578D"/>
    <w:rsid w:val="005B668B"/>
    <w:rsid w:val="005B7073"/>
    <w:rsid w:val="005B7608"/>
    <w:rsid w:val="005B7C9A"/>
    <w:rsid w:val="005B7EA3"/>
    <w:rsid w:val="005C1D2E"/>
    <w:rsid w:val="005C2CD3"/>
    <w:rsid w:val="005C325B"/>
    <w:rsid w:val="005C376B"/>
    <w:rsid w:val="005C396B"/>
    <w:rsid w:val="005C3BA4"/>
    <w:rsid w:val="005C4303"/>
    <w:rsid w:val="005C43C1"/>
    <w:rsid w:val="005C50AC"/>
    <w:rsid w:val="005C560A"/>
    <w:rsid w:val="005C6626"/>
    <w:rsid w:val="005C7158"/>
    <w:rsid w:val="005C737F"/>
    <w:rsid w:val="005C7E67"/>
    <w:rsid w:val="005D24FD"/>
    <w:rsid w:val="005D2E10"/>
    <w:rsid w:val="005D3BB6"/>
    <w:rsid w:val="005D3D1B"/>
    <w:rsid w:val="005D4073"/>
    <w:rsid w:val="005D43EF"/>
    <w:rsid w:val="005D488B"/>
    <w:rsid w:val="005D5565"/>
    <w:rsid w:val="005D56C1"/>
    <w:rsid w:val="005D6226"/>
    <w:rsid w:val="005D69A8"/>
    <w:rsid w:val="005D6F0B"/>
    <w:rsid w:val="005E0409"/>
    <w:rsid w:val="005E0B9C"/>
    <w:rsid w:val="005E0DF9"/>
    <w:rsid w:val="005E1308"/>
    <w:rsid w:val="005E1D68"/>
    <w:rsid w:val="005E1F89"/>
    <w:rsid w:val="005E291F"/>
    <w:rsid w:val="005E4F9B"/>
    <w:rsid w:val="005E6844"/>
    <w:rsid w:val="005E7CA2"/>
    <w:rsid w:val="005F010B"/>
    <w:rsid w:val="005F09A6"/>
    <w:rsid w:val="005F1BB3"/>
    <w:rsid w:val="005F27CC"/>
    <w:rsid w:val="005F288D"/>
    <w:rsid w:val="005F3E39"/>
    <w:rsid w:val="005F5B0C"/>
    <w:rsid w:val="005F5FF0"/>
    <w:rsid w:val="005F6EED"/>
    <w:rsid w:val="005F7866"/>
    <w:rsid w:val="00600213"/>
    <w:rsid w:val="00600A6A"/>
    <w:rsid w:val="00600C86"/>
    <w:rsid w:val="00601363"/>
    <w:rsid w:val="00603FDF"/>
    <w:rsid w:val="00605A63"/>
    <w:rsid w:val="00606B67"/>
    <w:rsid w:val="00607080"/>
    <w:rsid w:val="00610D45"/>
    <w:rsid w:val="006114C9"/>
    <w:rsid w:val="00611C1E"/>
    <w:rsid w:val="00611C98"/>
    <w:rsid w:val="00612FBF"/>
    <w:rsid w:val="00613776"/>
    <w:rsid w:val="00613EB7"/>
    <w:rsid w:val="00613F9A"/>
    <w:rsid w:val="006140A1"/>
    <w:rsid w:val="006143B2"/>
    <w:rsid w:val="006146DE"/>
    <w:rsid w:val="00614BF1"/>
    <w:rsid w:val="0061513A"/>
    <w:rsid w:val="006153A4"/>
    <w:rsid w:val="00615998"/>
    <w:rsid w:val="006163C6"/>
    <w:rsid w:val="00616B72"/>
    <w:rsid w:val="00617283"/>
    <w:rsid w:val="00617B3A"/>
    <w:rsid w:val="00620FA3"/>
    <w:rsid w:val="00622758"/>
    <w:rsid w:val="0062372C"/>
    <w:rsid w:val="006237BC"/>
    <w:rsid w:val="00623969"/>
    <w:rsid w:val="00624544"/>
    <w:rsid w:val="006245D8"/>
    <w:rsid w:val="0062488A"/>
    <w:rsid w:val="006258B1"/>
    <w:rsid w:val="006260EF"/>
    <w:rsid w:val="00626989"/>
    <w:rsid w:val="006272CF"/>
    <w:rsid w:val="00630058"/>
    <w:rsid w:val="00630946"/>
    <w:rsid w:val="00630BC6"/>
    <w:rsid w:val="00631622"/>
    <w:rsid w:val="006321D3"/>
    <w:rsid w:val="006322ED"/>
    <w:rsid w:val="0063303D"/>
    <w:rsid w:val="00633206"/>
    <w:rsid w:val="0063363C"/>
    <w:rsid w:val="006337C2"/>
    <w:rsid w:val="00633CCD"/>
    <w:rsid w:val="00633E7E"/>
    <w:rsid w:val="00634599"/>
    <w:rsid w:val="00634907"/>
    <w:rsid w:val="006364ED"/>
    <w:rsid w:val="00636770"/>
    <w:rsid w:val="0063692E"/>
    <w:rsid w:val="00636E02"/>
    <w:rsid w:val="0063724A"/>
    <w:rsid w:val="006432BF"/>
    <w:rsid w:val="0064448D"/>
    <w:rsid w:val="00644CC6"/>
    <w:rsid w:val="00644EC7"/>
    <w:rsid w:val="00645417"/>
    <w:rsid w:val="00645F12"/>
    <w:rsid w:val="006467BE"/>
    <w:rsid w:val="006470A5"/>
    <w:rsid w:val="006508A5"/>
    <w:rsid w:val="00650F96"/>
    <w:rsid w:val="006512C5"/>
    <w:rsid w:val="00651863"/>
    <w:rsid w:val="00652679"/>
    <w:rsid w:val="00652D0D"/>
    <w:rsid w:val="0065360F"/>
    <w:rsid w:val="00653C91"/>
    <w:rsid w:val="00653F61"/>
    <w:rsid w:val="006544E5"/>
    <w:rsid w:val="00654C19"/>
    <w:rsid w:val="00655855"/>
    <w:rsid w:val="00655F67"/>
    <w:rsid w:val="006560EB"/>
    <w:rsid w:val="00656472"/>
    <w:rsid w:val="00656742"/>
    <w:rsid w:val="006579D5"/>
    <w:rsid w:val="00660969"/>
    <w:rsid w:val="00662BE4"/>
    <w:rsid w:val="00662E07"/>
    <w:rsid w:val="006630B3"/>
    <w:rsid w:val="006630BF"/>
    <w:rsid w:val="00664CF8"/>
    <w:rsid w:val="006659BC"/>
    <w:rsid w:val="00665C49"/>
    <w:rsid w:val="0066658B"/>
    <w:rsid w:val="006667C5"/>
    <w:rsid w:val="00667AD6"/>
    <w:rsid w:val="0067083B"/>
    <w:rsid w:val="00671BE3"/>
    <w:rsid w:val="00672CA5"/>
    <w:rsid w:val="00673D12"/>
    <w:rsid w:val="00673D85"/>
    <w:rsid w:val="0067466B"/>
    <w:rsid w:val="0067519D"/>
    <w:rsid w:val="0067543A"/>
    <w:rsid w:val="006758F5"/>
    <w:rsid w:val="00676139"/>
    <w:rsid w:val="00676E60"/>
    <w:rsid w:val="00676FCE"/>
    <w:rsid w:val="00677238"/>
    <w:rsid w:val="006776E2"/>
    <w:rsid w:val="00677EC6"/>
    <w:rsid w:val="006810B1"/>
    <w:rsid w:val="006816DE"/>
    <w:rsid w:val="00681D2E"/>
    <w:rsid w:val="006821C1"/>
    <w:rsid w:val="0068242C"/>
    <w:rsid w:val="0068269F"/>
    <w:rsid w:val="006838FC"/>
    <w:rsid w:val="00683905"/>
    <w:rsid w:val="006850DF"/>
    <w:rsid w:val="00685318"/>
    <w:rsid w:val="00686037"/>
    <w:rsid w:val="0068606F"/>
    <w:rsid w:val="00691D7B"/>
    <w:rsid w:val="00691FF1"/>
    <w:rsid w:val="006924F5"/>
    <w:rsid w:val="00692CBA"/>
    <w:rsid w:val="00692DFD"/>
    <w:rsid w:val="006936DF"/>
    <w:rsid w:val="00693746"/>
    <w:rsid w:val="00693A43"/>
    <w:rsid w:val="006960AD"/>
    <w:rsid w:val="00697511"/>
    <w:rsid w:val="00697F6A"/>
    <w:rsid w:val="006A145F"/>
    <w:rsid w:val="006A16CA"/>
    <w:rsid w:val="006A21B9"/>
    <w:rsid w:val="006A2D6E"/>
    <w:rsid w:val="006A3CD9"/>
    <w:rsid w:val="006A4943"/>
    <w:rsid w:val="006A54D6"/>
    <w:rsid w:val="006A6B72"/>
    <w:rsid w:val="006A6D67"/>
    <w:rsid w:val="006A75EC"/>
    <w:rsid w:val="006A7D2F"/>
    <w:rsid w:val="006B014B"/>
    <w:rsid w:val="006B0189"/>
    <w:rsid w:val="006B06B9"/>
    <w:rsid w:val="006B0AE1"/>
    <w:rsid w:val="006B0EB6"/>
    <w:rsid w:val="006B2774"/>
    <w:rsid w:val="006B4734"/>
    <w:rsid w:val="006B4A18"/>
    <w:rsid w:val="006B546D"/>
    <w:rsid w:val="006B5957"/>
    <w:rsid w:val="006B5EFA"/>
    <w:rsid w:val="006B7E18"/>
    <w:rsid w:val="006B7EFC"/>
    <w:rsid w:val="006C13DF"/>
    <w:rsid w:val="006C1B84"/>
    <w:rsid w:val="006C465D"/>
    <w:rsid w:val="006C709F"/>
    <w:rsid w:val="006D050C"/>
    <w:rsid w:val="006D2600"/>
    <w:rsid w:val="006D4ED2"/>
    <w:rsid w:val="006D4EFC"/>
    <w:rsid w:val="006E0166"/>
    <w:rsid w:val="006E0FE6"/>
    <w:rsid w:val="006E2040"/>
    <w:rsid w:val="006E482F"/>
    <w:rsid w:val="006E48B9"/>
    <w:rsid w:val="006E4920"/>
    <w:rsid w:val="006E4D92"/>
    <w:rsid w:val="006E5E21"/>
    <w:rsid w:val="006E6C86"/>
    <w:rsid w:val="006E7D5C"/>
    <w:rsid w:val="006F0F40"/>
    <w:rsid w:val="006F41B1"/>
    <w:rsid w:val="006F48D5"/>
    <w:rsid w:val="006F4DDC"/>
    <w:rsid w:val="006F5381"/>
    <w:rsid w:val="006F596E"/>
    <w:rsid w:val="006F67ED"/>
    <w:rsid w:val="00700584"/>
    <w:rsid w:val="00700D5A"/>
    <w:rsid w:val="00700F68"/>
    <w:rsid w:val="00701545"/>
    <w:rsid w:val="00701565"/>
    <w:rsid w:val="00701852"/>
    <w:rsid w:val="00703F97"/>
    <w:rsid w:val="00705294"/>
    <w:rsid w:val="00705E01"/>
    <w:rsid w:val="00705E42"/>
    <w:rsid w:val="007068CF"/>
    <w:rsid w:val="00706D07"/>
    <w:rsid w:val="00711AA5"/>
    <w:rsid w:val="00711B34"/>
    <w:rsid w:val="00712635"/>
    <w:rsid w:val="0071269D"/>
    <w:rsid w:val="00713218"/>
    <w:rsid w:val="00714237"/>
    <w:rsid w:val="007143A5"/>
    <w:rsid w:val="0071631D"/>
    <w:rsid w:val="00716E2D"/>
    <w:rsid w:val="007170EE"/>
    <w:rsid w:val="007170EF"/>
    <w:rsid w:val="007170FD"/>
    <w:rsid w:val="00717D56"/>
    <w:rsid w:val="00720505"/>
    <w:rsid w:val="0072098F"/>
    <w:rsid w:val="00721782"/>
    <w:rsid w:val="00721999"/>
    <w:rsid w:val="007225B5"/>
    <w:rsid w:val="007227A4"/>
    <w:rsid w:val="007227E5"/>
    <w:rsid w:val="00723463"/>
    <w:rsid w:val="00723FF7"/>
    <w:rsid w:val="007247A3"/>
    <w:rsid w:val="007259A0"/>
    <w:rsid w:val="00726032"/>
    <w:rsid w:val="007268FF"/>
    <w:rsid w:val="00730BF0"/>
    <w:rsid w:val="00730C05"/>
    <w:rsid w:val="00731218"/>
    <w:rsid w:val="00732E2A"/>
    <w:rsid w:val="00733A05"/>
    <w:rsid w:val="007342B9"/>
    <w:rsid w:val="007352C8"/>
    <w:rsid w:val="007352D3"/>
    <w:rsid w:val="00735314"/>
    <w:rsid w:val="007376E2"/>
    <w:rsid w:val="00740815"/>
    <w:rsid w:val="00740FE4"/>
    <w:rsid w:val="00741078"/>
    <w:rsid w:val="007419BD"/>
    <w:rsid w:val="007440D5"/>
    <w:rsid w:val="007446B3"/>
    <w:rsid w:val="00744A75"/>
    <w:rsid w:val="0074647B"/>
    <w:rsid w:val="007466A0"/>
    <w:rsid w:val="00747056"/>
    <w:rsid w:val="007470A0"/>
    <w:rsid w:val="00747169"/>
    <w:rsid w:val="00747617"/>
    <w:rsid w:val="00747ABD"/>
    <w:rsid w:val="007506CC"/>
    <w:rsid w:val="0075354C"/>
    <w:rsid w:val="00753F5E"/>
    <w:rsid w:val="007542C3"/>
    <w:rsid w:val="00754E1B"/>
    <w:rsid w:val="00757A6E"/>
    <w:rsid w:val="007600C2"/>
    <w:rsid w:val="0076027E"/>
    <w:rsid w:val="00760B07"/>
    <w:rsid w:val="00761735"/>
    <w:rsid w:val="00762F1C"/>
    <w:rsid w:val="007634E1"/>
    <w:rsid w:val="00763698"/>
    <w:rsid w:val="00764780"/>
    <w:rsid w:val="0076536C"/>
    <w:rsid w:val="00765F3A"/>
    <w:rsid w:val="00767B0E"/>
    <w:rsid w:val="007700FA"/>
    <w:rsid w:val="00770A13"/>
    <w:rsid w:val="007720BB"/>
    <w:rsid w:val="00772990"/>
    <w:rsid w:val="00772DF7"/>
    <w:rsid w:val="0077347C"/>
    <w:rsid w:val="007744B9"/>
    <w:rsid w:val="007744FA"/>
    <w:rsid w:val="0077515F"/>
    <w:rsid w:val="007757D5"/>
    <w:rsid w:val="00775817"/>
    <w:rsid w:val="0077603C"/>
    <w:rsid w:val="00776BAB"/>
    <w:rsid w:val="00776E21"/>
    <w:rsid w:val="00777553"/>
    <w:rsid w:val="0078040B"/>
    <w:rsid w:val="007805DE"/>
    <w:rsid w:val="007816A0"/>
    <w:rsid w:val="00782386"/>
    <w:rsid w:val="00782BE9"/>
    <w:rsid w:val="00782EF4"/>
    <w:rsid w:val="007834B8"/>
    <w:rsid w:val="00783C82"/>
    <w:rsid w:val="007854C1"/>
    <w:rsid w:val="00785730"/>
    <w:rsid w:val="007863E9"/>
    <w:rsid w:val="00787D06"/>
    <w:rsid w:val="00790021"/>
    <w:rsid w:val="007908AE"/>
    <w:rsid w:val="00791DFF"/>
    <w:rsid w:val="007946C8"/>
    <w:rsid w:val="00794A39"/>
    <w:rsid w:val="0079518B"/>
    <w:rsid w:val="007954E6"/>
    <w:rsid w:val="00796397"/>
    <w:rsid w:val="007972DF"/>
    <w:rsid w:val="007A0168"/>
    <w:rsid w:val="007A162E"/>
    <w:rsid w:val="007A2430"/>
    <w:rsid w:val="007A28C2"/>
    <w:rsid w:val="007A29DF"/>
    <w:rsid w:val="007A2B3E"/>
    <w:rsid w:val="007A3915"/>
    <w:rsid w:val="007A3BA2"/>
    <w:rsid w:val="007A496B"/>
    <w:rsid w:val="007A5070"/>
    <w:rsid w:val="007A51B0"/>
    <w:rsid w:val="007A58FC"/>
    <w:rsid w:val="007A5FD3"/>
    <w:rsid w:val="007A74AC"/>
    <w:rsid w:val="007A7F17"/>
    <w:rsid w:val="007B15DE"/>
    <w:rsid w:val="007B1FF8"/>
    <w:rsid w:val="007B2A4B"/>
    <w:rsid w:val="007B3DB6"/>
    <w:rsid w:val="007B3FE2"/>
    <w:rsid w:val="007B4BB0"/>
    <w:rsid w:val="007B5816"/>
    <w:rsid w:val="007B5E15"/>
    <w:rsid w:val="007B6873"/>
    <w:rsid w:val="007B735B"/>
    <w:rsid w:val="007C1076"/>
    <w:rsid w:val="007C2AFB"/>
    <w:rsid w:val="007C4859"/>
    <w:rsid w:val="007C53CF"/>
    <w:rsid w:val="007C54E2"/>
    <w:rsid w:val="007C5FDD"/>
    <w:rsid w:val="007C6FCC"/>
    <w:rsid w:val="007D0037"/>
    <w:rsid w:val="007D0056"/>
    <w:rsid w:val="007D032F"/>
    <w:rsid w:val="007D03B1"/>
    <w:rsid w:val="007D1619"/>
    <w:rsid w:val="007D2514"/>
    <w:rsid w:val="007D27A9"/>
    <w:rsid w:val="007D3956"/>
    <w:rsid w:val="007D3B4D"/>
    <w:rsid w:val="007D3D27"/>
    <w:rsid w:val="007D4469"/>
    <w:rsid w:val="007D4973"/>
    <w:rsid w:val="007D4DD7"/>
    <w:rsid w:val="007D5371"/>
    <w:rsid w:val="007D550A"/>
    <w:rsid w:val="007D5622"/>
    <w:rsid w:val="007D6A45"/>
    <w:rsid w:val="007D7062"/>
    <w:rsid w:val="007E0143"/>
    <w:rsid w:val="007E0A5B"/>
    <w:rsid w:val="007E1B27"/>
    <w:rsid w:val="007E2C92"/>
    <w:rsid w:val="007E5895"/>
    <w:rsid w:val="007E5F45"/>
    <w:rsid w:val="007E679A"/>
    <w:rsid w:val="007E7389"/>
    <w:rsid w:val="007F09DA"/>
    <w:rsid w:val="007F1101"/>
    <w:rsid w:val="007F138C"/>
    <w:rsid w:val="007F1E91"/>
    <w:rsid w:val="007F2E7A"/>
    <w:rsid w:val="007F3099"/>
    <w:rsid w:val="007F3262"/>
    <w:rsid w:val="007F3289"/>
    <w:rsid w:val="007F47F1"/>
    <w:rsid w:val="007F642D"/>
    <w:rsid w:val="007F6657"/>
    <w:rsid w:val="007F6892"/>
    <w:rsid w:val="008046B9"/>
    <w:rsid w:val="00804817"/>
    <w:rsid w:val="008058B6"/>
    <w:rsid w:val="00806231"/>
    <w:rsid w:val="00806A3B"/>
    <w:rsid w:val="0080715F"/>
    <w:rsid w:val="0080746A"/>
    <w:rsid w:val="008079BB"/>
    <w:rsid w:val="008105F4"/>
    <w:rsid w:val="008107AC"/>
    <w:rsid w:val="00810A55"/>
    <w:rsid w:val="00811736"/>
    <w:rsid w:val="008124D2"/>
    <w:rsid w:val="008131E7"/>
    <w:rsid w:val="008134BA"/>
    <w:rsid w:val="0081421A"/>
    <w:rsid w:val="00814D52"/>
    <w:rsid w:val="00814F37"/>
    <w:rsid w:val="008167FA"/>
    <w:rsid w:val="00817352"/>
    <w:rsid w:val="00817365"/>
    <w:rsid w:val="0082000A"/>
    <w:rsid w:val="00822643"/>
    <w:rsid w:val="00824518"/>
    <w:rsid w:val="0082490F"/>
    <w:rsid w:val="00826F3C"/>
    <w:rsid w:val="0082712D"/>
    <w:rsid w:val="008274A0"/>
    <w:rsid w:val="00827D76"/>
    <w:rsid w:val="00830764"/>
    <w:rsid w:val="008332FF"/>
    <w:rsid w:val="008334AC"/>
    <w:rsid w:val="008345A1"/>
    <w:rsid w:val="008356C7"/>
    <w:rsid w:val="008361EE"/>
    <w:rsid w:val="008377D6"/>
    <w:rsid w:val="008378F1"/>
    <w:rsid w:val="00841226"/>
    <w:rsid w:val="00841505"/>
    <w:rsid w:val="008418D7"/>
    <w:rsid w:val="00842638"/>
    <w:rsid w:val="008428D5"/>
    <w:rsid w:val="00843499"/>
    <w:rsid w:val="0084360E"/>
    <w:rsid w:val="00843BCA"/>
    <w:rsid w:val="00844CAB"/>
    <w:rsid w:val="00844FC7"/>
    <w:rsid w:val="00845E1A"/>
    <w:rsid w:val="00846423"/>
    <w:rsid w:val="00846CE0"/>
    <w:rsid w:val="008470E8"/>
    <w:rsid w:val="00847160"/>
    <w:rsid w:val="008474B4"/>
    <w:rsid w:val="008505EE"/>
    <w:rsid w:val="00850AC0"/>
    <w:rsid w:val="00850CA0"/>
    <w:rsid w:val="00852FC0"/>
    <w:rsid w:val="00854A37"/>
    <w:rsid w:val="00854E10"/>
    <w:rsid w:val="008558D4"/>
    <w:rsid w:val="00855B10"/>
    <w:rsid w:val="00855CF9"/>
    <w:rsid w:val="00855E81"/>
    <w:rsid w:val="0085634C"/>
    <w:rsid w:val="008564C2"/>
    <w:rsid w:val="00856B17"/>
    <w:rsid w:val="00857BF1"/>
    <w:rsid w:val="00857ECE"/>
    <w:rsid w:val="00860478"/>
    <w:rsid w:val="00860A9C"/>
    <w:rsid w:val="00861027"/>
    <w:rsid w:val="008613F1"/>
    <w:rsid w:val="0086150F"/>
    <w:rsid w:val="00864645"/>
    <w:rsid w:val="0086494E"/>
    <w:rsid w:val="00864E97"/>
    <w:rsid w:val="00865C70"/>
    <w:rsid w:val="00866354"/>
    <w:rsid w:val="00866813"/>
    <w:rsid w:val="00867317"/>
    <w:rsid w:val="00867A7C"/>
    <w:rsid w:val="00870A3A"/>
    <w:rsid w:val="008713D6"/>
    <w:rsid w:val="00871524"/>
    <w:rsid w:val="008740D6"/>
    <w:rsid w:val="00875B68"/>
    <w:rsid w:val="008768D1"/>
    <w:rsid w:val="00876E63"/>
    <w:rsid w:val="00877918"/>
    <w:rsid w:val="00877EEA"/>
    <w:rsid w:val="00877F95"/>
    <w:rsid w:val="00880B35"/>
    <w:rsid w:val="00880F8D"/>
    <w:rsid w:val="0088182E"/>
    <w:rsid w:val="00881EBC"/>
    <w:rsid w:val="008820CF"/>
    <w:rsid w:val="00882488"/>
    <w:rsid w:val="00882928"/>
    <w:rsid w:val="00882AAA"/>
    <w:rsid w:val="00882C21"/>
    <w:rsid w:val="00882FC7"/>
    <w:rsid w:val="00883618"/>
    <w:rsid w:val="00886DB5"/>
    <w:rsid w:val="008904FC"/>
    <w:rsid w:val="00890C9A"/>
    <w:rsid w:val="0089370D"/>
    <w:rsid w:val="00893917"/>
    <w:rsid w:val="00893F97"/>
    <w:rsid w:val="00894E22"/>
    <w:rsid w:val="008958FF"/>
    <w:rsid w:val="0089712F"/>
    <w:rsid w:val="00897655"/>
    <w:rsid w:val="00897E97"/>
    <w:rsid w:val="008A007E"/>
    <w:rsid w:val="008A17CA"/>
    <w:rsid w:val="008A1B9E"/>
    <w:rsid w:val="008A2C81"/>
    <w:rsid w:val="008A4604"/>
    <w:rsid w:val="008A5A88"/>
    <w:rsid w:val="008A5F94"/>
    <w:rsid w:val="008A7200"/>
    <w:rsid w:val="008A799E"/>
    <w:rsid w:val="008A7E03"/>
    <w:rsid w:val="008B05DE"/>
    <w:rsid w:val="008B1D8F"/>
    <w:rsid w:val="008B217B"/>
    <w:rsid w:val="008B2368"/>
    <w:rsid w:val="008B268E"/>
    <w:rsid w:val="008B33E4"/>
    <w:rsid w:val="008B465C"/>
    <w:rsid w:val="008B4811"/>
    <w:rsid w:val="008B5326"/>
    <w:rsid w:val="008B5B56"/>
    <w:rsid w:val="008B6FD2"/>
    <w:rsid w:val="008B74ED"/>
    <w:rsid w:val="008C095D"/>
    <w:rsid w:val="008C09AF"/>
    <w:rsid w:val="008C1184"/>
    <w:rsid w:val="008C1983"/>
    <w:rsid w:val="008C202C"/>
    <w:rsid w:val="008C2A65"/>
    <w:rsid w:val="008C3425"/>
    <w:rsid w:val="008C5842"/>
    <w:rsid w:val="008C5A81"/>
    <w:rsid w:val="008C6A38"/>
    <w:rsid w:val="008C6A4C"/>
    <w:rsid w:val="008C764C"/>
    <w:rsid w:val="008C7A66"/>
    <w:rsid w:val="008C7A75"/>
    <w:rsid w:val="008D0AEF"/>
    <w:rsid w:val="008D0C5F"/>
    <w:rsid w:val="008D0E47"/>
    <w:rsid w:val="008D17EB"/>
    <w:rsid w:val="008D188A"/>
    <w:rsid w:val="008D1EA5"/>
    <w:rsid w:val="008D22E1"/>
    <w:rsid w:val="008D375B"/>
    <w:rsid w:val="008D3DF2"/>
    <w:rsid w:val="008D3E5B"/>
    <w:rsid w:val="008D491D"/>
    <w:rsid w:val="008D4B20"/>
    <w:rsid w:val="008D56AC"/>
    <w:rsid w:val="008D6AA2"/>
    <w:rsid w:val="008D7A31"/>
    <w:rsid w:val="008E074D"/>
    <w:rsid w:val="008E080B"/>
    <w:rsid w:val="008E0E01"/>
    <w:rsid w:val="008E1025"/>
    <w:rsid w:val="008E17F0"/>
    <w:rsid w:val="008E22EB"/>
    <w:rsid w:val="008E27C3"/>
    <w:rsid w:val="008E2EE8"/>
    <w:rsid w:val="008E30B0"/>
    <w:rsid w:val="008E3C0C"/>
    <w:rsid w:val="008E4076"/>
    <w:rsid w:val="008E417D"/>
    <w:rsid w:val="008E58C6"/>
    <w:rsid w:val="008E5C34"/>
    <w:rsid w:val="008E6068"/>
    <w:rsid w:val="008E65CB"/>
    <w:rsid w:val="008E7B98"/>
    <w:rsid w:val="008F00C7"/>
    <w:rsid w:val="008F0670"/>
    <w:rsid w:val="008F0E25"/>
    <w:rsid w:val="008F0E9A"/>
    <w:rsid w:val="008F12DF"/>
    <w:rsid w:val="008F2B47"/>
    <w:rsid w:val="008F6A0D"/>
    <w:rsid w:val="008F6AF2"/>
    <w:rsid w:val="008F7BBC"/>
    <w:rsid w:val="00900189"/>
    <w:rsid w:val="009001E8"/>
    <w:rsid w:val="0090162F"/>
    <w:rsid w:val="0090170E"/>
    <w:rsid w:val="00902B0F"/>
    <w:rsid w:val="009037B4"/>
    <w:rsid w:val="0090487B"/>
    <w:rsid w:val="009061BD"/>
    <w:rsid w:val="0090702E"/>
    <w:rsid w:val="00910B25"/>
    <w:rsid w:val="00910EA3"/>
    <w:rsid w:val="009113D3"/>
    <w:rsid w:val="0091286C"/>
    <w:rsid w:val="00913104"/>
    <w:rsid w:val="00913C4E"/>
    <w:rsid w:val="00913D5C"/>
    <w:rsid w:val="00914084"/>
    <w:rsid w:val="00914F7F"/>
    <w:rsid w:val="00915091"/>
    <w:rsid w:val="009151EF"/>
    <w:rsid w:val="00916271"/>
    <w:rsid w:val="0091658C"/>
    <w:rsid w:val="009167E8"/>
    <w:rsid w:val="00917144"/>
    <w:rsid w:val="009172E9"/>
    <w:rsid w:val="009200F5"/>
    <w:rsid w:val="00920362"/>
    <w:rsid w:val="0092078B"/>
    <w:rsid w:val="00922AA5"/>
    <w:rsid w:val="00922EEF"/>
    <w:rsid w:val="00923103"/>
    <w:rsid w:val="0092457C"/>
    <w:rsid w:val="00926D2B"/>
    <w:rsid w:val="00926EB2"/>
    <w:rsid w:val="00927FF8"/>
    <w:rsid w:val="009320DB"/>
    <w:rsid w:val="0093210A"/>
    <w:rsid w:val="00932C9E"/>
    <w:rsid w:val="00932CF6"/>
    <w:rsid w:val="00933D5D"/>
    <w:rsid w:val="009340A3"/>
    <w:rsid w:val="00934C37"/>
    <w:rsid w:val="00934D03"/>
    <w:rsid w:val="00934E96"/>
    <w:rsid w:val="009352D8"/>
    <w:rsid w:val="0093584F"/>
    <w:rsid w:val="009359C9"/>
    <w:rsid w:val="009359EC"/>
    <w:rsid w:val="00936692"/>
    <w:rsid w:val="009369F5"/>
    <w:rsid w:val="009376DD"/>
    <w:rsid w:val="00940611"/>
    <w:rsid w:val="00940F3E"/>
    <w:rsid w:val="0094347B"/>
    <w:rsid w:val="00943555"/>
    <w:rsid w:val="009436B5"/>
    <w:rsid w:val="00943821"/>
    <w:rsid w:val="00944E08"/>
    <w:rsid w:val="009450E0"/>
    <w:rsid w:val="0094556B"/>
    <w:rsid w:val="0094638D"/>
    <w:rsid w:val="0094684C"/>
    <w:rsid w:val="00946A89"/>
    <w:rsid w:val="0094701D"/>
    <w:rsid w:val="00947224"/>
    <w:rsid w:val="00947904"/>
    <w:rsid w:val="00947AF2"/>
    <w:rsid w:val="00951CEC"/>
    <w:rsid w:val="00952156"/>
    <w:rsid w:val="009526D9"/>
    <w:rsid w:val="00953313"/>
    <w:rsid w:val="0095400C"/>
    <w:rsid w:val="00954CE0"/>
    <w:rsid w:val="009554BF"/>
    <w:rsid w:val="00955937"/>
    <w:rsid w:val="00957EE2"/>
    <w:rsid w:val="009607A6"/>
    <w:rsid w:val="0096201F"/>
    <w:rsid w:val="00962C4A"/>
    <w:rsid w:val="009633C7"/>
    <w:rsid w:val="00963FE0"/>
    <w:rsid w:val="00964162"/>
    <w:rsid w:val="00964F6A"/>
    <w:rsid w:val="00964F82"/>
    <w:rsid w:val="00965EBC"/>
    <w:rsid w:val="009661BF"/>
    <w:rsid w:val="0096788C"/>
    <w:rsid w:val="00967FD4"/>
    <w:rsid w:val="00967FDB"/>
    <w:rsid w:val="00970B50"/>
    <w:rsid w:val="00972008"/>
    <w:rsid w:val="009720A3"/>
    <w:rsid w:val="00973BC5"/>
    <w:rsid w:val="00974E80"/>
    <w:rsid w:val="00975CDF"/>
    <w:rsid w:val="00976577"/>
    <w:rsid w:val="00977A3B"/>
    <w:rsid w:val="0098062C"/>
    <w:rsid w:val="009828BA"/>
    <w:rsid w:val="00983ADA"/>
    <w:rsid w:val="00983BBA"/>
    <w:rsid w:val="00984631"/>
    <w:rsid w:val="00984736"/>
    <w:rsid w:val="0098509E"/>
    <w:rsid w:val="00985B44"/>
    <w:rsid w:val="00985DE4"/>
    <w:rsid w:val="00985E9A"/>
    <w:rsid w:val="00985EA4"/>
    <w:rsid w:val="0098678A"/>
    <w:rsid w:val="00991D75"/>
    <w:rsid w:val="00995AF3"/>
    <w:rsid w:val="00997CD7"/>
    <w:rsid w:val="009A1282"/>
    <w:rsid w:val="009A28D2"/>
    <w:rsid w:val="009A3A96"/>
    <w:rsid w:val="009A412E"/>
    <w:rsid w:val="009A5168"/>
    <w:rsid w:val="009A78B2"/>
    <w:rsid w:val="009B0093"/>
    <w:rsid w:val="009B16DD"/>
    <w:rsid w:val="009B2D74"/>
    <w:rsid w:val="009B3D94"/>
    <w:rsid w:val="009B45D2"/>
    <w:rsid w:val="009B4614"/>
    <w:rsid w:val="009B4BCC"/>
    <w:rsid w:val="009B559B"/>
    <w:rsid w:val="009B607A"/>
    <w:rsid w:val="009B68D1"/>
    <w:rsid w:val="009B7E1D"/>
    <w:rsid w:val="009C0593"/>
    <w:rsid w:val="009C0B2C"/>
    <w:rsid w:val="009C1ABD"/>
    <w:rsid w:val="009C2C6B"/>
    <w:rsid w:val="009C3CAC"/>
    <w:rsid w:val="009C4892"/>
    <w:rsid w:val="009C5F0E"/>
    <w:rsid w:val="009C63C0"/>
    <w:rsid w:val="009C6919"/>
    <w:rsid w:val="009D07D8"/>
    <w:rsid w:val="009D142F"/>
    <w:rsid w:val="009D1AEF"/>
    <w:rsid w:val="009D20E4"/>
    <w:rsid w:val="009D368C"/>
    <w:rsid w:val="009D7357"/>
    <w:rsid w:val="009D79F6"/>
    <w:rsid w:val="009E050C"/>
    <w:rsid w:val="009E0600"/>
    <w:rsid w:val="009E0ADB"/>
    <w:rsid w:val="009E1B9A"/>
    <w:rsid w:val="009E2C14"/>
    <w:rsid w:val="009E3710"/>
    <w:rsid w:val="009E37A3"/>
    <w:rsid w:val="009E3CAB"/>
    <w:rsid w:val="009E4BA5"/>
    <w:rsid w:val="009E5659"/>
    <w:rsid w:val="009E5937"/>
    <w:rsid w:val="009E61D2"/>
    <w:rsid w:val="009E646F"/>
    <w:rsid w:val="009E741B"/>
    <w:rsid w:val="009E768E"/>
    <w:rsid w:val="009E7904"/>
    <w:rsid w:val="009F15B9"/>
    <w:rsid w:val="009F1A41"/>
    <w:rsid w:val="009F3926"/>
    <w:rsid w:val="009F3B30"/>
    <w:rsid w:val="009F4544"/>
    <w:rsid w:val="009F4A19"/>
    <w:rsid w:val="009F7E96"/>
    <w:rsid w:val="00A0071B"/>
    <w:rsid w:val="00A0129A"/>
    <w:rsid w:val="00A021E7"/>
    <w:rsid w:val="00A02374"/>
    <w:rsid w:val="00A03834"/>
    <w:rsid w:val="00A05147"/>
    <w:rsid w:val="00A05B75"/>
    <w:rsid w:val="00A065A0"/>
    <w:rsid w:val="00A06920"/>
    <w:rsid w:val="00A06E2E"/>
    <w:rsid w:val="00A07586"/>
    <w:rsid w:val="00A10D57"/>
    <w:rsid w:val="00A1164F"/>
    <w:rsid w:val="00A11922"/>
    <w:rsid w:val="00A11C08"/>
    <w:rsid w:val="00A121FB"/>
    <w:rsid w:val="00A12341"/>
    <w:rsid w:val="00A130A1"/>
    <w:rsid w:val="00A13B64"/>
    <w:rsid w:val="00A14169"/>
    <w:rsid w:val="00A14682"/>
    <w:rsid w:val="00A158E2"/>
    <w:rsid w:val="00A165BD"/>
    <w:rsid w:val="00A17376"/>
    <w:rsid w:val="00A21029"/>
    <w:rsid w:val="00A21C47"/>
    <w:rsid w:val="00A21C82"/>
    <w:rsid w:val="00A2273F"/>
    <w:rsid w:val="00A22BC4"/>
    <w:rsid w:val="00A258AC"/>
    <w:rsid w:val="00A26B32"/>
    <w:rsid w:val="00A26E96"/>
    <w:rsid w:val="00A2790D"/>
    <w:rsid w:val="00A338DF"/>
    <w:rsid w:val="00A34207"/>
    <w:rsid w:val="00A34268"/>
    <w:rsid w:val="00A343C5"/>
    <w:rsid w:val="00A34615"/>
    <w:rsid w:val="00A35FFE"/>
    <w:rsid w:val="00A3669A"/>
    <w:rsid w:val="00A366E8"/>
    <w:rsid w:val="00A3692F"/>
    <w:rsid w:val="00A377BF"/>
    <w:rsid w:val="00A37DF1"/>
    <w:rsid w:val="00A4230D"/>
    <w:rsid w:val="00A42696"/>
    <w:rsid w:val="00A4324D"/>
    <w:rsid w:val="00A450BD"/>
    <w:rsid w:val="00A451E3"/>
    <w:rsid w:val="00A47BAF"/>
    <w:rsid w:val="00A47CB3"/>
    <w:rsid w:val="00A51A91"/>
    <w:rsid w:val="00A54CD7"/>
    <w:rsid w:val="00A54DAA"/>
    <w:rsid w:val="00A5507E"/>
    <w:rsid w:val="00A55429"/>
    <w:rsid w:val="00A558A5"/>
    <w:rsid w:val="00A56031"/>
    <w:rsid w:val="00A5624D"/>
    <w:rsid w:val="00A56770"/>
    <w:rsid w:val="00A571BA"/>
    <w:rsid w:val="00A574D0"/>
    <w:rsid w:val="00A5758F"/>
    <w:rsid w:val="00A578DD"/>
    <w:rsid w:val="00A61422"/>
    <w:rsid w:val="00A616E8"/>
    <w:rsid w:val="00A62344"/>
    <w:rsid w:val="00A6447F"/>
    <w:rsid w:val="00A64DB8"/>
    <w:rsid w:val="00A651D4"/>
    <w:rsid w:val="00A67C35"/>
    <w:rsid w:val="00A70142"/>
    <w:rsid w:val="00A704BF"/>
    <w:rsid w:val="00A7155F"/>
    <w:rsid w:val="00A7156C"/>
    <w:rsid w:val="00A71BEC"/>
    <w:rsid w:val="00A72C24"/>
    <w:rsid w:val="00A7309F"/>
    <w:rsid w:val="00A743A3"/>
    <w:rsid w:val="00A744F7"/>
    <w:rsid w:val="00A74FFC"/>
    <w:rsid w:val="00A75FD2"/>
    <w:rsid w:val="00A831E1"/>
    <w:rsid w:val="00A846F5"/>
    <w:rsid w:val="00A848D7"/>
    <w:rsid w:val="00A84915"/>
    <w:rsid w:val="00A84AD3"/>
    <w:rsid w:val="00A85443"/>
    <w:rsid w:val="00A858A2"/>
    <w:rsid w:val="00A86204"/>
    <w:rsid w:val="00A86DE0"/>
    <w:rsid w:val="00A86F5F"/>
    <w:rsid w:val="00A8735F"/>
    <w:rsid w:val="00A876FD"/>
    <w:rsid w:val="00A90BCD"/>
    <w:rsid w:val="00A916C9"/>
    <w:rsid w:val="00A91B8A"/>
    <w:rsid w:val="00A91F93"/>
    <w:rsid w:val="00A92333"/>
    <w:rsid w:val="00A9274E"/>
    <w:rsid w:val="00A955FF"/>
    <w:rsid w:val="00A960C0"/>
    <w:rsid w:val="00A96146"/>
    <w:rsid w:val="00A962C4"/>
    <w:rsid w:val="00A97395"/>
    <w:rsid w:val="00A9780B"/>
    <w:rsid w:val="00AA14D8"/>
    <w:rsid w:val="00AA27FE"/>
    <w:rsid w:val="00AA2817"/>
    <w:rsid w:val="00AA2DEB"/>
    <w:rsid w:val="00AA30B4"/>
    <w:rsid w:val="00AA3299"/>
    <w:rsid w:val="00AA4924"/>
    <w:rsid w:val="00AA5E22"/>
    <w:rsid w:val="00AA7157"/>
    <w:rsid w:val="00AB0C0A"/>
    <w:rsid w:val="00AB1AD0"/>
    <w:rsid w:val="00AB1B76"/>
    <w:rsid w:val="00AB1E67"/>
    <w:rsid w:val="00AB1FA7"/>
    <w:rsid w:val="00AB3BC1"/>
    <w:rsid w:val="00AB6315"/>
    <w:rsid w:val="00AB745A"/>
    <w:rsid w:val="00AC0528"/>
    <w:rsid w:val="00AC11ED"/>
    <w:rsid w:val="00AC1551"/>
    <w:rsid w:val="00AC1AF0"/>
    <w:rsid w:val="00AC22D8"/>
    <w:rsid w:val="00AC3EF1"/>
    <w:rsid w:val="00AC402F"/>
    <w:rsid w:val="00AC4C24"/>
    <w:rsid w:val="00AC6AFC"/>
    <w:rsid w:val="00AC7093"/>
    <w:rsid w:val="00AD00E2"/>
    <w:rsid w:val="00AD01F0"/>
    <w:rsid w:val="00AD02F4"/>
    <w:rsid w:val="00AD102F"/>
    <w:rsid w:val="00AD1B5D"/>
    <w:rsid w:val="00AD1C36"/>
    <w:rsid w:val="00AD220D"/>
    <w:rsid w:val="00AD22E3"/>
    <w:rsid w:val="00AD2720"/>
    <w:rsid w:val="00AD39E3"/>
    <w:rsid w:val="00AD41CE"/>
    <w:rsid w:val="00AD427D"/>
    <w:rsid w:val="00AD45AC"/>
    <w:rsid w:val="00AD4AD8"/>
    <w:rsid w:val="00AD4D08"/>
    <w:rsid w:val="00AD4DF5"/>
    <w:rsid w:val="00AD50A2"/>
    <w:rsid w:val="00AD56F0"/>
    <w:rsid w:val="00AD6028"/>
    <w:rsid w:val="00AE26CA"/>
    <w:rsid w:val="00AE327E"/>
    <w:rsid w:val="00AE3724"/>
    <w:rsid w:val="00AE394E"/>
    <w:rsid w:val="00AE39A1"/>
    <w:rsid w:val="00AE3A3E"/>
    <w:rsid w:val="00AE3C56"/>
    <w:rsid w:val="00AE3ECB"/>
    <w:rsid w:val="00AE4233"/>
    <w:rsid w:val="00AE4F14"/>
    <w:rsid w:val="00AE66E8"/>
    <w:rsid w:val="00AE6D93"/>
    <w:rsid w:val="00AE6E49"/>
    <w:rsid w:val="00AE7656"/>
    <w:rsid w:val="00AF00E5"/>
    <w:rsid w:val="00AF2727"/>
    <w:rsid w:val="00AF31EE"/>
    <w:rsid w:val="00AF357D"/>
    <w:rsid w:val="00AF3FE4"/>
    <w:rsid w:val="00AF4E87"/>
    <w:rsid w:val="00AF5103"/>
    <w:rsid w:val="00AF739D"/>
    <w:rsid w:val="00AF76F9"/>
    <w:rsid w:val="00B01184"/>
    <w:rsid w:val="00B0127E"/>
    <w:rsid w:val="00B017BC"/>
    <w:rsid w:val="00B020D5"/>
    <w:rsid w:val="00B0248B"/>
    <w:rsid w:val="00B02ABA"/>
    <w:rsid w:val="00B02CE2"/>
    <w:rsid w:val="00B034EE"/>
    <w:rsid w:val="00B0382C"/>
    <w:rsid w:val="00B051BB"/>
    <w:rsid w:val="00B067A2"/>
    <w:rsid w:val="00B06A1A"/>
    <w:rsid w:val="00B07336"/>
    <w:rsid w:val="00B0784D"/>
    <w:rsid w:val="00B109D3"/>
    <w:rsid w:val="00B1178C"/>
    <w:rsid w:val="00B11B8A"/>
    <w:rsid w:val="00B12699"/>
    <w:rsid w:val="00B12F11"/>
    <w:rsid w:val="00B13238"/>
    <w:rsid w:val="00B135C5"/>
    <w:rsid w:val="00B13D44"/>
    <w:rsid w:val="00B14EDE"/>
    <w:rsid w:val="00B1547D"/>
    <w:rsid w:val="00B15704"/>
    <w:rsid w:val="00B16BF7"/>
    <w:rsid w:val="00B209B6"/>
    <w:rsid w:val="00B21289"/>
    <w:rsid w:val="00B21D45"/>
    <w:rsid w:val="00B21FD7"/>
    <w:rsid w:val="00B21FEE"/>
    <w:rsid w:val="00B2375D"/>
    <w:rsid w:val="00B2418B"/>
    <w:rsid w:val="00B25477"/>
    <w:rsid w:val="00B26DE5"/>
    <w:rsid w:val="00B270A8"/>
    <w:rsid w:val="00B2740B"/>
    <w:rsid w:val="00B278D3"/>
    <w:rsid w:val="00B27F8C"/>
    <w:rsid w:val="00B3350B"/>
    <w:rsid w:val="00B36539"/>
    <w:rsid w:val="00B37896"/>
    <w:rsid w:val="00B40236"/>
    <w:rsid w:val="00B4146F"/>
    <w:rsid w:val="00B42582"/>
    <w:rsid w:val="00B4358D"/>
    <w:rsid w:val="00B43C18"/>
    <w:rsid w:val="00B44314"/>
    <w:rsid w:val="00B44EAF"/>
    <w:rsid w:val="00B46046"/>
    <w:rsid w:val="00B46289"/>
    <w:rsid w:val="00B47928"/>
    <w:rsid w:val="00B47E5A"/>
    <w:rsid w:val="00B50359"/>
    <w:rsid w:val="00B50894"/>
    <w:rsid w:val="00B5170F"/>
    <w:rsid w:val="00B518AF"/>
    <w:rsid w:val="00B51DD9"/>
    <w:rsid w:val="00B51FAE"/>
    <w:rsid w:val="00B5226C"/>
    <w:rsid w:val="00B532F2"/>
    <w:rsid w:val="00B55632"/>
    <w:rsid w:val="00B55639"/>
    <w:rsid w:val="00B55AD4"/>
    <w:rsid w:val="00B57B4D"/>
    <w:rsid w:val="00B607AF"/>
    <w:rsid w:val="00B62936"/>
    <w:rsid w:val="00B631FE"/>
    <w:rsid w:val="00B63684"/>
    <w:rsid w:val="00B639CE"/>
    <w:rsid w:val="00B63A96"/>
    <w:rsid w:val="00B63EE8"/>
    <w:rsid w:val="00B65209"/>
    <w:rsid w:val="00B65902"/>
    <w:rsid w:val="00B70508"/>
    <w:rsid w:val="00B714B6"/>
    <w:rsid w:val="00B72D85"/>
    <w:rsid w:val="00B73784"/>
    <w:rsid w:val="00B745E6"/>
    <w:rsid w:val="00B746EF"/>
    <w:rsid w:val="00B75662"/>
    <w:rsid w:val="00B7626F"/>
    <w:rsid w:val="00B801A3"/>
    <w:rsid w:val="00B80597"/>
    <w:rsid w:val="00B8071C"/>
    <w:rsid w:val="00B81157"/>
    <w:rsid w:val="00B811D8"/>
    <w:rsid w:val="00B81431"/>
    <w:rsid w:val="00B82E7E"/>
    <w:rsid w:val="00B83A95"/>
    <w:rsid w:val="00B84341"/>
    <w:rsid w:val="00B846A0"/>
    <w:rsid w:val="00B871C7"/>
    <w:rsid w:val="00B8749C"/>
    <w:rsid w:val="00B87B33"/>
    <w:rsid w:val="00B91122"/>
    <w:rsid w:val="00B91158"/>
    <w:rsid w:val="00B91856"/>
    <w:rsid w:val="00B91D44"/>
    <w:rsid w:val="00B9236C"/>
    <w:rsid w:val="00B92B57"/>
    <w:rsid w:val="00B92DE8"/>
    <w:rsid w:val="00B92F46"/>
    <w:rsid w:val="00B93007"/>
    <w:rsid w:val="00B95072"/>
    <w:rsid w:val="00B95EC4"/>
    <w:rsid w:val="00B96EA2"/>
    <w:rsid w:val="00B97FC7"/>
    <w:rsid w:val="00BA0BB3"/>
    <w:rsid w:val="00BA1AEE"/>
    <w:rsid w:val="00BA22D6"/>
    <w:rsid w:val="00BA2D0E"/>
    <w:rsid w:val="00BA3905"/>
    <w:rsid w:val="00BA67C4"/>
    <w:rsid w:val="00BA699E"/>
    <w:rsid w:val="00BA6E1C"/>
    <w:rsid w:val="00BA7BDA"/>
    <w:rsid w:val="00BB002C"/>
    <w:rsid w:val="00BB19C7"/>
    <w:rsid w:val="00BB2AFD"/>
    <w:rsid w:val="00BB499C"/>
    <w:rsid w:val="00BB582D"/>
    <w:rsid w:val="00BB6027"/>
    <w:rsid w:val="00BB6534"/>
    <w:rsid w:val="00BB7E32"/>
    <w:rsid w:val="00BC089D"/>
    <w:rsid w:val="00BC0BD0"/>
    <w:rsid w:val="00BC17AA"/>
    <w:rsid w:val="00BC1F3D"/>
    <w:rsid w:val="00BC3D78"/>
    <w:rsid w:val="00BC47E3"/>
    <w:rsid w:val="00BC4DB3"/>
    <w:rsid w:val="00BC56EE"/>
    <w:rsid w:val="00BC5784"/>
    <w:rsid w:val="00BC5A72"/>
    <w:rsid w:val="00BD05DB"/>
    <w:rsid w:val="00BD1BD2"/>
    <w:rsid w:val="00BD1FBC"/>
    <w:rsid w:val="00BD29D6"/>
    <w:rsid w:val="00BD4011"/>
    <w:rsid w:val="00BD49D7"/>
    <w:rsid w:val="00BD4D22"/>
    <w:rsid w:val="00BD52A5"/>
    <w:rsid w:val="00BD681D"/>
    <w:rsid w:val="00BD7665"/>
    <w:rsid w:val="00BD7D10"/>
    <w:rsid w:val="00BD7D53"/>
    <w:rsid w:val="00BD7FE0"/>
    <w:rsid w:val="00BE0041"/>
    <w:rsid w:val="00BE0138"/>
    <w:rsid w:val="00BE110E"/>
    <w:rsid w:val="00BE347E"/>
    <w:rsid w:val="00BE3E15"/>
    <w:rsid w:val="00BE509C"/>
    <w:rsid w:val="00BE5965"/>
    <w:rsid w:val="00BE5A31"/>
    <w:rsid w:val="00BE5CD2"/>
    <w:rsid w:val="00BE5E75"/>
    <w:rsid w:val="00BE659D"/>
    <w:rsid w:val="00BE73E8"/>
    <w:rsid w:val="00BE7BC9"/>
    <w:rsid w:val="00BE7F4E"/>
    <w:rsid w:val="00BF0CBC"/>
    <w:rsid w:val="00BF28E9"/>
    <w:rsid w:val="00C005FB"/>
    <w:rsid w:val="00C01206"/>
    <w:rsid w:val="00C01AA2"/>
    <w:rsid w:val="00C03DEB"/>
    <w:rsid w:val="00C05342"/>
    <w:rsid w:val="00C05F56"/>
    <w:rsid w:val="00C06A81"/>
    <w:rsid w:val="00C07282"/>
    <w:rsid w:val="00C07832"/>
    <w:rsid w:val="00C078D7"/>
    <w:rsid w:val="00C07BAA"/>
    <w:rsid w:val="00C1121D"/>
    <w:rsid w:val="00C127EC"/>
    <w:rsid w:val="00C1294F"/>
    <w:rsid w:val="00C12C4B"/>
    <w:rsid w:val="00C132BC"/>
    <w:rsid w:val="00C140D0"/>
    <w:rsid w:val="00C15AD5"/>
    <w:rsid w:val="00C15AEA"/>
    <w:rsid w:val="00C15BD5"/>
    <w:rsid w:val="00C17756"/>
    <w:rsid w:val="00C17B47"/>
    <w:rsid w:val="00C201A8"/>
    <w:rsid w:val="00C2113B"/>
    <w:rsid w:val="00C256BF"/>
    <w:rsid w:val="00C25F57"/>
    <w:rsid w:val="00C25F65"/>
    <w:rsid w:val="00C26175"/>
    <w:rsid w:val="00C26AE2"/>
    <w:rsid w:val="00C26CA7"/>
    <w:rsid w:val="00C27076"/>
    <w:rsid w:val="00C275E0"/>
    <w:rsid w:val="00C27CEF"/>
    <w:rsid w:val="00C306EC"/>
    <w:rsid w:val="00C312AA"/>
    <w:rsid w:val="00C31C69"/>
    <w:rsid w:val="00C31D0F"/>
    <w:rsid w:val="00C323C9"/>
    <w:rsid w:val="00C3286B"/>
    <w:rsid w:val="00C32B60"/>
    <w:rsid w:val="00C332E0"/>
    <w:rsid w:val="00C3341B"/>
    <w:rsid w:val="00C334C1"/>
    <w:rsid w:val="00C334F5"/>
    <w:rsid w:val="00C34377"/>
    <w:rsid w:val="00C34A90"/>
    <w:rsid w:val="00C34DB3"/>
    <w:rsid w:val="00C36EB5"/>
    <w:rsid w:val="00C41BB8"/>
    <w:rsid w:val="00C420FB"/>
    <w:rsid w:val="00C42DF1"/>
    <w:rsid w:val="00C44007"/>
    <w:rsid w:val="00C44463"/>
    <w:rsid w:val="00C44F6F"/>
    <w:rsid w:val="00C45252"/>
    <w:rsid w:val="00C452C1"/>
    <w:rsid w:val="00C45F1D"/>
    <w:rsid w:val="00C50BB8"/>
    <w:rsid w:val="00C5336D"/>
    <w:rsid w:val="00C5337D"/>
    <w:rsid w:val="00C544A2"/>
    <w:rsid w:val="00C54AEE"/>
    <w:rsid w:val="00C54EBB"/>
    <w:rsid w:val="00C55D97"/>
    <w:rsid w:val="00C56357"/>
    <w:rsid w:val="00C56EEB"/>
    <w:rsid w:val="00C6020A"/>
    <w:rsid w:val="00C609E5"/>
    <w:rsid w:val="00C62C6E"/>
    <w:rsid w:val="00C62E12"/>
    <w:rsid w:val="00C637BC"/>
    <w:rsid w:val="00C652B0"/>
    <w:rsid w:val="00C65384"/>
    <w:rsid w:val="00C65DE2"/>
    <w:rsid w:val="00C66B97"/>
    <w:rsid w:val="00C675DE"/>
    <w:rsid w:val="00C70DC5"/>
    <w:rsid w:val="00C71583"/>
    <w:rsid w:val="00C717D8"/>
    <w:rsid w:val="00C719C8"/>
    <w:rsid w:val="00C73732"/>
    <w:rsid w:val="00C73A90"/>
    <w:rsid w:val="00C73FE5"/>
    <w:rsid w:val="00C75988"/>
    <w:rsid w:val="00C761DF"/>
    <w:rsid w:val="00C76299"/>
    <w:rsid w:val="00C76A09"/>
    <w:rsid w:val="00C76AB4"/>
    <w:rsid w:val="00C76C7F"/>
    <w:rsid w:val="00C76DD8"/>
    <w:rsid w:val="00C771F7"/>
    <w:rsid w:val="00C77C43"/>
    <w:rsid w:val="00C77FCB"/>
    <w:rsid w:val="00C815BD"/>
    <w:rsid w:val="00C824B2"/>
    <w:rsid w:val="00C83B16"/>
    <w:rsid w:val="00C844BC"/>
    <w:rsid w:val="00C8460D"/>
    <w:rsid w:val="00C85512"/>
    <w:rsid w:val="00C8591A"/>
    <w:rsid w:val="00C85C22"/>
    <w:rsid w:val="00C85CA6"/>
    <w:rsid w:val="00C86423"/>
    <w:rsid w:val="00C86796"/>
    <w:rsid w:val="00C86AF0"/>
    <w:rsid w:val="00C87223"/>
    <w:rsid w:val="00C873D7"/>
    <w:rsid w:val="00C87D3A"/>
    <w:rsid w:val="00C916C5"/>
    <w:rsid w:val="00C91909"/>
    <w:rsid w:val="00C9194C"/>
    <w:rsid w:val="00C9215B"/>
    <w:rsid w:val="00C92B11"/>
    <w:rsid w:val="00C94717"/>
    <w:rsid w:val="00C95B1D"/>
    <w:rsid w:val="00C96E77"/>
    <w:rsid w:val="00C974B0"/>
    <w:rsid w:val="00C9775C"/>
    <w:rsid w:val="00C97D6E"/>
    <w:rsid w:val="00CA14BC"/>
    <w:rsid w:val="00CA15A6"/>
    <w:rsid w:val="00CA2B08"/>
    <w:rsid w:val="00CA2BCD"/>
    <w:rsid w:val="00CA38FD"/>
    <w:rsid w:val="00CA3A43"/>
    <w:rsid w:val="00CA3F5A"/>
    <w:rsid w:val="00CA50C8"/>
    <w:rsid w:val="00CA5440"/>
    <w:rsid w:val="00CA59ED"/>
    <w:rsid w:val="00CA7D7B"/>
    <w:rsid w:val="00CB09EB"/>
    <w:rsid w:val="00CB11F4"/>
    <w:rsid w:val="00CB18AF"/>
    <w:rsid w:val="00CB25FE"/>
    <w:rsid w:val="00CB39A4"/>
    <w:rsid w:val="00CB5272"/>
    <w:rsid w:val="00CB5473"/>
    <w:rsid w:val="00CB5D78"/>
    <w:rsid w:val="00CB6D10"/>
    <w:rsid w:val="00CB71DE"/>
    <w:rsid w:val="00CB7A1E"/>
    <w:rsid w:val="00CB7A90"/>
    <w:rsid w:val="00CB7FEF"/>
    <w:rsid w:val="00CC0367"/>
    <w:rsid w:val="00CC1F12"/>
    <w:rsid w:val="00CC20B9"/>
    <w:rsid w:val="00CC392D"/>
    <w:rsid w:val="00CC50AA"/>
    <w:rsid w:val="00CC518E"/>
    <w:rsid w:val="00CC6AC0"/>
    <w:rsid w:val="00CC72B9"/>
    <w:rsid w:val="00CC7A1D"/>
    <w:rsid w:val="00CD054B"/>
    <w:rsid w:val="00CD0A3B"/>
    <w:rsid w:val="00CD0C0E"/>
    <w:rsid w:val="00CD0DED"/>
    <w:rsid w:val="00CD2354"/>
    <w:rsid w:val="00CD2F93"/>
    <w:rsid w:val="00CD3E02"/>
    <w:rsid w:val="00CD4260"/>
    <w:rsid w:val="00CD5849"/>
    <w:rsid w:val="00CD67DA"/>
    <w:rsid w:val="00CE0608"/>
    <w:rsid w:val="00CE0F2F"/>
    <w:rsid w:val="00CE10CD"/>
    <w:rsid w:val="00CE1A19"/>
    <w:rsid w:val="00CE20F4"/>
    <w:rsid w:val="00CE2BD0"/>
    <w:rsid w:val="00CE33F5"/>
    <w:rsid w:val="00CE43AB"/>
    <w:rsid w:val="00CE48BA"/>
    <w:rsid w:val="00CE5DB7"/>
    <w:rsid w:val="00CE6F35"/>
    <w:rsid w:val="00CE7E8C"/>
    <w:rsid w:val="00CF06E4"/>
    <w:rsid w:val="00CF14FF"/>
    <w:rsid w:val="00CF1ED9"/>
    <w:rsid w:val="00CF434C"/>
    <w:rsid w:val="00CF4E3C"/>
    <w:rsid w:val="00CF5A89"/>
    <w:rsid w:val="00CF6169"/>
    <w:rsid w:val="00D01081"/>
    <w:rsid w:val="00D01114"/>
    <w:rsid w:val="00D01F30"/>
    <w:rsid w:val="00D02D45"/>
    <w:rsid w:val="00D031B1"/>
    <w:rsid w:val="00D041B0"/>
    <w:rsid w:val="00D05B03"/>
    <w:rsid w:val="00D05DB0"/>
    <w:rsid w:val="00D0629B"/>
    <w:rsid w:val="00D06BEA"/>
    <w:rsid w:val="00D07EE6"/>
    <w:rsid w:val="00D1007F"/>
    <w:rsid w:val="00D1042B"/>
    <w:rsid w:val="00D14438"/>
    <w:rsid w:val="00D144BC"/>
    <w:rsid w:val="00D14E5B"/>
    <w:rsid w:val="00D16F96"/>
    <w:rsid w:val="00D1730C"/>
    <w:rsid w:val="00D20876"/>
    <w:rsid w:val="00D21410"/>
    <w:rsid w:val="00D222E5"/>
    <w:rsid w:val="00D2263A"/>
    <w:rsid w:val="00D229F7"/>
    <w:rsid w:val="00D233B5"/>
    <w:rsid w:val="00D24475"/>
    <w:rsid w:val="00D263CF"/>
    <w:rsid w:val="00D273A3"/>
    <w:rsid w:val="00D277FF"/>
    <w:rsid w:val="00D27A92"/>
    <w:rsid w:val="00D321A9"/>
    <w:rsid w:val="00D345C9"/>
    <w:rsid w:val="00D347E2"/>
    <w:rsid w:val="00D3514E"/>
    <w:rsid w:val="00D368AE"/>
    <w:rsid w:val="00D3693B"/>
    <w:rsid w:val="00D36B27"/>
    <w:rsid w:val="00D408D3"/>
    <w:rsid w:val="00D410B2"/>
    <w:rsid w:val="00D42D96"/>
    <w:rsid w:val="00D431DE"/>
    <w:rsid w:val="00D44198"/>
    <w:rsid w:val="00D441B4"/>
    <w:rsid w:val="00D4492E"/>
    <w:rsid w:val="00D44FE9"/>
    <w:rsid w:val="00D455C7"/>
    <w:rsid w:val="00D4589A"/>
    <w:rsid w:val="00D468FA"/>
    <w:rsid w:val="00D471D0"/>
    <w:rsid w:val="00D47DCE"/>
    <w:rsid w:val="00D50AC6"/>
    <w:rsid w:val="00D51CE0"/>
    <w:rsid w:val="00D52197"/>
    <w:rsid w:val="00D526E2"/>
    <w:rsid w:val="00D532CB"/>
    <w:rsid w:val="00D5373E"/>
    <w:rsid w:val="00D53DC3"/>
    <w:rsid w:val="00D5498C"/>
    <w:rsid w:val="00D54B2F"/>
    <w:rsid w:val="00D56C44"/>
    <w:rsid w:val="00D56E58"/>
    <w:rsid w:val="00D5722D"/>
    <w:rsid w:val="00D57271"/>
    <w:rsid w:val="00D573A1"/>
    <w:rsid w:val="00D60053"/>
    <w:rsid w:val="00D6072D"/>
    <w:rsid w:val="00D60933"/>
    <w:rsid w:val="00D60FC6"/>
    <w:rsid w:val="00D617A1"/>
    <w:rsid w:val="00D617C2"/>
    <w:rsid w:val="00D622DE"/>
    <w:rsid w:val="00D62302"/>
    <w:rsid w:val="00D630C7"/>
    <w:rsid w:val="00D64477"/>
    <w:rsid w:val="00D649E8"/>
    <w:rsid w:val="00D655A8"/>
    <w:rsid w:val="00D65B51"/>
    <w:rsid w:val="00D670BC"/>
    <w:rsid w:val="00D67643"/>
    <w:rsid w:val="00D6777E"/>
    <w:rsid w:val="00D67C66"/>
    <w:rsid w:val="00D67DF2"/>
    <w:rsid w:val="00D70590"/>
    <w:rsid w:val="00D71EDC"/>
    <w:rsid w:val="00D73530"/>
    <w:rsid w:val="00D73B26"/>
    <w:rsid w:val="00D746A1"/>
    <w:rsid w:val="00D75B80"/>
    <w:rsid w:val="00D76539"/>
    <w:rsid w:val="00D7672A"/>
    <w:rsid w:val="00D7688C"/>
    <w:rsid w:val="00D7704B"/>
    <w:rsid w:val="00D77694"/>
    <w:rsid w:val="00D778C7"/>
    <w:rsid w:val="00D779E3"/>
    <w:rsid w:val="00D806A7"/>
    <w:rsid w:val="00D80C14"/>
    <w:rsid w:val="00D8157E"/>
    <w:rsid w:val="00D817C1"/>
    <w:rsid w:val="00D823D3"/>
    <w:rsid w:val="00D82625"/>
    <w:rsid w:val="00D83061"/>
    <w:rsid w:val="00D8322C"/>
    <w:rsid w:val="00D8475B"/>
    <w:rsid w:val="00D863E2"/>
    <w:rsid w:val="00D863F0"/>
    <w:rsid w:val="00D865D8"/>
    <w:rsid w:val="00D86D60"/>
    <w:rsid w:val="00D90AD1"/>
    <w:rsid w:val="00D94B0E"/>
    <w:rsid w:val="00D9505B"/>
    <w:rsid w:val="00D95722"/>
    <w:rsid w:val="00D9710D"/>
    <w:rsid w:val="00D976B0"/>
    <w:rsid w:val="00D977B8"/>
    <w:rsid w:val="00DA0593"/>
    <w:rsid w:val="00DA092C"/>
    <w:rsid w:val="00DA1A6A"/>
    <w:rsid w:val="00DA1D94"/>
    <w:rsid w:val="00DA5B6E"/>
    <w:rsid w:val="00DA5E81"/>
    <w:rsid w:val="00DA6481"/>
    <w:rsid w:val="00DA67CF"/>
    <w:rsid w:val="00DA733A"/>
    <w:rsid w:val="00DA7D3A"/>
    <w:rsid w:val="00DA7ECF"/>
    <w:rsid w:val="00DB055B"/>
    <w:rsid w:val="00DB1BDA"/>
    <w:rsid w:val="00DB1FF8"/>
    <w:rsid w:val="00DB225A"/>
    <w:rsid w:val="00DB36F4"/>
    <w:rsid w:val="00DB3881"/>
    <w:rsid w:val="00DB4C2A"/>
    <w:rsid w:val="00DB57DA"/>
    <w:rsid w:val="00DB5ADA"/>
    <w:rsid w:val="00DB787B"/>
    <w:rsid w:val="00DC0194"/>
    <w:rsid w:val="00DC037F"/>
    <w:rsid w:val="00DC04A4"/>
    <w:rsid w:val="00DC0568"/>
    <w:rsid w:val="00DC0B47"/>
    <w:rsid w:val="00DC225E"/>
    <w:rsid w:val="00DC3766"/>
    <w:rsid w:val="00DC45E1"/>
    <w:rsid w:val="00DC5B25"/>
    <w:rsid w:val="00DC5CA4"/>
    <w:rsid w:val="00DC7D63"/>
    <w:rsid w:val="00DD02F7"/>
    <w:rsid w:val="00DD0632"/>
    <w:rsid w:val="00DD0FE7"/>
    <w:rsid w:val="00DD1A63"/>
    <w:rsid w:val="00DD279B"/>
    <w:rsid w:val="00DD35B9"/>
    <w:rsid w:val="00DD399D"/>
    <w:rsid w:val="00DD45D5"/>
    <w:rsid w:val="00DD4A47"/>
    <w:rsid w:val="00DD5BE9"/>
    <w:rsid w:val="00DD5FEE"/>
    <w:rsid w:val="00DD6179"/>
    <w:rsid w:val="00DD7355"/>
    <w:rsid w:val="00DE3385"/>
    <w:rsid w:val="00DE4059"/>
    <w:rsid w:val="00DE40EE"/>
    <w:rsid w:val="00DE49EC"/>
    <w:rsid w:val="00DE5D9A"/>
    <w:rsid w:val="00DE6E6B"/>
    <w:rsid w:val="00DE7038"/>
    <w:rsid w:val="00DF0A13"/>
    <w:rsid w:val="00DF0F55"/>
    <w:rsid w:val="00DF1BB0"/>
    <w:rsid w:val="00DF1E64"/>
    <w:rsid w:val="00DF33CA"/>
    <w:rsid w:val="00DF3577"/>
    <w:rsid w:val="00DF3B11"/>
    <w:rsid w:val="00DF3C87"/>
    <w:rsid w:val="00DF3DAE"/>
    <w:rsid w:val="00DF4677"/>
    <w:rsid w:val="00DF54BD"/>
    <w:rsid w:val="00DF5566"/>
    <w:rsid w:val="00DF5E4C"/>
    <w:rsid w:val="00DF6994"/>
    <w:rsid w:val="00DF6AA0"/>
    <w:rsid w:val="00DF77FC"/>
    <w:rsid w:val="00E00358"/>
    <w:rsid w:val="00E004E2"/>
    <w:rsid w:val="00E00AD0"/>
    <w:rsid w:val="00E01164"/>
    <w:rsid w:val="00E01C9F"/>
    <w:rsid w:val="00E01EF2"/>
    <w:rsid w:val="00E038A0"/>
    <w:rsid w:val="00E0397B"/>
    <w:rsid w:val="00E04594"/>
    <w:rsid w:val="00E04795"/>
    <w:rsid w:val="00E05560"/>
    <w:rsid w:val="00E057A8"/>
    <w:rsid w:val="00E071C1"/>
    <w:rsid w:val="00E10CDC"/>
    <w:rsid w:val="00E10D00"/>
    <w:rsid w:val="00E11CE0"/>
    <w:rsid w:val="00E12B44"/>
    <w:rsid w:val="00E13D81"/>
    <w:rsid w:val="00E15844"/>
    <w:rsid w:val="00E17AC8"/>
    <w:rsid w:val="00E17EC9"/>
    <w:rsid w:val="00E17EE7"/>
    <w:rsid w:val="00E213B4"/>
    <w:rsid w:val="00E221B3"/>
    <w:rsid w:val="00E237AF"/>
    <w:rsid w:val="00E23C39"/>
    <w:rsid w:val="00E23DC8"/>
    <w:rsid w:val="00E24869"/>
    <w:rsid w:val="00E25C62"/>
    <w:rsid w:val="00E26D86"/>
    <w:rsid w:val="00E26F1C"/>
    <w:rsid w:val="00E26FE1"/>
    <w:rsid w:val="00E31C3A"/>
    <w:rsid w:val="00E31D3C"/>
    <w:rsid w:val="00E31F3B"/>
    <w:rsid w:val="00E32C82"/>
    <w:rsid w:val="00E35906"/>
    <w:rsid w:val="00E35FDB"/>
    <w:rsid w:val="00E3797F"/>
    <w:rsid w:val="00E405FC"/>
    <w:rsid w:val="00E40F6E"/>
    <w:rsid w:val="00E41800"/>
    <w:rsid w:val="00E4234D"/>
    <w:rsid w:val="00E43D2B"/>
    <w:rsid w:val="00E441B7"/>
    <w:rsid w:val="00E44C9D"/>
    <w:rsid w:val="00E45EF9"/>
    <w:rsid w:val="00E46F9C"/>
    <w:rsid w:val="00E47752"/>
    <w:rsid w:val="00E47A77"/>
    <w:rsid w:val="00E50725"/>
    <w:rsid w:val="00E50D8C"/>
    <w:rsid w:val="00E518BD"/>
    <w:rsid w:val="00E521D1"/>
    <w:rsid w:val="00E52A74"/>
    <w:rsid w:val="00E543BA"/>
    <w:rsid w:val="00E551D9"/>
    <w:rsid w:val="00E56219"/>
    <w:rsid w:val="00E56C59"/>
    <w:rsid w:val="00E6061B"/>
    <w:rsid w:val="00E60C45"/>
    <w:rsid w:val="00E61384"/>
    <w:rsid w:val="00E61FAB"/>
    <w:rsid w:val="00E61FB0"/>
    <w:rsid w:val="00E6385B"/>
    <w:rsid w:val="00E6430F"/>
    <w:rsid w:val="00E64780"/>
    <w:rsid w:val="00E64B96"/>
    <w:rsid w:val="00E657E6"/>
    <w:rsid w:val="00E6586E"/>
    <w:rsid w:val="00E65AC9"/>
    <w:rsid w:val="00E65D24"/>
    <w:rsid w:val="00E66F6C"/>
    <w:rsid w:val="00E67FAC"/>
    <w:rsid w:val="00E706F8"/>
    <w:rsid w:val="00E70D0D"/>
    <w:rsid w:val="00E70D46"/>
    <w:rsid w:val="00E7128C"/>
    <w:rsid w:val="00E724AC"/>
    <w:rsid w:val="00E73B5C"/>
    <w:rsid w:val="00E75109"/>
    <w:rsid w:val="00E7530E"/>
    <w:rsid w:val="00E75364"/>
    <w:rsid w:val="00E75FE2"/>
    <w:rsid w:val="00E76035"/>
    <w:rsid w:val="00E7623C"/>
    <w:rsid w:val="00E766BE"/>
    <w:rsid w:val="00E76A58"/>
    <w:rsid w:val="00E76FB1"/>
    <w:rsid w:val="00E77ACF"/>
    <w:rsid w:val="00E80ABC"/>
    <w:rsid w:val="00E817AA"/>
    <w:rsid w:val="00E827C2"/>
    <w:rsid w:val="00E8314B"/>
    <w:rsid w:val="00E8321C"/>
    <w:rsid w:val="00E83662"/>
    <w:rsid w:val="00E851C1"/>
    <w:rsid w:val="00E8605E"/>
    <w:rsid w:val="00E866CC"/>
    <w:rsid w:val="00E86B88"/>
    <w:rsid w:val="00E86D1F"/>
    <w:rsid w:val="00E87882"/>
    <w:rsid w:val="00E87E0D"/>
    <w:rsid w:val="00E87FF9"/>
    <w:rsid w:val="00E905B0"/>
    <w:rsid w:val="00E90C55"/>
    <w:rsid w:val="00E90DC3"/>
    <w:rsid w:val="00E91B55"/>
    <w:rsid w:val="00E91FA6"/>
    <w:rsid w:val="00E925F3"/>
    <w:rsid w:val="00E92D33"/>
    <w:rsid w:val="00E93282"/>
    <w:rsid w:val="00E939FA"/>
    <w:rsid w:val="00E9413B"/>
    <w:rsid w:val="00E964B8"/>
    <w:rsid w:val="00E97390"/>
    <w:rsid w:val="00EA06C3"/>
    <w:rsid w:val="00EA1238"/>
    <w:rsid w:val="00EA26E4"/>
    <w:rsid w:val="00EA2F4A"/>
    <w:rsid w:val="00EA3B4E"/>
    <w:rsid w:val="00EA4FD5"/>
    <w:rsid w:val="00EA50EA"/>
    <w:rsid w:val="00EA5E91"/>
    <w:rsid w:val="00EA629A"/>
    <w:rsid w:val="00EA6315"/>
    <w:rsid w:val="00EA6689"/>
    <w:rsid w:val="00EA66BB"/>
    <w:rsid w:val="00EA7C2D"/>
    <w:rsid w:val="00EA7F11"/>
    <w:rsid w:val="00EB2EA2"/>
    <w:rsid w:val="00EB344E"/>
    <w:rsid w:val="00EB4080"/>
    <w:rsid w:val="00EB4226"/>
    <w:rsid w:val="00EB4F1E"/>
    <w:rsid w:val="00EB6774"/>
    <w:rsid w:val="00EB7937"/>
    <w:rsid w:val="00EC00AC"/>
    <w:rsid w:val="00EC1848"/>
    <w:rsid w:val="00EC385C"/>
    <w:rsid w:val="00EC4C64"/>
    <w:rsid w:val="00EC5155"/>
    <w:rsid w:val="00EC5E97"/>
    <w:rsid w:val="00EC628F"/>
    <w:rsid w:val="00EC65C5"/>
    <w:rsid w:val="00EC6CC2"/>
    <w:rsid w:val="00EC6CCC"/>
    <w:rsid w:val="00EC6CCF"/>
    <w:rsid w:val="00EC749D"/>
    <w:rsid w:val="00ED16F3"/>
    <w:rsid w:val="00ED1E02"/>
    <w:rsid w:val="00ED25C4"/>
    <w:rsid w:val="00ED2FCD"/>
    <w:rsid w:val="00ED31F3"/>
    <w:rsid w:val="00ED4888"/>
    <w:rsid w:val="00ED4B6F"/>
    <w:rsid w:val="00ED5AAD"/>
    <w:rsid w:val="00ED62B7"/>
    <w:rsid w:val="00ED70BC"/>
    <w:rsid w:val="00ED7558"/>
    <w:rsid w:val="00EE16BB"/>
    <w:rsid w:val="00EE1A19"/>
    <w:rsid w:val="00EE2DC4"/>
    <w:rsid w:val="00EE3DD8"/>
    <w:rsid w:val="00EE3E78"/>
    <w:rsid w:val="00EE4BD0"/>
    <w:rsid w:val="00EE528D"/>
    <w:rsid w:val="00EE5395"/>
    <w:rsid w:val="00EE69EA"/>
    <w:rsid w:val="00EE79C4"/>
    <w:rsid w:val="00EF099F"/>
    <w:rsid w:val="00EF107B"/>
    <w:rsid w:val="00EF32D4"/>
    <w:rsid w:val="00EF44BF"/>
    <w:rsid w:val="00EF49F5"/>
    <w:rsid w:val="00EF530E"/>
    <w:rsid w:val="00EF5709"/>
    <w:rsid w:val="00EF5769"/>
    <w:rsid w:val="00EF689E"/>
    <w:rsid w:val="00EF7E02"/>
    <w:rsid w:val="00EF7F95"/>
    <w:rsid w:val="00F00C3A"/>
    <w:rsid w:val="00F014FB"/>
    <w:rsid w:val="00F02FBC"/>
    <w:rsid w:val="00F03FC6"/>
    <w:rsid w:val="00F05745"/>
    <w:rsid w:val="00F06429"/>
    <w:rsid w:val="00F0671F"/>
    <w:rsid w:val="00F06787"/>
    <w:rsid w:val="00F07ED0"/>
    <w:rsid w:val="00F10036"/>
    <w:rsid w:val="00F129F2"/>
    <w:rsid w:val="00F16FAB"/>
    <w:rsid w:val="00F17122"/>
    <w:rsid w:val="00F20DBA"/>
    <w:rsid w:val="00F21198"/>
    <w:rsid w:val="00F22340"/>
    <w:rsid w:val="00F22918"/>
    <w:rsid w:val="00F237E5"/>
    <w:rsid w:val="00F25084"/>
    <w:rsid w:val="00F26CF0"/>
    <w:rsid w:val="00F270AA"/>
    <w:rsid w:val="00F302C7"/>
    <w:rsid w:val="00F32F36"/>
    <w:rsid w:val="00F3306D"/>
    <w:rsid w:val="00F3349B"/>
    <w:rsid w:val="00F35007"/>
    <w:rsid w:val="00F36A5C"/>
    <w:rsid w:val="00F36C53"/>
    <w:rsid w:val="00F37588"/>
    <w:rsid w:val="00F4165F"/>
    <w:rsid w:val="00F42661"/>
    <w:rsid w:val="00F43DEE"/>
    <w:rsid w:val="00F447B5"/>
    <w:rsid w:val="00F44A7A"/>
    <w:rsid w:val="00F46646"/>
    <w:rsid w:val="00F469F7"/>
    <w:rsid w:val="00F472E3"/>
    <w:rsid w:val="00F473BC"/>
    <w:rsid w:val="00F474EB"/>
    <w:rsid w:val="00F4797E"/>
    <w:rsid w:val="00F517C9"/>
    <w:rsid w:val="00F5319A"/>
    <w:rsid w:val="00F54DAE"/>
    <w:rsid w:val="00F54F86"/>
    <w:rsid w:val="00F55C6E"/>
    <w:rsid w:val="00F5602C"/>
    <w:rsid w:val="00F5669B"/>
    <w:rsid w:val="00F57A06"/>
    <w:rsid w:val="00F60644"/>
    <w:rsid w:val="00F6068C"/>
    <w:rsid w:val="00F61704"/>
    <w:rsid w:val="00F61FA0"/>
    <w:rsid w:val="00F622FD"/>
    <w:rsid w:val="00F624A7"/>
    <w:rsid w:val="00F62F3D"/>
    <w:rsid w:val="00F63608"/>
    <w:rsid w:val="00F63F2E"/>
    <w:rsid w:val="00F647E4"/>
    <w:rsid w:val="00F6652E"/>
    <w:rsid w:val="00F703B2"/>
    <w:rsid w:val="00F73A79"/>
    <w:rsid w:val="00F752B3"/>
    <w:rsid w:val="00F761CE"/>
    <w:rsid w:val="00F77A6E"/>
    <w:rsid w:val="00F80A35"/>
    <w:rsid w:val="00F81D91"/>
    <w:rsid w:val="00F84837"/>
    <w:rsid w:val="00F84B0B"/>
    <w:rsid w:val="00F853B6"/>
    <w:rsid w:val="00F863A6"/>
    <w:rsid w:val="00F86E9B"/>
    <w:rsid w:val="00F9298E"/>
    <w:rsid w:val="00F92DB2"/>
    <w:rsid w:val="00F939EC"/>
    <w:rsid w:val="00F9400D"/>
    <w:rsid w:val="00F96585"/>
    <w:rsid w:val="00F9720F"/>
    <w:rsid w:val="00FA01F8"/>
    <w:rsid w:val="00FA05F5"/>
    <w:rsid w:val="00FA06B7"/>
    <w:rsid w:val="00FA17DE"/>
    <w:rsid w:val="00FA3743"/>
    <w:rsid w:val="00FA3E1E"/>
    <w:rsid w:val="00FA4EFB"/>
    <w:rsid w:val="00FA5183"/>
    <w:rsid w:val="00FA672E"/>
    <w:rsid w:val="00FA6918"/>
    <w:rsid w:val="00FA6970"/>
    <w:rsid w:val="00FA705F"/>
    <w:rsid w:val="00FA7CC6"/>
    <w:rsid w:val="00FA7F43"/>
    <w:rsid w:val="00FB0091"/>
    <w:rsid w:val="00FB0AB9"/>
    <w:rsid w:val="00FB15E5"/>
    <w:rsid w:val="00FB16FA"/>
    <w:rsid w:val="00FB18C3"/>
    <w:rsid w:val="00FB1FB1"/>
    <w:rsid w:val="00FB224F"/>
    <w:rsid w:val="00FB26E3"/>
    <w:rsid w:val="00FB2A71"/>
    <w:rsid w:val="00FB30EC"/>
    <w:rsid w:val="00FB427C"/>
    <w:rsid w:val="00FB48CE"/>
    <w:rsid w:val="00FB5492"/>
    <w:rsid w:val="00FB5C58"/>
    <w:rsid w:val="00FB6FC9"/>
    <w:rsid w:val="00FB795D"/>
    <w:rsid w:val="00FB7D38"/>
    <w:rsid w:val="00FC12DD"/>
    <w:rsid w:val="00FC2967"/>
    <w:rsid w:val="00FC44A8"/>
    <w:rsid w:val="00FC48B2"/>
    <w:rsid w:val="00FC4B83"/>
    <w:rsid w:val="00FC4C30"/>
    <w:rsid w:val="00FC53D4"/>
    <w:rsid w:val="00FC5DCF"/>
    <w:rsid w:val="00FC5E84"/>
    <w:rsid w:val="00FC63E7"/>
    <w:rsid w:val="00FC649B"/>
    <w:rsid w:val="00FC6690"/>
    <w:rsid w:val="00FC6D7E"/>
    <w:rsid w:val="00FC71E2"/>
    <w:rsid w:val="00FD0131"/>
    <w:rsid w:val="00FD2F04"/>
    <w:rsid w:val="00FD46D3"/>
    <w:rsid w:val="00FD4BFE"/>
    <w:rsid w:val="00FD60B6"/>
    <w:rsid w:val="00FD65F2"/>
    <w:rsid w:val="00FE0D73"/>
    <w:rsid w:val="00FE0E6A"/>
    <w:rsid w:val="00FE2214"/>
    <w:rsid w:val="00FE27CF"/>
    <w:rsid w:val="00FE3281"/>
    <w:rsid w:val="00FE3490"/>
    <w:rsid w:val="00FE3BB6"/>
    <w:rsid w:val="00FE51BC"/>
    <w:rsid w:val="00FE5F24"/>
    <w:rsid w:val="00FE6372"/>
    <w:rsid w:val="00FE6F36"/>
    <w:rsid w:val="00FE7BDB"/>
    <w:rsid w:val="00FF11E9"/>
    <w:rsid w:val="00FF1837"/>
    <w:rsid w:val="00FF18F9"/>
    <w:rsid w:val="00FF2B69"/>
    <w:rsid w:val="00FF4508"/>
    <w:rsid w:val="00FF5927"/>
    <w:rsid w:val="00FF5F7C"/>
    <w:rsid w:val="00FF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3A68"/>
  <w15:chartTrackingRefBased/>
  <w15:docId w15:val="{180555B7-120F-C045-BB7F-56104549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A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D63"/>
    <w:pPr>
      <w:ind w:left="720"/>
      <w:contextualSpacing/>
    </w:pPr>
  </w:style>
  <w:style w:type="table" w:styleId="TableGrid">
    <w:name w:val="Table Grid"/>
    <w:basedOn w:val="TableNormal"/>
    <w:uiPriority w:val="39"/>
    <w:rsid w:val="00814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24544"/>
    <w:pPr>
      <w:spacing w:before="100" w:beforeAutospacing="1" w:after="100" w:afterAutospacing="1"/>
    </w:pPr>
  </w:style>
  <w:style w:type="paragraph" w:styleId="Footer">
    <w:name w:val="footer"/>
    <w:basedOn w:val="Normal"/>
    <w:link w:val="FooterChar"/>
    <w:uiPriority w:val="99"/>
    <w:unhideWhenUsed/>
    <w:rsid w:val="001D5A32"/>
    <w:pPr>
      <w:tabs>
        <w:tab w:val="center" w:pos="4680"/>
        <w:tab w:val="right" w:pos="9360"/>
      </w:tabs>
    </w:pPr>
  </w:style>
  <w:style w:type="character" w:customStyle="1" w:styleId="FooterChar">
    <w:name w:val="Footer Char"/>
    <w:basedOn w:val="DefaultParagraphFont"/>
    <w:link w:val="Footer"/>
    <w:uiPriority w:val="99"/>
    <w:rsid w:val="001D5A32"/>
  </w:style>
  <w:style w:type="character" w:styleId="PageNumber">
    <w:name w:val="page number"/>
    <w:basedOn w:val="DefaultParagraphFont"/>
    <w:uiPriority w:val="99"/>
    <w:semiHidden/>
    <w:unhideWhenUsed/>
    <w:rsid w:val="001D5A32"/>
  </w:style>
  <w:style w:type="paragraph" w:customStyle="1" w:styleId="EndNoteBibliographyTitle">
    <w:name w:val="EndNote Bibliography Title"/>
    <w:basedOn w:val="Normal"/>
    <w:link w:val="EndNoteBibliographyTitleChar"/>
    <w:rsid w:val="0089765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897655"/>
    <w:rPr>
      <w:rFonts w:ascii="Calibri" w:hAnsi="Calibri" w:cs="Calibri"/>
    </w:rPr>
  </w:style>
  <w:style w:type="paragraph" w:customStyle="1" w:styleId="EndNoteBibliography">
    <w:name w:val="EndNote Bibliography"/>
    <w:basedOn w:val="Normal"/>
    <w:link w:val="EndNoteBibliographyChar"/>
    <w:rsid w:val="00897655"/>
    <w:pPr>
      <w:jc w:val="both"/>
    </w:pPr>
    <w:rPr>
      <w:rFonts w:ascii="Calibri" w:hAnsi="Calibri" w:cs="Calibri"/>
    </w:rPr>
  </w:style>
  <w:style w:type="character" w:customStyle="1" w:styleId="EndNoteBibliographyChar">
    <w:name w:val="EndNote Bibliography Char"/>
    <w:basedOn w:val="DefaultParagraphFont"/>
    <w:link w:val="EndNoteBibliography"/>
    <w:rsid w:val="00897655"/>
    <w:rPr>
      <w:rFonts w:ascii="Calibri" w:hAnsi="Calibri" w:cs="Calibri"/>
    </w:rPr>
  </w:style>
  <w:style w:type="character" w:styleId="CommentReference">
    <w:name w:val="annotation reference"/>
    <w:basedOn w:val="DefaultParagraphFont"/>
    <w:uiPriority w:val="99"/>
    <w:semiHidden/>
    <w:unhideWhenUsed/>
    <w:rsid w:val="00204080"/>
    <w:rPr>
      <w:sz w:val="16"/>
      <w:szCs w:val="16"/>
    </w:rPr>
  </w:style>
  <w:style w:type="paragraph" w:styleId="CommentText">
    <w:name w:val="annotation text"/>
    <w:basedOn w:val="Normal"/>
    <w:link w:val="CommentTextChar"/>
    <w:uiPriority w:val="99"/>
    <w:unhideWhenUsed/>
    <w:rsid w:val="00204080"/>
    <w:rPr>
      <w:sz w:val="20"/>
      <w:szCs w:val="20"/>
    </w:rPr>
  </w:style>
  <w:style w:type="character" w:customStyle="1" w:styleId="CommentTextChar">
    <w:name w:val="Comment Text Char"/>
    <w:basedOn w:val="DefaultParagraphFont"/>
    <w:link w:val="CommentText"/>
    <w:uiPriority w:val="99"/>
    <w:rsid w:val="00204080"/>
    <w:rPr>
      <w:sz w:val="20"/>
      <w:szCs w:val="20"/>
    </w:rPr>
  </w:style>
  <w:style w:type="paragraph" w:styleId="CommentSubject">
    <w:name w:val="annotation subject"/>
    <w:basedOn w:val="CommentText"/>
    <w:next w:val="CommentText"/>
    <w:link w:val="CommentSubjectChar"/>
    <w:uiPriority w:val="99"/>
    <w:semiHidden/>
    <w:unhideWhenUsed/>
    <w:rsid w:val="00204080"/>
    <w:rPr>
      <w:b/>
      <w:bCs/>
    </w:rPr>
  </w:style>
  <w:style w:type="character" w:customStyle="1" w:styleId="CommentSubjectChar">
    <w:name w:val="Comment Subject Char"/>
    <w:basedOn w:val="CommentTextChar"/>
    <w:link w:val="CommentSubject"/>
    <w:uiPriority w:val="99"/>
    <w:semiHidden/>
    <w:rsid w:val="00204080"/>
    <w:rPr>
      <w:b/>
      <w:bCs/>
      <w:sz w:val="20"/>
      <w:szCs w:val="20"/>
    </w:rPr>
  </w:style>
  <w:style w:type="paragraph" w:styleId="BalloonText">
    <w:name w:val="Balloon Text"/>
    <w:basedOn w:val="Normal"/>
    <w:link w:val="BalloonTextChar"/>
    <w:uiPriority w:val="99"/>
    <w:semiHidden/>
    <w:unhideWhenUsed/>
    <w:rsid w:val="00204080"/>
    <w:rPr>
      <w:sz w:val="18"/>
      <w:szCs w:val="18"/>
    </w:rPr>
  </w:style>
  <w:style w:type="character" w:customStyle="1" w:styleId="BalloonTextChar">
    <w:name w:val="Balloon Text Char"/>
    <w:basedOn w:val="DefaultParagraphFont"/>
    <w:link w:val="BalloonText"/>
    <w:uiPriority w:val="99"/>
    <w:semiHidden/>
    <w:rsid w:val="00204080"/>
    <w:rPr>
      <w:rFonts w:ascii="Times New Roman" w:hAnsi="Times New Roman" w:cs="Times New Roman"/>
      <w:sz w:val="18"/>
      <w:szCs w:val="18"/>
    </w:rPr>
  </w:style>
  <w:style w:type="paragraph" w:styleId="Revision">
    <w:name w:val="Revision"/>
    <w:hidden/>
    <w:uiPriority w:val="99"/>
    <w:semiHidden/>
    <w:rsid w:val="003A18F7"/>
  </w:style>
  <w:style w:type="paragraph" w:styleId="Header">
    <w:name w:val="header"/>
    <w:basedOn w:val="Normal"/>
    <w:link w:val="HeaderChar"/>
    <w:uiPriority w:val="99"/>
    <w:unhideWhenUsed/>
    <w:rsid w:val="00101A68"/>
    <w:pPr>
      <w:tabs>
        <w:tab w:val="center" w:pos="4536"/>
        <w:tab w:val="right" w:pos="9072"/>
      </w:tabs>
    </w:pPr>
  </w:style>
  <w:style w:type="character" w:customStyle="1" w:styleId="HeaderChar">
    <w:name w:val="Header Char"/>
    <w:basedOn w:val="DefaultParagraphFont"/>
    <w:link w:val="Header"/>
    <w:uiPriority w:val="99"/>
    <w:rsid w:val="00101A68"/>
  </w:style>
  <w:style w:type="character" w:styleId="Hyperlink">
    <w:name w:val="Hyperlink"/>
    <w:basedOn w:val="DefaultParagraphFont"/>
    <w:uiPriority w:val="99"/>
    <w:unhideWhenUsed/>
    <w:rsid w:val="009E5937"/>
    <w:rPr>
      <w:color w:val="0563C1" w:themeColor="hyperlink"/>
      <w:u w:val="single"/>
    </w:rPr>
  </w:style>
  <w:style w:type="character" w:customStyle="1" w:styleId="UnresolvedMention1">
    <w:name w:val="Unresolved Mention1"/>
    <w:basedOn w:val="DefaultParagraphFont"/>
    <w:uiPriority w:val="99"/>
    <w:semiHidden/>
    <w:unhideWhenUsed/>
    <w:rsid w:val="009E5937"/>
    <w:rPr>
      <w:color w:val="605E5C"/>
      <w:shd w:val="clear" w:color="auto" w:fill="E1DFDD"/>
    </w:rPr>
  </w:style>
  <w:style w:type="character" w:customStyle="1" w:styleId="UnresolvedMention2">
    <w:name w:val="Unresolved Mention2"/>
    <w:basedOn w:val="DefaultParagraphFont"/>
    <w:uiPriority w:val="99"/>
    <w:semiHidden/>
    <w:unhideWhenUsed/>
    <w:rsid w:val="006512C5"/>
    <w:rPr>
      <w:color w:val="605E5C"/>
      <w:shd w:val="clear" w:color="auto" w:fill="E1DFDD"/>
    </w:rPr>
  </w:style>
  <w:style w:type="character" w:styleId="UnresolvedMention">
    <w:name w:val="Unresolved Mention"/>
    <w:basedOn w:val="DefaultParagraphFont"/>
    <w:uiPriority w:val="99"/>
    <w:semiHidden/>
    <w:unhideWhenUsed/>
    <w:rsid w:val="00E5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241">
      <w:bodyDiv w:val="1"/>
      <w:marLeft w:val="0"/>
      <w:marRight w:val="0"/>
      <w:marTop w:val="0"/>
      <w:marBottom w:val="0"/>
      <w:divBdr>
        <w:top w:val="none" w:sz="0" w:space="0" w:color="auto"/>
        <w:left w:val="none" w:sz="0" w:space="0" w:color="auto"/>
        <w:bottom w:val="none" w:sz="0" w:space="0" w:color="auto"/>
        <w:right w:val="none" w:sz="0" w:space="0" w:color="auto"/>
      </w:divBdr>
      <w:divsChild>
        <w:div w:id="1148476866">
          <w:marLeft w:val="0"/>
          <w:marRight w:val="0"/>
          <w:marTop w:val="0"/>
          <w:marBottom w:val="0"/>
          <w:divBdr>
            <w:top w:val="none" w:sz="0" w:space="0" w:color="auto"/>
            <w:left w:val="none" w:sz="0" w:space="0" w:color="auto"/>
            <w:bottom w:val="none" w:sz="0" w:space="0" w:color="auto"/>
            <w:right w:val="none" w:sz="0" w:space="0" w:color="auto"/>
          </w:divBdr>
          <w:divsChild>
            <w:div w:id="1706130032">
              <w:marLeft w:val="0"/>
              <w:marRight w:val="0"/>
              <w:marTop w:val="0"/>
              <w:marBottom w:val="0"/>
              <w:divBdr>
                <w:top w:val="none" w:sz="0" w:space="0" w:color="auto"/>
                <w:left w:val="none" w:sz="0" w:space="0" w:color="auto"/>
                <w:bottom w:val="none" w:sz="0" w:space="0" w:color="auto"/>
                <w:right w:val="none" w:sz="0" w:space="0" w:color="auto"/>
              </w:divBdr>
              <w:divsChild>
                <w:div w:id="10846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76040">
      <w:bodyDiv w:val="1"/>
      <w:marLeft w:val="0"/>
      <w:marRight w:val="0"/>
      <w:marTop w:val="0"/>
      <w:marBottom w:val="0"/>
      <w:divBdr>
        <w:top w:val="none" w:sz="0" w:space="0" w:color="auto"/>
        <w:left w:val="none" w:sz="0" w:space="0" w:color="auto"/>
        <w:bottom w:val="none" w:sz="0" w:space="0" w:color="auto"/>
        <w:right w:val="none" w:sz="0" w:space="0" w:color="auto"/>
      </w:divBdr>
    </w:div>
    <w:div w:id="178858032">
      <w:bodyDiv w:val="1"/>
      <w:marLeft w:val="0"/>
      <w:marRight w:val="0"/>
      <w:marTop w:val="0"/>
      <w:marBottom w:val="0"/>
      <w:divBdr>
        <w:top w:val="none" w:sz="0" w:space="0" w:color="auto"/>
        <w:left w:val="none" w:sz="0" w:space="0" w:color="auto"/>
        <w:bottom w:val="none" w:sz="0" w:space="0" w:color="auto"/>
        <w:right w:val="none" w:sz="0" w:space="0" w:color="auto"/>
      </w:divBdr>
      <w:divsChild>
        <w:div w:id="1479880667">
          <w:marLeft w:val="0"/>
          <w:marRight w:val="0"/>
          <w:marTop w:val="0"/>
          <w:marBottom w:val="0"/>
          <w:divBdr>
            <w:top w:val="none" w:sz="0" w:space="0" w:color="auto"/>
            <w:left w:val="none" w:sz="0" w:space="0" w:color="auto"/>
            <w:bottom w:val="none" w:sz="0" w:space="0" w:color="auto"/>
            <w:right w:val="none" w:sz="0" w:space="0" w:color="auto"/>
          </w:divBdr>
          <w:divsChild>
            <w:div w:id="674840229">
              <w:marLeft w:val="0"/>
              <w:marRight w:val="0"/>
              <w:marTop w:val="0"/>
              <w:marBottom w:val="0"/>
              <w:divBdr>
                <w:top w:val="none" w:sz="0" w:space="0" w:color="auto"/>
                <w:left w:val="none" w:sz="0" w:space="0" w:color="auto"/>
                <w:bottom w:val="none" w:sz="0" w:space="0" w:color="auto"/>
                <w:right w:val="none" w:sz="0" w:space="0" w:color="auto"/>
              </w:divBdr>
              <w:divsChild>
                <w:div w:id="908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1973">
      <w:bodyDiv w:val="1"/>
      <w:marLeft w:val="0"/>
      <w:marRight w:val="0"/>
      <w:marTop w:val="0"/>
      <w:marBottom w:val="0"/>
      <w:divBdr>
        <w:top w:val="none" w:sz="0" w:space="0" w:color="auto"/>
        <w:left w:val="none" w:sz="0" w:space="0" w:color="auto"/>
        <w:bottom w:val="none" w:sz="0" w:space="0" w:color="auto"/>
        <w:right w:val="none" w:sz="0" w:space="0" w:color="auto"/>
      </w:divBdr>
    </w:div>
    <w:div w:id="221058777">
      <w:bodyDiv w:val="1"/>
      <w:marLeft w:val="0"/>
      <w:marRight w:val="0"/>
      <w:marTop w:val="0"/>
      <w:marBottom w:val="0"/>
      <w:divBdr>
        <w:top w:val="none" w:sz="0" w:space="0" w:color="auto"/>
        <w:left w:val="none" w:sz="0" w:space="0" w:color="auto"/>
        <w:bottom w:val="none" w:sz="0" w:space="0" w:color="auto"/>
        <w:right w:val="none" w:sz="0" w:space="0" w:color="auto"/>
      </w:divBdr>
    </w:div>
    <w:div w:id="324936825">
      <w:bodyDiv w:val="1"/>
      <w:marLeft w:val="0"/>
      <w:marRight w:val="0"/>
      <w:marTop w:val="0"/>
      <w:marBottom w:val="0"/>
      <w:divBdr>
        <w:top w:val="none" w:sz="0" w:space="0" w:color="auto"/>
        <w:left w:val="none" w:sz="0" w:space="0" w:color="auto"/>
        <w:bottom w:val="none" w:sz="0" w:space="0" w:color="auto"/>
        <w:right w:val="none" w:sz="0" w:space="0" w:color="auto"/>
      </w:divBdr>
      <w:divsChild>
        <w:div w:id="82339748">
          <w:marLeft w:val="0"/>
          <w:marRight w:val="0"/>
          <w:marTop w:val="0"/>
          <w:marBottom w:val="0"/>
          <w:divBdr>
            <w:top w:val="none" w:sz="0" w:space="0" w:color="auto"/>
            <w:left w:val="none" w:sz="0" w:space="0" w:color="auto"/>
            <w:bottom w:val="none" w:sz="0" w:space="0" w:color="auto"/>
            <w:right w:val="none" w:sz="0" w:space="0" w:color="auto"/>
          </w:divBdr>
          <w:divsChild>
            <w:div w:id="259727022">
              <w:marLeft w:val="0"/>
              <w:marRight w:val="0"/>
              <w:marTop w:val="0"/>
              <w:marBottom w:val="0"/>
              <w:divBdr>
                <w:top w:val="none" w:sz="0" w:space="0" w:color="auto"/>
                <w:left w:val="none" w:sz="0" w:space="0" w:color="auto"/>
                <w:bottom w:val="none" w:sz="0" w:space="0" w:color="auto"/>
                <w:right w:val="none" w:sz="0" w:space="0" w:color="auto"/>
              </w:divBdr>
              <w:divsChild>
                <w:div w:id="181614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77">
      <w:bodyDiv w:val="1"/>
      <w:marLeft w:val="0"/>
      <w:marRight w:val="0"/>
      <w:marTop w:val="0"/>
      <w:marBottom w:val="0"/>
      <w:divBdr>
        <w:top w:val="none" w:sz="0" w:space="0" w:color="auto"/>
        <w:left w:val="none" w:sz="0" w:space="0" w:color="auto"/>
        <w:bottom w:val="none" w:sz="0" w:space="0" w:color="auto"/>
        <w:right w:val="none" w:sz="0" w:space="0" w:color="auto"/>
      </w:divBdr>
      <w:divsChild>
        <w:div w:id="1003126036">
          <w:marLeft w:val="0"/>
          <w:marRight w:val="0"/>
          <w:marTop w:val="0"/>
          <w:marBottom w:val="0"/>
          <w:divBdr>
            <w:top w:val="none" w:sz="0" w:space="0" w:color="auto"/>
            <w:left w:val="none" w:sz="0" w:space="0" w:color="auto"/>
            <w:bottom w:val="none" w:sz="0" w:space="0" w:color="auto"/>
            <w:right w:val="none" w:sz="0" w:space="0" w:color="auto"/>
          </w:divBdr>
          <w:divsChild>
            <w:div w:id="1391612064">
              <w:marLeft w:val="0"/>
              <w:marRight w:val="0"/>
              <w:marTop w:val="0"/>
              <w:marBottom w:val="0"/>
              <w:divBdr>
                <w:top w:val="none" w:sz="0" w:space="0" w:color="auto"/>
                <w:left w:val="none" w:sz="0" w:space="0" w:color="auto"/>
                <w:bottom w:val="none" w:sz="0" w:space="0" w:color="auto"/>
                <w:right w:val="none" w:sz="0" w:space="0" w:color="auto"/>
              </w:divBdr>
              <w:divsChild>
                <w:div w:id="1012608956">
                  <w:marLeft w:val="0"/>
                  <w:marRight w:val="0"/>
                  <w:marTop w:val="0"/>
                  <w:marBottom w:val="0"/>
                  <w:divBdr>
                    <w:top w:val="none" w:sz="0" w:space="0" w:color="auto"/>
                    <w:left w:val="none" w:sz="0" w:space="0" w:color="auto"/>
                    <w:bottom w:val="none" w:sz="0" w:space="0" w:color="auto"/>
                    <w:right w:val="none" w:sz="0" w:space="0" w:color="auto"/>
                  </w:divBdr>
                  <w:divsChild>
                    <w:div w:id="20757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371993">
      <w:bodyDiv w:val="1"/>
      <w:marLeft w:val="0"/>
      <w:marRight w:val="0"/>
      <w:marTop w:val="0"/>
      <w:marBottom w:val="0"/>
      <w:divBdr>
        <w:top w:val="none" w:sz="0" w:space="0" w:color="auto"/>
        <w:left w:val="none" w:sz="0" w:space="0" w:color="auto"/>
        <w:bottom w:val="none" w:sz="0" w:space="0" w:color="auto"/>
        <w:right w:val="none" w:sz="0" w:space="0" w:color="auto"/>
      </w:divBdr>
    </w:div>
    <w:div w:id="576936849">
      <w:bodyDiv w:val="1"/>
      <w:marLeft w:val="0"/>
      <w:marRight w:val="0"/>
      <w:marTop w:val="0"/>
      <w:marBottom w:val="0"/>
      <w:divBdr>
        <w:top w:val="none" w:sz="0" w:space="0" w:color="auto"/>
        <w:left w:val="none" w:sz="0" w:space="0" w:color="auto"/>
        <w:bottom w:val="none" w:sz="0" w:space="0" w:color="auto"/>
        <w:right w:val="none" w:sz="0" w:space="0" w:color="auto"/>
      </w:divBdr>
      <w:divsChild>
        <w:div w:id="2139374891">
          <w:marLeft w:val="0"/>
          <w:marRight w:val="0"/>
          <w:marTop w:val="0"/>
          <w:marBottom w:val="0"/>
          <w:divBdr>
            <w:top w:val="none" w:sz="0" w:space="0" w:color="auto"/>
            <w:left w:val="none" w:sz="0" w:space="0" w:color="auto"/>
            <w:bottom w:val="none" w:sz="0" w:space="0" w:color="auto"/>
            <w:right w:val="none" w:sz="0" w:space="0" w:color="auto"/>
          </w:divBdr>
          <w:divsChild>
            <w:div w:id="1991515445">
              <w:marLeft w:val="0"/>
              <w:marRight w:val="0"/>
              <w:marTop w:val="0"/>
              <w:marBottom w:val="0"/>
              <w:divBdr>
                <w:top w:val="none" w:sz="0" w:space="0" w:color="auto"/>
                <w:left w:val="none" w:sz="0" w:space="0" w:color="auto"/>
                <w:bottom w:val="none" w:sz="0" w:space="0" w:color="auto"/>
                <w:right w:val="none" w:sz="0" w:space="0" w:color="auto"/>
              </w:divBdr>
              <w:divsChild>
                <w:div w:id="12876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8693">
      <w:bodyDiv w:val="1"/>
      <w:marLeft w:val="0"/>
      <w:marRight w:val="0"/>
      <w:marTop w:val="0"/>
      <w:marBottom w:val="0"/>
      <w:divBdr>
        <w:top w:val="none" w:sz="0" w:space="0" w:color="auto"/>
        <w:left w:val="none" w:sz="0" w:space="0" w:color="auto"/>
        <w:bottom w:val="none" w:sz="0" w:space="0" w:color="auto"/>
        <w:right w:val="none" w:sz="0" w:space="0" w:color="auto"/>
      </w:divBdr>
    </w:div>
    <w:div w:id="596134449">
      <w:bodyDiv w:val="1"/>
      <w:marLeft w:val="0"/>
      <w:marRight w:val="0"/>
      <w:marTop w:val="0"/>
      <w:marBottom w:val="0"/>
      <w:divBdr>
        <w:top w:val="none" w:sz="0" w:space="0" w:color="auto"/>
        <w:left w:val="none" w:sz="0" w:space="0" w:color="auto"/>
        <w:bottom w:val="none" w:sz="0" w:space="0" w:color="auto"/>
        <w:right w:val="none" w:sz="0" w:space="0" w:color="auto"/>
      </w:divBdr>
    </w:div>
    <w:div w:id="645821939">
      <w:bodyDiv w:val="1"/>
      <w:marLeft w:val="0"/>
      <w:marRight w:val="0"/>
      <w:marTop w:val="0"/>
      <w:marBottom w:val="0"/>
      <w:divBdr>
        <w:top w:val="none" w:sz="0" w:space="0" w:color="auto"/>
        <w:left w:val="none" w:sz="0" w:space="0" w:color="auto"/>
        <w:bottom w:val="none" w:sz="0" w:space="0" w:color="auto"/>
        <w:right w:val="none" w:sz="0" w:space="0" w:color="auto"/>
      </w:divBdr>
      <w:divsChild>
        <w:div w:id="614868342">
          <w:marLeft w:val="0"/>
          <w:marRight w:val="0"/>
          <w:marTop w:val="0"/>
          <w:marBottom w:val="0"/>
          <w:divBdr>
            <w:top w:val="none" w:sz="0" w:space="0" w:color="auto"/>
            <w:left w:val="none" w:sz="0" w:space="0" w:color="auto"/>
            <w:bottom w:val="none" w:sz="0" w:space="0" w:color="auto"/>
            <w:right w:val="none" w:sz="0" w:space="0" w:color="auto"/>
          </w:divBdr>
          <w:divsChild>
            <w:div w:id="1534343460">
              <w:marLeft w:val="0"/>
              <w:marRight w:val="0"/>
              <w:marTop w:val="0"/>
              <w:marBottom w:val="0"/>
              <w:divBdr>
                <w:top w:val="none" w:sz="0" w:space="0" w:color="auto"/>
                <w:left w:val="none" w:sz="0" w:space="0" w:color="auto"/>
                <w:bottom w:val="none" w:sz="0" w:space="0" w:color="auto"/>
                <w:right w:val="none" w:sz="0" w:space="0" w:color="auto"/>
              </w:divBdr>
              <w:divsChild>
                <w:div w:id="14764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5457">
      <w:bodyDiv w:val="1"/>
      <w:marLeft w:val="0"/>
      <w:marRight w:val="0"/>
      <w:marTop w:val="0"/>
      <w:marBottom w:val="0"/>
      <w:divBdr>
        <w:top w:val="none" w:sz="0" w:space="0" w:color="auto"/>
        <w:left w:val="none" w:sz="0" w:space="0" w:color="auto"/>
        <w:bottom w:val="none" w:sz="0" w:space="0" w:color="auto"/>
        <w:right w:val="none" w:sz="0" w:space="0" w:color="auto"/>
      </w:divBdr>
    </w:div>
    <w:div w:id="779031149">
      <w:bodyDiv w:val="1"/>
      <w:marLeft w:val="0"/>
      <w:marRight w:val="0"/>
      <w:marTop w:val="0"/>
      <w:marBottom w:val="0"/>
      <w:divBdr>
        <w:top w:val="none" w:sz="0" w:space="0" w:color="auto"/>
        <w:left w:val="none" w:sz="0" w:space="0" w:color="auto"/>
        <w:bottom w:val="none" w:sz="0" w:space="0" w:color="auto"/>
        <w:right w:val="none" w:sz="0" w:space="0" w:color="auto"/>
      </w:divBdr>
      <w:divsChild>
        <w:div w:id="445661496">
          <w:marLeft w:val="0"/>
          <w:marRight w:val="0"/>
          <w:marTop w:val="0"/>
          <w:marBottom w:val="0"/>
          <w:divBdr>
            <w:top w:val="none" w:sz="0" w:space="0" w:color="auto"/>
            <w:left w:val="none" w:sz="0" w:space="0" w:color="auto"/>
            <w:bottom w:val="none" w:sz="0" w:space="0" w:color="auto"/>
            <w:right w:val="none" w:sz="0" w:space="0" w:color="auto"/>
          </w:divBdr>
          <w:divsChild>
            <w:div w:id="1548487328">
              <w:marLeft w:val="0"/>
              <w:marRight w:val="0"/>
              <w:marTop w:val="0"/>
              <w:marBottom w:val="0"/>
              <w:divBdr>
                <w:top w:val="none" w:sz="0" w:space="0" w:color="auto"/>
                <w:left w:val="none" w:sz="0" w:space="0" w:color="auto"/>
                <w:bottom w:val="none" w:sz="0" w:space="0" w:color="auto"/>
                <w:right w:val="none" w:sz="0" w:space="0" w:color="auto"/>
              </w:divBdr>
              <w:divsChild>
                <w:div w:id="21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1268">
      <w:bodyDiv w:val="1"/>
      <w:marLeft w:val="0"/>
      <w:marRight w:val="0"/>
      <w:marTop w:val="0"/>
      <w:marBottom w:val="0"/>
      <w:divBdr>
        <w:top w:val="none" w:sz="0" w:space="0" w:color="auto"/>
        <w:left w:val="none" w:sz="0" w:space="0" w:color="auto"/>
        <w:bottom w:val="none" w:sz="0" w:space="0" w:color="auto"/>
        <w:right w:val="none" w:sz="0" w:space="0" w:color="auto"/>
      </w:divBdr>
    </w:div>
    <w:div w:id="846404239">
      <w:bodyDiv w:val="1"/>
      <w:marLeft w:val="0"/>
      <w:marRight w:val="0"/>
      <w:marTop w:val="0"/>
      <w:marBottom w:val="0"/>
      <w:divBdr>
        <w:top w:val="none" w:sz="0" w:space="0" w:color="auto"/>
        <w:left w:val="none" w:sz="0" w:space="0" w:color="auto"/>
        <w:bottom w:val="none" w:sz="0" w:space="0" w:color="auto"/>
        <w:right w:val="none" w:sz="0" w:space="0" w:color="auto"/>
      </w:divBdr>
      <w:divsChild>
        <w:div w:id="2075548056">
          <w:marLeft w:val="0"/>
          <w:marRight w:val="0"/>
          <w:marTop w:val="0"/>
          <w:marBottom w:val="0"/>
          <w:divBdr>
            <w:top w:val="none" w:sz="0" w:space="0" w:color="auto"/>
            <w:left w:val="none" w:sz="0" w:space="0" w:color="auto"/>
            <w:bottom w:val="none" w:sz="0" w:space="0" w:color="auto"/>
            <w:right w:val="none" w:sz="0" w:space="0" w:color="auto"/>
          </w:divBdr>
          <w:divsChild>
            <w:div w:id="940259478">
              <w:marLeft w:val="0"/>
              <w:marRight w:val="0"/>
              <w:marTop w:val="0"/>
              <w:marBottom w:val="0"/>
              <w:divBdr>
                <w:top w:val="none" w:sz="0" w:space="0" w:color="auto"/>
                <w:left w:val="none" w:sz="0" w:space="0" w:color="auto"/>
                <w:bottom w:val="none" w:sz="0" w:space="0" w:color="auto"/>
                <w:right w:val="none" w:sz="0" w:space="0" w:color="auto"/>
              </w:divBdr>
              <w:divsChild>
                <w:div w:id="768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43495">
      <w:bodyDiv w:val="1"/>
      <w:marLeft w:val="0"/>
      <w:marRight w:val="0"/>
      <w:marTop w:val="0"/>
      <w:marBottom w:val="0"/>
      <w:divBdr>
        <w:top w:val="none" w:sz="0" w:space="0" w:color="auto"/>
        <w:left w:val="none" w:sz="0" w:space="0" w:color="auto"/>
        <w:bottom w:val="none" w:sz="0" w:space="0" w:color="auto"/>
        <w:right w:val="none" w:sz="0" w:space="0" w:color="auto"/>
      </w:divBdr>
    </w:div>
    <w:div w:id="969672338">
      <w:bodyDiv w:val="1"/>
      <w:marLeft w:val="0"/>
      <w:marRight w:val="0"/>
      <w:marTop w:val="0"/>
      <w:marBottom w:val="0"/>
      <w:divBdr>
        <w:top w:val="none" w:sz="0" w:space="0" w:color="auto"/>
        <w:left w:val="none" w:sz="0" w:space="0" w:color="auto"/>
        <w:bottom w:val="none" w:sz="0" w:space="0" w:color="auto"/>
        <w:right w:val="none" w:sz="0" w:space="0" w:color="auto"/>
      </w:divBdr>
      <w:divsChild>
        <w:div w:id="1730223197">
          <w:marLeft w:val="0"/>
          <w:marRight w:val="0"/>
          <w:marTop w:val="0"/>
          <w:marBottom w:val="0"/>
          <w:divBdr>
            <w:top w:val="none" w:sz="0" w:space="0" w:color="auto"/>
            <w:left w:val="none" w:sz="0" w:space="0" w:color="auto"/>
            <w:bottom w:val="none" w:sz="0" w:space="0" w:color="auto"/>
            <w:right w:val="none" w:sz="0" w:space="0" w:color="auto"/>
          </w:divBdr>
          <w:divsChild>
            <w:div w:id="148182273">
              <w:marLeft w:val="0"/>
              <w:marRight w:val="0"/>
              <w:marTop w:val="0"/>
              <w:marBottom w:val="0"/>
              <w:divBdr>
                <w:top w:val="none" w:sz="0" w:space="0" w:color="auto"/>
                <w:left w:val="none" w:sz="0" w:space="0" w:color="auto"/>
                <w:bottom w:val="none" w:sz="0" w:space="0" w:color="auto"/>
                <w:right w:val="none" w:sz="0" w:space="0" w:color="auto"/>
              </w:divBdr>
              <w:divsChild>
                <w:div w:id="5922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9056">
      <w:bodyDiv w:val="1"/>
      <w:marLeft w:val="0"/>
      <w:marRight w:val="0"/>
      <w:marTop w:val="0"/>
      <w:marBottom w:val="0"/>
      <w:divBdr>
        <w:top w:val="none" w:sz="0" w:space="0" w:color="auto"/>
        <w:left w:val="none" w:sz="0" w:space="0" w:color="auto"/>
        <w:bottom w:val="none" w:sz="0" w:space="0" w:color="auto"/>
        <w:right w:val="none" w:sz="0" w:space="0" w:color="auto"/>
      </w:divBdr>
      <w:divsChild>
        <w:div w:id="2126389478">
          <w:marLeft w:val="0"/>
          <w:marRight w:val="0"/>
          <w:marTop w:val="0"/>
          <w:marBottom w:val="0"/>
          <w:divBdr>
            <w:top w:val="none" w:sz="0" w:space="0" w:color="auto"/>
            <w:left w:val="none" w:sz="0" w:space="0" w:color="auto"/>
            <w:bottom w:val="none" w:sz="0" w:space="0" w:color="auto"/>
            <w:right w:val="none" w:sz="0" w:space="0" w:color="auto"/>
          </w:divBdr>
          <w:divsChild>
            <w:div w:id="724063404">
              <w:marLeft w:val="0"/>
              <w:marRight w:val="0"/>
              <w:marTop w:val="0"/>
              <w:marBottom w:val="0"/>
              <w:divBdr>
                <w:top w:val="none" w:sz="0" w:space="0" w:color="auto"/>
                <w:left w:val="none" w:sz="0" w:space="0" w:color="auto"/>
                <w:bottom w:val="none" w:sz="0" w:space="0" w:color="auto"/>
                <w:right w:val="none" w:sz="0" w:space="0" w:color="auto"/>
              </w:divBdr>
              <w:divsChild>
                <w:div w:id="11615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1030">
      <w:bodyDiv w:val="1"/>
      <w:marLeft w:val="0"/>
      <w:marRight w:val="0"/>
      <w:marTop w:val="0"/>
      <w:marBottom w:val="0"/>
      <w:divBdr>
        <w:top w:val="none" w:sz="0" w:space="0" w:color="auto"/>
        <w:left w:val="none" w:sz="0" w:space="0" w:color="auto"/>
        <w:bottom w:val="none" w:sz="0" w:space="0" w:color="auto"/>
        <w:right w:val="none" w:sz="0" w:space="0" w:color="auto"/>
      </w:divBdr>
      <w:divsChild>
        <w:div w:id="128210891">
          <w:marLeft w:val="0"/>
          <w:marRight w:val="0"/>
          <w:marTop w:val="0"/>
          <w:marBottom w:val="0"/>
          <w:divBdr>
            <w:top w:val="none" w:sz="0" w:space="0" w:color="auto"/>
            <w:left w:val="none" w:sz="0" w:space="0" w:color="auto"/>
            <w:bottom w:val="none" w:sz="0" w:space="0" w:color="auto"/>
            <w:right w:val="none" w:sz="0" w:space="0" w:color="auto"/>
          </w:divBdr>
          <w:divsChild>
            <w:div w:id="1248344889">
              <w:marLeft w:val="0"/>
              <w:marRight w:val="0"/>
              <w:marTop w:val="0"/>
              <w:marBottom w:val="0"/>
              <w:divBdr>
                <w:top w:val="none" w:sz="0" w:space="0" w:color="auto"/>
                <w:left w:val="none" w:sz="0" w:space="0" w:color="auto"/>
                <w:bottom w:val="none" w:sz="0" w:space="0" w:color="auto"/>
                <w:right w:val="none" w:sz="0" w:space="0" w:color="auto"/>
              </w:divBdr>
              <w:divsChild>
                <w:div w:id="2043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947786">
      <w:bodyDiv w:val="1"/>
      <w:marLeft w:val="0"/>
      <w:marRight w:val="0"/>
      <w:marTop w:val="0"/>
      <w:marBottom w:val="0"/>
      <w:divBdr>
        <w:top w:val="none" w:sz="0" w:space="0" w:color="auto"/>
        <w:left w:val="none" w:sz="0" w:space="0" w:color="auto"/>
        <w:bottom w:val="none" w:sz="0" w:space="0" w:color="auto"/>
        <w:right w:val="none" w:sz="0" w:space="0" w:color="auto"/>
      </w:divBdr>
    </w:div>
    <w:div w:id="994650898">
      <w:bodyDiv w:val="1"/>
      <w:marLeft w:val="0"/>
      <w:marRight w:val="0"/>
      <w:marTop w:val="0"/>
      <w:marBottom w:val="0"/>
      <w:divBdr>
        <w:top w:val="none" w:sz="0" w:space="0" w:color="auto"/>
        <w:left w:val="none" w:sz="0" w:space="0" w:color="auto"/>
        <w:bottom w:val="none" w:sz="0" w:space="0" w:color="auto"/>
        <w:right w:val="none" w:sz="0" w:space="0" w:color="auto"/>
      </w:divBdr>
    </w:div>
    <w:div w:id="1001349662">
      <w:bodyDiv w:val="1"/>
      <w:marLeft w:val="0"/>
      <w:marRight w:val="0"/>
      <w:marTop w:val="0"/>
      <w:marBottom w:val="0"/>
      <w:divBdr>
        <w:top w:val="none" w:sz="0" w:space="0" w:color="auto"/>
        <w:left w:val="none" w:sz="0" w:space="0" w:color="auto"/>
        <w:bottom w:val="none" w:sz="0" w:space="0" w:color="auto"/>
        <w:right w:val="none" w:sz="0" w:space="0" w:color="auto"/>
      </w:divBdr>
    </w:div>
    <w:div w:id="1057822764">
      <w:bodyDiv w:val="1"/>
      <w:marLeft w:val="0"/>
      <w:marRight w:val="0"/>
      <w:marTop w:val="0"/>
      <w:marBottom w:val="0"/>
      <w:divBdr>
        <w:top w:val="none" w:sz="0" w:space="0" w:color="auto"/>
        <w:left w:val="none" w:sz="0" w:space="0" w:color="auto"/>
        <w:bottom w:val="none" w:sz="0" w:space="0" w:color="auto"/>
        <w:right w:val="none" w:sz="0" w:space="0" w:color="auto"/>
      </w:divBdr>
      <w:divsChild>
        <w:div w:id="1340156872">
          <w:marLeft w:val="0"/>
          <w:marRight w:val="0"/>
          <w:marTop w:val="0"/>
          <w:marBottom w:val="0"/>
          <w:divBdr>
            <w:top w:val="none" w:sz="0" w:space="0" w:color="auto"/>
            <w:left w:val="none" w:sz="0" w:space="0" w:color="auto"/>
            <w:bottom w:val="none" w:sz="0" w:space="0" w:color="auto"/>
            <w:right w:val="none" w:sz="0" w:space="0" w:color="auto"/>
          </w:divBdr>
          <w:divsChild>
            <w:div w:id="286811939">
              <w:marLeft w:val="0"/>
              <w:marRight w:val="0"/>
              <w:marTop w:val="0"/>
              <w:marBottom w:val="0"/>
              <w:divBdr>
                <w:top w:val="none" w:sz="0" w:space="0" w:color="auto"/>
                <w:left w:val="none" w:sz="0" w:space="0" w:color="auto"/>
                <w:bottom w:val="none" w:sz="0" w:space="0" w:color="auto"/>
                <w:right w:val="none" w:sz="0" w:space="0" w:color="auto"/>
              </w:divBdr>
              <w:divsChild>
                <w:div w:id="1308827527">
                  <w:marLeft w:val="0"/>
                  <w:marRight w:val="0"/>
                  <w:marTop w:val="0"/>
                  <w:marBottom w:val="0"/>
                  <w:divBdr>
                    <w:top w:val="none" w:sz="0" w:space="0" w:color="auto"/>
                    <w:left w:val="none" w:sz="0" w:space="0" w:color="auto"/>
                    <w:bottom w:val="none" w:sz="0" w:space="0" w:color="auto"/>
                    <w:right w:val="none" w:sz="0" w:space="0" w:color="auto"/>
                  </w:divBdr>
                  <w:divsChild>
                    <w:div w:id="13925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740326">
      <w:bodyDiv w:val="1"/>
      <w:marLeft w:val="0"/>
      <w:marRight w:val="0"/>
      <w:marTop w:val="0"/>
      <w:marBottom w:val="0"/>
      <w:divBdr>
        <w:top w:val="none" w:sz="0" w:space="0" w:color="auto"/>
        <w:left w:val="none" w:sz="0" w:space="0" w:color="auto"/>
        <w:bottom w:val="none" w:sz="0" w:space="0" w:color="auto"/>
        <w:right w:val="none" w:sz="0" w:space="0" w:color="auto"/>
      </w:divBdr>
      <w:divsChild>
        <w:div w:id="736973818">
          <w:marLeft w:val="0"/>
          <w:marRight w:val="0"/>
          <w:marTop w:val="0"/>
          <w:marBottom w:val="0"/>
          <w:divBdr>
            <w:top w:val="none" w:sz="0" w:space="0" w:color="auto"/>
            <w:left w:val="none" w:sz="0" w:space="0" w:color="auto"/>
            <w:bottom w:val="none" w:sz="0" w:space="0" w:color="auto"/>
            <w:right w:val="none" w:sz="0" w:space="0" w:color="auto"/>
          </w:divBdr>
          <w:divsChild>
            <w:div w:id="1321033752">
              <w:marLeft w:val="0"/>
              <w:marRight w:val="0"/>
              <w:marTop w:val="0"/>
              <w:marBottom w:val="0"/>
              <w:divBdr>
                <w:top w:val="none" w:sz="0" w:space="0" w:color="auto"/>
                <w:left w:val="none" w:sz="0" w:space="0" w:color="auto"/>
                <w:bottom w:val="none" w:sz="0" w:space="0" w:color="auto"/>
                <w:right w:val="none" w:sz="0" w:space="0" w:color="auto"/>
              </w:divBdr>
              <w:divsChild>
                <w:div w:id="905384630">
                  <w:marLeft w:val="0"/>
                  <w:marRight w:val="0"/>
                  <w:marTop w:val="0"/>
                  <w:marBottom w:val="0"/>
                  <w:divBdr>
                    <w:top w:val="none" w:sz="0" w:space="0" w:color="auto"/>
                    <w:left w:val="none" w:sz="0" w:space="0" w:color="auto"/>
                    <w:bottom w:val="none" w:sz="0" w:space="0" w:color="auto"/>
                    <w:right w:val="none" w:sz="0" w:space="0" w:color="auto"/>
                  </w:divBdr>
                  <w:divsChild>
                    <w:div w:id="133040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34">
      <w:bodyDiv w:val="1"/>
      <w:marLeft w:val="0"/>
      <w:marRight w:val="0"/>
      <w:marTop w:val="0"/>
      <w:marBottom w:val="0"/>
      <w:divBdr>
        <w:top w:val="none" w:sz="0" w:space="0" w:color="auto"/>
        <w:left w:val="none" w:sz="0" w:space="0" w:color="auto"/>
        <w:bottom w:val="none" w:sz="0" w:space="0" w:color="auto"/>
        <w:right w:val="none" w:sz="0" w:space="0" w:color="auto"/>
      </w:divBdr>
    </w:div>
    <w:div w:id="1176189182">
      <w:bodyDiv w:val="1"/>
      <w:marLeft w:val="0"/>
      <w:marRight w:val="0"/>
      <w:marTop w:val="0"/>
      <w:marBottom w:val="0"/>
      <w:divBdr>
        <w:top w:val="none" w:sz="0" w:space="0" w:color="auto"/>
        <w:left w:val="none" w:sz="0" w:space="0" w:color="auto"/>
        <w:bottom w:val="none" w:sz="0" w:space="0" w:color="auto"/>
        <w:right w:val="none" w:sz="0" w:space="0" w:color="auto"/>
      </w:divBdr>
    </w:div>
    <w:div w:id="1193230385">
      <w:bodyDiv w:val="1"/>
      <w:marLeft w:val="0"/>
      <w:marRight w:val="0"/>
      <w:marTop w:val="0"/>
      <w:marBottom w:val="0"/>
      <w:divBdr>
        <w:top w:val="none" w:sz="0" w:space="0" w:color="auto"/>
        <w:left w:val="none" w:sz="0" w:space="0" w:color="auto"/>
        <w:bottom w:val="none" w:sz="0" w:space="0" w:color="auto"/>
        <w:right w:val="none" w:sz="0" w:space="0" w:color="auto"/>
      </w:divBdr>
      <w:divsChild>
        <w:div w:id="1848251645">
          <w:marLeft w:val="0"/>
          <w:marRight w:val="0"/>
          <w:marTop w:val="0"/>
          <w:marBottom w:val="0"/>
          <w:divBdr>
            <w:top w:val="none" w:sz="0" w:space="0" w:color="auto"/>
            <w:left w:val="none" w:sz="0" w:space="0" w:color="auto"/>
            <w:bottom w:val="none" w:sz="0" w:space="0" w:color="auto"/>
            <w:right w:val="none" w:sz="0" w:space="0" w:color="auto"/>
          </w:divBdr>
          <w:divsChild>
            <w:div w:id="132868763">
              <w:marLeft w:val="0"/>
              <w:marRight w:val="0"/>
              <w:marTop w:val="0"/>
              <w:marBottom w:val="0"/>
              <w:divBdr>
                <w:top w:val="none" w:sz="0" w:space="0" w:color="auto"/>
                <w:left w:val="none" w:sz="0" w:space="0" w:color="auto"/>
                <w:bottom w:val="none" w:sz="0" w:space="0" w:color="auto"/>
                <w:right w:val="none" w:sz="0" w:space="0" w:color="auto"/>
              </w:divBdr>
              <w:divsChild>
                <w:div w:id="18149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2073">
      <w:bodyDiv w:val="1"/>
      <w:marLeft w:val="0"/>
      <w:marRight w:val="0"/>
      <w:marTop w:val="0"/>
      <w:marBottom w:val="0"/>
      <w:divBdr>
        <w:top w:val="none" w:sz="0" w:space="0" w:color="auto"/>
        <w:left w:val="none" w:sz="0" w:space="0" w:color="auto"/>
        <w:bottom w:val="none" w:sz="0" w:space="0" w:color="auto"/>
        <w:right w:val="none" w:sz="0" w:space="0" w:color="auto"/>
      </w:divBdr>
    </w:div>
    <w:div w:id="1214198733">
      <w:bodyDiv w:val="1"/>
      <w:marLeft w:val="0"/>
      <w:marRight w:val="0"/>
      <w:marTop w:val="0"/>
      <w:marBottom w:val="0"/>
      <w:divBdr>
        <w:top w:val="none" w:sz="0" w:space="0" w:color="auto"/>
        <w:left w:val="none" w:sz="0" w:space="0" w:color="auto"/>
        <w:bottom w:val="none" w:sz="0" w:space="0" w:color="auto"/>
        <w:right w:val="none" w:sz="0" w:space="0" w:color="auto"/>
      </w:divBdr>
      <w:divsChild>
        <w:div w:id="2084597252">
          <w:marLeft w:val="0"/>
          <w:marRight w:val="0"/>
          <w:marTop w:val="0"/>
          <w:marBottom w:val="0"/>
          <w:divBdr>
            <w:top w:val="none" w:sz="0" w:space="0" w:color="auto"/>
            <w:left w:val="none" w:sz="0" w:space="0" w:color="auto"/>
            <w:bottom w:val="none" w:sz="0" w:space="0" w:color="auto"/>
            <w:right w:val="none" w:sz="0" w:space="0" w:color="auto"/>
          </w:divBdr>
          <w:divsChild>
            <w:div w:id="160897236">
              <w:marLeft w:val="0"/>
              <w:marRight w:val="0"/>
              <w:marTop w:val="0"/>
              <w:marBottom w:val="0"/>
              <w:divBdr>
                <w:top w:val="none" w:sz="0" w:space="0" w:color="auto"/>
                <w:left w:val="none" w:sz="0" w:space="0" w:color="auto"/>
                <w:bottom w:val="none" w:sz="0" w:space="0" w:color="auto"/>
                <w:right w:val="none" w:sz="0" w:space="0" w:color="auto"/>
              </w:divBdr>
              <w:divsChild>
                <w:div w:id="2143381491">
                  <w:marLeft w:val="0"/>
                  <w:marRight w:val="0"/>
                  <w:marTop w:val="0"/>
                  <w:marBottom w:val="0"/>
                  <w:divBdr>
                    <w:top w:val="none" w:sz="0" w:space="0" w:color="auto"/>
                    <w:left w:val="none" w:sz="0" w:space="0" w:color="auto"/>
                    <w:bottom w:val="none" w:sz="0" w:space="0" w:color="auto"/>
                    <w:right w:val="none" w:sz="0" w:space="0" w:color="auto"/>
                  </w:divBdr>
                  <w:divsChild>
                    <w:div w:id="4194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83757">
      <w:bodyDiv w:val="1"/>
      <w:marLeft w:val="0"/>
      <w:marRight w:val="0"/>
      <w:marTop w:val="0"/>
      <w:marBottom w:val="0"/>
      <w:divBdr>
        <w:top w:val="none" w:sz="0" w:space="0" w:color="auto"/>
        <w:left w:val="none" w:sz="0" w:space="0" w:color="auto"/>
        <w:bottom w:val="none" w:sz="0" w:space="0" w:color="auto"/>
        <w:right w:val="none" w:sz="0" w:space="0" w:color="auto"/>
      </w:divBdr>
    </w:div>
    <w:div w:id="1345285202">
      <w:bodyDiv w:val="1"/>
      <w:marLeft w:val="0"/>
      <w:marRight w:val="0"/>
      <w:marTop w:val="0"/>
      <w:marBottom w:val="0"/>
      <w:divBdr>
        <w:top w:val="none" w:sz="0" w:space="0" w:color="auto"/>
        <w:left w:val="none" w:sz="0" w:space="0" w:color="auto"/>
        <w:bottom w:val="none" w:sz="0" w:space="0" w:color="auto"/>
        <w:right w:val="none" w:sz="0" w:space="0" w:color="auto"/>
      </w:divBdr>
    </w:div>
    <w:div w:id="1369378173">
      <w:bodyDiv w:val="1"/>
      <w:marLeft w:val="0"/>
      <w:marRight w:val="0"/>
      <w:marTop w:val="0"/>
      <w:marBottom w:val="0"/>
      <w:divBdr>
        <w:top w:val="none" w:sz="0" w:space="0" w:color="auto"/>
        <w:left w:val="none" w:sz="0" w:space="0" w:color="auto"/>
        <w:bottom w:val="none" w:sz="0" w:space="0" w:color="auto"/>
        <w:right w:val="none" w:sz="0" w:space="0" w:color="auto"/>
      </w:divBdr>
      <w:divsChild>
        <w:div w:id="1909994199">
          <w:marLeft w:val="0"/>
          <w:marRight w:val="0"/>
          <w:marTop w:val="0"/>
          <w:marBottom w:val="0"/>
          <w:divBdr>
            <w:top w:val="none" w:sz="0" w:space="0" w:color="auto"/>
            <w:left w:val="none" w:sz="0" w:space="0" w:color="auto"/>
            <w:bottom w:val="none" w:sz="0" w:space="0" w:color="auto"/>
            <w:right w:val="none" w:sz="0" w:space="0" w:color="auto"/>
          </w:divBdr>
        </w:div>
        <w:div w:id="1923374686">
          <w:marLeft w:val="0"/>
          <w:marRight w:val="0"/>
          <w:marTop w:val="0"/>
          <w:marBottom w:val="0"/>
          <w:divBdr>
            <w:top w:val="none" w:sz="0" w:space="0" w:color="auto"/>
            <w:left w:val="none" w:sz="0" w:space="0" w:color="auto"/>
            <w:bottom w:val="none" w:sz="0" w:space="0" w:color="auto"/>
            <w:right w:val="none" w:sz="0" w:space="0" w:color="auto"/>
          </w:divBdr>
        </w:div>
      </w:divsChild>
    </w:div>
    <w:div w:id="1402214277">
      <w:bodyDiv w:val="1"/>
      <w:marLeft w:val="0"/>
      <w:marRight w:val="0"/>
      <w:marTop w:val="0"/>
      <w:marBottom w:val="0"/>
      <w:divBdr>
        <w:top w:val="none" w:sz="0" w:space="0" w:color="auto"/>
        <w:left w:val="none" w:sz="0" w:space="0" w:color="auto"/>
        <w:bottom w:val="none" w:sz="0" w:space="0" w:color="auto"/>
        <w:right w:val="none" w:sz="0" w:space="0" w:color="auto"/>
      </w:divBdr>
      <w:divsChild>
        <w:div w:id="1502157908">
          <w:marLeft w:val="0"/>
          <w:marRight w:val="0"/>
          <w:marTop w:val="0"/>
          <w:marBottom w:val="0"/>
          <w:divBdr>
            <w:top w:val="none" w:sz="0" w:space="0" w:color="auto"/>
            <w:left w:val="none" w:sz="0" w:space="0" w:color="auto"/>
            <w:bottom w:val="none" w:sz="0" w:space="0" w:color="auto"/>
            <w:right w:val="none" w:sz="0" w:space="0" w:color="auto"/>
          </w:divBdr>
          <w:divsChild>
            <w:div w:id="1904675553">
              <w:marLeft w:val="0"/>
              <w:marRight w:val="0"/>
              <w:marTop w:val="0"/>
              <w:marBottom w:val="0"/>
              <w:divBdr>
                <w:top w:val="none" w:sz="0" w:space="0" w:color="auto"/>
                <w:left w:val="none" w:sz="0" w:space="0" w:color="auto"/>
                <w:bottom w:val="none" w:sz="0" w:space="0" w:color="auto"/>
                <w:right w:val="none" w:sz="0" w:space="0" w:color="auto"/>
              </w:divBdr>
              <w:divsChild>
                <w:div w:id="13777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20909">
      <w:bodyDiv w:val="1"/>
      <w:marLeft w:val="0"/>
      <w:marRight w:val="0"/>
      <w:marTop w:val="0"/>
      <w:marBottom w:val="0"/>
      <w:divBdr>
        <w:top w:val="none" w:sz="0" w:space="0" w:color="auto"/>
        <w:left w:val="none" w:sz="0" w:space="0" w:color="auto"/>
        <w:bottom w:val="none" w:sz="0" w:space="0" w:color="auto"/>
        <w:right w:val="none" w:sz="0" w:space="0" w:color="auto"/>
      </w:divBdr>
      <w:divsChild>
        <w:div w:id="1709185165">
          <w:marLeft w:val="0"/>
          <w:marRight w:val="0"/>
          <w:marTop w:val="0"/>
          <w:marBottom w:val="0"/>
          <w:divBdr>
            <w:top w:val="none" w:sz="0" w:space="0" w:color="auto"/>
            <w:left w:val="none" w:sz="0" w:space="0" w:color="auto"/>
            <w:bottom w:val="none" w:sz="0" w:space="0" w:color="auto"/>
            <w:right w:val="none" w:sz="0" w:space="0" w:color="auto"/>
          </w:divBdr>
          <w:divsChild>
            <w:div w:id="1177816758">
              <w:marLeft w:val="0"/>
              <w:marRight w:val="0"/>
              <w:marTop w:val="0"/>
              <w:marBottom w:val="0"/>
              <w:divBdr>
                <w:top w:val="none" w:sz="0" w:space="0" w:color="auto"/>
                <w:left w:val="none" w:sz="0" w:space="0" w:color="auto"/>
                <w:bottom w:val="none" w:sz="0" w:space="0" w:color="auto"/>
                <w:right w:val="none" w:sz="0" w:space="0" w:color="auto"/>
              </w:divBdr>
              <w:divsChild>
                <w:div w:id="11232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0870">
      <w:bodyDiv w:val="1"/>
      <w:marLeft w:val="0"/>
      <w:marRight w:val="0"/>
      <w:marTop w:val="0"/>
      <w:marBottom w:val="0"/>
      <w:divBdr>
        <w:top w:val="none" w:sz="0" w:space="0" w:color="auto"/>
        <w:left w:val="none" w:sz="0" w:space="0" w:color="auto"/>
        <w:bottom w:val="none" w:sz="0" w:space="0" w:color="auto"/>
        <w:right w:val="none" w:sz="0" w:space="0" w:color="auto"/>
      </w:divBdr>
    </w:div>
    <w:div w:id="1558976478">
      <w:bodyDiv w:val="1"/>
      <w:marLeft w:val="0"/>
      <w:marRight w:val="0"/>
      <w:marTop w:val="0"/>
      <w:marBottom w:val="0"/>
      <w:divBdr>
        <w:top w:val="none" w:sz="0" w:space="0" w:color="auto"/>
        <w:left w:val="none" w:sz="0" w:space="0" w:color="auto"/>
        <w:bottom w:val="none" w:sz="0" w:space="0" w:color="auto"/>
        <w:right w:val="none" w:sz="0" w:space="0" w:color="auto"/>
      </w:divBdr>
      <w:divsChild>
        <w:div w:id="1214460413">
          <w:marLeft w:val="0"/>
          <w:marRight w:val="0"/>
          <w:marTop w:val="0"/>
          <w:marBottom w:val="0"/>
          <w:divBdr>
            <w:top w:val="none" w:sz="0" w:space="0" w:color="auto"/>
            <w:left w:val="none" w:sz="0" w:space="0" w:color="auto"/>
            <w:bottom w:val="none" w:sz="0" w:space="0" w:color="auto"/>
            <w:right w:val="none" w:sz="0" w:space="0" w:color="auto"/>
          </w:divBdr>
          <w:divsChild>
            <w:div w:id="257107168">
              <w:marLeft w:val="0"/>
              <w:marRight w:val="0"/>
              <w:marTop w:val="0"/>
              <w:marBottom w:val="0"/>
              <w:divBdr>
                <w:top w:val="none" w:sz="0" w:space="0" w:color="auto"/>
                <w:left w:val="none" w:sz="0" w:space="0" w:color="auto"/>
                <w:bottom w:val="none" w:sz="0" w:space="0" w:color="auto"/>
                <w:right w:val="none" w:sz="0" w:space="0" w:color="auto"/>
              </w:divBdr>
              <w:divsChild>
                <w:div w:id="885944498">
                  <w:marLeft w:val="0"/>
                  <w:marRight w:val="0"/>
                  <w:marTop w:val="0"/>
                  <w:marBottom w:val="0"/>
                  <w:divBdr>
                    <w:top w:val="none" w:sz="0" w:space="0" w:color="auto"/>
                    <w:left w:val="none" w:sz="0" w:space="0" w:color="auto"/>
                    <w:bottom w:val="none" w:sz="0" w:space="0" w:color="auto"/>
                    <w:right w:val="none" w:sz="0" w:space="0" w:color="auto"/>
                  </w:divBdr>
                  <w:divsChild>
                    <w:div w:id="21064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2682">
      <w:bodyDiv w:val="1"/>
      <w:marLeft w:val="0"/>
      <w:marRight w:val="0"/>
      <w:marTop w:val="0"/>
      <w:marBottom w:val="0"/>
      <w:divBdr>
        <w:top w:val="none" w:sz="0" w:space="0" w:color="auto"/>
        <w:left w:val="none" w:sz="0" w:space="0" w:color="auto"/>
        <w:bottom w:val="none" w:sz="0" w:space="0" w:color="auto"/>
        <w:right w:val="none" w:sz="0" w:space="0" w:color="auto"/>
      </w:divBdr>
    </w:div>
    <w:div w:id="1589844913">
      <w:bodyDiv w:val="1"/>
      <w:marLeft w:val="0"/>
      <w:marRight w:val="0"/>
      <w:marTop w:val="0"/>
      <w:marBottom w:val="0"/>
      <w:divBdr>
        <w:top w:val="none" w:sz="0" w:space="0" w:color="auto"/>
        <w:left w:val="none" w:sz="0" w:space="0" w:color="auto"/>
        <w:bottom w:val="none" w:sz="0" w:space="0" w:color="auto"/>
        <w:right w:val="none" w:sz="0" w:space="0" w:color="auto"/>
      </w:divBdr>
      <w:divsChild>
        <w:div w:id="186213515">
          <w:marLeft w:val="0"/>
          <w:marRight w:val="0"/>
          <w:marTop w:val="0"/>
          <w:marBottom w:val="0"/>
          <w:divBdr>
            <w:top w:val="none" w:sz="0" w:space="0" w:color="auto"/>
            <w:left w:val="none" w:sz="0" w:space="0" w:color="auto"/>
            <w:bottom w:val="none" w:sz="0" w:space="0" w:color="auto"/>
            <w:right w:val="none" w:sz="0" w:space="0" w:color="auto"/>
          </w:divBdr>
          <w:divsChild>
            <w:div w:id="841044825">
              <w:marLeft w:val="0"/>
              <w:marRight w:val="0"/>
              <w:marTop w:val="0"/>
              <w:marBottom w:val="0"/>
              <w:divBdr>
                <w:top w:val="none" w:sz="0" w:space="0" w:color="auto"/>
                <w:left w:val="none" w:sz="0" w:space="0" w:color="auto"/>
                <w:bottom w:val="none" w:sz="0" w:space="0" w:color="auto"/>
                <w:right w:val="none" w:sz="0" w:space="0" w:color="auto"/>
              </w:divBdr>
              <w:divsChild>
                <w:div w:id="11300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8529">
      <w:bodyDiv w:val="1"/>
      <w:marLeft w:val="0"/>
      <w:marRight w:val="0"/>
      <w:marTop w:val="0"/>
      <w:marBottom w:val="0"/>
      <w:divBdr>
        <w:top w:val="none" w:sz="0" w:space="0" w:color="auto"/>
        <w:left w:val="none" w:sz="0" w:space="0" w:color="auto"/>
        <w:bottom w:val="none" w:sz="0" w:space="0" w:color="auto"/>
        <w:right w:val="none" w:sz="0" w:space="0" w:color="auto"/>
      </w:divBdr>
    </w:div>
    <w:div w:id="1592932426">
      <w:bodyDiv w:val="1"/>
      <w:marLeft w:val="0"/>
      <w:marRight w:val="0"/>
      <w:marTop w:val="0"/>
      <w:marBottom w:val="0"/>
      <w:divBdr>
        <w:top w:val="none" w:sz="0" w:space="0" w:color="auto"/>
        <w:left w:val="none" w:sz="0" w:space="0" w:color="auto"/>
        <w:bottom w:val="none" w:sz="0" w:space="0" w:color="auto"/>
        <w:right w:val="none" w:sz="0" w:space="0" w:color="auto"/>
      </w:divBdr>
      <w:divsChild>
        <w:div w:id="695889743">
          <w:marLeft w:val="0"/>
          <w:marRight w:val="0"/>
          <w:marTop w:val="0"/>
          <w:marBottom w:val="0"/>
          <w:divBdr>
            <w:top w:val="none" w:sz="0" w:space="0" w:color="auto"/>
            <w:left w:val="none" w:sz="0" w:space="0" w:color="auto"/>
            <w:bottom w:val="none" w:sz="0" w:space="0" w:color="auto"/>
            <w:right w:val="none" w:sz="0" w:space="0" w:color="auto"/>
          </w:divBdr>
          <w:divsChild>
            <w:div w:id="413286993">
              <w:marLeft w:val="0"/>
              <w:marRight w:val="0"/>
              <w:marTop w:val="0"/>
              <w:marBottom w:val="0"/>
              <w:divBdr>
                <w:top w:val="none" w:sz="0" w:space="0" w:color="auto"/>
                <w:left w:val="none" w:sz="0" w:space="0" w:color="auto"/>
                <w:bottom w:val="none" w:sz="0" w:space="0" w:color="auto"/>
                <w:right w:val="none" w:sz="0" w:space="0" w:color="auto"/>
              </w:divBdr>
              <w:divsChild>
                <w:div w:id="2859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375">
      <w:bodyDiv w:val="1"/>
      <w:marLeft w:val="0"/>
      <w:marRight w:val="0"/>
      <w:marTop w:val="0"/>
      <w:marBottom w:val="0"/>
      <w:divBdr>
        <w:top w:val="none" w:sz="0" w:space="0" w:color="auto"/>
        <w:left w:val="none" w:sz="0" w:space="0" w:color="auto"/>
        <w:bottom w:val="none" w:sz="0" w:space="0" w:color="auto"/>
        <w:right w:val="none" w:sz="0" w:space="0" w:color="auto"/>
      </w:divBdr>
    </w:div>
    <w:div w:id="1693795468">
      <w:bodyDiv w:val="1"/>
      <w:marLeft w:val="0"/>
      <w:marRight w:val="0"/>
      <w:marTop w:val="0"/>
      <w:marBottom w:val="0"/>
      <w:divBdr>
        <w:top w:val="none" w:sz="0" w:space="0" w:color="auto"/>
        <w:left w:val="none" w:sz="0" w:space="0" w:color="auto"/>
        <w:bottom w:val="none" w:sz="0" w:space="0" w:color="auto"/>
        <w:right w:val="none" w:sz="0" w:space="0" w:color="auto"/>
      </w:divBdr>
      <w:divsChild>
        <w:div w:id="1167208187">
          <w:marLeft w:val="0"/>
          <w:marRight w:val="0"/>
          <w:marTop w:val="0"/>
          <w:marBottom w:val="0"/>
          <w:divBdr>
            <w:top w:val="none" w:sz="0" w:space="0" w:color="auto"/>
            <w:left w:val="none" w:sz="0" w:space="0" w:color="auto"/>
            <w:bottom w:val="none" w:sz="0" w:space="0" w:color="auto"/>
            <w:right w:val="none" w:sz="0" w:space="0" w:color="auto"/>
          </w:divBdr>
          <w:divsChild>
            <w:div w:id="1019621255">
              <w:marLeft w:val="0"/>
              <w:marRight w:val="0"/>
              <w:marTop w:val="0"/>
              <w:marBottom w:val="0"/>
              <w:divBdr>
                <w:top w:val="none" w:sz="0" w:space="0" w:color="auto"/>
                <w:left w:val="none" w:sz="0" w:space="0" w:color="auto"/>
                <w:bottom w:val="none" w:sz="0" w:space="0" w:color="auto"/>
                <w:right w:val="none" w:sz="0" w:space="0" w:color="auto"/>
              </w:divBdr>
              <w:divsChild>
                <w:div w:id="1064992435">
                  <w:marLeft w:val="0"/>
                  <w:marRight w:val="0"/>
                  <w:marTop w:val="0"/>
                  <w:marBottom w:val="0"/>
                  <w:divBdr>
                    <w:top w:val="none" w:sz="0" w:space="0" w:color="auto"/>
                    <w:left w:val="none" w:sz="0" w:space="0" w:color="auto"/>
                    <w:bottom w:val="none" w:sz="0" w:space="0" w:color="auto"/>
                    <w:right w:val="none" w:sz="0" w:space="0" w:color="auto"/>
                  </w:divBdr>
                </w:div>
              </w:divsChild>
            </w:div>
            <w:div w:id="1251966578">
              <w:marLeft w:val="0"/>
              <w:marRight w:val="0"/>
              <w:marTop w:val="0"/>
              <w:marBottom w:val="0"/>
              <w:divBdr>
                <w:top w:val="none" w:sz="0" w:space="0" w:color="auto"/>
                <w:left w:val="none" w:sz="0" w:space="0" w:color="auto"/>
                <w:bottom w:val="none" w:sz="0" w:space="0" w:color="auto"/>
                <w:right w:val="none" w:sz="0" w:space="0" w:color="auto"/>
              </w:divBdr>
              <w:divsChild>
                <w:div w:id="1610776400">
                  <w:marLeft w:val="0"/>
                  <w:marRight w:val="0"/>
                  <w:marTop w:val="0"/>
                  <w:marBottom w:val="0"/>
                  <w:divBdr>
                    <w:top w:val="none" w:sz="0" w:space="0" w:color="auto"/>
                    <w:left w:val="none" w:sz="0" w:space="0" w:color="auto"/>
                    <w:bottom w:val="none" w:sz="0" w:space="0" w:color="auto"/>
                    <w:right w:val="none" w:sz="0" w:space="0" w:color="auto"/>
                  </w:divBdr>
                </w:div>
              </w:divsChild>
            </w:div>
            <w:div w:id="1387953406">
              <w:marLeft w:val="0"/>
              <w:marRight w:val="0"/>
              <w:marTop w:val="0"/>
              <w:marBottom w:val="0"/>
              <w:divBdr>
                <w:top w:val="none" w:sz="0" w:space="0" w:color="auto"/>
                <w:left w:val="none" w:sz="0" w:space="0" w:color="auto"/>
                <w:bottom w:val="none" w:sz="0" w:space="0" w:color="auto"/>
                <w:right w:val="none" w:sz="0" w:space="0" w:color="auto"/>
              </w:divBdr>
              <w:divsChild>
                <w:div w:id="311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19693">
      <w:bodyDiv w:val="1"/>
      <w:marLeft w:val="0"/>
      <w:marRight w:val="0"/>
      <w:marTop w:val="0"/>
      <w:marBottom w:val="0"/>
      <w:divBdr>
        <w:top w:val="none" w:sz="0" w:space="0" w:color="auto"/>
        <w:left w:val="none" w:sz="0" w:space="0" w:color="auto"/>
        <w:bottom w:val="none" w:sz="0" w:space="0" w:color="auto"/>
        <w:right w:val="none" w:sz="0" w:space="0" w:color="auto"/>
      </w:divBdr>
      <w:divsChild>
        <w:div w:id="772551453">
          <w:marLeft w:val="0"/>
          <w:marRight w:val="0"/>
          <w:marTop w:val="0"/>
          <w:marBottom w:val="0"/>
          <w:divBdr>
            <w:top w:val="none" w:sz="0" w:space="0" w:color="auto"/>
            <w:left w:val="none" w:sz="0" w:space="0" w:color="auto"/>
            <w:bottom w:val="none" w:sz="0" w:space="0" w:color="auto"/>
            <w:right w:val="none" w:sz="0" w:space="0" w:color="auto"/>
          </w:divBdr>
          <w:divsChild>
            <w:div w:id="240916966">
              <w:marLeft w:val="0"/>
              <w:marRight w:val="0"/>
              <w:marTop w:val="0"/>
              <w:marBottom w:val="0"/>
              <w:divBdr>
                <w:top w:val="none" w:sz="0" w:space="0" w:color="auto"/>
                <w:left w:val="none" w:sz="0" w:space="0" w:color="auto"/>
                <w:bottom w:val="none" w:sz="0" w:space="0" w:color="auto"/>
                <w:right w:val="none" w:sz="0" w:space="0" w:color="auto"/>
              </w:divBdr>
              <w:divsChild>
                <w:div w:id="6679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5712">
      <w:bodyDiv w:val="1"/>
      <w:marLeft w:val="0"/>
      <w:marRight w:val="0"/>
      <w:marTop w:val="0"/>
      <w:marBottom w:val="0"/>
      <w:divBdr>
        <w:top w:val="none" w:sz="0" w:space="0" w:color="auto"/>
        <w:left w:val="none" w:sz="0" w:space="0" w:color="auto"/>
        <w:bottom w:val="none" w:sz="0" w:space="0" w:color="auto"/>
        <w:right w:val="none" w:sz="0" w:space="0" w:color="auto"/>
      </w:divBdr>
    </w:div>
    <w:div w:id="1886673712">
      <w:bodyDiv w:val="1"/>
      <w:marLeft w:val="0"/>
      <w:marRight w:val="0"/>
      <w:marTop w:val="0"/>
      <w:marBottom w:val="0"/>
      <w:divBdr>
        <w:top w:val="none" w:sz="0" w:space="0" w:color="auto"/>
        <w:left w:val="none" w:sz="0" w:space="0" w:color="auto"/>
        <w:bottom w:val="none" w:sz="0" w:space="0" w:color="auto"/>
        <w:right w:val="none" w:sz="0" w:space="0" w:color="auto"/>
      </w:divBdr>
    </w:div>
    <w:div w:id="1972515278">
      <w:bodyDiv w:val="1"/>
      <w:marLeft w:val="0"/>
      <w:marRight w:val="0"/>
      <w:marTop w:val="0"/>
      <w:marBottom w:val="0"/>
      <w:divBdr>
        <w:top w:val="none" w:sz="0" w:space="0" w:color="auto"/>
        <w:left w:val="none" w:sz="0" w:space="0" w:color="auto"/>
        <w:bottom w:val="none" w:sz="0" w:space="0" w:color="auto"/>
        <w:right w:val="none" w:sz="0" w:space="0" w:color="auto"/>
      </w:divBdr>
    </w:div>
    <w:div w:id="2077429223">
      <w:bodyDiv w:val="1"/>
      <w:marLeft w:val="0"/>
      <w:marRight w:val="0"/>
      <w:marTop w:val="0"/>
      <w:marBottom w:val="0"/>
      <w:divBdr>
        <w:top w:val="none" w:sz="0" w:space="0" w:color="auto"/>
        <w:left w:val="none" w:sz="0" w:space="0" w:color="auto"/>
        <w:bottom w:val="none" w:sz="0" w:space="0" w:color="auto"/>
        <w:right w:val="none" w:sz="0" w:space="0" w:color="auto"/>
      </w:divBdr>
      <w:divsChild>
        <w:div w:id="2078282189">
          <w:marLeft w:val="0"/>
          <w:marRight w:val="0"/>
          <w:marTop w:val="0"/>
          <w:marBottom w:val="0"/>
          <w:divBdr>
            <w:top w:val="none" w:sz="0" w:space="0" w:color="auto"/>
            <w:left w:val="none" w:sz="0" w:space="0" w:color="auto"/>
            <w:bottom w:val="none" w:sz="0" w:space="0" w:color="auto"/>
            <w:right w:val="none" w:sz="0" w:space="0" w:color="auto"/>
          </w:divBdr>
          <w:divsChild>
            <w:div w:id="109017063">
              <w:marLeft w:val="0"/>
              <w:marRight w:val="0"/>
              <w:marTop w:val="0"/>
              <w:marBottom w:val="0"/>
              <w:divBdr>
                <w:top w:val="none" w:sz="0" w:space="0" w:color="auto"/>
                <w:left w:val="none" w:sz="0" w:space="0" w:color="auto"/>
                <w:bottom w:val="none" w:sz="0" w:space="0" w:color="auto"/>
                <w:right w:val="none" w:sz="0" w:space="0" w:color="auto"/>
              </w:divBdr>
              <w:divsChild>
                <w:div w:id="9096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E481-6001-4349-9CD3-BD197F8E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23</Pages>
  <Words>8913</Words>
  <Characters>50809</Characters>
  <Application>Microsoft Office Word</Application>
  <DocSecurity>0</DocSecurity>
  <Lines>423</Lines>
  <Paragraphs>119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UZH</Company>
  <LinksUpToDate>false</LinksUpToDate>
  <CharactersWithSpaces>59603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Shenghui Ma</dc:creator>
  <cp:keywords/>
  <dc:description/>
  <cp:lastModifiedBy>Shenghui Ma</cp:lastModifiedBy>
  <cp:revision>23</cp:revision>
  <cp:lastPrinted>2020-11-24T06:12:00Z</cp:lastPrinted>
  <dcterms:created xsi:type="dcterms:W3CDTF">2020-11-23T16:47:00Z</dcterms:created>
  <dcterms:modified xsi:type="dcterms:W3CDTF">2020-11-25T03:31:00Z</dcterms:modified>
</cp:coreProperties>
</file>