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Ex2.xml" ContentType="application/vnd.ms-office.chartex+xml"/>
  <Override PartName="/word/charts/style4.xml" ContentType="application/vnd.ms-office.chartstyle+xml"/>
  <Override PartName="/word/charts/colors4.xml" ContentType="application/vnd.ms-office.chartcolorstyle+xml"/>
  <Override PartName="/word/charts/chartEx3.xml" ContentType="application/vnd.ms-office.chartex+xml"/>
  <Override PartName="/word/charts/style5.xml" ContentType="application/vnd.ms-office.chartstyle+xml"/>
  <Override PartName="/word/charts/colors5.xml" ContentType="application/vnd.ms-office.chartcolorstyle+xml"/>
  <Override PartName="/word/charts/chartEx4.xml" ContentType="application/vnd.ms-office.chartex+xml"/>
  <Override PartName="/word/charts/style6.xml" ContentType="application/vnd.ms-office.chartstyle+xml"/>
  <Override PartName="/word/charts/colors6.xml" ContentType="application/vnd.ms-office.chartcolorstyle+xml"/>
  <Override PartName="/word/charts/chart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4.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4.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8710A" w14:textId="73BB3E42" w:rsidR="00BC6CBB" w:rsidRPr="00E51513" w:rsidRDefault="009C3503" w:rsidP="00BC6CBB">
      <w:pPr>
        <w:rPr>
          <w:rFonts w:ascii="Times New Roman" w:hAnsi="Times New Roman" w:cs="Times New Roman"/>
          <w:color w:val="000000" w:themeColor="text1"/>
        </w:rPr>
      </w:pPr>
      <w:bookmarkStart w:id="0" w:name="_Hlk58948961"/>
      <w:bookmarkStart w:id="1" w:name="_GoBack"/>
      <w:bookmarkEnd w:id="1"/>
      <w:r w:rsidRPr="00E51513">
        <w:rPr>
          <w:rFonts w:ascii="Times New Roman" w:hAnsi="Times New Roman" w:cs="Times New Roman"/>
          <w:color w:val="000000" w:themeColor="text1"/>
        </w:rPr>
        <w:t>The effect of alcohol on food-related attentional bias, food reward and intake: two experimental studies.</w:t>
      </w:r>
      <w:r w:rsidR="00BC6CBB" w:rsidRPr="00E51513">
        <w:rPr>
          <w:rFonts w:ascii="Times New Roman" w:hAnsi="Times New Roman" w:cs="Times New Roman"/>
          <w:color w:val="000000" w:themeColor="text1"/>
        </w:rPr>
        <w:t xml:space="preserve"> </w:t>
      </w:r>
    </w:p>
    <w:bookmarkEnd w:id="0"/>
    <w:p w14:paraId="77A584E4" w14:textId="77777777" w:rsidR="00BC6CBB" w:rsidRPr="00E51513" w:rsidRDefault="00BC6CBB" w:rsidP="00BC6CBB">
      <w:pPr>
        <w:rPr>
          <w:rFonts w:ascii="Times New Roman" w:hAnsi="Times New Roman" w:cs="Times New Roman"/>
          <w:color w:val="000000" w:themeColor="text1"/>
        </w:rPr>
      </w:pPr>
    </w:p>
    <w:p w14:paraId="23E80D33" w14:textId="286FCEFC" w:rsidR="00BC6CBB" w:rsidRPr="00E51513" w:rsidRDefault="00BC6CBB" w:rsidP="00BC6CBB">
      <w:pPr>
        <w:rPr>
          <w:rFonts w:ascii="Times New Roman" w:hAnsi="Times New Roman" w:cs="Times New Roman"/>
          <w:color w:val="000000" w:themeColor="text1"/>
        </w:rPr>
      </w:pPr>
      <w:r w:rsidRPr="00E51513">
        <w:rPr>
          <w:rFonts w:ascii="Times New Roman" w:hAnsi="Times New Roman" w:cs="Times New Roman"/>
          <w:color w:val="000000" w:themeColor="text1"/>
        </w:rPr>
        <w:t>Thomas Gough</w:t>
      </w:r>
      <w:r w:rsidR="00A60A8A" w:rsidRPr="00E51513">
        <w:rPr>
          <w:rFonts w:ascii="Times New Roman" w:hAnsi="Times New Roman" w:cs="Times New Roman"/>
          <w:color w:val="000000" w:themeColor="text1"/>
          <w:vertAlign w:val="superscript"/>
        </w:rPr>
        <w:t>*a</w:t>
      </w:r>
      <w:r w:rsidRPr="00E51513">
        <w:rPr>
          <w:rFonts w:ascii="Times New Roman" w:hAnsi="Times New Roman" w:cs="Times New Roman"/>
          <w:color w:val="000000" w:themeColor="text1"/>
        </w:rPr>
        <w:t>, Paul Christiansen</w:t>
      </w:r>
      <w:r w:rsidR="00A60A8A" w:rsidRPr="00E51513">
        <w:rPr>
          <w:rFonts w:ascii="Times New Roman" w:hAnsi="Times New Roman" w:cs="Times New Roman"/>
          <w:color w:val="000000" w:themeColor="text1"/>
          <w:vertAlign w:val="superscript"/>
        </w:rPr>
        <w:t>a</w:t>
      </w:r>
      <w:r w:rsidRPr="00E51513">
        <w:rPr>
          <w:rFonts w:ascii="Times New Roman" w:hAnsi="Times New Roman" w:cs="Times New Roman"/>
          <w:color w:val="000000" w:themeColor="text1"/>
        </w:rPr>
        <w:t>, Abigail K. Rose</w:t>
      </w:r>
      <w:r w:rsidR="00A60A8A" w:rsidRPr="00E51513">
        <w:rPr>
          <w:rFonts w:ascii="Times New Roman" w:hAnsi="Times New Roman" w:cs="Times New Roman"/>
          <w:color w:val="000000" w:themeColor="text1"/>
          <w:vertAlign w:val="superscript"/>
        </w:rPr>
        <w:t>a</w:t>
      </w:r>
      <w:r w:rsidR="001A40B4" w:rsidRPr="00E51513">
        <w:rPr>
          <w:rFonts w:ascii="Times New Roman" w:hAnsi="Times New Roman" w:cs="Times New Roman"/>
          <w:color w:val="000000" w:themeColor="text1"/>
          <w:vertAlign w:val="superscript"/>
        </w:rPr>
        <w:t>,b</w:t>
      </w:r>
      <w:r w:rsidRPr="00E51513">
        <w:rPr>
          <w:rFonts w:ascii="Times New Roman" w:hAnsi="Times New Roman" w:cs="Times New Roman"/>
          <w:color w:val="000000" w:themeColor="text1"/>
        </w:rPr>
        <w:t>, &amp; Charlotte A. Hardman</w:t>
      </w:r>
      <w:r w:rsidR="00A60A8A" w:rsidRPr="00E51513">
        <w:rPr>
          <w:rFonts w:ascii="Times New Roman" w:hAnsi="Times New Roman" w:cs="Times New Roman"/>
          <w:color w:val="000000" w:themeColor="text1"/>
          <w:vertAlign w:val="superscript"/>
        </w:rPr>
        <w:t>a</w:t>
      </w:r>
    </w:p>
    <w:p w14:paraId="184F266F" w14:textId="22BD41F1" w:rsidR="00BC6CBB" w:rsidRPr="00E51513" w:rsidRDefault="00A60A8A" w:rsidP="00BC6CBB">
      <w:pPr>
        <w:rPr>
          <w:rFonts w:ascii="Times New Roman" w:hAnsi="Times New Roman" w:cs="Times New Roman"/>
          <w:color w:val="000000" w:themeColor="text1"/>
        </w:rPr>
      </w:pPr>
      <w:r w:rsidRPr="00E51513">
        <w:rPr>
          <w:rFonts w:ascii="Times New Roman" w:hAnsi="Times New Roman" w:cs="Times New Roman"/>
          <w:color w:val="000000" w:themeColor="text1"/>
          <w:vertAlign w:val="superscript"/>
        </w:rPr>
        <w:t>a</w:t>
      </w:r>
      <w:r w:rsidR="00BC6CBB" w:rsidRPr="00E51513">
        <w:rPr>
          <w:rFonts w:ascii="Times New Roman" w:hAnsi="Times New Roman" w:cs="Times New Roman"/>
          <w:color w:val="000000" w:themeColor="text1"/>
        </w:rPr>
        <w:t>Department of Psycholog</w:t>
      </w:r>
      <w:r w:rsidR="00CC7A99" w:rsidRPr="00E51513">
        <w:rPr>
          <w:rFonts w:ascii="Times New Roman" w:hAnsi="Times New Roman" w:cs="Times New Roman"/>
          <w:color w:val="000000" w:themeColor="text1"/>
        </w:rPr>
        <w:t>y</w:t>
      </w:r>
      <w:r w:rsidR="00BC6CBB" w:rsidRPr="00E51513">
        <w:rPr>
          <w:rFonts w:ascii="Times New Roman" w:hAnsi="Times New Roman" w:cs="Times New Roman"/>
          <w:color w:val="000000" w:themeColor="text1"/>
        </w:rPr>
        <w:t xml:space="preserve">, University of Liverpool, Eleanor Rathbone Building, Bedford Street South, Liverpool, L69 7ZA, UK. </w:t>
      </w:r>
    </w:p>
    <w:p w14:paraId="6438C6CB" w14:textId="77777777" w:rsidR="00771FA0" w:rsidRPr="00E51513" w:rsidRDefault="00771FA0" w:rsidP="00BC6CBB">
      <w:pPr>
        <w:rPr>
          <w:rFonts w:ascii="Times New Roman" w:hAnsi="Times New Roman" w:cs="Times New Roman"/>
          <w:color w:val="000000" w:themeColor="text1"/>
        </w:rPr>
      </w:pPr>
      <w:r w:rsidRPr="00E51513">
        <w:rPr>
          <w:rFonts w:ascii="Times New Roman" w:hAnsi="Times New Roman" w:cs="Times New Roman"/>
          <w:color w:val="000000" w:themeColor="text1"/>
          <w:vertAlign w:val="superscript"/>
        </w:rPr>
        <w:t>b</w:t>
      </w:r>
      <w:r w:rsidR="0009253C" w:rsidRPr="00E51513">
        <w:rPr>
          <w:rFonts w:ascii="Times New Roman" w:hAnsi="Times New Roman" w:cs="Times New Roman"/>
          <w:color w:val="000000" w:themeColor="text1"/>
        </w:rPr>
        <w:t>Liverpool Centre for Alcohol Research, Liverpool Health Partners, iC3, Liverpool Science Park, Liverpool, UK.</w:t>
      </w:r>
    </w:p>
    <w:p w14:paraId="32DFF064" w14:textId="77777777" w:rsidR="00BC6CBB" w:rsidRPr="00E51513" w:rsidRDefault="00BC6CBB" w:rsidP="00BC6CBB">
      <w:pPr>
        <w:rPr>
          <w:rFonts w:ascii="Times New Roman" w:hAnsi="Times New Roman" w:cs="Times New Roman"/>
          <w:color w:val="000000" w:themeColor="text1"/>
        </w:rPr>
      </w:pPr>
      <w:r w:rsidRPr="00E51513">
        <w:rPr>
          <w:rFonts w:ascii="Times New Roman" w:hAnsi="Times New Roman" w:cs="Times New Roman"/>
          <w:color w:val="000000" w:themeColor="text1"/>
          <w:vertAlign w:val="superscript"/>
        </w:rPr>
        <w:t>*</w:t>
      </w:r>
      <w:r w:rsidRPr="00E51513">
        <w:rPr>
          <w:rFonts w:ascii="Times New Roman" w:hAnsi="Times New Roman" w:cs="Times New Roman"/>
          <w:color w:val="000000" w:themeColor="text1"/>
        </w:rPr>
        <w:t>Corresponding author; tomgough@liverpool.ac.uk</w:t>
      </w:r>
    </w:p>
    <w:p w14:paraId="5415F29C" w14:textId="77777777" w:rsidR="00BC6CBB" w:rsidRPr="00E51513" w:rsidRDefault="00BC6CBB" w:rsidP="00BC6CBB">
      <w:pPr>
        <w:rPr>
          <w:rFonts w:ascii="Times New Roman" w:hAnsi="Times New Roman" w:cs="Times New Roman"/>
          <w:b/>
          <w:color w:val="000000" w:themeColor="text1"/>
          <w:u w:val="single"/>
          <w:vertAlign w:val="superscript"/>
        </w:rPr>
      </w:pPr>
      <w:r w:rsidRPr="00E51513">
        <w:rPr>
          <w:rFonts w:ascii="Times New Roman" w:hAnsi="Times New Roman" w:cs="Times New Roman"/>
          <w:b/>
          <w:color w:val="000000" w:themeColor="text1"/>
          <w:u w:val="single"/>
          <w:vertAlign w:val="superscript"/>
        </w:rPr>
        <w:br w:type="page"/>
      </w:r>
    </w:p>
    <w:p w14:paraId="6909330B" w14:textId="77777777" w:rsidR="00BC6CBB" w:rsidRPr="00E51513" w:rsidRDefault="00BC6CBB" w:rsidP="00ED1F9D">
      <w:pPr>
        <w:spacing w:line="480" w:lineRule="auto"/>
        <w:jc w:val="center"/>
        <w:rPr>
          <w:rFonts w:ascii="Times New Roman" w:hAnsi="Times New Roman" w:cs="Times New Roman"/>
          <w:color w:val="000000" w:themeColor="text1"/>
        </w:rPr>
      </w:pPr>
      <w:r w:rsidRPr="00E51513">
        <w:rPr>
          <w:rFonts w:ascii="Times New Roman" w:hAnsi="Times New Roman" w:cs="Times New Roman"/>
          <w:b/>
          <w:color w:val="000000" w:themeColor="text1"/>
        </w:rPr>
        <w:lastRenderedPageBreak/>
        <w:t>Abstract</w:t>
      </w:r>
    </w:p>
    <w:p w14:paraId="20F82E2D" w14:textId="005576CA" w:rsidR="00BC6CBB" w:rsidRPr="00E51513" w:rsidRDefault="00BC6CBB" w:rsidP="00BC6CBB">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 xml:space="preserve">Acute alcohol consumption has been shown to increase food intake, and long-term alcohol consumption may be a risk for weight gain. A potential, but under-studied, mechanism for this </w:t>
      </w:r>
      <w:r w:rsidR="004D0219" w:rsidRPr="00E51513">
        <w:rPr>
          <w:rFonts w:ascii="Times New Roman" w:hAnsi="Times New Roman" w:cs="Times New Roman"/>
          <w:color w:val="000000" w:themeColor="text1"/>
        </w:rPr>
        <w:t>effect is</w:t>
      </w:r>
      <w:r w:rsidRPr="00E51513">
        <w:rPr>
          <w:rFonts w:ascii="Times New Roman" w:hAnsi="Times New Roman" w:cs="Times New Roman"/>
          <w:color w:val="000000" w:themeColor="text1"/>
        </w:rPr>
        <w:t xml:space="preserve"> a</w:t>
      </w:r>
      <w:r w:rsidR="004D0219" w:rsidRPr="00E51513">
        <w:rPr>
          <w:rFonts w:ascii="Times New Roman" w:hAnsi="Times New Roman" w:cs="Times New Roman"/>
          <w:color w:val="000000" w:themeColor="text1"/>
        </w:rPr>
        <w:t>lcohol’s ability to enhance</w:t>
      </w:r>
      <w:r w:rsidR="0071008B" w:rsidRPr="00E51513">
        <w:rPr>
          <w:rFonts w:ascii="Times New Roman" w:hAnsi="Times New Roman" w:cs="Times New Roman"/>
          <w:color w:val="000000" w:themeColor="text1"/>
        </w:rPr>
        <w:t xml:space="preserve"> food reward</w:t>
      </w:r>
      <w:r w:rsidRPr="00E51513">
        <w:rPr>
          <w:rFonts w:ascii="Times New Roman" w:hAnsi="Times New Roman" w:cs="Times New Roman"/>
          <w:color w:val="000000" w:themeColor="text1"/>
        </w:rPr>
        <w:t>.</w:t>
      </w:r>
      <w:r w:rsidR="004C39CB" w:rsidRPr="00E51513">
        <w:rPr>
          <w:rFonts w:ascii="Times New Roman" w:hAnsi="Times New Roman" w:cs="Times New Roman"/>
          <w:color w:val="000000" w:themeColor="text1"/>
        </w:rPr>
        <w:t xml:space="preserve"> </w:t>
      </w:r>
      <w:r w:rsidR="001E241E" w:rsidRPr="00E51513">
        <w:rPr>
          <w:rFonts w:ascii="Times New Roman" w:hAnsi="Times New Roman" w:cs="Times New Roman"/>
          <w:color w:val="000000" w:themeColor="text1"/>
        </w:rPr>
        <w:t>In</w:t>
      </w:r>
      <w:r w:rsidR="0071008B" w:rsidRPr="00E51513">
        <w:rPr>
          <w:rFonts w:ascii="Times New Roman" w:hAnsi="Times New Roman" w:cs="Times New Roman"/>
          <w:color w:val="000000" w:themeColor="text1"/>
        </w:rPr>
        <w:t xml:space="preserve"> </w:t>
      </w:r>
      <w:r w:rsidR="004D0219" w:rsidRPr="00E51513">
        <w:rPr>
          <w:rFonts w:ascii="Times New Roman" w:hAnsi="Times New Roman" w:cs="Times New Roman"/>
          <w:color w:val="000000" w:themeColor="text1"/>
        </w:rPr>
        <w:t>two</w:t>
      </w:r>
      <w:r w:rsidR="0071008B" w:rsidRPr="00E51513">
        <w:rPr>
          <w:rFonts w:ascii="Times New Roman" w:hAnsi="Times New Roman" w:cs="Times New Roman"/>
          <w:color w:val="000000" w:themeColor="text1"/>
        </w:rPr>
        <w:t xml:space="preserve"> studies,</w:t>
      </w:r>
      <w:r w:rsidR="00647BB0" w:rsidRPr="00E51513">
        <w:rPr>
          <w:rFonts w:ascii="Times New Roman" w:hAnsi="Times New Roman" w:cs="Times New Roman"/>
          <w:color w:val="000000" w:themeColor="text1"/>
        </w:rPr>
        <w:t xml:space="preserve"> participants consumed an alcoholic drink</w:t>
      </w:r>
      <w:r w:rsidR="001E241E" w:rsidRPr="00E51513">
        <w:rPr>
          <w:rFonts w:ascii="Times New Roman" w:hAnsi="Times New Roman" w:cs="Times New Roman"/>
          <w:color w:val="000000" w:themeColor="text1"/>
        </w:rPr>
        <w:t xml:space="preserve"> </w:t>
      </w:r>
      <w:r w:rsidR="00221ADE" w:rsidRPr="00E51513">
        <w:rPr>
          <w:rFonts w:ascii="Times New Roman" w:hAnsi="Times New Roman" w:cs="Times New Roman"/>
          <w:color w:val="000000" w:themeColor="text1"/>
        </w:rPr>
        <w:t>(S</w:t>
      </w:r>
      <w:r w:rsidR="001E241E" w:rsidRPr="00E51513">
        <w:rPr>
          <w:rFonts w:ascii="Times New Roman" w:hAnsi="Times New Roman" w:cs="Times New Roman"/>
          <w:color w:val="000000" w:themeColor="text1"/>
        </w:rPr>
        <w:t>tudy 1: 0.3 grams of alcohol per kilogram of bodyweight (g/kg);</w:t>
      </w:r>
      <w:r w:rsidR="00221ADE" w:rsidRPr="00E51513">
        <w:rPr>
          <w:rFonts w:ascii="Times New Roman" w:hAnsi="Times New Roman" w:cs="Times New Roman"/>
          <w:color w:val="000000" w:themeColor="text1"/>
        </w:rPr>
        <w:t xml:space="preserve"> S</w:t>
      </w:r>
      <w:r w:rsidR="001E241E" w:rsidRPr="00E51513">
        <w:rPr>
          <w:rFonts w:ascii="Times New Roman" w:hAnsi="Times New Roman" w:cs="Times New Roman"/>
          <w:color w:val="000000" w:themeColor="text1"/>
        </w:rPr>
        <w:t>tudy 2: 0.6 g/kg) and a</w:t>
      </w:r>
      <w:r w:rsidR="00EF29A6" w:rsidRPr="00E51513">
        <w:rPr>
          <w:rFonts w:ascii="Times New Roman" w:hAnsi="Times New Roman" w:cs="Times New Roman"/>
          <w:color w:val="000000" w:themeColor="text1"/>
        </w:rPr>
        <w:t xml:space="preserve"> placebo-alcohol</w:t>
      </w:r>
      <w:r w:rsidR="00197514" w:rsidRPr="00E51513">
        <w:rPr>
          <w:rFonts w:ascii="Times New Roman" w:hAnsi="Times New Roman" w:cs="Times New Roman"/>
          <w:color w:val="000000" w:themeColor="text1"/>
        </w:rPr>
        <w:t xml:space="preserve"> </w:t>
      </w:r>
      <w:r w:rsidR="003736A8" w:rsidRPr="00E51513">
        <w:rPr>
          <w:rFonts w:ascii="Times New Roman" w:hAnsi="Times New Roman" w:cs="Times New Roman"/>
          <w:color w:val="000000" w:themeColor="text1"/>
        </w:rPr>
        <w:t xml:space="preserve">drink </w:t>
      </w:r>
      <w:r w:rsidR="001E241E" w:rsidRPr="00E51513">
        <w:rPr>
          <w:rFonts w:ascii="Times New Roman" w:hAnsi="Times New Roman" w:cs="Times New Roman"/>
          <w:color w:val="000000" w:themeColor="text1"/>
        </w:rPr>
        <w:t xml:space="preserve">in a within-subjects design. </w:t>
      </w:r>
      <w:r w:rsidR="00771FA0" w:rsidRPr="00E51513">
        <w:rPr>
          <w:rFonts w:ascii="Times New Roman" w:hAnsi="Times New Roman" w:cs="Times New Roman"/>
          <w:color w:val="000000" w:themeColor="text1"/>
        </w:rPr>
        <w:t>In both studies, f</w:t>
      </w:r>
      <w:r w:rsidR="0071008B" w:rsidRPr="00E51513">
        <w:rPr>
          <w:rFonts w:ascii="Times New Roman" w:hAnsi="Times New Roman" w:cs="Times New Roman"/>
          <w:color w:val="000000" w:themeColor="text1"/>
        </w:rPr>
        <w:t xml:space="preserve">ood-related appetitive and motivational </w:t>
      </w:r>
      <w:r w:rsidR="00BF69AF" w:rsidRPr="00E51513">
        <w:rPr>
          <w:rFonts w:ascii="Times New Roman" w:hAnsi="Times New Roman" w:cs="Times New Roman"/>
          <w:color w:val="000000" w:themeColor="text1"/>
        </w:rPr>
        <w:t>states,</w:t>
      </w:r>
      <w:r w:rsidR="0071008B" w:rsidRPr="00E51513">
        <w:rPr>
          <w:rFonts w:ascii="Times New Roman" w:hAnsi="Times New Roman" w:cs="Times New Roman"/>
          <w:color w:val="000000" w:themeColor="text1"/>
        </w:rPr>
        <w:t xml:space="preserve"> </w:t>
      </w:r>
      <w:r w:rsidR="003736A8" w:rsidRPr="00E51513">
        <w:rPr>
          <w:rFonts w:ascii="Times New Roman" w:hAnsi="Times New Roman" w:cs="Times New Roman"/>
          <w:color w:val="000000" w:themeColor="text1"/>
        </w:rPr>
        <w:t xml:space="preserve">and </w:t>
      </w:r>
      <w:r w:rsidR="0071008B" w:rsidRPr="00E51513">
        <w:rPr>
          <w:rFonts w:ascii="Times New Roman" w:hAnsi="Times New Roman" w:cs="Times New Roman"/>
          <w:color w:val="000000" w:themeColor="text1"/>
        </w:rPr>
        <w:t>attentional bias (AB)</w:t>
      </w:r>
      <w:r w:rsidR="004D0219" w:rsidRPr="00E51513">
        <w:rPr>
          <w:rFonts w:ascii="Times New Roman" w:hAnsi="Times New Roman" w:cs="Times New Roman"/>
          <w:color w:val="000000" w:themeColor="text1"/>
        </w:rPr>
        <w:t xml:space="preserve"> towards food-related cues</w:t>
      </w:r>
      <w:r w:rsidR="0071705D" w:rsidRPr="00E51513">
        <w:rPr>
          <w:rFonts w:ascii="Times New Roman" w:hAnsi="Times New Roman" w:cs="Times New Roman"/>
          <w:color w:val="000000" w:themeColor="text1"/>
        </w:rPr>
        <w:t xml:space="preserve"> were measured</w:t>
      </w:r>
      <w:r w:rsidR="004D0219" w:rsidRPr="00E51513">
        <w:rPr>
          <w:rFonts w:ascii="Times New Roman" w:hAnsi="Times New Roman" w:cs="Times New Roman"/>
          <w:color w:val="000000" w:themeColor="text1"/>
        </w:rPr>
        <w:t xml:space="preserve">. </w:t>
      </w:r>
      <w:r w:rsidR="004C39CB" w:rsidRPr="00E51513">
        <w:rPr>
          <w:rFonts w:ascii="Times New Roman" w:hAnsi="Times New Roman" w:cs="Times New Roman"/>
          <w:color w:val="000000" w:themeColor="text1"/>
        </w:rPr>
        <w:t xml:space="preserve">In </w:t>
      </w:r>
      <w:r w:rsidR="00E17393" w:rsidRPr="00E51513">
        <w:rPr>
          <w:rFonts w:ascii="Times New Roman" w:hAnsi="Times New Roman" w:cs="Times New Roman"/>
          <w:color w:val="000000" w:themeColor="text1"/>
        </w:rPr>
        <w:t>S</w:t>
      </w:r>
      <w:r w:rsidR="004C39CB" w:rsidRPr="00E51513">
        <w:rPr>
          <w:rFonts w:ascii="Times New Roman" w:hAnsi="Times New Roman" w:cs="Times New Roman"/>
          <w:color w:val="000000" w:themeColor="text1"/>
        </w:rPr>
        <w:t>tudy 1</w:t>
      </w:r>
      <w:r w:rsidR="005733A2" w:rsidRPr="00E51513">
        <w:rPr>
          <w:rFonts w:ascii="Times New Roman" w:hAnsi="Times New Roman" w:cs="Times New Roman"/>
          <w:color w:val="000000" w:themeColor="text1"/>
        </w:rPr>
        <w:t xml:space="preserve"> (N = 44), participants</w:t>
      </w:r>
      <w:r w:rsidR="001A4F10"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completed a visual probe task</w:t>
      </w:r>
      <w:r w:rsidR="00771FA0" w:rsidRPr="00E51513">
        <w:rPr>
          <w:rFonts w:ascii="Times New Roman" w:hAnsi="Times New Roman" w:cs="Times New Roman"/>
          <w:color w:val="000000" w:themeColor="text1"/>
        </w:rPr>
        <w:t xml:space="preserve"> with concurrent recording of eye-movements which </w:t>
      </w:r>
      <w:r w:rsidR="004E4BE5" w:rsidRPr="00E51513">
        <w:rPr>
          <w:rFonts w:ascii="Times New Roman" w:hAnsi="Times New Roman" w:cs="Times New Roman"/>
          <w:color w:val="000000" w:themeColor="text1"/>
        </w:rPr>
        <w:t>measured AB towards</w:t>
      </w:r>
      <w:r w:rsidR="00647BB0" w:rsidRPr="00E51513">
        <w:rPr>
          <w:rFonts w:ascii="Times New Roman" w:hAnsi="Times New Roman" w:cs="Times New Roman"/>
          <w:color w:val="000000" w:themeColor="text1"/>
        </w:rPr>
        <w:t xml:space="preserve"> images of palatable foods, unpalatable foods, and non-food control items</w:t>
      </w:r>
      <w:r w:rsidRPr="00E51513">
        <w:rPr>
          <w:rFonts w:ascii="Times New Roman" w:hAnsi="Times New Roman" w:cs="Times New Roman"/>
          <w:color w:val="000000" w:themeColor="text1"/>
        </w:rPr>
        <w:t xml:space="preserve">. Participants also completed measures of appetite and snack urge ratings, salivary response towards palatable foods and an </w:t>
      </w:r>
      <w:r w:rsidRPr="00E51513">
        <w:rPr>
          <w:rFonts w:ascii="Times New Roman" w:hAnsi="Times New Roman" w:cs="Times New Roman"/>
          <w:i/>
          <w:iCs/>
          <w:color w:val="000000" w:themeColor="text1"/>
        </w:rPr>
        <w:t>ad libitum</w:t>
      </w:r>
      <w:r w:rsidRPr="00E51513">
        <w:rPr>
          <w:rFonts w:ascii="Times New Roman" w:hAnsi="Times New Roman" w:cs="Times New Roman"/>
          <w:color w:val="000000" w:themeColor="text1"/>
        </w:rPr>
        <w:t xml:space="preserve"> </w:t>
      </w:r>
      <w:r w:rsidR="0071008B" w:rsidRPr="00E51513">
        <w:rPr>
          <w:rFonts w:ascii="Times New Roman" w:hAnsi="Times New Roman" w:cs="Times New Roman"/>
          <w:color w:val="000000" w:themeColor="text1"/>
        </w:rPr>
        <w:t xml:space="preserve">food </w:t>
      </w:r>
      <w:r w:rsidRPr="00E51513">
        <w:rPr>
          <w:rFonts w:ascii="Times New Roman" w:hAnsi="Times New Roman" w:cs="Times New Roman"/>
          <w:color w:val="000000" w:themeColor="text1"/>
        </w:rPr>
        <w:t>taste test.</w:t>
      </w:r>
      <w:r w:rsidR="005733A2" w:rsidRPr="00E51513">
        <w:rPr>
          <w:rFonts w:ascii="Times New Roman" w:hAnsi="Times New Roman" w:cs="Times New Roman"/>
          <w:color w:val="000000" w:themeColor="text1"/>
        </w:rPr>
        <w:t xml:space="preserve"> In </w:t>
      </w:r>
      <w:r w:rsidR="00077111" w:rsidRPr="00E51513">
        <w:rPr>
          <w:rFonts w:ascii="Times New Roman" w:hAnsi="Times New Roman" w:cs="Times New Roman"/>
          <w:color w:val="000000" w:themeColor="text1"/>
        </w:rPr>
        <w:t>S</w:t>
      </w:r>
      <w:r w:rsidR="005733A2" w:rsidRPr="00E51513">
        <w:rPr>
          <w:rFonts w:ascii="Times New Roman" w:hAnsi="Times New Roman" w:cs="Times New Roman"/>
          <w:color w:val="000000" w:themeColor="text1"/>
        </w:rPr>
        <w:t xml:space="preserve">tudy 2 (N = 84), participants completed a similar procedure, but completed a modified </w:t>
      </w:r>
      <w:r w:rsidR="00770D59" w:rsidRPr="00E51513">
        <w:rPr>
          <w:rFonts w:ascii="Times New Roman" w:hAnsi="Times New Roman" w:cs="Times New Roman"/>
          <w:color w:val="000000" w:themeColor="text1"/>
        </w:rPr>
        <w:t>Stroop</w:t>
      </w:r>
      <w:r w:rsidR="005733A2" w:rsidRPr="00E51513">
        <w:rPr>
          <w:rFonts w:ascii="Times New Roman" w:hAnsi="Times New Roman" w:cs="Times New Roman"/>
          <w:color w:val="000000" w:themeColor="text1"/>
        </w:rPr>
        <w:t xml:space="preserve"> task which measured differences in food-related and alcohol-related AB across the two</w:t>
      </w:r>
      <w:r w:rsidR="005D612C" w:rsidRPr="00E51513">
        <w:rPr>
          <w:rFonts w:ascii="Times New Roman" w:hAnsi="Times New Roman" w:cs="Times New Roman"/>
          <w:color w:val="000000" w:themeColor="text1"/>
        </w:rPr>
        <w:t xml:space="preserve"> drink condition</w:t>
      </w:r>
      <w:r w:rsidR="00771FA0" w:rsidRPr="00E51513">
        <w:rPr>
          <w:rFonts w:ascii="Times New Roman" w:hAnsi="Times New Roman" w:cs="Times New Roman"/>
          <w:color w:val="000000" w:themeColor="text1"/>
        </w:rPr>
        <w:t xml:space="preserve">s. </w:t>
      </w:r>
      <w:r w:rsidR="005733A2" w:rsidRPr="00E51513">
        <w:rPr>
          <w:rFonts w:ascii="Times New Roman" w:hAnsi="Times New Roman" w:cs="Times New Roman"/>
          <w:color w:val="000000" w:themeColor="text1"/>
        </w:rPr>
        <w:t xml:space="preserve">In </w:t>
      </w:r>
      <w:r w:rsidR="00077111" w:rsidRPr="00E51513">
        <w:rPr>
          <w:rFonts w:ascii="Times New Roman" w:hAnsi="Times New Roman" w:cs="Times New Roman"/>
          <w:color w:val="000000" w:themeColor="text1"/>
        </w:rPr>
        <w:t>S</w:t>
      </w:r>
      <w:r w:rsidR="005733A2" w:rsidRPr="00E51513">
        <w:rPr>
          <w:rFonts w:ascii="Times New Roman" w:hAnsi="Times New Roman" w:cs="Times New Roman"/>
          <w:color w:val="000000" w:themeColor="text1"/>
        </w:rPr>
        <w:t>tudy 1</w:t>
      </w:r>
      <w:r w:rsidR="007354EA" w:rsidRPr="00E51513">
        <w:rPr>
          <w:rFonts w:ascii="Times New Roman" w:hAnsi="Times New Roman" w:cs="Times New Roman"/>
          <w:color w:val="000000" w:themeColor="text1"/>
        </w:rPr>
        <w:t xml:space="preserve">, </w:t>
      </w:r>
      <w:r w:rsidR="00647BB0" w:rsidRPr="00E51513">
        <w:rPr>
          <w:rFonts w:ascii="Times New Roman" w:hAnsi="Times New Roman" w:cs="Times New Roman"/>
          <w:color w:val="000000" w:themeColor="text1"/>
        </w:rPr>
        <w:t xml:space="preserve">there was </w:t>
      </w:r>
      <w:r w:rsidR="0071008B" w:rsidRPr="00E51513">
        <w:rPr>
          <w:rFonts w:ascii="Times New Roman" w:hAnsi="Times New Roman" w:cs="Times New Roman"/>
          <w:color w:val="000000" w:themeColor="text1"/>
        </w:rPr>
        <w:t xml:space="preserve">no </w:t>
      </w:r>
      <w:r w:rsidR="006E37BD" w:rsidRPr="00E51513">
        <w:rPr>
          <w:rFonts w:ascii="Times New Roman" w:hAnsi="Times New Roman" w:cs="Times New Roman"/>
          <w:color w:val="000000" w:themeColor="text1"/>
        </w:rPr>
        <w:t>difference</w:t>
      </w:r>
      <w:r w:rsidR="0071008B" w:rsidRPr="00E51513">
        <w:rPr>
          <w:rFonts w:ascii="Times New Roman" w:hAnsi="Times New Roman" w:cs="Times New Roman"/>
          <w:color w:val="000000" w:themeColor="text1"/>
        </w:rPr>
        <w:t xml:space="preserve"> in</w:t>
      </w:r>
      <w:r w:rsidR="005D612C" w:rsidRPr="00E51513">
        <w:rPr>
          <w:rFonts w:ascii="Times New Roman" w:hAnsi="Times New Roman" w:cs="Times New Roman"/>
          <w:color w:val="000000" w:themeColor="text1"/>
        </w:rPr>
        <w:t xml:space="preserve"> food-related</w:t>
      </w:r>
      <w:r w:rsidR="0071008B" w:rsidRPr="00E51513">
        <w:rPr>
          <w:rFonts w:ascii="Times New Roman" w:hAnsi="Times New Roman" w:cs="Times New Roman"/>
          <w:color w:val="000000" w:themeColor="text1"/>
        </w:rPr>
        <w:t xml:space="preserve"> AB between drink conditions, </w:t>
      </w:r>
      <w:r w:rsidR="004D0219" w:rsidRPr="00E51513">
        <w:rPr>
          <w:rFonts w:ascii="Times New Roman" w:hAnsi="Times New Roman" w:cs="Times New Roman"/>
          <w:color w:val="000000" w:themeColor="text1"/>
        </w:rPr>
        <w:t>and no</w:t>
      </w:r>
      <w:r w:rsidR="0071008B" w:rsidRPr="00E51513">
        <w:rPr>
          <w:rFonts w:ascii="Times New Roman" w:hAnsi="Times New Roman" w:cs="Times New Roman"/>
          <w:color w:val="000000" w:themeColor="text1"/>
        </w:rPr>
        <w:t xml:space="preserve"> </w:t>
      </w:r>
      <w:r w:rsidR="00150B69" w:rsidRPr="00E51513">
        <w:rPr>
          <w:rFonts w:ascii="Times New Roman" w:hAnsi="Times New Roman" w:cs="Times New Roman"/>
          <w:color w:val="000000" w:themeColor="text1"/>
        </w:rPr>
        <w:t>differences</w:t>
      </w:r>
      <w:r w:rsidR="0071008B" w:rsidRPr="00E51513">
        <w:rPr>
          <w:rFonts w:ascii="Times New Roman" w:hAnsi="Times New Roman" w:cs="Times New Roman"/>
          <w:color w:val="000000" w:themeColor="text1"/>
        </w:rPr>
        <w:t xml:space="preserve"> in</w:t>
      </w:r>
      <w:r w:rsidRPr="00E51513">
        <w:rPr>
          <w:rFonts w:ascii="Times New Roman" w:hAnsi="Times New Roman" w:cs="Times New Roman"/>
          <w:color w:val="000000" w:themeColor="text1"/>
        </w:rPr>
        <w:t xml:space="preserve"> snack urge</w:t>
      </w:r>
      <w:r w:rsidR="00150B69"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appetite ratings, salivary response, or food intake.</w:t>
      </w:r>
      <w:r w:rsidR="00D43393" w:rsidRPr="00E51513">
        <w:rPr>
          <w:rFonts w:ascii="Times New Roman" w:hAnsi="Times New Roman" w:cs="Times New Roman"/>
          <w:color w:val="000000" w:themeColor="text1"/>
        </w:rPr>
        <w:t xml:space="preserve"> </w:t>
      </w:r>
      <w:r w:rsidR="00BF69AF" w:rsidRPr="00E51513">
        <w:rPr>
          <w:rFonts w:ascii="Times New Roman" w:hAnsi="Times New Roman" w:cs="Times New Roman"/>
          <w:color w:val="000000" w:themeColor="text1"/>
        </w:rPr>
        <w:t>In contrast,</w:t>
      </w:r>
      <w:r w:rsidR="00150B69" w:rsidRPr="00E51513">
        <w:rPr>
          <w:rFonts w:ascii="Times New Roman" w:hAnsi="Times New Roman" w:cs="Times New Roman"/>
          <w:color w:val="000000" w:themeColor="text1"/>
        </w:rPr>
        <w:t xml:space="preserve"> </w:t>
      </w:r>
      <w:r w:rsidR="00077111" w:rsidRPr="00E51513">
        <w:rPr>
          <w:rFonts w:ascii="Times New Roman" w:hAnsi="Times New Roman" w:cs="Times New Roman"/>
          <w:color w:val="000000" w:themeColor="text1"/>
        </w:rPr>
        <w:t>S</w:t>
      </w:r>
      <w:r w:rsidR="00D43393" w:rsidRPr="00E51513">
        <w:rPr>
          <w:rFonts w:ascii="Times New Roman" w:hAnsi="Times New Roman" w:cs="Times New Roman"/>
          <w:color w:val="000000" w:themeColor="text1"/>
        </w:rPr>
        <w:t>tudy 2</w:t>
      </w:r>
      <w:r w:rsidR="00BF69AF" w:rsidRPr="00E51513">
        <w:rPr>
          <w:rFonts w:ascii="Times New Roman" w:hAnsi="Times New Roman" w:cs="Times New Roman"/>
          <w:color w:val="000000" w:themeColor="text1"/>
        </w:rPr>
        <w:t xml:space="preserve"> showed</w:t>
      </w:r>
      <w:r w:rsidR="00722B00" w:rsidRPr="00E51513">
        <w:rPr>
          <w:rFonts w:ascii="Times New Roman" w:hAnsi="Times New Roman" w:cs="Times New Roman"/>
          <w:color w:val="000000" w:themeColor="text1"/>
        </w:rPr>
        <w:t xml:space="preserve"> </w:t>
      </w:r>
      <w:r w:rsidR="005D05FA" w:rsidRPr="00E51513">
        <w:rPr>
          <w:rFonts w:ascii="Times New Roman" w:hAnsi="Times New Roman" w:cs="Times New Roman"/>
          <w:color w:val="000000" w:themeColor="text1"/>
        </w:rPr>
        <w:t xml:space="preserve">an alcohol-induced </w:t>
      </w:r>
      <w:r w:rsidR="00771FA0" w:rsidRPr="00E51513">
        <w:rPr>
          <w:rFonts w:ascii="Times New Roman" w:hAnsi="Times New Roman" w:cs="Times New Roman"/>
          <w:color w:val="000000" w:themeColor="text1"/>
        </w:rPr>
        <w:t xml:space="preserve">increase in </w:t>
      </w:r>
      <w:r w:rsidR="005D05FA" w:rsidRPr="00E51513">
        <w:rPr>
          <w:rFonts w:ascii="Times New Roman" w:hAnsi="Times New Roman" w:cs="Times New Roman"/>
          <w:color w:val="000000" w:themeColor="text1"/>
        </w:rPr>
        <w:t>AB towards food, but not alcohol.</w:t>
      </w:r>
      <w:r w:rsidR="001A4F10" w:rsidRPr="00E51513">
        <w:rPr>
          <w:rFonts w:ascii="Times New Roman" w:hAnsi="Times New Roman" w:cs="Times New Roman"/>
          <w:color w:val="000000" w:themeColor="text1"/>
        </w:rPr>
        <w:t xml:space="preserve"> S</w:t>
      </w:r>
      <w:r w:rsidR="005D05FA" w:rsidRPr="00E51513">
        <w:rPr>
          <w:rFonts w:ascii="Times New Roman" w:hAnsi="Times New Roman" w:cs="Times New Roman"/>
          <w:color w:val="000000" w:themeColor="text1"/>
        </w:rPr>
        <w:t xml:space="preserve">nack urge, alcohol urge ratings and </w:t>
      </w:r>
      <w:r w:rsidR="005D05FA" w:rsidRPr="00E51513">
        <w:rPr>
          <w:rFonts w:ascii="Times New Roman" w:hAnsi="Times New Roman" w:cs="Times New Roman"/>
          <w:i/>
          <w:iCs/>
          <w:color w:val="000000" w:themeColor="text1"/>
        </w:rPr>
        <w:t>ad libitum</w:t>
      </w:r>
      <w:r w:rsidR="005D05FA" w:rsidRPr="00E51513">
        <w:rPr>
          <w:rFonts w:ascii="Times New Roman" w:hAnsi="Times New Roman" w:cs="Times New Roman"/>
          <w:color w:val="000000" w:themeColor="text1"/>
        </w:rPr>
        <w:t xml:space="preserve"> food intake </w:t>
      </w:r>
      <w:r w:rsidR="008C49B8" w:rsidRPr="00E51513">
        <w:rPr>
          <w:rFonts w:ascii="Times New Roman" w:hAnsi="Times New Roman" w:cs="Times New Roman"/>
          <w:color w:val="000000" w:themeColor="text1"/>
        </w:rPr>
        <w:t xml:space="preserve">were </w:t>
      </w:r>
      <w:r w:rsidR="00647BB0" w:rsidRPr="00E51513">
        <w:rPr>
          <w:rFonts w:ascii="Times New Roman" w:hAnsi="Times New Roman" w:cs="Times New Roman"/>
          <w:color w:val="000000" w:themeColor="text1"/>
        </w:rPr>
        <w:t xml:space="preserve">also </w:t>
      </w:r>
      <w:r w:rsidR="00150B69" w:rsidRPr="00E51513">
        <w:rPr>
          <w:rFonts w:ascii="Times New Roman" w:hAnsi="Times New Roman" w:cs="Times New Roman"/>
          <w:color w:val="000000" w:themeColor="text1"/>
        </w:rPr>
        <w:t>higher</w:t>
      </w:r>
      <w:r w:rsidR="005D05FA" w:rsidRPr="00E51513">
        <w:rPr>
          <w:rFonts w:ascii="Times New Roman" w:hAnsi="Times New Roman" w:cs="Times New Roman"/>
          <w:color w:val="000000" w:themeColor="text1"/>
        </w:rPr>
        <w:t xml:space="preserve"> after alcohol consumption, relative to the placebo. </w:t>
      </w:r>
      <w:r w:rsidRPr="00E51513">
        <w:rPr>
          <w:rFonts w:ascii="Times New Roman" w:hAnsi="Times New Roman" w:cs="Times New Roman"/>
          <w:color w:val="000000" w:themeColor="text1"/>
        </w:rPr>
        <w:t xml:space="preserve">Collectively, these findings suggest </w:t>
      </w:r>
      <w:r w:rsidR="005D05FA" w:rsidRPr="00E51513">
        <w:rPr>
          <w:rFonts w:ascii="Times New Roman" w:hAnsi="Times New Roman" w:cs="Times New Roman"/>
          <w:color w:val="000000" w:themeColor="text1"/>
        </w:rPr>
        <w:t>that alcohol</w:t>
      </w:r>
      <w:r w:rsidR="008D7AE8" w:rsidRPr="00E51513">
        <w:rPr>
          <w:rFonts w:ascii="Times New Roman" w:hAnsi="Times New Roman" w:cs="Times New Roman"/>
          <w:color w:val="000000" w:themeColor="text1"/>
        </w:rPr>
        <w:t xml:space="preserve"> can increase</w:t>
      </w:r>
      <w:r w:rsidR="005D05FA" w:rsidRPr="00E51513">
        <w:rPr>
          <w:rFonts w:ascii="Times New Roman" w:hAnsi="Times New Roman" w:cs="Times New Roman"/>
          <w:color w:val="000000" w:themeColor="text1"/>
        </w:rPr>
        <w:t xml:space="preserve"> </w:t>
      </w:r>
      <w:r w:rsidR="0071008B" w:rsidRPr="00E51513">
        <w:rPr>
          <w:rFonts w:ascii="Times New Roman" w:hAnsi="Times New Roman" w:cs="Times New Roman"/>
          <w:color w:val="000000" w:themeColor="text1"/>
        </w:rPr>
        <w:t xml:space="preserve">food reward </w:t>
      </w:r>
      <w:r w:rsidR="008D7AE8" w:rsidRPr="00E51513">
        <w:rPr>
          <w:rFonts w:ascii="Times New Roman" w:hAnsi="Times New Roman" w:cs="Times New Roman"/>
          <w:color w:val="000000" w:themeColor="text1"/>
        </w:rPr>
        <w:t xml:space="preserve">and food intake, but these effects </w:t>
      </w:r>
      <w:r w:rsidR="00136902" w:rsidRPr="00E51513">
        <w:rPr>
          <w:rFonts w:ascii="Times New Roman" w:hAnsi="Times New Roman" w:cs="Times New Roman"/>
          <w:color w:val="000000" w:themeColor="text1"/>
        </w:rPr>
        <w:t>may only occur at a higher dose</w:t>
      </w:r>
      <w:r w:rsidR="001A4F10" w:rsidRPr="00E51513">
        <w:rPr>
          <w:rFonts w:ascii="Times New Roman" w:hAnsi="Times New Roman" w:cs="Times New Roman"/>
          <w:color w:val="000000" w:themeColor="text1"/>
        </w:rPr>
        <w:t>.</w:t>
      </w:r>
    </w:p>
    <w:p w14:paraId="72A78663" w14:textId="194EF302" w:rsidR="00CC7A99" w:rsidRPr="00E51513" w:rsidRDefault="00CC7A99" w:rsidP="00CC7A99">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Keywords: alcohol; attentional bias; food reward; appetite; food intake</w:t>
      </w:r>
      <w:r w:rsidR="004E4BE5" w:rsidRPr="00E51513">
        <w:rPr>
          <w:rFonts w:ascii="Times New Roman" w:hAnsi="Times New Roman" w:cs="Times New Roman"/>
          <w:color w:val="000000" w:themeColor="text1"/>
        </w:rPr>
        <w:t>; alcohol</w:t>
      </w:r>
    </w:p>
    <w:p w14:paraId="1FDB72B6" w14:textId="71EE73B4" w:rsidR="00CC7A99" w:rsidRPr="00E51513" w:rsidRDefault="00CC7A99" w:rsidP="00CC7A99">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 xml:space="preserve">List of abbreviations: AUDIT (Alcohol Use Disorders Identification Test, BMI (body mass index), </w:t>
      </w:r>
      <w:r w:rsidR="00EF6A2B" w:rsidRPr="00E51513">
        <w:rPr>
          <w:rFonts w:ascii="Times New Roman" w:hAnsi="Times New Roman" w:cs="Times New Roman"/>
          <w:color w:val="000000" w:themeColor="text1"/>
        </w:rPr>
        <w:t xml:space="preserve">BIS (Barratt Impulsiveness Scale), </w:t>
      </w:r>
      <w:r w:rsidRPr="00E51513">
        <w:rPr>
          <w:rFonts w:ascii="Times New Roman" w:hAnsi="Times New Roman" w:cs="Times New Roman"/>
          <w:color w:val="000000" w:themeColor="text1"/>
        </w:rPr>
        <w:t>BrAC (breath alcohol concentration), DEBQ (Dutch Eating Behaviour Questionnaire), TLFB (Timeline Follow-back).</w:t>
      </w:r>
    </w:p>
    <w:p w14:paraId="6C102D84" w14:textId="77777777" w:rsidR="00BC6CBB" w:rsidRPr="00E51513" w:rsidRDefault="00BC6CBB" w:rsidP="00BC6CBB">
      <w:pPr>
        <w:spacing w:line="480" w:lineRule="auto"/>
        <w:rPr>
          <w:rFonts w:ascii="Times New Roman" w:hAnsi="Times New Roman" w:cs="Times New Roman"/>
          <w:color w:val="000000" w:themeColor="text1"/>
        </w:rPr>
      </w:pPr>
    </w:p>
    <w:p w14:paraId="43AF117F" w14:textId="77777777" w:rsidR="00BC6CBB" w:rsidRPr="00E51513" w:rsidRDefault="00BC6CBB" w:rsidP="00BC6CBB">
      <w:pPr>
        <w:spacing w:line="480" w:lineRule="auto"/>
        <w:rPr>
          <w:rFonts w:ascii="Times New Roman" w:hAnsi="Times New Roman" w:cs="Times New Roman"/>
          <w:color w:val="000000" w:themeColor="text1"/>
        </w:rPr>
      </w:pPr>
    </w:p>
    <w:p w14:paraId="2E3F0862" w14:textId="77777777" w:rsidR="00BC6CBB" w:rsidRPr="00E51513" w:rsidRDefault="00BC6CBB" w:rsidP="00BC6CBB">
      <w:pPr>
        <w:spacing w:line="480" w:lineRule="auto"/>
        <w:rPr>
          <w:rFonts w:ascii="Times New Roman" w:hAnsi="Times New Roman" w:cs="Times New Roman"/>
          <w:color w:val="000000" w:themeColor="text1"/>
        </w:rPr>
      </w:pPr>
    </w:p>
    <w:p w14:paraId="433169DF" w14:textId="77777777" w:rsidR="00BC6CBB" w:rsidRPr="00E51513" w:rsidRDefault="00BC6CBB" w:rsidP="00BC6CBB">
      <w:pPr>
        <w:spacing w:line="480" w:lineRule="auto"/>
        <w:rPr>
          <w:rFonts w:ascii="Times New Roman" w:hAnsi="Times New Roman" w:cs="Times New Roman"/>
          <w:color w:val="000000" w:themeColor="text1"/>
        </w:rPr>
      </w:pPr>
    </w:p>
    <w:p w14:paraId="59B77AC9" w14:textId="0D821832" w:rsidR="00BC6CBB" w:rsidRPr="00E51513" w:rsidRDefault="00BC6CBB" w:rsidP="00ED1F9D">
      <w:pPr>
        <w:pStyle w:val="ListParagraph"/>
        <w:numPr>
          <w:ilvl w:val="0"/>
          <w:numId w:val="2"/>
        </w:numPr>
        <w:spacing w:line="480" w:lineRule="auto"/>
        <w:jc w:val="center"/>
        <w:rPr>
          <w:rFonts w:ascii="Times New Roman" w:hAnsi="Times New Roman" w:cs="Times New Roman"/>
          <w:b/>
          <w:color w:val="000000" w:themeColor="text1"/>
        </w:rPr>
      </w:pPr>
      <w:r w:rsidRPr="00E51513">
        <w:rPr>
          <w:rFonts w:ascii="Times New Roman" w:hAnsi="Times New Roman" w:cs="Times New Roman"/>
          <w:b/>
          <w:color w:val="000000" w:themeColor="text1"/>
        </w:rPr>
        <w:t>Introduction</w:t>
      </w:r>
    </w:p>
    <w:p w14:paraId="556C817C" w14:textId="5AE60A5F" w:rsidR="00D97DE5" w:rsidRPr="00E51513" w:rsidRDefault="00BC6CBB" w:rsidP="00BF69AF">
      <w:pPr>
        <w:spacing w:line="480" w:lineRule="auto"/>
        <w:ind w:firstLine="360"/>
        <w:rPr>
          <w:rFonts w:ascii="Times New Roman" w:hAnsi="Times New Roman" w:cs="Times New Roman"/>
          <w:color w:val="000000" w:themeColor="text1"/>
        </w:rPr>
      </w:pPr>
      <w:r w:rsidRPr="00E51513">
        <w:rPr>
          <w:rFonts w:ascii="Times New Roman" w:hAnsi="Times New Roman" w:cs="Times New Roman"/>
          <w:color w:val="000000" w:themeColor="text1"/>
        </w:rPr>
        <w:t xml:space="preserve">Obesity and </w:t>
      </w:r>
      <w:r w:rsidR="004D7A34" w:rsidRPr="00E51513">
        <w:rPr>
          <w:rFonts w:ascii="Times New Roman" w:hAnsi="Times New Roman" w:cs="Times New Roman"/>
          <w:color w:val="000000" w:themeColor="text1"/>
        </w:rPr>
        <w:t>over-</w:t>
      </w:r>
      <w:r w:rsidRPr="00E51513">
        <w:rPr>
          <w:rFonts w:ascii="Times New Roman" w:hAnsi="Times New Roman" w:cs="Times New Roman"/>
          <w:color w:val="000000" w:themeColor="text1"/>
        </w:rPr>
        <w:t xml:space="preserve">consumption </w:t>
      </w:r>
      <w:r w:rsidR="004D7A34" w:rsidRPr="00E51513">
        <w:rPr>
          <w:rFonts w:ascii="Times New Roman" w:hAnsi="Times New Roman" w:cs="Times New Roman"/>
          <w:color w:val="000000" w:themeColor="text1"/>
        </w:rPr>
        <w:t xml:space="preserve">of alcohol </w:t>
      </w:r>
      <w:r w:rsidRPr="00E51513">
        <w:rPr>
          <w:rFonts w:ascii="Times New Roman" w:hAnsi="Times New Roman" w:cs="Times New Roman"/>
          <w:color w:val="000000" w:themeColor="text1"/>
        </w:rPr>
        <w:t>are two major global health concerns</w:t>
      </w:r>
      <w:r w:rsidR="00064EC2" w:rsidRPr="00E51513">
        <w:rPr>
          <w:rFonts w:ascii="Times New Roman" w:hAnsi="Times New Roman" w:cs="Times New Roman"/>
          <w:color w:val="000000" w:themeColor="text1"/>
        </w:rPr>
        <w:t>. These may</w:t>
      </w:r>
      <w:r w:rsidR="00BF69AF" w:rsidRPr="00E51513">
        <w:rPr>
          <w:rFonts w:ascii="Times New Roman" w:hAnsi="Times New Roman" w:cs="Times New Roman"/>
          <w:color w:val="000000" w:themeColor="text1"/>
        </w:rPr>
        <w:t xml:space="preserve"> be related</w:t>
      </w:r>
      <w:r w:rsidR="00064EC2" w:rsidRPr="00E51513">
        <w:rPr>
          <w:rFonts w:ascii="Times New Roman" w:hAnsi="Times New Roman" w:cs="Times New Roman"/>
          <w:color w:val="000000" w:themeColor="text1"/>
        </w:rPr>
        <w:t>,</w:t>
      </w:r>
      <w:r w:rsidR="00BF69AF" w:rsidRPr="00E51513">
        <w:rPr>
          <w:rFonts w:ascii="Times New Roman" w:hAnsi="Times New Roman" w:cs="Times New Roman"/>
          <w:color w:val="000000" w:themeColor="text1"/>
        </w:rPr>
        <w:t xml:space="preserve"> as</w:t>
      </w:r>
      <w:r w:rsidR="004D7A34"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excessive drinking has been implicated as having a causal role in the etiology of over-eating and obesity (Chapman et al., 2012</w:t>
      </w:r>
      <w:r w:rsidR="00F5772F" w:rsidRPr="00E51513">
        <w:rPr>
          <w:rFonts w:ascii="Times New Roman" w:hAnsi="Times New Roman" w:cs="Times New Roman"/>
          <w:color w:val="000000" w:themeColor="text1"/>
        </w:rPr>
        <w:t>; Sayon-Orea et al., 2011</w:t>
      </w:r>
      <w:r w:rsidRPr="00E51513">
        <w:rPr>
          <w:rFonts w:ascii="Times New Roman" w:hAnsi="Times New Roman" w:cs="Times New Roman"/>
          <w:color w:val="000000" w:themeColor="text1"/>
        </w:rPr>
        <w:t xml:space="preserve">). </w:t>
      </w:r>
      <w:r w:rsidR="00512EEA" w:rsidRPr="00E51513">
        <w:rPr>
          <w:rFonts w:ascii="Times New Roman" w:hAnsi="Times New Roman" w:cs="Times New Roman"/>
          <w:color w:val="000000" w:themeColor="text1"/>
        </w:rPr>
        <w:t>This</w:t>
      </w:r>
      <w:r w:rsidRPr="00E51513">
        <w:rPr>
          <w:rFonts w:ascii="Times New Roman" w:hAnsi="Times New Roman" w:cs="Times New Roman"/>
          <w:color w:val="000000" w:themeColor="text1"/>
        </w:rPr>
        <w:t xml:space="preserve"> link between alcohol consumption and obesity is unsurprising given the high </w:t>
      </w:r>
      <w:r w:rsidR="00BF69AF" w:rsidRPr="00E51513">
        <w:rPr>
          <w:rFonts w:ascii="Times New Roman" w:hAnsi="Times New Roman" w:cs="Times New Roman"/>
          <w:color w:val="000000" w:themeColor="text1"/>
        </w:rPr>
        <w:t>caloric density</w:t>
      </w:r>
      <w:r w:rsidRPr="00E51513">
        <w:rPr>
          <w:rFonts w:ascii="Times New Roman" w:hAnsi="Times New Roman" w:cs="Times New Roman"/>
          <w:color w:val="000000" w:themeColor="text1"/>
        </w:rPr>
        <w:t xml:space="preserve"> of alcohol at </w:t>
      </w:r>
      <w:r w:rsidR="002B2633" w:rsidRPr="00E51513">
        <w:rPr>
          <w:rFonts w:ascii="Times New Roman" w:hAnsi="Times New Roman" w:cs="Times New Roman"/>
          <w:color w:val="000000" w:themeColor="text1"/>
        </w:rPr>
        <w:t>7.1 kcal/g</w:t>
      </w:r>
      <w:r w:rsidR="00F12A34"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 xml:space="preserve"> </w:t>
      </w:r>
      <w:r w:rsidR="00F12A34" w:rsidRPr="00E51513">
        <w:rPr>
          <w:rFonts w:ascii="Times New Roman" w:hAnsi="Times New Roman" w:cs="Times New Roman"/>
          <w:color w:val="000000" w:themeColor="text1"/>
        </w:rPr>
        <w:t>Experimental</w:t>
      </w:r>
      <w:r w:rsidR="0004601E" w:rsidRPr="00E51513">
        <w:rPr>
          <w:rFonts w:ascii="Times New Roman" w:hAnsi="Times New Roman" w:cs="Times New Roman"/>
          <w:color w:val="000000" w:themeColor="text1"/>
        </w:rPr>
        <w:t xml:space="preserve"> evidence</w:t>
      </w:r>
      <w:r w:rsidR="00F12A34" w:rsidRPr="00E51513">
        <w:rPr>
          <w:rFonts w:ascii="Times New Roman" w:hAnsi="Times New Roman" w:cs="Times New Roman"/>
          <w:color w:val="000000" w:themeColor="text1"/>
        </w:rPr>
        <w:t xml:space="preserve"> </w:t>
      </w:r>
      <w:r w:rsidR="00512EEA" w:rsidRPr="00E51513">
        <w:rPr>
          <w:rFonts w:ascii="Times New Roman" w:hAnsi="Times New Roman" w:cs="Times New Roman"/>
          <w:color w:val="000000" w:themeColor="text1"/>
        </w:rPr>
        <w:t>shows</w:t>
      </w:r>
      <w:r w:rsidR="0004601E" w:rsidRPr="00E51513">
        <w:rPr>
          <w:rFonts w:ascii="Times New Roman" w:hAnsi="Times New Roman" w:cs="Times New Roman"/>
          <w:color w:val="000000" w:themeColor="text1"/>
        </w:rPr>
        <w:t xml:space="preserve"> that not only are these calories poorly co</w:t>
      </w:r>
      <w:r w:rsidR="00B26D95" w:rsidRPr="00E51513">
        <w:rPr>
          <w:rFonts w:ascii="Times New Roman" w:hAnsi="Times New Roman" w:cs="Times New Roman"/>
          <w:color w:val="000000" w:themeColor="text1"/>
        </w:rPr>
        <w:t>mpensated for</w:t>
      </w:r>
      <w:r w:rsidR="00FA1A3E" w:rsidRPr="00E51513">
        <w:rPr>
          <w:rFonts w:ascii="Times New Roman" w:hAnsi="Times New Roman" w:cs="Times New Roman"/>
          <w:color w:val="000000" w:themeColor="text1"/>
        </w:rPr>
        <w:t xml:space="preserve">, </w:t>
      </w:r>
      <w:r w:rsidR="00B26D95" w:rsidRPr="00E51513">
        <w:rPr>
          <w:rFonts w:ascii="Times New Roman" w:hAnsi="Times New Roman" w:cs="Times New Roman"/>
          <w:color w:val="000000" w:themeColor="text1"/>
        </w:rPr>
        <w:t xml:space="preserve">but </w:t>
      </w:r>
      <w:r w:rsidR="002B2633" w:rsidRPr="00E51513">
        <w:rPr>
          <w:rFonts w:ascii="Times New Roman" w:hAnsi="Times New Roman" w:cs="Times New Roman"/>
          <w:color w:val="000000" w:themeColor="text1"/>
        </w:rPr>
        <w:t xml:space="preserve">acute alcohol consumption </w:t>
      </w:r>
      <w:r w:rsidR="00C07BF6" w:rsidRPr="00E51513">
        <w:rPr>
          <w:rFonts w:ascii="Times New Roman" w:hAnsi="Times New Roman" w:cs="Times New Roman"/>
          <w:color w:val="000000" w:themeColor="text1"/>
        </w:rPr>
        <w:t>can increase</w:t>
      </w:r>
      <w:r w:rsidR="002B2633" w:rsidRPr="00E51513">
        <w:rPr>
          <w:rFonts w:ascii="Times New Roman" w:hAnsi="Times New Roman" w:cs="Times New Roman"/>
          <w:color w:val="000000" w:themeColor="text1"/>
        </w:rPr>
        <w:t xml:space="preserve"> food intake</w:t>
      </w:r>
      <w:r w:rsidR="00C9745B" w:rsidRPr="00E51513">
        <w:rPr>
          <w:rFonts w:ascii="Times New Roman" w:hAnsi="Times New Roman" w:cs="Times New Roman"/>
          <w:color w:val="000000" w:themeColor="text1"/>
        </w:rPr>
        <w:t xml:space="preserve"> relative to consumption of an alcohol-free drink</w:t>
      </w:r>
      <w:r w:rsidR="002B2633" w:rsidRPr="00E51513">
        <w:rPr>
          <w:rFonts w:ascii="Times New Roman" w:hAnsi="Times New Roman" w:cs="Times New Roman"/>
          <w:color w:val="000000" w:themeColor="text1"/>
        </w:rPr>
        <w:t xml:space="preserve"> (Kwok et al., 2019</w:t>
      </w:r>
      <w:r w:rsidRPr="00E51513">
        <w:rPr>
          <w:rFonts w:ascii="Times New Roman" w:hAnsi="Times New Roman" w:cs="Times New Roman"/>
          <w:color w:val="000000" w:themeColor="text1"/>
        </w:rPr>
        <w:t xml:space="preserve">). </w:t>
      </w:r>
    </w:p>
    <w:p w14:paraId="13CBFA24" w14:textId="5BA57ED3" w:rsidR="00623EF5" w:rsidRPr="00E51513" w:rsidRDefault="00993738" w:rsidP="00D97DE5">
      <w:pPr>
        <w:spacing w:line="480" w:lineRule="auto"/>
        <w:ind w:firstLine="360"/>
        <w:rPr>
          <w:rFonts w:ascii="Times New Roman" w:hAnsi="Times New Roman" w:cs="Times New Roman"/>
          <w:color w:val="000000" w:themeColor="text1"/>
        </w:rPr>
      </w:pPr>
      <w:r w:rsidRPr="00E51513">
        <w:rPr>
          <w:rFonts w:ascii="Times New Roman" w:hAnsi="Times New Roman" w:cs="Times New Roman"/>
          <w:color w:val="000000" w:themeColor="text1"/>
        </w:rPr>
        <w:t xml:space="preserve">One </w:t>
      </w:r>
      <w:r w:rsidR="00BF69AF" w:rsidRPr="00E51513">
        <w:rPr>
          <w:rFonts w:ascii="Times New Roman" w:hAnsi="Times New Roman" w:cs="Times New Roman"/>
          <w:color w:val="000000" w:themeColor="text1"/>
        </w:rPr>
        <w:t xml:space="preserve">proposed </w:t>
      </w:r>
      <w:r w:rsidRPr="00E51513">
        <w:rPr>
          <w:rFonts w:ascii="Times New Roman" w:hAnsi="Times New Roman" w:cs="Times New Roman"/>
          <w:color w:val="000000" w:themeColor="text1"/>
        </w:rPr>
        <w:t xml:space="preserve">mechanism </w:t>
      </w:r>
      <w:r w:rsidR="003E3594" w:rsidRPr="00E51513">
        <w:rPr>
          <w:rFonts w:ascii="Times New Roman" w:hAnsi="Times New Roman" w:cs="Times New Roman"/>
          <w:color w:val="000000" w:themeColor="text1"/>
        </w:rPr>
        <w:t>for</w:t>
      </w:r>
      <w:r w:rsidRPr="00E51513">
        <w:rPr>
          <w:rFonts w:ascii="Times New Roman" w:hAnsi="Times New Roman" w:cs="Times New Roman"/>
          <w:color w:val="000000" w:themeColor="text1"/>
        </w:rPr>
        <w:t xml:space="preserve"> this alcohol-induced increase in food intake is the ability of alcohol to enhance the rewarding properties of food (Yeomans, 2010</w:t>
      </w:r>
      <w:r w:rsidR="00C4016C" w:rsidRPr="00E51513">
        <w:rPr>
          <w:rFonts w:ascii="Times New Roman" w:hAnsi="Times New Roman" w:cs="Times New Roman"/>
          <w:color w:val="000000" w:themeColor="text1"/>
        </w:rPr>
        <w:t>a</w:t>
      </w:r>
      <w:r w:rsidRPr="00E51513">
        <w:rPr>
          <w:rFonts w:ascii="Times New Roman" w:hAnsi="Times New Roman" w:cs="Times New Roman"/>
          <w:color w:val="000000" w:themeColor="text1"/>
        </w:rPr>
        <w:t>).</w:t>
      </w:r>
      <w:r w:rsidR="00D97DE5" w:rsidRPr="00E51513">
        <w:rPr>
          <w:rFonts w:ascii="Times New Roman" w:hAnsi="Times New Roman" w:cs="Times New Roman"/>
          <w:color w:val="000000" w:themeColor="text1"/>
        </w:rPr>
        <w:t xml:space="preserve"> I</w:t>
      </w:r>
      <w:r w:rsidR="00F16940" w:rsidRPr="00E51513">
        <w:rPr>
          <w:rFonts w:ascii="Times New Roman" w:hAnsi="Times New Roman" w:cs="Times New Roman"/>
          <w:color w:val="000000" w:themeColor="text1"/>
        </w:rPr>
        <w:t>n humans, f</w:t>
      </w:r>
      <w:r w:rsidR="00587280" w:rsidRPr="00E51513">
        <w:rPr>
          <w:rFonts w:ascii="Times New Roman" w:hAnsi="Times New Roman" w:cs="Times New Roman"/>
          <w:color w:val="000000" w:themeColor="text1"/>
        </w:rPr>
        <w:t>ood reward</w:t>
      </w:r>
      <w:r w:rsidR="002B4EDB" w:rsidRPr="00E51513">
        <w:rPr>
          <w:rFonts w:ascii="Times New Roman" w:hAnsi="Times New Roman" w:cs="Times New Roman"/>
          <w:color w:val="000000" w:themeColor="text1"/>
        </w:rPr>
        <w:t xml:space="preserve"> (defined as the momentary value of food; Rogers &amp; Hardman, 2015)</w:t>
      </w:r>
      <w:r w:rsidR="00BC6CBB" w:rsidRPr="00E51513">
        <w:rPr>
          <w:rFonts w:ascii="Times New Roman" w:hAnsi="Times New Roman" w:cs="Times New Roman"/>
          <w:color w:val="000000" w:themeColor="text1"/>
        </w:rPr>
        <w:t xml:space="preserve"> can be measured using </w:t>
      </w:r>
      <w:r w:rsidR="007466FC" w:rsidRPr="00E51513">
        <w:rPr>
          <w:rFonts w:ascii="Times New Roman" w:hAnsi="Times New Roman" w:cs="Times New Roman"/>
          <w:color w:val="000000" w:themeColor="text1"/>
        </w:rPr>
        <w:t>explicit measures</w:t>
      </w:r>
      <w:r w:rsidR="003E7CF1" w:rsidRPr="00E51513">
        <w:rPr>
          <w:rFonts w:ascii="Times New Roman" w:hAnsi="Times New Roman" w:cs="Times New Roman"/>
          <w:color w:val="000000" w:themeColor="text1"/>
        </w:rPr>
        <w:t xml:space="preserve">, </w:t>
      </w:r>
      <w:r w:rsidR="00535E4A" w:rsidRPr="00E51513">
        <w:rPr>
          <w:rFonts w:ascii="Times New Roman" w:hAnsi="Times New Roman" w:cs="Times New Roman"/>
          <w:color w:val="000000" w:themeColor="text1"/>
        </w:rPr>
        <w:t>such as</w:t>
      </w:r>
      <w:r w:rsidR="007466FC" w:rsidRPr="00E51513">
        <w:rPr>
          <w:rFonts w:ascii="Times New Roman" w:hAnsi="Times New Roman" w:cs="Times New Roman"/>
          <w:color w:val="000000" w:themeColor="text1"/>
        </w:rPr>
        <w:t xml:space="preserve"> self-report scales </w:t>
      </w:r>
      <w:r w:rsidR="00A71337" w:rsidRPr="00E51513">
        <w:rPr>
          <w:rFonts w:ascii="Times New Roman" w:hAnsi="Times New Roman" w:cs="Times New Roman"/>
          <w:color w:val="000000" w:themeColor="text1"/>
        </w:rPr>
        <w:t xml:space="preserve">which measure </w:t>
      </w:r>
      <w:r w:rsidR="007466FC" w:rsidRPr="00E51513">
        <w:rPr>
          <w:rFonts w:ascii="Times New Roman" w:hAnsi="Times New Roman" w:cs="Times New Roman"/>
          <w:color w:val="000000" w:themeColor="text1"/>
        </w:rPr>
        <w:t>appetite</w:t>
      </w:r>
      <w:r w:rsidR="00536010" w:rsidRPr="00E51513">
        <w:rPr>
          <w:rFonts w:ascii="Times New Roman" w:hAnsi="Times New Roman" w:cs="Times New Roman"/>
          <w:color w:val="000000" w:themeColor="text1"/>
        </w:rPr>
        <w:t>, liking of food</w:t>
      </w:r>
      <w:r w:rsidR="007466FC" w:rsidRPr="00E51513">
        <w:rPr>
          <w:rFonts w:ascii="Times New Roman" w:hAnsi="Times New Roman" w:cs="Times New Roman"/>
          <w:color w:val="000000" w:themeColor="text1"/>
        </w:rPr>
        <w:t xml:space="preserve"> and desire to consume food</w:t>
      </w:r>
      <w:r w:rsidR="003E7CF1" w:rsidRPr="00E51513">
        <w:rPr>
          <w:rFonts w:ascii="Times New Roman" w:hAnsi="Times New Roman" w:cs="Times New Roman"/>
          <w:color w:val="000000" w:themeColor="text1"/>
        </w:rPr>
        <w:t xml:space="preserve"> (Rogers &amp; Hardman, 2015;</w:t>
      </w:r>
      <w:r w:rsidR="00F65EAF" w:rsidRPr="00E51513">
        <w:rPr>
          <w:rFonts w:ascii="Times New Roman" w:hAnsi="Times New Roman" w:cs="Times New Roman"/>
          <w:color w:val="000000" w:themeColor="text1"/>
        </w:rPr>
        <w:t xml:space="preserve"> Ruddock, Field, &amp; Hardman, 2017)</w:t>
      </w:r>
      <w:r w:rsidR="00A71337" w:rsidRPr="00E51513">
        <w:rPr>
          <w:rFonts w:ascii="Times New Roman" w:hAnsi="Times New Roman" w:cs="Times New Roman"/>
          <w:color w:val="000000" w:themeColor="text1"/>
        </w:rPr>
        <w:t>,</w:t>
      </w:r>
      <w:r w:rsidR="007466FC" w:rsidRPr="00E51513">
        <w:rPr>
          <w:rFonts w:ascii="Times New Roman" w:hAnsi="Times New Roman" w:cs="Times New Roman"/>
          <w:color w:val="000000" w:themeColor="text1"/>
        </w:rPr>
        <w:t xml:space="preserve"> </w:t>
      </w:r>
      <w:r w:rsidR="004E4BE5" w:rsidRPr="00E51513">
        <w:rPr>
          <w:rFonts w:ascii="Times New Roman" w:hAnsi="Times New Roman" w:cs="Times New Roman"/>
          <w:color w:val="000000" w:themeColor="text1"/>
        </w:rPr>
        <w:t>but can also be measured using</w:t>
      </w:r>
      <w:r w:rsidR="007466FC" w:rsidRPr="00E51513">
        <w:rPr>
          <w:rFonts w:ascii="Times New Roman" w:hAnsi="Times New Roman" w:cs="Times New Roman"/>
          <w:color w:val="000000" w:themeColor="text1"/>
        </w:rPr>
        <w:t xml:space="preserve"> </w:t>
      </w:r>
      <w:r w:rsidR="00BC6CBB" w:rsidRPr="00E51513">
        <w:rPr>
          <w:rFonts w:ascii="Times New Roman" w:hAnsi="Times New Roman" w:cs="Times New Roman"/>
          <w:color w:val="000000" w:themeColor="text1"/>
        </w:rPr>
        <w:t xml:space="preserve">tasks </w:t>
      </w:r>
      <w:r w:rsidR="007466FC" w:rsidRPr="00E51513">
        <w:rPr>
          <w:rFonts w:ascii="Times New Roman" w:hAnsi="Times New Roman" w:cs="Times New Roman"/>
          <w:color w:val="000000" w:themeColor="text1"/>
        </w:rPr>
        <w:t xml:space="preserve">which </w:t>
      </w:r>
      <w:r w:rsidR="004E4BE5" w:rsidRPr="00E51513">
        <w:rPr>
          <w:rFonts w:ascii="Times New Roman" w:hAnsi="Times New Roman" w:cs="Times New Roman"/>
          <w:color w:val="000000" w:themeColor="text1"/>
        </w:rPr>
        <w:t xml:space="preserve">capture </w:t>
      </w:r>
      <w:r w:rsidR="007466FC" w:rsidRPr="00E51513">
        <w:rPr>
          <w:rFonts w:ascii="Times New Roman" w:hAnsi="Times New Roman" w:cs="Times New Roman"/>
          <w:color w:val="000000" w:themeColor="text1"/>
        </w:rPr>
        <w:t xml:space="preserve">implicit </w:t>
      </w:r>
      <w:r w:rsidR="00BC6CBB" w:rsidRPr="00E51513">
        <w:rPr>
          <w:rFonts w:ascii="Times New Roman" w:hAnsi="Times New Roman" w:cs="Times New Roman"/>
          <w:color w:val="000000" w:themeColor="text1"/>
        </w:rPr>
        <w:t>biases</w:t>
      </w:r>
      <w:r w:rsidR="00623EF5" w:rsidRPr="00E51513">
        <w:rPr>
          <w:rFonts w:ascii="Times New Roman" w:hAnsi="Times New Roman" w:cs="Times New Roman"/>
          <w:color w:val="000000" w:themeColor="text1"/>
        </w:rPr>
        <w:t xml:space="preserve"> </w:t>
      </w:r>
      <w:r w:rsidR="00745BA2" w:rsidRPr="00E51513">
        <w:rPr>
          <w:rFonts w:ascii="Times New Roman" w:hAnsi="Times New Roman" w:cs="Times New Roman"/>
          <w:color w:val="000000" w:themeColor="text1"/>
        </w:rPr>
        <w:t>to food cues</w:t>
      </w:r>
      <w:r w:rsidR="00064EC2" w:rsidRPr="00E51513">
        <w:rPr>
          <w:rFonts w:ascii="Times New Roman" w:hAnsi="Times New Roman" w:cs="Times New Roman"/>
          <w:color w:val="000000" w:themeColor="text1"/>
        </w:rPr>
        <w:t>,</w:t>
      </w:r>
      <w:r w:rsidR="00745BA2" w:rsidRPr="00E51513">
        <w:rPr>
          <w:rFonts w:ascii="Times New Roman" w:hAnsi="Times New Roman" w:cs="Times New Roman"/>
          <w:color w:val="000000" w:themeColor="text1"/>
        </w:rPr>
        <w:t xml:space="preserve"> such as </w:t>
      </w:r>
      <w:r w:rsidR="00623EF5" w:rsidRPr="00E51513">
        <w:rPr>
          <w:rFonts w:ascii="Times New Roman" w:hAnsi="Times New Roman" w:cs="Times New Roman"/>
          <w:color w:val="000000" w:themeColor="text1"/>
        </w:rPr>
        <w:t>measures of attentional bias</w:t>
      </w:r>
      <w:r w:rsidR="009C383F" w:rsidRPr="00E51513">
        <w:rPr>
          <w:rFonts w:ascii="Times New Roman" w:hAnsi="Times New Roman" w:cs="Times New Roman"/>
          <w:color w:val="000000" w:themeColor="text1"/>
        </w:rPr>
        <w:t>.</w:t>
      </w:r>
      <w:r w:rsidR="00BC6CBB" w:rsidRPr="00E51513">
        <w:rPr>
          <w:rFonts w:ascii="Times New Roman" w:hAnsi="Times New Roman" w:cs="Times New Roman"/>
          <w:color w:val="000000" w:themeColor="text1"/>
        </w:rPr>
        <w:t xml:space="preserve"> </w:t>
      </w:r>
      <w:r w:rsidR="007466FC" w:rsidRPr="00E51513">
        <w:rPr>
          <w:rFonts w:ascii="Times New Roman" w:hAnsi="Times New Roman" w:cs="Times New Roman"/>
          <w:color w:val="000000" w:themeColor="text1"/>
        </w:rPr>
        <w:t>In the case of self-report measures, indices of food reward</w:t>
      </w:r>
      <w:r w:rsidR="00745BA2" w:rsidRPr="00E51513">
        <w:rPr>
          <w:rFonts w:ascii="Times New Roman" w:hAnsi="Times New Roman" w:cs="Times New Roman"/>
          <w:color w:val="000000" w:themeColor="text1"/>
        </w:rPr>
        <w:t xml:space="preserve"> (</w:t>
      </w:r>
      <w:r w:rsidR="00BF69AF" w:rsidRPr="00E51513">
        <w:rPr>
          <w:rFonts w:ascii="Times New Roman" w:hAnsi="Times New Roman" w:cs="Times New Roman"/>
          <w:color w:val="000000" w:themeColor="text1"/>
        </w:rPr>
        <w:t>i.e.,</w:t>
      </w:r>
      <w:r w:rsidRPr="00E51513">
        <w:rPr>
          <w:rFonts w:ascii="Times New Roman" w:hAnsi="Times New Roman" w:cs="Times New Roman"/>
          <w:color w:val="000000" w:themeColor="text1"/>
        </w:rPr>
        <w:t xml:space="preserve"> appetite and snack urge ratings</w:t>
      </w:r>
      <w:r w:rsidR="00745BA2" w:rsidRPr="00E51513">
        <w:rPr>
          <w:rFonts w:ascii="Times New Roman" w:hAnsi="Times New Roman" w:cs="Times New Roman"/>
          <w:color w:val="000000" w:themeColor="text1"/>
        </w:rPr>
        <w:t xml:space="preserve">) </w:t>
      </w:r>
      <w:r w:rsidR="007466FC" w:rsidRPr="00E51513">
        <w:rPr>
          <w:rFonts w:ascii="Times New Roman" w:hAnsi="Times New Roman" w:cs="Times New Roman"/>
          <w:color w:val="000000" w:themeColor="text1"/>
        </w:rPr>
        <w:t>have been shown to</w:t>
      </w:r>
      <w:r w:rsidR="00366BEB" w:rsidRPr="00E51513">
        <w:rPr>
          <w:rFonts w:ascii="Times New Roman" w:hAnsi="Times New Roman" w:cs="Times New Roman"/>
          <w:color w:val="000000" w:themeColor="text1"/>
        </w:rPr>
        <w:t xml:space="preserve"> increase after alcohol consumption</w:t>
      </w:r>
      <w:r w:rsidR="007466FC" w:rsidRPr="00E51513">
        <w:rPr>
          <w:rFonts w:ascii="Times New Roman" w:hAnsi="Times New Roman" w:cs="Times New Roman"/>
          <w:color w:val="000000" w:themeColor="text1"/>
        </w:rPr>
        <w:t xml:space="preserve"> (Caton, Bale, &amp; Hetherington, 2007; Rose, Hardman, &amp; Christiansen, 2015</w:t>
      </w:r>
      <w:r w:rsidR="00536010" w:rsidRPr="00E51513">
        <w:rPr>
          <w:rFonts w:ascii="Times New Roman" w:hAnsi="Times New Roman" w:cs="Times New Roman"/>
          <w:color w:val="000000" w:themeColor="text1"/>
        </w:rPr>
        <w:t>; Schrieks et al., 2015</w:t>
      </w:r>
      <w:r w:rsidR="007466FC" w:rsidRPr="00E51513">
        <w:rPr>
          <w:rFonts w:ascii="Times New Roman" w:hAnsi="Times New Roman" w:cs="Times New Roman"/>
          <w:color w:val="000000" w:themeColor="text1"/>
        </w:rPr>
        <w:t>).</w:t>
      </w:r>
    </w:p>
    <w:p w14:paraId="0928722F" w14:textId="63F614C2" w:rsidR="004E4BE5" w:rsidRPr="00E51513" w:rsidRDefault="009A2853" w:rsidP="00BF69AF">
      <w:pPr>
        <w:spacing w:line="480" w:lineRule="auto"/>
        <w:ind w:firstLine="360"/>
        <w:rPr>
          <w:rFonts w:ascii="Times New Roman" w:hAnsi="Times New Roman" w:cs="Times New Roman"/>
          <w:color w:val="000000" w:themeColor="text1"/>
        </w:rPr>
      </w:pPr>
      <w:r w:rsidRPr="00E51513">
        <w:rPr>
          <w:rFonts w:ascii="Times New Roman" w:hAnsi="Times New Roman" w:cs="Times New Roman"/>
          <w:color w:val="000000" w:themeColor="text1"/>
        </w:rPr>
        <w:t xml:space="preserve">Attentional bias (defined as the ability for certain stimuli to </w:t>
      </w:r>
      <w:r w:rsidR="003F02C8" w:rsidRPr="00E51513">
        <w:rPr>
          <w:rFonts w:ascii="Times New Roman" w:hAnsi="Times New Roman" w:cs="Times New Roman"/>
          <w:color w:val="000000" w:themeColor="text1"/>
        </w:rPr>
        <w:t>capture</w:t>
      </w:r>
      <w:r w:rsidRPr="00E51513">
        <w:rPr>
          <w:rFonts w:ascii="Times New Roman" w:hAnsi="Times New Roman" w:cs="Times New Roman"/>
          <w:color w:val="000000" w:themeColor="text1"/>
        </w:rPr>
        <w:t xml:space="preserve"> one’s attention</w:t>
      </w:r>
      <w:r w:rsidR="00F65EAF" w:rsidRPr="00E51513">
        <w:rPr>
          <w:rFonts w:ascii="Times New Roman" w:hAnsi="Times New Roman" w:cs="Times New Roman"/>
          <w:color w:val="000000" w:themeColor="text1"/>
        </w:rPr>
        <w:t>; Field et al., 2016</w:t>
      </w:r>
      <w:r w:rsidRPr="00E51513">
        <w:rPr>
          <w:rFonts w:ascii="Times New Roman" w:hAnsi="Times New Roman" w:cs="Times New Roman"/>
          <w:color w:val="000000" w:themeColor="text1"/>
        </w:rPr>
        <w:t xml:space="preserve">) has been </w:t>
      </w:r>
      <w:r w:rsidR="003F02C8" w:rsidRPr="00E51513">
        <w:rPr>
          <w:rFonts w:ascii="Times New Roman" w:hAnsi="Times New Roman" w:cs="Times New Roman"/>
          <w:color w:val="000000" w:themeColor="text1"/>
        </w:rPr>
        <w:t>implicated</w:t>
      </w:r>
      <w:r w:rsidRPr="00E51513">
        <w:rPr>
          <w:rFonts w:ascii="Times New Roman" w:hAnsi="Times New Roman" w:cs="Times New Roman"/>
          <w:color w:val="000000" w:themeColor="text1"/>
        </w:rPr>
        <w:t xml:space="preserve"> as an index of food reward</w:t>
      </w:r>
      <w:r w:rsidR="00064EC2" w:rsidRPr="00E51513">
        <w:rPr>
          <w:rFonts w:ascii="Times New Roman" w:hAnsi="Times New Roman" w:cs="Times New Roman"/>
          <w:color w:val="000000" w:themeColor="text1"/>
        </w:rPr>
        <w:t>,</w:t>
      </w:r>
      <w:r w:rsidR="00323E30" w:rsidRPr="00E51513">
        <w:rPr>
          <w:rFonts w:ascii="Times New Roman" w:hAnsi="Times New Roman" w:cs="Times New Roman"/>
          <w:color w:val="000000" w:themeColor="text1"/>
        </w:rPr>
        <w:t xml:space="preserve"> because</w:t>
      </w:r>
      <w:r w:rsidR="00BC6CBB" w:rsidRPr="00E51513">
        <w:rPr>
          <w:rFonts w:ascii="Times New Roman" w:hAnsi="Times New Roman" w:cs="Times New Roman"/>
          <w:color w:val="000000" w:themeColor="text1"/>
        </w:rPr>
        <w:t xml:space="preserve"> attentional biases are </w:t>
      </w:r>
      <w:r w:rsidR="00323E30" w:rsidRPr="00E51513">
        <w:rPr>
          <w:rFonts w:ascii="Times New Roman" w:hAnsi="Times New Roman" w:cs="Times New Roman"/>
          <w:color w:val="000000" w:themeColor="text1"/>
        </w:rPr>
        <w:t xml:space="preserve">thought to </w:t>
      </w:r>
      <w:r w:rsidR="00BC6CBB" w:rsidRPr="00E51513">
        <w:rPr>
          <w:rFonts w:ascii="Times New Roman" w:hAnsi="Times New Roman" w:cs="Times New Roman"/>
          <w:color w:val="000000" w:themeColor="text1"/>
        </w:rPr>
        <w:t>indicat</w:t>
      </w:r>
      <w:r w:rsidR="00323E30" w:rsidRPr="00E51513">
        <w:rPr>
          <w:rFonts w:ascii="Times New Roman" w:hAnsi="Times New Roman" w:cs="Times New Roman"/>
          <w:color w:val="000000" w:themeColor="text1"/>
        </w:rPr>
        <w:t xml:space="preserve">e </w:t>
      </w:r>
      <w:r w:rsidR="00BC6CBB" w:rsidRPr="00E51513">
        <w:rPr>
          <w:rFonts w:ascii="Times New Roman" w:hAnsi="Times New Roman" w:cs="Times New Roman"/>
          <w:color w:val="000000" w:themeColor="text1"/>
        </w:rPr>
        <w:t>underlying appetitive motivational process</w:t>
      </w:r>
      <w:r w:rsidR="005528B6" w:rsidRPr="00E51513">
        <w:rPr>
          <w:rFonts w:ascii="Times New Roman" w:hAnsi="Times New Roman" w:cs="Times New Roman"/>
          <w:color w:val="000000" w:themeColor="text1"/>
        </w:rPr>
        <w:t>es</w:t>
      </w:r>
      <w:r w:rsidR="00064EC2" w:rsidRPr="00E51513">
        <w:rPr>
          <w:rFonts w:ascii="Times New Roman" w:hAnsi="Times New Roman" w:cs="Times New Roman"/>
          <w:color w:val="000000" w:themeColor="text1"/>
        </w:rPr>
        <w:t>. W</w:t>
      </w:r>
      <w:r w:rsidR="00262353" w:rsidRPr="00E51513">
        <w:rPr>
          <w:rFonts w:ascii="Times New Roman" w:hAnsi="Times New Roman" w:cs="Times New Roman"/>
          <w:color w:val="000000" w:themeColor="text1"/>
        </w:rPr>
        <w:t xml:space="preserve">hen </w:t>
      </w:r>
      <w:r w:rsidR="00BD6975" w:rsidRPr="00E51513">
        <w:rPr>
          <w:rFonts w:ascii="Times New Roman" w:hAnsi="Times New Roman" w:cs="Times New Roman"/>
          <w:color w:val="000000" w:themeColor="text1"/>
        </w:rPr>
        <w:t>an object (such as food)</w:t>
      </w:r>
      <w:r w:rsidR="0071705D" w:rsidRPr="00E51513">
        <w:rPr>
          <w:rFonts w:ascii="Times New Roman" w:hAnsi="Times New Roman" w:cs="Times New Roman"/>
          <w:color w:val="000000" w:themeColor="text1"/>
        </w:rPr>
        <w:t xml:space="preserve"> is</w:t>
      </w:r>
      <w:r w:rsidR="00262353" w:rsidRPr="00E51513">
        <w:rPr>
          <w:rFonts w:ascii="Times New Roman" w:hAnsi="Times New Roman" w:cs="Times New Roman"/>
          <w:color w:val="000000" w:themeColor="text1"/>
        </w:rPr>
        <w:t xml:space="preserve"> crav</w:t>
      </w:r>
      <w:r w:rsidR="00FE5E28" w:rsidRPr="00E51513">
        <w:rPr>
          <w:rFonts w:ascii="Times New Roman" w:hAnsi="Times New Roman" w:cs="Times New Roman"/>
          <w:color w:val="000000" w:themeColor="text1"/>
        </w:rPr>
        <w:t>e</w:t>
      </w:r>
      <w:r w:rsidR="0071705D" w:rsidRPr="00E51513">
        <w:rPr>
          <w:rFonts w:ascii="Times New Roman" w:hAnsi="Times New Roman" w:cs="Times New Roman"/>
          <w:color w:val="000000" w:themeColor="text1"/>
        </w:rPr>
        <w:t>d</w:t>
      </w:r>
      <w:r w:rsidR="00262353" w:rsidRPr="00E51513">
        <w:rPr>
          <w:rFonts w:ascii="Times New Roman" w:hAnsi="Times New Roman" w:cs="Times New Roman"/>
          <w:color w:val="000000" w:themeColor="text1"/>
        </w:rPr>
        <w:t xml:space="preserve"> or desire</w:t>
      </w:r>
      <w:r w:rsidR="0071705D" w:rsidRPr="00E51513">
        <w:rPr>
          <w:rFonts w:ascii="Times New Roman" w:hAnsi="Times New Roman" w:cs="Times New Roman"/>
          <w:color w:val="000000" w:themeColor="text1"/>
        </w:rPr>
        <w:t xml:space="preserve">d, a </w:t>
      </w:r>
      <w:r w:rsidR="00A71337" w:rsidRPr="00E51513">
        <w:rPr>
          <w:rFonts w:ascii="Times New Roman" w:hAnsi="Times New Roman" w:cs="Times New Roman"/>
          <w:color w:val="000000" w:themeColor="text1"/>
        </w:rPr>
        <w:t>greater</w:t>
      </w:r>
      <w:r w:rsidR="0071705D" w:rsidRPr="00E51513">
        <w:rPr>
          <w:rFonts w:ascii="Times New Roman" w:hAnsi="Times New Roman" w:cs="Times New Roman"/>
          <w:color w:val="000000" w:themeColor="text1"/>
        </w:rPr>
        <w:t xml:space="preserve"> level of </w:t>
      </w:r>
      <w:r w:rsidR="00262353" w:rsidRPr="00E51513">
        <w:rPr>
          <w:rFonts w:ascii="Times New Roman" w:hAnsi="Times New Roman" w:cs="Times New Roman"/>
          <w:color w:val="000000" w:themeColor="text1"/>
        </w:rPr>
        <w:t>attention</w:t>
      </w:r>
      <w:r w:rsidR="0071705D" w:rsidRPr="00E51513">
        <w:rPr>
          <w:rFonts w:ascii="Times New Roman" w:hAnsi="Times New Roman" w:cs="Times New Roman"/>
          <w:color w:val="000000" w:themeColor="text1"/>
        </w:rPr>
        <w:t xml:space="preserve"> is allocated</w:t>
      </w:r>
      <w:r w:rsidR="00262353" w:rsidRPr="00E51513">
        <w:rPr>
          <w:rFonts w:ascii="Times New Roman" w:hAnsi="Times New Roman" w:cs="Times New Roman"/>
          <w:color w:val="000000" w:themeColor="text1"/>
        </w:rPr>
        <w:t xml:space="preserve"> towards cues related to this object</w:t>
      </w:r>
      <w:r w:rsidR="00BC6CBB" w:rsidRPr="00E51513">
        <w:rPr>
          <w:rFonts w:ascii="Times New Roman" w:hAnsi="Times New Roman" w:cs="Times New Roman"/>
          <w:color w:val="000000" w:themeColor="text1"/>
        </w:rPr>
        <w:t xml:space="preserve"> (for review, see </w:t>
      </w:r>
      <w:r w:rsidR="00F5772F" w:rsidRPr="00E51513">
        <w:rPr>
          <w:rFonts w:ascii="Times New Roman" w:hAnsi="Times New Roman" w:cs="Times New Roman"/>
          <w:color w:val="000000" w:themeColor="text1"/>
        </w:rPr>
        <w:t>Field et al.,</w:t>
      </w:r>
      <w:r w:rsidR="00BC6CBB" w:rsidRPr="00E51513">
        <w:rPr>
          <w:rFonts w:ascii="Times New Roman" w:hAnsi="Times New Roman" w:cs="Times New Roman"/>
          <w:color w:val="000000" w:themeColor="text1"/>
        </w:rPr>
        <w:t xml:space="preserve"> 2016). </w:t>
      </w:r>
      <w:r w:rsidR="00535E4A" w:rsidRPr="00E51513">
        <w:rPr>
          <w:rFonts w:ascii="Times New Roman" w:hAnsi="Times New Roman" w:cs="Times New Roman"/>
          <w:color w:val="000000" w:themeColor="text1"/>
        </w:rPr>
        <w:t>In support of this</w:t>
      </w:r>
      <w:r w:rsidR="003F02C8" w:rsidRPr="00E51513">
        <w:rPr>
          <w:rFonts w:ascii="Times New Roman" w:hAnsi="Times New Roman" w:cs="Times New Roman"/>
          <w:color w:val="000000" w:themeColor="text1"/>
        </w:rPr>
        <w:t xml:space="preserve"> </w:t>
      </w:r>
      <w:r w:rsidR="009C5C81" w:rsidRPr="00E51513">
        <w:rPr>
          <w:rFonts w:ascii="Times New Roman" w:hAnsi="Times New Roman" w:cs="Times New Roman"/>
          <w:color w:val="000000" w:themeColor="text1"/>
        </w:rPr>
        <w:t>theory</w:t>
      </w:r>
      <w:r w:rsidR="00535E4A" w:rsidRPr="00E51513">
        <w:rPr>
          <w:rFonts w:ascii="Times New Roman" w:hAnsi="Times New Roman" w:cs="Times New Roman"/>
          <w:color w:val="000000" w:themeColor="text1"/>
        </w:rPr>
        <w:t>, s</w:t>
      </w:r>
      <w:r w:rsidR="00BD6975" w:rsidRPr="00E51513">
        <w:rPr>
          <w:rFonts w:ascii="Times New Roman" w:hAnsi="Times New Roman" w:cs="Times New Roman"/>
          <w:color w:val="000000" w:themeColor="text1"/>
        </w:rPr>
        <w:t xml:space="preserve">everal studies </w:t>
      </w:r>
      <w:r w:rsidR="00535E4A" w:rsidRPr="00E51513">
        <w:rPr>
          <w:rFonts w:ascii="Times New Roman" w:hAnsi="Times New Roman" w:cs="Times New Roman"/>
          <w:color w:val="000000" w:themeColor="text1"/>
        </w:rPr>
        <w:t>have</w:t>
      </w:r>
      <w:r w:rsidR="00BD6975" w:rsidRPr="00E51513">
        <w:rPr>
          <w:rFonts w:ascii="Times New Roman" w:hAnsi="Times New Roman" w:cs="Times New Roman"/>
          <w:color w:val="000000" w:themeColor="text1"/>
        </w:rPr>
        <w:t xml:space="preserve"> demonstrated that</w:t>
      </w:r>
      <w:r w:rsidR="00262353" w:rsidRPr="00E51513">
        <w:rPr>
          <w:rFonts w:ascii="Times New Roman" w:hAnsi="Times New Roman" w:cs="Times New Roman"/>
          <w:color w:val="000000" w:themeColor="text1"/>
        </w:rPr>
        <w:t xml:space="preserve"> </w:t>
      </w:r>
      <w:r w:rsidR="00BF69AF" w:rsidRPr="00E51513">
        <w:rPr>
          <w:rFonts w:ascii="Times New Roman" w:hAnsi="Times New Roman" w:cs="Times New Roman"/>
          <w:color w:val="000000" w:themeColor="text1"/>
        </w:rPr>
        <w:t>attentional bias (AB)</w:t>
      </w:r>
      <w:r w:rsidR="00535E4A" w:rsidRPr="00E51513">
        <w:rPr>
          <w:rFonts w:ascii="Times New Roman" w:hAnsi="Times New Roman" w:cs="Times New Roman"/>
          <w:color w:val="000000" w:themeColor="text1"/>
        </w:rPr>
        <w:t xml:space="preserve"> towards food cues</w:t>
      </w:r>
      <w:r w:rsidR="00262353" w:rsidRPr="00E51513">
        <w:rPr>
          <w:rFonts w:ascii="Times New Roman" w:hAnsi="Times New Roman" w:cs="Times New Roman"/>
          <w:color w:val="000000" w:themeColor="text1"/>
        </w:rPr>
        <w:t xml:space="preserve"> </w:t>
      </w:r>
      <w:r w:rsidR="009C5C81" w:rsidRPr="00E51513">
        <w:rPr>
          <w:rFonts w:ascii="Times New Roman" w:hAnsi="Times New Roman" w:cs="Times New Roman"/>
          <w:color w:val="000000" w:themeColor="text1"/>
        </w:rPr>
        <w:t>is</w:t>
      </w:r>
      <w:r w:rsidR="00BC6CBB" w:rsidRPr="00E51513">
        <w:rPr>
          <w:rFonts w:ascii="Times New Roman" w:hAnsi="Times New Roman" w:cs="Times New Roman"/>
          <w:color w:val="000000" w:themeColor="text1"/>
        </w:rPr>
        <w:t xml:space="preserve"> positively associated with motivational states relating to food, such as hunger and food craving (Castellanos et al., 2009; Gearhardt, Treat, Hollingworth &amp; Corbin, 2012; Graham, Hoover, Ceballos, &amp; Komogortsev, 2011; Mogg, Bradley, Hyares, &amp; Lee, 1998; Nijs, </w:t>
      </w:r>
      <w:r w:rsidR="00BC6CBB" w:rsidRPr="00E51513">
        <w:rPr>
          <w:rFonts w:ascii="Times New Roman" w:hAnsi="Times New Roman" w:cs="Times New Roman"/>
          <w:color w:val="000000" w:themeColor="text1"/>
        </w:rPr>
        <w:lastRenderedPageBreak/>
        <w:t>Franken, &amp; Muris, 2010; Nijs, Muris</w:t>
      </w:r>
      <w:r w:rsidR="0082329E" w:rsidRPr="00E51513">
        <w:rPr>
          <w:rFonts w:ascii="Times New Roman" w:hAnsi="Times New Roman" w:cs="Times New Roman"/>
          <w:color w:val="000000" w:themeColor="text1"/>
        </w:rPr>
        <w:t>, Euser, &amp; Franken, 2010</w:t>
      </w:r>
      <w:r w:rsidR="00BC6CBB" w:rsidRPr="00E51513">
        <w:rPr>
          <w:rFonts w:ascii="Times New Roman" w:hAnsi="Times New Roman" w:cs="Times New Roman"/>
          <w:color w:val="000000" w:themeColor="text1"/>
        </w:rPr>
        <w:t>; Schmitz, Naumann, Trentowska, &amp; Svaldi, 2014; Tapper, Pothos, &amp; Lawrence, 2010; Werthmann, Roefs, Nederkoorn, &amp; Jansen, 2013; Werthmann et al., 2011).</w:t>
      </w:r>
      <w:r w:rsidRPr="00E51513">
        <w:rPr>
          <w:rFonts w:ascii="Times New Roman" w:hAnsi="Times New Roman" w:cs="Times New Roman"/>
          <w:color w:val="000000" w:themeColor="text1"/>
        </w:rPr>
        <w:t xml:space="preserve"> </w:t>
      </w:r>
      <w:r w:rsidR="004E4BE5" w:rsidRPr="00E51513">
        <w:rPr>
          <w:rFonts w:ascii="Times New Roman" w:hAnsi="Times New Roman" w:cs="Times New Roman"/>
          <w:color w:val="000000" w:themeColor="text1"/>
        </w:rPr>
        <w:t>Furthermore, a recent meta-analysis by Hardman et al. (20</w:t>
      </w:r>
      <w:r w:rsidR="00993738" w:rsidRPr="00E51513">
        <w:rPr>
          <w:rFonts w:ascii="Times New Roman" w:hAnsi="Times New Roman" w:cs="Times New Roman"/>
          <w:color w:val="000000" w:themeColor="text1"/>
        </w:rPr>
        <w:t>20</w:t>
      </w:r>
      <w:r w:rsidR="004E4BE5" w:rsidRPr="00E51513">
        <w:rPr>
          <w:rFonts w:ascii="Times New Roman" w:hAnsi="Times New Roman" w:cs="Times New Roman"/>
          <w:color w:val="000000" w:themeColor="text1"/>
        </w:rPr>
        <w:t xml:space="preserve">) found a significant correlation of </w:t>
      </w:r>
      <w:r w:rsidR="004E4BE5" w:rsidRPr="00E51513">
        <w:rPr>
          <w:rFonts w:ascii="Times New Roman" w:hAnsi="Times New Roman" w:cs="Times New Roman"/>
          <w:i/>
          <w:iCs/>
          <w:color w:val="000000" w:themeColor="text1"/>
        </w:rPr>
        <w:t>r</w:t>
      </w:r>
      <w:r w:rsidR="004E4BE5" w:rsidRPr="00E51513">
        <w:rPr>
          <w:rFonts w:ascii="Times New Roman" w:hAnsi="Times New Roman" w:cs="Times New Roman"/>
          <w:color w:val="000000" w:themeColor="text1"/>
        </w:rPr>
        <w:t xml:space="preserve"> = 0.1</w:t>
      </w:r>
      <w:r w:rsidR="00993738" w:rsidRPr="00E51513">
        <w:rPr>
          <w:rFonts w:ascii="Times New Roman" w:hAnsi="Times New Roman" w:cs="Times New Roman"/>
          <w:color w:val="000000" w:themeColor="text1"/>
        </w:rPr>
        <w:t>3</w:t>
      </w:r>
      <w:r w:rsidR="004E4BE5" w:rsidRPr="00E51513">
        <w:rPr>
          <w:rFonts w:ascii="Times New Roman" w:hAnsi="Times New Roman" w:cs="Times New Roman"/>
          <w:color w:val="000000" w:themeColor="text1"/>
        </w:rPr>
        <w:t xml:space="preserve"> between food craving and food-related AB.</w:t>
      </w:r>
    </w:p>
    <w:p w14:paraId="4B867947" w14:textId="4215C781" w:rsidR="003F02C8" w:rsidRPr="00E51513" w:rsidRDefault="004E4BE5" w:rsidP="00A77786">
      <w:pPr>
        <w:spacing w:line="480" w:lineRule="auto"/>
        <w:ind w:firstLine="360"/>
        <w:rPr>
          <w:rFonts w:ascii="Times New Roman" w:hAnsi="Times New Roman" w:cs="Times New Roman"/>
          <w:color w:val="000000" w:themeColor="text1"/>
        </w:rPr>
      </w:pPr>
      <w:r w:rsidRPr="00E51513">
        <w:rPr>
          <w:rFonts w:ascii="Times New Roman" w:hAnsi="Times New Roman" w:cs="Times New Roman"/>
          <w:color w:val="000000" w:themeColor="text1"/>
        </w:rPr>
        <w:t>To date</w:t>
      </w:r>
      <w:r w:rsidR="00A24608" w:rsidRPr="00E51513">
        <w:rPr>
          <w:rFonts w:ascii="Times New Roman" w:hAnsi="Times New Roman" w:cs="Times New Roman"/>
          <w:color w:val="000000" w:themeColor="text1"/>
        </w:rPr>
        <w:t>, little research has focused on how</w:t>
      </w:r>
      <w:r w:rsidR="00636CB8" w:rsidRPr="00E51513">
        <w:rPr>
          <w:rFonts w:ascii="Times New Roman" w:hAnsi="Times New Roman" w:cs="Times New Roman"/>
          <w:color w:val="000000" w:themeColor="text1"/>
        </w:rPr>
        <w:t xml:space="preserve"> alcohol intoxication can </w:t>
      </w:r>
      <w:r w:rsidR="00A24608" w:rsidRPr="00E51513">
        <w:rPr>
          <w:rFonts w:ascii="Times New Roman" w:hAnsi="Times New Roman" w:cs="Times New Roman"/>
          <w:color w:val="000000" w:themeColor="text1"/>
        </w:rPr>
        <w:t>alter food-related AB</w:t>
      </w:r>
      <w:r w:rsidR="00636CB8" w:rsidRPr="00E51513">
        <w:rPr>
          <w:rFonts w:ascii="Times New Roman" w:hAnsi="Times New Roman" w:cs="Times New Roman"/>
          <w:color w:val="000000" w:themeColor="text1"/>
        </w:rPr>
        <w:t>.</w:t>
      </w:r>
      <w:r w:rsidR="00A24608" w:rsidRPr="00E51513">
        <w:rPr>
          <w:rFonts w:ascii="Times New Roman" w:hAnsi="Times New Roman" w:cs="Times New Roman"/>
          <w:color w:val="000000" w:themeColor="text1"/>
        </w:rPr>
        <w:t xml:space="preserve"> </w:t>
      </w:r>
      <w:r w:rsidR="00F5772F" w:rsidRPr="00E51513">
        <w:rPr>
          <w:rFonts w:ascii="Times New Roman" w:hAnsi="Times New Roman" w:cs="Times New Roman"/>
          <w:color w:val="000000" w:themeColor="text1"/>
        </w:rPr>
        <w:t>One study</w:t>
      </w:r>
      <w:r w:rsidR="00003383" w:rsidRPr="00E51513">
        <w:rPr>
          <w:rFonts w:ascii="Times New Roman" w:hAnsi="Times New Roman" w:cs="Times New Roman"/>
          <w:color w:val="000000" w:themeColor="text1"/>
        </w:rPr>
        <w:t xml:space="preserve"> found</w:t>
      </w:r>
      <w:r w:rsidR="00636CB8" w:rsidRPr="00E51513">
        <w:rPr>
          <w:rFonts w:ascii="Times New Roman" w:hAnsi="Times New Roman" w:cs="Times New Roman"/>
          <w:color w:val="000000" w:themeColor="text1"/>
        </w:rPr>
        <w:t xml:space="preserve"> that AB towards food cues</w:t>
      </w:r>
      <w:r w:rsidR="00B506C9" w:rsidRPr="00E51513">
        <w:rPr>
          <w:rFonts w:ascii="Times New Roman" w:hAnsi="Times New Roman" w:cs="Times New Roman"/>
          <w:color w:val="000000" w:themeColor="text1"/>
        </w:rPr>
        <w:t xml:space="preserve"> </w:t>
      </w:r>
      <w:r w:rsidR="00003383" w:rsidRPr="00E51513">
        <w:rPr>
          <w:rFonts w:ascii="Times New Roman" w:hAnsi="Times New Roman" w:cs="Times New Roman"/>
          <w:color w:val="000000" w:themeColor="text1"/>
        </w:rPr>
        <w:t>was</w:t>
      </w:r>
      <w:r w:rsidR="00B506C9" w:rsidRPr="00E51513">
        <w:rPr>
          <w:rFonts w:ascii="Times New Roman" w:hAnsi="Times New Roman" w:cs="Times New Roman"/>
          <w:color w:val="000000" w:themeColor="text1"/>
        </w:rPr>
        <w:t xml:space="preserve"> increased by smelling alcohol odours, in the absence of alcohol con</w:t>
      </w:r>
      <w:r w:rsidR="0009549B" w:rsidRPr="00E51513">
        <w:rPr>
          <w:rFonts w:ascii="Times New Roman" w:hAnsi="Times New Roman" w:cs="Times New Roman"/>
          <w:color w:val="000000" w:themeColor="text1"/>
        </w:rPr>
        <w:t>sumption (Karyadi &amp; Cyders, 2019</w:t>
      </w:r>
      <w:r w:rsidR="00B506C9" w:rsidRPr="00E51513">
        <w:rPr>
          <w:rFonts w:ascii="Times New Roman" w:hAnsi="Times New Roman" w:cs="Times New Roman"/>
          <w:color w:val="000000" w:themeColor="text1"/>
        </w:rPr>
        <w:t xml:space="preserve">). </w:t>
      </w:r>
      <w:r w:rsidR="00A71337" w:rsidRPr="00E51513">
        <w:rPr>
          <w:rFonts w:ascii="Times New Roman" w:hAnsi="Times New Roman" w:cs="Times New Roman"/>
          <w:color w:val="000000" w:themeColor="text1"/>
        </w:rPr>
        <w:t xml:space="preserve">However, </w:t>
      </w:r>
      <w:r w:rsidR="00636CB8" w:rsidRPr="00E51513">
        <w:rPr>
          <w:rFonts w:ascii="Times New Roman" w:hAnsi="Times New Roman" w:cs="Times New Roman"/>
          <w:color w:val="000000" w:themeColor="text1"/>
        </w:rPr>
        <w:t>a</w:t>
      </w:r>
      <w:r w:rsidR="00003383" w:rsidRPr="00E51513">
        <w:rPr>
          <w:rFonts w:ascii="Times New Roman" w:hAnsi="Times New Roman" w:cs="Times New Roman"/>
          <w:color w:val="000000" w:themeColor="text1"/>
        </w:rPr>
        <w:t xml:space="preserve">nother </w:t>
      </w:r>
      <w:r w:rsidR="00636CB8" w:rsidRPr="00E51513">
        <w:rPr>
          <w:rFonts w:ascii="Times New Roman" w:hAnsi="Times New Roman" w:cs="Times New Roman"/>
          <w:color w:val="000000" w:themeColor="text1"/>
        </w:rPr>
        <w:t>study showed that the magnitude of food-related AB did not differ between</w:t>
      </w:r>
      <w:r w:rsidR="00F5772F" w:rsidRPr="00E51513">
        <w:rPr>
          <w:rFonts w:ascii="Times New Roman" w:hAnsi="Times New Roman" w:cs="Times New Roman"/>
          <w:color w:val="000000" w:themeColor="text1"/>
        </w:rPr>
        <w:t xml:space="preserve"> consumption of</w:t>
      </w:r>
      <w:r w:rsidR="00636CB8" w:rsidRPr="00E51513">
        <w:rPr>
          <w:rFonts w:ascii="Times New Roman" w:hAnsi="Times New Roman" w:cs="Times New Roman"/>
          <w:color w:val="000000" w:themeColor="text1"/>
        </w:rPr>
        <w:t xml:space="preserve"> a</w:t>
      </w:r>
      <w:r w:rsidR="00EF29A6" w:rsidRPr="00E51513">
        <w:rPr>
          <w:rFonts w:ascii="Times New Roman" w:hAnsi="Times New Roman" w:cs="Times New Roman"/>
          <w:color w:val="000000" w:themeColor="text1"/>
        </w:rPr>
        <w:t xml:space="preserve"> placebo-alcohol</w:t>
      </w:r>
      <w:r w:rsidR="00636CB8" w:rsidRPr="00E51513">
        <w:rPr>
          <w:rFonts w:ascii="Times New Roman" w:hAnsi="Times New Roman" w:cs="Times New Roman"/>
          <w:color w:val="000000" w:themeColor="text1"/>
        </w:rPr>
        <w:t xml:space="preserve">, </w:t>
      </w:r>
      <w:r w:rsidR="009A2853" w:rsidRPr="00E51513">
        <w:rPr>
          <w:rFonts w:ascii="Times New Roman" w:hAnsi="Times New Roman" w:cs="Times New Roman"/>
          <w:color w:val="000000" w:themeColor="text1"/>
        </w:rPr>
        <w:t>and</w:t>
      </w:r>
      <w:r w:rsidR="00636CB8" w:rsidRPr="00E51513">
        <w:rPr>
          <w:rFonts w:ascii="Times New Roman" w:hAnsi="Times New Roman" w:cs="Times New Roman"/>
          <w:color w:val="000000" w:themeColor="text1"/>
        </w:rPr>
        <w:t xml:space="preserve"> alcoholic </w:t>
      </w:r>
      <w:r w:rsidR="003A48FA" w:rsidRPr="00E51513">
        <w:rPr>
          <w:rFonts w:ascii="Times New Roman" w:hAnsi="Times New Roman" w:cs="Times New Roman"/>
          <w:color w:val="000000" w:themeColor="text1"/>
        </w:rPr>
        <w:t>doses</w:t>
      </w:r>
      <w:r w:rsidR="00636CB8" w:rsidRPr="00E51513">
        <w:rPr>
          <w:rFonts w:ascii="Times New Roman" w:hAnsi="Times New Roman" w:cs="Times New Roman"/>
          <w:color w:val="000000" w:themeColor="text1"/>
        </w:rPr>
        <w:t xml:space="preserve"> of 0.3 g/kg or 0.65 g/kg (Monem &amp; Fillmore, 2019).</w:t>
      </w:r>
      <w:r w:rsidR="007C15EC" w:rsidRPr="00E51513">
        <w:rPr>
          <w:rFonts w:ascii="Times New Roman" w:hAnsi="Times New Roman" w:cs="Times New Roman"/>
          <w:color w:val="000000" w:themeColor="text1"/>
        </w:rPr>
        <w:t xml:space="preserve"> However, this study was powered to detect only </w:t>
      </w:r>
      <w:r w:rsidR="00E94537" w:rsidRPr="00E51513">
        <w:rPr>
          <w:rFonts w:ascii="Times New Roman" w:hAnsi="Times New Roman" w:cs="Times New Roman"/>
          <w:color w:val="000000" w:themeColor="text1"/>
        </w:rPr>
        <w:t xml:space="preserve">a </w:t>
      </w:r>
      <w:r w:rsidR="007C15EC" w:rsidRPr="00E51513">
        <w:rPr>
          <w:rFonts w:ascii="Times New Roman" w:hAnsi="Times New Roman" w:cs="Times New Roman"/>
          <w:color w:val="000000" w:themeColor="text1"/>
        </w:rPr>
        <w:t>medium</w:t>
      </w:r>
      <w:r w:rsidR="00064EC2" w:rsidRPr="00E51513">
        <w:rPr>
          <w:rFonts w:ascii="Times New Roman" w:hAnsi="Times New Roman" w:cs="Times New Roman"/>
          <w:color w:val="000000" w:themeColor="text1"/>
        </w:rPr>
        <w:t>-</w:t>
      </w:r>
      <w:r w:rsidR="007C15EC" w:rsidRPr="00E51513">
        <w:rPr>
          <w:rFonts w:ascii="Times New Roman" w:hAnsi="Times New Roman" w:cs="Times New Roman"/>
          <w:color w:val="000000" w:themeColor="text1"/>
        </w:rPr>
        <w:t>to</w:t>
      </w:r>
      <w:r w:rsidR="00064EC2" w:rsidRPr="00E51513">
        <w:rPr>
          <w:rFonts w:ascii="Times New Roman" w:hAnsi="Times New Roman" w:cs="Times New Roman"/>
          <w:color w:val="000000" w:themeColor="text1"/>
        </w:rPr>
        <w:t>-</w:t>
      </w:r>
      <w:r w:rsidR="007C15EC" w:rsidRPr="00E51513">
        <w:rPr>
          <w:rFonts w:ascii="Times New Roman" w:hAnsi="Times New Roman" w:cs="Times New Roman"/>
          <w:color w:val="000000" w:themeColor="text1"/>
        </w:rPr>
        <w:t>large effect size</w:t>
      </w:r>
      <w:r w:rsidR="00E94537" w:rsidRPr="00E51513">
        <w:rPr>
          <w:rFonts w:ascii="Times New Roman" w:hAnsi="Times New Roman" w:cs="Times New Roman"/>
          <w:color w:val="000000" w:themeColor="text1"/>
        </w:rPr>
        <w:t>,</w:t>
      </w:r>
      <w:r w:rsidR="007C15EC" w:rsidRPr="00E51513">
        <w:rPr>
          <w:rFonts w:ascii="Times New Roman" w:hAnsi="Times New Roman" w:cs="Times New Roman"/>
          <w:color w:val="000000" w:themeColor="text1"/>
        </w:rPr>
        <w:t xml:space="preserve"> which may explain why no difference was found</w:t>
      </w:r>
      <w:r w:rsidR="00064EC2" w:rsidRPr="00E51513">
        <w:rPr>
          <w:rFonts w:ascii="Times New Roman" w:hAnsi="Times New Roman" w:cs="Times New Roman"/>
          <w:color w:val="000000" w:themeColor="text1"/>
        </w:rPr>
        <w:t>,</w:t>
      </w:r>
      <w:r w:rsidR="00F5772F"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as evidence suggests that the relationship between food craving and food-related AB is small (Hardman et al., 20</w:t>
      </w:r>
      <w:r w:rsidR="00E94537" w:rsidRPr="00E51513">
        <w:rPr>
          <w:rFonts w:ascii="Times New Roman" w:hAnsi="Times New Roman" w:cs="Times New Roman"/>
          <w:color w:val="000000" w:themeColor="text1"/>
        </w:rPr>
        <w:t>20</w:t>
      </w:r>
      <w:r w:rsidRPr="00E51513">
        <w:rPr>
          <w:rFonts w:ascii="Times New Roman" w:hAnsi="Times New Roman" w:cs="Times New Roman"/>
          <w:color w:val="000000" w:themeColor="text1"/>
        </w:rPr>
        <w:t>).</w:t>
      </w:r>
      <w:r w:rsidRPr="00E51513" w:rsidDel="004E4BE5">
        <w:rPr>
          <w:rFonts w:ascii="Times New Roman" w:hAnsi="Times New Roman" w:cs="Times New Roman"/>
          <w:color w:val="000000" w:themeColor="text1"/>
        </w:rPr>
        <w:t xml:space="preserve"> </w:t>
      </w:r>
      <w:r w:rsidR="003F02C8" w:rsidRPr="00E51513">
        <w:rPr>
          <w:rFonts w:ascii="Times New Roman" w:hAnsi="Times New Roman" w:cs="Times New Roman"/>
          <w:color w:val="000000" w:themeColor="text1"/>
        </w:rPr>
        <w:t>Given these discrepant findings, t</w:t>
      </w:r>
      <w:r w:rsidR="005D7A9D" w:rsidRPr="00E51513">
        <w:rPr>
          <w:rFonts w:ascii="Times New Roman" w:hAnsi="Times New Roman" w:cs="Times New Roman"/>
          <w:color w:val="000000" w:themeColor="text1"/>
        </w:rPr>
        <w:t>h</w:t>
      </w:r>
      <w:r w:rsidR="003F02C8" w:rsidRPr="00E51513">
        <w:rPr>
          <w:rFonts w:ascii="Times New Roman" w:hAnsi="Times New Roman" w:cs="Times New Roman"/>
          <w:color w:val="000000" w:themeColor="text1"/>
        </w:rPr>
        <w:t>e present</w:t>
      </w:r>
      <w:r w:rsidR="005D7A9D" w:rsidRPr="00E51513">
        <w:rPr>
          <w:rFonts w:ascii="Times New Roman" w:hAnsi="Times New Roman" w:cs="Times New Roman"/>
          <w:color w:val="000000" w:themeColor="text1"/>
        </w:rPr>
        <w:t xml:space="preserve"> </w:t>
      </w:r>
      <w:r w:rsidR="00323E30" w:rsidRPr="00E51513">
        <w:rPr>
          <w:rFonts w:ascii="Times New Roman" w:hAnsi="Times New Roman" w:cs="Times New Roman"/>
          <w:color w:val="000000" w:themeColor="text1"/>
        </w:rPr>
        <w:t>research</w:t>
      </w:r>
      <w:r w:rsidR="003A48FA" w:rsidRPr="00E51513">
        <w:rPr>
          <w:rFonts w:ascii="Times New Roman" w:hAnsi="Times New Roman" w:cs="Times New Roman"/>
          <w:color w:val="000000" w:themeColor="text1"/>
        </w:rPr>
        <w:t xml:space="preserve"> aim</w:t>
      </w:r>
      <w:r w:rsidR="005D7A9D" w:rsidRPr="00E51513">
        <w:rPr>
          <w:rFonts w:ascii="Times New Roman" w:hAnsi="Times New Roman" w:cs="Times New Roman"/>
          <w:color w:val="000000" w:themeColor="text1"/>
        </w:rPr>
        <w:t>ed</w:t>
      </w:r>
      <w:r w:rsidR="003A48FA" w:rsidRPr="00E51513">
        <w:rPr>
          <w:rFonts w:ascii="Times New Roman" w:hAnsi="Times New Roman" w:cs="Times New Roman"/>
          <w:color w:val="000000" w:themeColor="text1"/>
        </w:rPr>
        <w:t xml:space="preserve"> to further investigate whether acute alcohol consumption can increase AB towards food cues</w:t>
      </w:r>
      <w:r w:rsidR="003F02C8" w:rsidRPr="00E51513">
        <w:rPr>
          <w:rFonts w:ascii="Times New Roman" w:hAnsi="Times New Roman" w:cs="Times New Roman"/>
          <w:color w:val="000000" w:themeColor="text1"/>
        </w:rPr>
        <w:t>.</w:t>
      </w:r>
    </w:p>
    <w:p w14:paraId="7DB939DA" w14:textId="440D9CB3" w:rsidR="0019304F" w:rsidRPr="00E51513" w:rsidRDefault="001707A6" w:rsidP="00A77786">
      <w:pPr>
        <w:spacing w:line="480" w:lineRule="auto"/>
        <w:ind w:firstLine="360"/>
        <w:rPr>
          <w:rFonts w:ascii="Times New Roman" w:hAnsi="Times New Roman" w:cs="Times New Roman"/>
          <w:color w:val="000000" w:themeColor="text1"/>
        </w:rPr>
      </w:pPr>
      <w:r w:rsidRPr="00E51513">
        <w:rPr>
          <w:rFonts w:ascii="Times New Roman" w:hAnsi="Times New Roman" w:cs="Times New Roman"/>
          <w:color w:val="000000" w:themeColor="text1"/>
        </w:rPr>
        <w:t xml:space="preserve">The </w:t>
      </w:r>
      <w:r w:rsidR="00623EF5" w:rsidRPr="00E51513">
        <w:rPr>
          <w:rFonts w:ascii="Times New Roman" w:hAnsi="Times New Roman" w:cs="Times New Roman"/>
          <w:color w:val="000000" w:themeColor="text1"/>
        </w:rPr>
        <w:t>extent</w:t>
      </w:r>
      <w:r w:rsidRPr="00E51513">
        <w:rPr>
          <w:rFonts w:ascii="Times New Roman" w:hAnsi="Times New Roman" w:cs="Times New Roman"/>
          <w:color w:val="000000" w:themeColor="text1"/>
        </w:rPr>
        <w:t xml:space="preserve"> to which </w:t>
      </w:r>
      <w:r w:rsidR="0019304F" w:rsidRPr="00E51513">
        <w:rPr>
          <w:rFonts w:ascii="Times New Roman" w:hAnsi="Times New Roman" w:cs="Times New Roman"/>
          <w:color w:val="000000" w:themeColor="text1"/>
        </w:rPr>
        <w:t>alcohol increase</w:t>
      </w:r>
      <w:r w:rsidRPr="00E51513">
        <w:rPr>
          <w:rFonts w:ascii="Times New Roman" w:hAnsi="Times New Roman" w:cs="Times New Roman"/>
          <w:color w:val="000000" w:themeColor="text1"/>
        </w:rPr>
        <w:t>s</w:t>
      </w:r>
      <w:r w:rsidR="0019304F" w:rsidRPr="00E51513">
        <w:rPr>
          <w:rFonts w:ascii="Times New Roman" w:hAnsi="Times New Roman" w:cs="Times New Roman"/>
          <w:color w:val="000000" w:themeColor="text1"/>
        </w:rPr>
        <w:t xml:space="preserve"> food-related AB </w:t>
      </w:r>
      <w:r w:rsidRPr="00E51513">
        <w:rPr>
          <w:rFonts w:ascii="Times New Roman" w:hAnsi="Times New Roman" w:cs="Times New Roman"/>
          <w:color w:val="000000" w:themeColor="text1"/>
        </w:rPr>
        <w:t xml:space="preserve">may </w:t>
      </w:r>
      <w:r w:rsidR="00323E30" w:rsidRPr="00E51513">
        <w:rPr>
          <w:rFonts w:ascii="Times New Roman" w:hAnsi="Times New Roman" w:cs="Times New Roman"/>
          <w:color w:val="000000" w:themeColor="text1"/>
        </w:rPr>
        <w:t xml:space="preserve">also </w:t>
      </w:r>
      <w:r w:rsidRPr="00E51513">
        <w:rPr>
          <w:rFonts w:ascii="Times New Roman" w:hAnsi="Times New Roman" w:cs="Times New Roman"/>
          <w:color w:val="000000" w:themeColor="text1"/>
        </w:rPr>
        <w:t xml:space="preserve">depend </w:t>
      </w:r>
      <w:r w:rsidR="0019304F" w:rsidRPr="00E51513">
        <w:rPr>
          <w:rFonts w:ascii="Times New Roman" w:hAnsi="Times New Roman" w:cs="Times New Roman"/>
          <w:color w:val="000000" w:themeColor="text1"/>
        </w:rPr>
        <w:t xml:space="preserve">on </w:t>
      </w:r>
      <w:r w:rsidR="00623EF5" w:rsidRPr="00E51513">
        <w:rPr>
          <w:rFonts w:ascii="Times New Roman" w:hAnsi="Times New Roman" w:cs="Times New Roman"/>
          <w:color w:val="000000" w:themeColor="text1"/>
        </w:rPr>
        <w:t>how rewarding the food cues are</w:t>
      </w:r>
      <w:r w:rsidR="0019304F" w:rsidRPr="00E51513">
        <w:rPr>
          <w:rFonts w:ascii="Times New Roman" w:hAnsi="Times New Roman" w:cs="Times New Roman"/>
          <w:color w:val="000000" w:themeColor="text1"/>
        </w:rPr>
        <w:t xml:space="preserve">. Energy-dense, </w:t>
      </w:r>
      <w:r w:rsidR="00534390" w:rsidRPr="00E51513">
        <w:rPr>
          <w:rFonts w:ascii="Times New Roman" w:hAnsi="Times New Roman" w:cs="Times New Roman"/>
          <w:color w:val="000000" w:themeColor="text1"/>
        </w:rPr>
        <w:t>highly palatable</w:t>
      </w:r>
      <w:r w:rsidR="0019304F" w:rsidRPr="00E51513">
        <w:rPr>
          <w:rFonts w:ascii="Times New Roman" w:hAnsi="Times New Roman" w:cs="Times New Roman"/>
          <w:color w:val="000000" w:themeColor="text1"/>
        </w:rPr>
        <w:t xml:space="preserve"> foods </w:t>
      </w:r>
      <w:r w:rsidR="00534390" w:rsidRPr="00E51513">
        <w:rPr>
          <w:rFonts w:ascii="Times New Roman" w:hAnsi="Times New Roman" w:cs="Times New Roman"/>
          <w:color w:val="000000" w:themeColor="text1"/>
        </w:rPr>
        <w:t xml:space="preserve">(often high in fat and sugar) </w:t>
      </w:r>
      <w:r w:rsidR="0019304F" w:rsidRPr="00E51513">
        <w:rPr>
          <w:rFonts w:ascii="Times New Roman" w:hAnsi="Times New Roman" w:cs="Times New Roman"/>
          <w:color w:val="000000" w:themeColor="text1"/>
        </w:rPr>
        <w:t xml:space="preserve">are more rewarding than low-calorie foods (Rogers &amp; Brunstrom, 2016). </w:t>
      </w:r>
      <w:r w:rsidR="00F16CF2" w:rsidRPr="00E51513">
        <w:rPr>
          <w:rFonts w:ascii="Times New Roman" w:hAnsi="Times New Roman" w:cs="Times New Roman"/>
          <w:color w:val="000000" w:themeColor="text1"/>
        </w:rPr>
        <w:t xml:space="preserve">Initial </w:t>
      </w:r>
      <w:r w:rsidR="00A71337" w:rsidRPr="00E51513">
        <w:rPr>
          <w:rFonts w:ascii="Times New Roman" w:hAnsi="Times New Roman" w:cs="Times New Roman"/>
          <w:color w:val="000000" w:themeColor="text1"/>
        </w:rPr>
        <w:t xml:space="preserve">evidence </w:t>
      </w:r>
      <w:r w:rsidR="0019304F" w:rsidRPr="00E51513">
        <w:rPr>
          <w:rFonts w:ascii="Times New Roman" w:hAnsi="Times New Roman" w:cs="Times New Roman"/>
          <w:color w:val="000000" w:themeColor="text1"/>
        </w:rPr>
        <w:t>suggest</w:t>
      </w:r>
      <w:r w:rsidR="00A71337" w:rsidRPr="00E51513">
        <w:rPr>
          <w:rFonts w:ascii="Times New Roman" w:hAnsi="Times New Roman" w:cs="Times New Roman"/>
          <w:color w:val="000000" w:themeColor="text1"/>
        </w:rPr>
        <w:t>s</w:t>
      </w:r>
      <w:r w:rsidR="0019304F" w:rsidRPr="00E51513">
        <w:rPr>
          <w:rFonts w:ascii="Times New Roman" w:hAnsi="Times New Roman" w:cs="Times New Roman"/>
          <w:color w:val="000000" w:themeColor="text1"/>
        </w:rPr>
        <w:t xml:space="preserve"> that alcohol </w:t>
      </w:r>
      <w:r w:rsidR="00666353" w:rsidRPr="00E51513">
        <w:rPr>
          <w:rFonts w:ascii="Times New Roman" w:hAnsi="Times New Roman" w:cs="Times New Roman"/>
          <w:color w:val="000000" w:themeColor="text1"/>
        </w:rPr>
        <w:t>can</w:t>
      </w:r>
      <w:r w:rsidR="0019304F" w:rsidRPr="00E51513">
        <w:rPr>
          <w:rFonts w:ascii="Times New Roman" w:hAnsi="Times New Roman" w:cs="Times New Roman"/>
          <w:color w:val="000000" w:themeColor="text1"/>
        </w:rPr>
        <w:t xml:space="preserve"> increase </w:t>
      </w:r>
      <w:r w:rsidR="00F63916" w:rsidRPr="00E51513">
        <w:rPr>
          <w:rFonts w:ascii="Times New Roman" w:hAnsi="Times New Roman" w:cs="Times New Roman"/>
          <w:color w:val="000000" w:themeColor="text1"/>
        </w:rPr>
        <w:t>the desire to consume</w:t>
      </w:r>
      <w:r w:rsidR="0019304F" w:rsidRPr="00E51513">
        <w:rPr>
          <w:rFonts w:ascii="Times New Roman" w:hAnsi="Times New Roman" w:cs="Times New Roman"/>
          <w:color w:val="000000" w:themeColor="text1"/>
        </w:rPr>
        <w:t xml:space="preserve"> foods with low levels of palatability</w:t>
      </w:r>
      <w:r w:rsidR="00F63916" w:rsidRPr="00E51513">
        <w:rPr>
          <w:rFonts w:ascii="Times New Roman" w:hAnsi="Times New Roman" w:cs="Times New Roman"/>
          <w:color w:val="000000" w:themeColor="text1"/>
        </w:rPr>
        <w:t xml:space="preserve"> (Schrieks et al., 2015).</w:t>
      </w:r>
      <w:r w:rsidR="00F16CF2" w:rsidRPr="00E51513">
        <w:rPr>
          <w:rFonts w:ascii="Times New Roman" w:hAnsi="Times New Roman" w:cs="Times New Roman"/>
          <w:color w:val="000000" w:themeColor="text1"/>
        </w:rPr>
        <w:t xml:space="preserve"> However</w:t>
      </w:r>
      <w:r w:rsidR="00F63916" w:rsidRPr="00E51513">
        <w:rPr>
          <w:rFonts w:ascii="Times New Roman" w:hAnsi="Times New Roman" w:cs="Times New Roman"/>
          <w:color w:val="000000" w:themeColor="text1"/>
        </w:rPr>
        <w:t>, there have been no studies to date which have</w:t>
      </w:r>
      <w:r w:rsidR="00323E30" w:rsidRPr="00E51513">
        <w:rPr>
          <w:rFonts w:ascii="Times New Roman" w:hAnsi="Times New Roman" w:cs="Times New Roman"/>
          <w:color w:val="000000" w:themeColor="text1"/>
        </w:rPr>
        <w:t xml:space="preserve"> systematically compared the effects of </w:t>
      </w:r>
      <w:r w:rsidRPr="00E51513">
        <w:rPr>
          <w:rFonts w:ascii="Times New Roman" w:hAnsi="Times New Roman" w:cs="Times New Roman"/>
          <w:color w:val="000000" w:themeColor="text1"/>
        </w:rPr>
        <w:t xml:space="preserve">alcohol intoxication </w:t>
      </w:r>
      <w:r w:rsidR="00323E30" w:rsidRPr="00E51513">
        <w:rPr>
          <w:rFonts w:ascii="Times New Roman" w:hAnsi="Times New Roman" w:cs="Times New Roman"/>
          <w:color w:val="000000" w:themeColor="text1"/>
        </w:rPr>
        <w:t xml:space="preserve">on </w:t>
      </w:r>
      <w:r w:rsidRPr="00E51513">
        <w:rPr>
          <w:rFonts w:ascii="Times New Roman" w:hAnsi="Times New Roman" w:cs="Times New Roman"/>
          <w:color w:val="000000" w:themeColor="text1"/>
        </w:rPr>
        <w:t xml:space="preserve">AB </w:t>
      </w:r>
      <w:r w:rsidR="00323E30" w:rsidRPr="00E51513">
        <w:rPr>
          <w:rFonts w:ascii="Times New Roman" w:hAnsi="Times New Roman" w:cs="Times New Roman"/>
          <w:color w:val="000000" w:themeColor="text1"/>
        </w:rPr>
        <w:t xml:space="preserve">towards high- and low-palatable </w:t>
      </w:r>
      <w:r w:rsidR="00F16CF2" w:rsidRPr="00E51513">
        <w:rPr>
          <w:rFonts w:ascii="Times New Roman" w:hAnsi="Times New Roman" w:cs="Times New Roman"/>
          <w:color w:val="000000" w:themeColor="text1"/>
        </w:rPr>
        <w:t>foods</w:t>
      </w:r>
      <w:r w:rsidRPr="00E51513">
        <w:rPr>
          <w:rFonts w:ascii="Times New Roman" w:hAnsi="Times New Roman" w:cs="Times New Roman"/>
          <w:color w:val="000000" w:themeColor="text1"/>
        </w:rPr>
        <w:t>.</w:t>
      </w:r>
      <w:r w:rsidR="0019304F" w:rsidRPr="00E51513">
        <w:rPr>
          <w:rFonts w:ascii="Times New Roman" w:hAnsi="Times New Roman" w:cs="Times New Roman"/>
          <w:color w:val="000000" w:themeColor="text1"/>
        </w:rPr>
        <w:t xml:space="preserve"> </w:t>
      </w:r>
      <w:r w:rsidR="00DA2501" w:rsidRPr="00E51513">
        <w:rPr>
          <w:rFonts w:ascii="Times New Roman" w:hAnsi="Times New Roman" w:cs="Times New Roman"/>
          <w:color w:val="000000" w:themeColor="text1"/>
        </w:rPr>
        <w:t>A</w:t>
      </w:r>
      <w:r w:rsidR="00AA193E" w:rsidRPr="00E51513">
        <w:rPr>
          <w:rFonts w:ascii="Times New Roman" w:hAnsi="Times New Roman" w:cs="Times New Roman"/>
          <w:color w:val="000000" w:themeColor="text1"/>
        </w:rPr>
        <w:t xml:space="preserve">lcohol intoxication may </w:t>
      </w:r>
      <w:r w:rsidR="00DA2501" w:rsidRPr="00E51513">
        <w:rPr>
          <w:rFonts w:ascii="Times New Roman" w:hAnsi="Times New Roman" w:cs="Times New Roman"/>
          <w:color w:val="000000" w:themeColor="text1"/>
        </w:rPr>
        <w:t xml:space="preserve">also </w:t>
      </w:r>
      <w:r w:rsidR="00AA193E" w:rsidRPr="00E51513">
        <w:rPr>
          <w:rFonts w:ascii="Times New Roman" w:hAnsi="Times New Roman" w:cs="Times New Roman"/>
          <w:color w:val="000000" w:themeColor="text1"/>
        </w:rPr>
        <w:t>produce changes i</w:t>
      </w:r>
      <w:r w:rsidR="00F16CF2" w:rsidRPr="00E51513">
        <w:rPr>
          <w:rFonts w:ascii="Times New Roman" w:hAnsi="Times New Roman" w:cs="Times New Roman"/>
          <w:color w:val="000000" w:themeColor="text1"/>
        </w:rPr>
        <w:t>n physiological responses to palatab</w:t>
      </w:r>
      <w:r w:rsidR="00323E30" w:rsidRPr="00E51513">
        <w:rPr>
          <w:rFonts w:ascii="Times New Roman" w:hAnsi="Times New Roman" w:cs="Times New Roman"/>
          <w:color w:val="000000" w:themeColor="text1"/>
        </w:rPr>
        <w:t>le</w:t>
      </w:r>
      <w:r w:rsidR="00F16CF2" w:rsidRPr="00E51513">
        <w:rPr>
          <w:rFonts w:ascii="Times New Roman" w:hAnsi="Times New Roman" w:cs="Times New Roman"/>
          <w:color w:val="000000" w:themeColor="text1"/>
        </w:rPr>
        <w:t xml:space="preserve"> foods</w:t>
      </w:r>
      <w:r w:rsidR="00AA193E" w:rsidRPr="00E51513">
        <w:rPr>
          <w:rFonts w:ascii="Times New Roman" w:hAnsi="Times New Roman" w:cs="Times New Roman"/>
          <w:color w:val="000000" w:themeColor="text1"/>
        </w:rPr>
        <w:t>.</w:t>
      </w:r>
      <w:r w:rsidR="0047331F" w:rsidRPr="00E51513">
        <w:rPr>
          <w:rFonts w:ascii="Times New Roman" w:hAnsi="Times New Roman" w:cs="Times New Roman"/>
          <w:color w:val="000000" w:themeColor="text1"/>
        </w:rPr>
        <w:t xml:space="preserve"> </w:t>
      </w:r>
      <w:r w:rsidR="00323E30" w:rsidRPr="00E51513">
        <w:rPr>
          <w:rFonts w:ascii="Times New Roman" w:hAnsi="Times New Roman" w:cs="Times New Roman"/>
          <w:color w:val="000000" w:themeColor="text1"/>
        </w:rPr>
        <w:t>This is because c</w:t>
      </w:r>
      <w:r w:rsidR="0047331F" w:rsidRPr="00E51513">
        <w:rPr>
          <w:rFonts w:ascii="Times New Roman" w:hAnsi="Times New Roman" w:cs="Times New Roman"/>
          <w:color w:val="000000" w:themeColor="text1"/>
        </w:rPr>
        <w:t>ephalic phase responses (such as salivary response to food) ha</w:t>
      </w:r>
      <w:r w:rsidR="00AA193E" w:rsidRPr="00E51513">
        <w:rPr>
          <w:rFonts w:ascii="Times New Roman" w:hAnsi="Times New Roman" w:cs="Times New Roman"/>
          <w:color w:val="000000" w:themeColor="text1"/>
        </w:rPr>
        <w:t>ve</w:t>
      </w:r>
      <w:r w:rsidR="0047331F" w:rsidRPr="00E51513">
        <w:rPr>
          <w:rFonts w:ascii="Times New Roman" w:hAnsi="Times New Roman" w:cs="Times New Roman"/>
          <w:color w:val="000000" w:themeColor="text1"/>
        </w:rPr>
        <w:t xml:space="preserve"> been shown to correlate with hunger (Wooley &amp; Wooley</w:t>
      </w:r>
      <w:r w:rsidR="00AA193E" w:rsidRPr="00E51513">
        <w:rPr>
          <w:rFonts w:ascii="Times New Roman" w:hAnsi="Times New Roman" w:cs="Times New Roman"/>
          <w:color w:val="000000" w:themeColor="text1"/>
        </w:rPr>
        <w:t xml:space="preserve">, 1981) and desire to consume </w:t>
      </w:r>
      <w:r w:rsidR="0047331F" w:rsidRPr="00E51513">
        <w:rPr>
          <w:rFonts w:ascii="Times New Roman" w:hAnsi="Times New Roman" w:cs="Times New Roman"/>
          <w:color w:val="000000" w:themeColor="text1"/>
        </w:rPr>
        <w:t xml:space="preserve">food (Keesman, Aarts, Vermeent, Häfner, &amp; Papies, 2016). Through </w:t>
      </w:r>
      <w:r w:rsidR="00CE05A4" w:rsidRPr="00E51513">
        <w:rPr>
          <w:rFonts w:ascii="Times New Roman" w:hAnsi="Times New Roman" w:cs="Times New Roman"/>
          <w:color w:val="000000" w:themeColor="text1"/>
        </w:rPr>
        <w:t>alcohol</w:t>
      </w:r>
      <w:r w:rsidR="00C438D4" w:rsidRPr="00E51513">
        <w:rPr>
          <w:rFonts w:ascii="Times New Roman" w:hAnsi="Times New Roman" w:cs="Times New Roman"/>
          <w:color w:val="000000" w:themeColor="text1"/>
        </w:rPr>
        <w:t>’</w:t>
      </w:r>
      <w:r w:rsidR="00CE05A4" w:rsidRPr="00E51513">
        <w:rPr>
          <w:rFonts w:ascii="Times New Roman" w:hAnsi="Times New Roman" w:cs="Times New Roman"/>
          <w:color w:val="000000" w:themeColor="text1"/>
        </w:rPr>
        <w:t>s</w:t>
      </w:r>
      <w:r w:rsidR="0047331F" w:rsidRPr="00E51513">
        <w:rPr>
          <w:rFonts w:ascii="Times New Roman" w:hAnsi="Times New Roman" w:cs="Times New Roman"/>
          <w:color w:val="000000" w:themeColor="text1"/>
        </w:rPr>
        <w:t xml:space="preserve"> enhance</w:t>
      </w:r>
      <w:r w:rsidR="00CE05A4" w:rsidRPr="00E51513">
        <w:rPr>
          <w:rFonts w:ascii="Times New Roman" w:hAnsi="Times New Roman" w:cs="Times New Roman"/>
          <w:color w:val="000000" w:themeColor="text1"/>
        </w:rPr>
        <w:t>ment</w:t>
      </w:r>
      <w:r w:rsidR="0047331F" w:rsidRPr="00E51513">
        <w:rPr>
          <w:rFonts w:ascii="Times New Roman" w:hAnsi="Times New Roman" w:cs="Times New Roman"/>
          <w:color w:val="000000" w:themeColor="text1"/>
        </w:rPr>
        <w:t xml:space="preserve"> of food reward, salivary response to food cues may</w:t>
      </w:r>
      <w:r w:rsidR="00323E30" w:rsidRPr="00E51513">
        <w:rPr>
          <w:rFonts w:ascii="Times New Roman" w:hAnsi="Times New Roman" w:cs="Times New Roman"/>
          <w:color w:val="000000" w:themeColor="text1"/>
        </w:rPr>
        <w:t xml:space="preserve"> therefore</w:t>
      </w:r>
      <w:r w:rsidR="0047331F" w:rsidRPr="00E51513">
        <w:rPr>
          <w:rFonts w:ascii="Times New Roman" w:hAnsi="Times New Roman" w:cs="Times New Roman"/>
          <w:color w:val="000000" w:themeColor="text1"/>
        </w:rPr>
        <w:t xml:space="preserve"> increase after acute alcohol consumption</w:t>
      </w:r>
      <w:r w:rsidR="00323E30" w:rsidRPr="00E51513">
        <w:rPr>
          <w:rFonts w:ascii="Times New Roman" w:hAnsi="Times New Roman" w:cs="Times New Roman"/>
          <w:color w:val="000000" w:themeColor="text1"/>
        </w:rPr>
        <w:t>, however this remains untested</w:t>
      </w:r>
      <w:r w:rsidR="0047331F" w:rsidRPr="00E51513">
        <w:rPr>
          <w:rFonts w:ascii="Times New Roman" w:hAnsi="Times New Roman" w:cs="Times New Roman"/>
          <w:color w:val="000000" w:themeColor="text1"/>
        </w:rPr>
        <w:t>.</w:t>
      </w:r>
    </w:p>
    <w:p w14:paraId="3C2BA2A3" w14:textId="600B1CCE" w:rsidR="00BD305E" w:rsidRPr="00E51513" w:rsidRDefault="00384356" w:rsidP="00BD305E">
      <w:pPr>
        <w:spacing w:line="480" w:lineRule="auto"/>
        <w:ind w:firstLine="360"/>
        <w:rPr>
          <w:rFonts w:ascii="Times New Roman" w:hAnsi="Times New Roman" w:cs="Times New Roman"/>
          <w:color w:val="000000" w:themeColor="text1"/>
        </w:rPr>
      </w:pPr>
      <w:r w:rsidRPr="00E51513">
        <w:rPr>
          <w:rFonts w:ascii="Times New Roman" w:hAnsi="Times New Roman" w:cs="Times New Roman"/>
          <w:color w:val="000000" w:themeColor="text1"/>
        </w:rPr>
        <w:t>It has been suggested that a</w:t>
      </w:r>
      <w:r w:rsidR="00BD305E" w:rsidRPr="00E51513">
        <w:rPr>
          <w:rFonts w:ascii="Times New Roman" w:hAnsi="Times New Roman" w:cs="Times New Roman"/>
          <w:color w:val="000000" w:themeColor="text1"/>
        </w:rPr>
        <w:t xml:space="preserve">cute alcohol consumption </w:t>
      </w:r>
      <w:r w:rsidR="005034AC" w:rsidRPr="00E51513">
        <w:rPr>
          <w:rFonts w:ascii="Times New Roman" w:hAnsi="Times New Roman" w:cs="Times New Roman"/>
          <w:color w:val="000000" w:themeColor="text1"/>
        </w:rPr>
        <w:t>produce</w:t>
      </w:r>
      <w:r w:rsidRPr="00E51513">
        <w:rPr>
          <w:rFonts w:ascii="Times New Roman" w:hAnsi="Times New Roman" w:cs="Times New Roman"/>
          <w:color w:val="000000" w:themeColor="text1"/>
        </w:rPr>
        <w:t>s</w:t>
      </w:r>
      <w:r w:rsidR="005034AC" w:rsidRPr="00E51513">
        <w:rPr>
          <w:rFonts w:ascii="Times New Roman" w:hAnsi="Times New Roman" w:cs="Times New Roman"/>
          <w:color w:val="000000" w:themeColor="text1"/>
        </w:rPr>
        <w:t xml:space="preserve"> greater levels of food intake</w:t>
      </w:r>
      <w:r w:rsidR="00BD305E" w:rsidRPr="00E51513">
        <w:rPr>
          <w:rFonts w:ascii="Times New Roman" w:hAnsi="Times New Roman" w:cs="Times New Roman"/>
          <w:color w:val="000000" w:themeColor="text1"/>
        </w:rPr>
        <w:t xml:space="preserve"> among</w:t>
      </w:r>
      <w:r w:rsidR="005034AC" w:rsidRPr="00E51513">
        <w:rPr>
          <w:rFonts w:ascii="Times New Roman" w:hAnsi="Times New Roman" w:cs="Times New Roman"/>
          <w:color w:val="000000" w:themeColor="text1"/>
        </w:rPr>
        <w:t xml:space="preserve"> individuals high in dietary restraint</w:t>
      </w:r>
      <w:r w:rsidR="00BD305E" w:rsidRPr="00E51513">
        <w:rPr>
          <w:rFonts w:ascii="Times New Roman" w:hAnsi="Times New Roman" w:cs="Times New Roman"/>
          <w:color w:val="000000" w:themeColor="text1"/>
        </w:rPr>
        <w:t xml:space="preserve"> – those who restrict energy intake to avoid weight gain. This may occur due </w:t>
      </w:r>
      <w:r w:rsidR="0017420D" w:rsidRPr="00E51513">
        <w:rPr>
          <w:rFonts w:ascii="Times New Roman" w:hAnsi="Times New Roman" w:cs="Times New Roman"/>
          <w:color w:val="000000" w:themeColor="text1"/>
        </w:rPr>
        <w:t>to a</w:t>
      </w:r>
      <w:r w:rsidR="00075AE3" w:rsidRPr="00E51513">
        <w:rPr>
          <w:rFonts w:ascii="Times New Roman" w:hAnsi="Times New Roman" w:cs="Times New Roman"/>
          <w:color w:val="000000" w:themeColor="text1"/>
        </w:rPr>
        <w:t xml:space="preserve"> reduc</w:t>
      </w:r>
      <w:r w:rsidR="0017420D" w:rsidRPr="00E51513">
        <w:rPr>
          <w:rFonts w:ascii="Times New Roman" w:hAnsi="Times New Roman" w:cs="Times New Roman"/>
          <w:color w:val="000000" w:themeColor="text1"/>
        </w:rPr>
        <w:t xml:space="preserve">tion in the ability to maintain </w:t>
      </w:r>
      <w:r w:rsidR="00075AE3" w:rsidRPr="00E51513">
        <w:rPr>
          <w:rFonts w:ascii="Times New Roman" w:hAnsi="Times New Roman" w:cs="Times New Roman"/>
          <w:color w:val="000000" w:themeColor="text1"/>
        </w:rPr>
        <w:t>restrain</w:t>
      </w:r>
      <w:r w:rsidR="004B10D9" w:rsidRPr="00E51513">
        <w:rPr>
          <w:rFonts w:ascii="Times New Roman" w:hAnsi="Times New Roman" w:cs="Times New Roman"/>
          <w:color w:val="000000" w:themeColor="text1"/>
        </w:rPr>
        <w:t>ed</w:t>
      </w:r>
      <w:r w:rsidR="00075AE3" w:rsidRPr="00E51513">
        <w:rPr>
          <w:rFonts w:ascii="Times New Roman" w:hAnsi="Times New Roman" w:cs="Times New Roman"/>
          <w:color w:val="000000" w:themeColor="text1"/>
        </w:rPr>
        <w:t xml:space="preserve"> </w:t>
      </w:r>
      <w:r w:rsidR="0017420D" w:rsidRPr="00E51513">
        <w:rPr>
          <w:rFonts w:ascii="Times New Roman" w:hAnsi="Times New Roman" w:cs="Times New Roman"/>
          <w:color w:val="000000" w:themeColor="text1"/>
        </w:rPr>
        <w:t xml:space="preserve">eating </w:t>
      </w:r>
      <w:r w:rsidR="00075AE3" w:rsidRPr="00E51513">
        <w:rPr>
          <w:rFonts w:ascii="Times New Roman" w:hAnsi="Times New Roman" w:cs="Times New Roman"/>
          <w:color w:val="000000" w:themeColor="text1"/>
        </w:rPr>
        <w:t>behaviours</w:t>
      </w:r>
      <w:r w:rsidR="0017420D" w:rsidRPr="00E51513">
        <w:rPr>
          <w:rFonts w:ascii="Times New Roman" w:hAnsi="Times New Roman" w:cs="Times New Roman"/>
          <w:color w:val="000000" w:themeColor="text1"/>
        </w:rPr>
        <w:t xml:space="preserve">, resulting in a </w:t>
      </w:r>
      <w:r w:rsidR="0017420D" w:rsidRPr="00E51513">
        <w:rPr>
          <w:rFonts w:ascii="Times New Roman" w:hAnsi="Times New Roman" w:cs="Times New Roman"/>
          <w:color w:val="000000" w:themeColor="text1"/>
        </w:rPr>
        <w:lastRenderedPageBreak/>
        <w:t>temporary change to dietary intentions</w:t>
      </w:r>
      <w:r w:rsidR="00075AE3" w:rsidRPr="00E51513">
        <w:rPr>
          <w:rFonts w:ascii="Times New Roman" w:hAnsi="Times New Roman" w:cs="Times New Roman"/>
          <w:color w:val="000000" w:themeColor="text1"/>
        </w:rPr>
        <w:t xml:space="preserve"> </w:t>
      </w:r>
      <w:r w:rsidR="00BD305E" w:rsidRPr="00E51513">
        <w:rPr>
          <w:rFonts w:ascii="Times New Roman" w:hAnsi="Times New Roman" w:cs="Times New Roman"/>
          <w:color w:val="000000" w:themeColor="text1"/>
        </w:rPr>
        <w:t>(Caton, Nolan, &amp; Hetherington, 2015). Th</w:t>
      </w:r>
      <w:r w:rsidR="003A4C48" w:rsidRPr="00E51513">
        <w:rPr>
          <w:rFonts w:ascii="Times New Roman" w:hAnsi="Times New Roman" w:cs="Times New Roman"/>
          <w:color w:val="000000" w:themeColor="text1"/>
        </w:rPr>
        <w:t xml:space="preserve">is </w:t>
      </w:r>
      <w:r w:rsidR="00EC74BE" w:rsidRPr="00E51513">
        <w:rPr>
          <w:rFonts w:ascii="Times New Roman" w:hAnsi="Times New Roman" w:cs="Times New Roman"/>
          <w:color w:val="000000" w:themeColor="text1"/>
        </w:rPr>
        <w:t xml:space="preserve">effect </w:t>
      </w:r>
      <w:r w:rsidR="003A4C48" w:rsidRPr="00E51513">
        <w:rPr>
          <w:rFonts w:ascii="Times New Roman" w:hAnsi="Times New Roman" w:cs="Times New Roman"/>
          <w:color w:val="000000" w:themeColor="text1"/>
        </w:rPr>
        <w:t xml:space="preserve">was first studied by </w:t>
      </w:r>
      <w:r w:rsidR="00BD305E" w:rsidRPr="00E51513">
        <w:rPr>
          <w:rFonts w:ascii="Times New Roman" w:hAnsi="Times New Roman" w:cs="Times New Roman"/>
          <w:color w:val="000000" w:themeColor="text1"/>
        </w:rPr>
        <w:t>Polivy and Herman (1976</w:t>
      </w:r>
      <w:r w:rsidR="003A4C48" w:rsidRPr="00E51513">
        <w:rPr>
          <w:rFonts w:ascii="Times New Roman" w:hAnsi="Times New Roman" w:cs="Times New Roman"/>
          <w:color w:val="000000" w:themeColor="text1"/>
        </w:rPr>
        <w:t>a; 1976b</w:t>
      </w:r>
      <w:r w:rsidR="00BD305E" w:rsidRPr="00E51513">
        <w:rPr>
          <w:rFonts w:ascii="Times New Roman" w:hAnsi="Times New Roman" w:cs="Times New Roman"/>
          <w:color w:val="000000" w:themeColor="text1"/>
        </w:rPr>
        <w:t>)</w:t>
      </w:r>
      <w:r w:rsidR="003A4C48" w:rsidRPr="00E51513">
        <w:rPr>
          <w:rFonts w:ascii="Times New Roman" w:hAnsi="Times New Roman" w:cs="Times New Roman"/>
          <w:color w:val="000000" w:themeColor="text1"/>
        </w:rPr>
        <w:t xml:space="preserve"> who</w:t>
      </w:r>
      <w:r w:rsidR="00BD305E" w:rsidRPr="00E51513">
        <w:rPr>
          <w:rFonts w:ascii="Times New Roman" w:hAnsi="Times New Roman" w:cs="Times New Roman"/>
          <w:color w:val="000000" w:themeColor="text1"/>
        </w:rPr>
        <w:t xml:space="preserve"> </w:t>
      </w:r>
      <w:r w:rsidR="009C3503" w:rsidRPr="00E51513">
        <w:rPr>
          <w:rFonts w:ascii="Times New Roman" w:hAnsi="Times New Roman" w:cs="Times New Roman"/>
          <w:color w:val="000000" w:themeColor="text1"/>
        </w:rPr>
        <w:t>found</w:t>
      </w:r>
      <w:r w:rsidR="003A4C48" w:rsidRPr="00E51513">
        <w:rPr>
          <w:rFonts w:ascii="Times New Roman" w:hAnsi="Times New Roman" w:cs="Times New Roman"/>
          <w:color w:val="000000" w:themeColor="text1"/>
        </w:rPr>
        <w:t xml:space="preserve"> that when restrained eaters </w:t>
      </w:r>
      <w:r w:rsidR="008F1D73" w:rsidRPr="00E51513">
        <w:rPr>
          <w:rFonts w:ascii="Times New Roman" w:hAnsi="Times New Roman" w:cs="Times New Roman"/>
          <w:color w:val="000000" w:themeColor="text1"/>
        </w:rPr>
        <w:t>were</w:t>
      </w:r>
      <w:r w:rsidR="003A4C48" w:rsidRPr="00E51513">
        <w:rPr>
          <w:rFonts w:ascii="Times New Roman" w:hAnsi="Times New Roman" w:cs="Times New Roman"/>
          <w:color w:val="000000" w:themeColor="text1"/>
        </w:rPr>
        <w:t xml:space="preserve"> aware </w:t>
      </w:r>
      <w:r w:rsidR="000A1D8C" w:rsidRPr="00E51513">
        <w:rPr>
          <w:rFonts w:ascii="Times New Roman" w:hAnsi="Times New Roman" w:cs="Times New Roman"/>
          <w:color w:val="000000" w:themeColor="text1"/>
        </w:rPr>
        <w:t>of the presence of alcohol, their</w:t>
      </w:r>
      <w:r w:rsidR="003A4C48" w:rsidRPr="00E51513">
        <w:rPr>
          <w:rFonts w:ascii="Times New Roman" w:hAnsi="Times New Roman" w:cs="Times New Roman"/>
          <w:color w:val="000000" w:themeColor="text1"/>
        </w:rPr>
        <w:t xml:space="preserve"> </w:t>
      </w:r>
      <w:r w:rsidR="000A1D8C" w:rsidRPr="00E51513">
        <w:rPr>
          <w:rFonts w:ascii="Times New Roman" w:hAnsi="Times New Roman" w:cs="Times New Roman"/>
          <w:color w:val="000000" w:themeColor="text1"/>
        </w:rPr>
        <w:t xml:space="preserve">eating behaviour </w:t>
      </w:r>
      <w:r w:rsidR="008F1D73" w:rsidRPr="00E51513">
        <w:rPr>
          <w:rFonts w:ascii="Times New Roman" w:hAnsi="Times New Roman" w:cs="Times New Roman"/>
          <w:color w:val="000000" w:themeColor="text1"/>
        </w:rPr>
        <w:t>became</w:t>
      </w:r>
      <w:r w:rsidR="003A4C48" w:rsidRPr="00E51513">
        <w:rPr>
          <w:rFonts w:ascii="Times New Roman" w:hAnsi="Times New Roman" w:cs="Times New Roman"/>
          <w:color w:val="000000" w:themeColor="text1"/>
        </w:rPr>
        <w:t xml:space="preserve"> disinhibited</w:t>
      </w:r>
      <w:r w:rsidR="00430005" w:rsidRPr="00E51513">
        <w:rPr>
          <w:rFonts w:ascii="Times New Roman" w:hAnsi="Times New Roman" w:cs="Times New Roman"/>
          <w:color w:val="000000" w:themeColor="text1"/>
        </w:rPr>
        <w:t>. W</w:t>
      </w:r>
      <w:r w:rsidR="003A4C48" w:rsidRPr="00E51513">
        <w:rPr>
          <w:rFonts w:ascii="Times New Roman" w:hAnsi="Times New Roman" w:cs="Times New Roman"/>
          <w:color w:val="000000" w:themeColor="text1"/>
        </w:rPr>
        <w:t>hereas</w:t>
      </w:r>
      <w:r w:rsidR="00430005" w:rsidRPr="00E51513">
        <w:rPr>
          <w:rFonts w:ascii="Times New Roman" w:hAnsi="Times New Roman" w:cs="Times New Roman"/>
          <w:color w:val="000000" w:themeColor="text1"/>
        </w:rPr>
        <w:t>, when restrained eaters</w:t>
      </w:r>
      <w:r w:rsidR="003A4C48" w:rsidRPr="00E51513">
        <w:rPr>
          <w:rFonts w:ascii="Times New Roman" w:hAnsi="Times New Roman" w:cs="Times New Roman"/>
          <w:color w:val="000000" w:themeColor="text1"/>
        </w:rPr>
        <w:t xml:space="preserve"> were unaware of the presence of alcohol</w:t>
      </w:r>
      <w:r w:rsidR="004C623A" w:rsidRPr="00E51513">
        <w:rPr>
          <w:rFonts w:ascii="Times New Roman" w:hAnsi="Times New Roman" w:cs="Times New Roman"/>
          <w:color w:val="000000" w:themeColor="text1"/>
        </w:rPr>
        <w:t>,</w:t>
      </w:r>
      <w:r w:rsidR="00430005" w:rsidRPr="00E51513">
        <w:rPr>
          <w:rFonts w:ascii="Times New Roman" w:hAnsi="Times New Roman" w:cs="Times New Roman"/>
          <w:color w:val="000000" w:themeColor="text1"/>
        </w:rPr>
        <w:t xml:space="preserve"> food intake was suppressed </w:t>
      </w:r>
      <w:r w:rsidR="00644C0B" w:rsidRPr="00E51513">
        <w:rPr>
          <w:rFonts w:ascii="Times New Roman" w:hAnsi="Times New Roman" w:cs="Times New Roman"/>
          <w:color w:val="000000" w:themeColor="text1"/>
        </w:rPr>
        <w:t xml:space="preserve">(relative to </w:t>
      </w:r>
      <w:r w:rsidR="00430005" w:rsidRPr="00E51513">
        <w:rPr>
          <w:rFonts w:ascii="Times New Roman" w:hAnsi="Times New Roman" w:cs="Times New Roman"/>
          <w:color w:val="000000" w:themeColor="text1"/>
        </w:rPr>
        <w:t>unrestrained individuals</w:t>
      </w:r>
      <w:r w:rsidR="00644C0B" w:rsidRPr="00E51513">
        <w:rPr>
          <w:rFonts w:ascii="Times New Roman" w:hAnsi="Times New Roman" w:cs="Times New Roman"/>
          <w:color w:val="000000" w:themeColor="text1"/>
        </w:rPr>
        <w:t>)</w:t>
      </w:r>
      <w:r w:rsidR="008F1D73" w:rsidRPr="00E51513">
        <w:rPr>
          <w:rFonts w:ascii="Times New Roman" w:hAnsi="Times New Roman" w:cs="Times New Roman"/>
          <w:color w:val="000000" w:themeColor="text1"/>
        </w:rPr>
        <w:t>, suggesting that alcohol-related expectancy effects</w:t>
      </w:r>
      <w:r w:rsidR="003A4C48" w:rsidRPr="00E51513">
        <w:rPr>
          <w:rFonts w:ascii="Times New Roman" w:hAnsi="Times New Roman" w:cs="Times New Roman"/>
          <w:color w:val="000000" w:themeColor="text1"/>
        </w:rPr>
        <w:t xml:space="preserve"> may contribute towards disinhibited eating in restrained individuals. </w:t>
      </w:r>
      <w:r w:rsidR="000A1D8C" w:rsidRPr="00E51513">
        <w:rPr>
          <w:rFonts w:ascii="Times New Roman" w:hAnsi="Times New Roman" w:cs="Times New Roman"/>
          <w:color w:val="000000" w:themeColor="text1"/>
        </w:rPr>
        <w:t>However, s</w:t>
      </w:r>
      <w:r w:rsidR="00430005" w:rsidRPr="00E51513">
        <w:rPr>
          <w:rFonts w:ascii="Times New Roman" w:hAnsi="Times New Roman" w:cs="Times New Roman"/>
          <w:color w:val="000000" w:themeColor="text1"/>
        </w:rPr>
        <w:t xml:space="preserve">ubsequent research has been unable to </w:t>
      </w:r>
      <w:r w:rsidR="009C3503" w:rsidRPr="00E51513">
        <w:rPr>
          <w:rFonts w:ascii="Times New Roman" w:hAnsi="Times New Roman" w:cs="Times New Roman"/>
          <w:color w:val="000000" w:themeColor="text1"/>
        </w:rPr>
        <w:t>demonstrate</w:t>
      </w:r>
      <w:r w:rsidR="00BD305E" w:rsidRPr="00E51513">
        <w:rPr>
          <w:rFonts w:ascii="Times New Roman" w:hAnsi="Times New Roman" w:cs="Times New Roman"/>
          <w:color w:val="000000" w:themeColor="text1"/>
        </w:rPr>
        <w:t xml:space="preserve"> that restrained eaters are more susceptible to alcohol-induced increases in food intake (Christiansen et al., 2016</w:t>
      </w:r>
      <w:r w:rsidR="00517B17" w:rsidRPr="00E51513">
        <w:rPr>
          <w:rFonts w:ascii="Times New Roman" w:hAnsi="Times New Roman" w:cs="Times New Roman"/>
          <w:color w:val="000000" w:themeColor="text1"/>
        </w:rPr>
        <w:t>a</w:t>
      </w:r>
      <w:r w:rsidR="00BD305E" w:rsidRPr="00E51513">
        <w:rPr>
          <w:rFonts w:ascii="Times New Roman" w:hAnsi="Times New Roman" w:cs="Times New Roman"/>
          <w:color w:val="000000" w:themeColor="text1"/>
        </w:rPr>
        <w:t>; Poppitt et al., 1996; Yeomans, 2010b; Yeomans, Hails, &amp; Nesic, 1999)</w:t>
      </w:r>
      <w:r w:rsidR="00430005" w:rsidRPr="00E51513">
        <w:rPr>
          <w:rFonts w:ascii="Times New Roman" w:hAnsi="Times New Roman" w:cs="Times New Roman"/>
          <w:color w:val="000000" w:themeColor="text1"/>
        </w:rPr>
        <w:t>, even when</w:t>
      </w:r>
      <w:r w:rsidR="009C3503" w:rsidRPr="00E51513">
        <w:rPr>
          <w:rFonts w:ascii="Times New Roman" w:hAnsi="Times New Roman" w:cs="Times New Roman"/>
          <w:color w:val="000000" w:themeColor="text1"/>
        </w:rPr>
        <w:t xml:space="preserve"> they are</w:t>
      </w:r>
      <w:r w:rsidR="00430005" w:rsidRPr="00E51513">
        <w:rPr>
          <w:rFonts w:ascii="Times New Roman" w:hAnsi="Times New Roman" w:cs="Times New Roman"/>
          <w:color w:val="000000" w:themeColor="text1"/>
        </w:rPr>
        <w:t xml:space="preserve"> </w:t>
      </w:r>
      <w:r w:rsidR="008D2745" w:rsidRPr="00E51513">
        <w:rPr>
          <w:rFonts w:ascii="Times New Roman" w:hAnsi="Times New Roman" w:cs="Times New Roman"/>
          <w:color w:val="000000" w:themeColor="text1"/>
        </w:rPr>
        <w:t>made aware of the</w:t>
      </w:r>
      <w:r w:rsidR="00430005" w:rsidRPr="00E51513">
        <w:rPr>
          <w:rFonts w:ascii="Times New Roman" w:hAnsi="Times New Roman" w:cs="Times New Roman"/>
          <w:color w:val="000000" w:themeColor="text1"/>
        </w:rPr>
        <w:t xml:space="preserve"> presence of alcohol (Ouwens et al., 2003).</w:t>
      </w:r>
      <w:r w:rsidR="009C6EC5" w:rsidRPr="00E51513">
        <w:rPr>
          <w:rFonts w:ascii="Times New Roman" w:hAnsi="Times New Roman" w:cs="Times New Roman"/>
          <w:color w:val="000000" w:themeColor="text1"/>
        </w:rPr>
        <w:t xml:space="preserve"> Taken together, restraint is an important variable to take into consideration when conducting research on alcohol and food intake. </w:t>
      </w:r>
    </w:p>
    <w:p w14:paraId="59416514" w14:textId="77777777" w:rsidR="00BD305E" w:rsidRPr="00E51513" w:rsidRDefault="00BD305E" w:rsidP="00A77786">
      <w:pPr>
        <w:spacing w:line="480" w:lineRule="auto"/>
        <w:ind w:firstLine="360"/>
        <w:rPr>
          <w:rFonts w:ascii="Times New Roman" w:hAnsi="Times New Roman" w:cs="Times New Roman"/>
          <w:color w:val="000000" w:themeColor="text1"/>
        </w:rPr>
      </w:pPr>
    </w:p>
    <w:p w14:paraId="64DEF98D" w14:textId="1E75B1E2" w:rsidR="00742EC0" w:rsidRPr="00E51513" w:rsidRDefault="00742EC0" w:rsidP="007533A7">
      <w:pPr>
        <w:pStyle w:val="ListParagraph"/>
        <w:numPr>
          <w:ilvl w:val="0"/>
          <w:numId w:val="2"/>
        </w:numPr>
        <w:spacing w:line="480" w:lineRule="auto"/>
        <w:jc w:val="center"/>
        <w:rPr>
          <w:rFonts w:ascii="Times New Roman" w:hAnsi="Times New Roman" w:cs="Times New Roman"/>
          <w:b/>
          <w:bCs/>
          <w:color w:val="000000" w:themeColor="text1"/>
        </w:rPr>
      </w:pPr>
      <w:r w:rsidRPr="00E51513">
        <w:rPr>
          <w:rFonts w:ascii="Times New Roman" w:hAnsi="Times New Roman" w:cs="Times New Roman"/>
          <w:b/>
          <w:bCs/>
          <w:color w:val="000000" w:themeColor="text1"/>
        </w:rPr>
        <w:t>Study 1</w:t>
      </w:r>
    </w:p>
    <w:p w14:paraId="4F5119BC" w14:textId="38C37258" w:rsidR="00742EC0" w:rsidRPr="00E51513" w:rsidRDefault="00742EC0" w:rsidP="00BC6CBB">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 xml:space="preserve">Overview </w:t>
      </w:r>
    </w:p>
    <w:p w14:paraId="3A877AA5" w14:textId="2FDF1E7F" w:rsidR="001244D1" w:rsidRPr="00E51513" w:rsidRDefault="00AA193E"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S</w:t>
      </w:r>
      <w:r w:rsidR="00742EC0" w:rsidRPr="00E51513">
        <w:rPr>
          <w:rFonts w:ascii="Times New Roman" w:hAnsi="Times New Roman" w:cs="Times New Roman"/>
          <w:color w:val="000000" w:themeColor="text1"/>
        </w:rPr>
        <w:t xml:space="preserve">tudy 1 </w:t>
      </w:r>
      <w:r w:rsidR="003E37EB" w:rsidRPr="00E51513">
        <w:rPr>
          <w:rFonts w:ascii="Times New Roman" w:hAnsi="Times New Roman" w:cs="Times New Roman"/>
          <w:color w:val="000000" w:themeColor="text1"/>
        </w:rPr>
        <w:t>investigated</w:t>
      </w:r>
      <w:r w:rsidR="00742EC0" w:rsidRPr="00E51513">
        <w:rPr>
          <w:rFonts w:ascii="Times New Roman" w:hAnsi="Times New Roman" w:cs="Times New Roman"/>
          <w:color w:val="000000" w:themeColor="text1"/>
        </w:rPr>
        <w:t xml:space="preserve"> whether food reward</w:t>
      </w:r>
      <w:r w:rsidR="003E37EB" w:rsidRPr="00E51513">
        <w:rPr>
          <w:rFonts w:ascii="Times New Roman" w:hAnsi="Times New Roman" w:cs="Times New Roman"/>
          <w:color w:val="000000" w:themeColor="text1"/>
        </w:rPr>
        <w:t xml:space="preserve"> (measured </w:t>
      </w:r>
      <w:r w:rsidR="00A71337" w:rsidRPr="00E51513">
        <w:rPr>
          <w:rFonts w:ascii="Times New Roman" w:hAnsi="Times New Roman" w:cs="Times New Roman"/>
          <w:color w:val="000000" w:themeColor="text1"/>
        </w:rPr>
        <w:t xml:space="preserve">using </w:t>
      </w:r>
      <w:r w:rsidR="003E37EB" w:rsidRPr="00E51513">
        <w:rPr>
          <w:rFonts w:ascii="Times New Roman" w:hAnsi="Times New Roman" w:cs="Times New Roman"/>
          <w:color w:val="000000" w:themeColor="text1"/>
        </w:rPr>
        <w:t>self-report appetite, snack urge ratings, salivary response to food</w:t>
      </w:r>
      <w:r w:rsidR="00CF24DD" w:rsidRPr="00E51513">
        <w:rPr>
          <w:rFonts w:ascii="Times New Roman" w:hAnsi="Times New Roman" w:cs="Times New Roman"/>
          <w:color w:val="000000" w:themeColor="text1"/>
        </w:rPr>
        <w:t>,</w:t>
      </w:r>
      <w:r w:rsidR="003E37EB" w:rsidRPr="00E51513">
        <w:rPr>
          <w:rFonts w:ascii="Times New Roman" w:hAnsi="Times New Roman" w:cs="Times New Roman"/>
          <w:color w:val="000000" w:themeColor="text1"/>
        </w:rPr>
        <w:t xml:space="preserve"> and </w:t>
      </w:r>
      <w:r w:rsidR="009C383F" w:rsidRPr="00E51513">
        <w:rPr>
          <w:rFonts w:ascii="Times New Roman" w:hAnsi="Times New Roman" w:cs="Times New Roman"/>
          <w:color w:val="000000" w:themeColor="text1"/>
        </w:rPr>
        <w:t>AB towards food-cues</w:t>
      </w:r>
      <w:r w:rsidR="003E37EB" w:rsidRPr="00E51513">
        <w:rPr>
          <w:rFonts w:ascii="Times New Roman" w:hAnsi="Times New Roman" w:cs="Times New Roman"/>
          <w:color w:val="000000" w:themeColor="text1"/>
        </w:rPr>
        <w:t>)</w:t>
      </w:r>
      <w:r w:rsidR="00742EC0" w:rsidRPr="00E51513">
        <w:rPr>
          <w:rFonts w:ascii="Times New Roman" w:hAnsi="Times New Roman" w:cs="Times New Roman"/>
          <w:color w:val="000000" w:themeColor="text1"/>
        </w:rPr>
        <w:t xml:space="preserve"> and </w:t>
      </w:r>
      <w:r w:rsidR="00742EC0" w:rsidRPr="00E51513">
        <w:rPr>
          <w:rFonts w:ascii="Times New Roman" w:hAnsi="Times New Roman" w:cs="Times New Roman"/>
          <w:i/>
          <w:color w:val="000000" w:themeColor="text1"/>
        </w:rPr>
        <w:t>ad libitum</w:t>
      </w:r>
      <w:r w:rsidR="00742EC0" w:rsidRPr="00E51513">
        <w:rPr>
          <w:rFonts w:ascii="Times New Roman" w:hAnsi="Times New Roman" w:cs="Times New Roman"/>
          <w:color w:val="000000" w:themeColor="text1"/>
        </w:rPr>
        <w:t xml:space="preserve"> food intake </w:t>
      </w:r>
      <w:r w:rsidR="00534390" w:rsidRPr="00E51513">
        <w:rPr>
          <w:rFonts w:ascii="Times New Roman" w:hAnsi="Times New Roman" w:cs="Times New Roman"/>
          <w:color w:val="000000" w:themeColor="text1"/>
        </w:rPr>
        <w:t>would differ</w:t>
      </w:r>
      <w:r w:rsidR="00742EC0" w:rsidRPr="00E51513">
        <w:rPr>
          <w:rFonts w:ascii="Times New Roman" w:hAnsi="Times New Roman" w:cs="Times New Roman"/>
          <w:color w:val="000000" w:themeColor="text1"/>
        </w:rPr>
        <w:t xml:space="preserve"> between administration of a</w:t>
      </w:r>
      <w:r w:rsidR="00EF29A6" w:rsidRPr="00E51513">
        <w:rPr>
          <w:rFonts w:ascii="Times New Roman" w:hAnsi="Times New Roman" w:cs="Times New Roman"/>
          <w:color w:val="000000" w:themeColor="text1"/>
        </w:rPr>
        <w:t xml:space="preserve"> p</w:t>
      </w:r>
      <w:r w:rsidR="00742EC0" w:rsidRPr="00E51513">
        <w:rPr>
          <w:rFonts w:ascii="Times New Roman" w:hAnsi="Times New Roman" w:cs="Times New Roman"/>
          <w:color w:val="000000" w:themeColor="text1"/>
        </w:rPr>
        <w:t>lacebo</w:t>
      </w:r>
      <w:r w:rsidR="00EF29A6" w:rsidRPr="00E51513">
        <w:rPr>
          <w:rFonts w:ascii="Times New Roman" w:hAnsi="Times New Roman" w:cs="Times New Roman"/>
          <w:color w:val="000000" w:themeColor="text1"/>
        </w:rPr>
        <w:t>-alcohol</w:t>
      </w:r>
      <w:r w:rsidR="00742EC0" w:rsidRPr="00E51513">
        <w:rPr>
          <w:rFonts w:ascii="Times New Roman" w:hAnsi="Times New Roman" w:cs="Times New Roman"/>
          <w:color w:val="000000" w:themeColor="text1"/>
        </w:rPr>
        <w:t xml:space="preserve"> </w:t>
      </w:r>
      <w:r w:rsidR="00A71337" w:rsidRPr="00E51513">
        <w:rPr>
          <w:rFonts w:ascii="Times New Roman" w:hAnsi="Times New Roman" w:cs="Times New Roman"/>
          <w:color w:val="000000" w:themeColor="text1"/>
        </w:rPr>
        <w:t xml:space="preserve">and </w:t>
      </w:r>
      <w:r w:rsidR="00742EC0" w:rsidRPr="00E51513">
        <w:rPr>
          <w:rFonts w:ascii="Times New Roman" w:hAnsi="Times New Roman" w:cs="Times New Roman"/>
          <w:color w:val="000000" w:themeColor="text1"/>
        </w:rPr>
        <w:t>an alcoholic drink (</w:t>
      </w:r>
      <w:r w:rsidR="00FA1A3E" w:rsidRPr="00E51513">
        <w:rPr>
          <w:rFonts w:ascii="Times New Roman" w:hAnsi="Times New Roman" w:cs="Times New Roman"/>
          <w:color w:val="000000" w:themeColor="text1"/>
        </w:rPr>
        <w:t xml:space="preserve">dose = </w:t>
      </w:r>
      <w:r w:rsidR="00742EC0" w:rsidRPr="00E51513">
        <w:rPr>
          <w:rFonts w:ascii="Times New Roman" w:hAnsi="Times New Roman" w:cs="Times New Roman"/>
          <w:color w:val="000000" w:themeColor="text1"/>
        </w:rPr>
        <w:t>0.3 g/kg).</w:t>
      </w:r>
      <w:r w:rsidR="001244D1" w:rsidRPr="00E51513">
        <w:rPr>
          <w:rFonts w:ascii="Times New Roman" w:hAnsi="Times New Roman" w:cs="Times New Roman"/>
          <w:color w:val="000000" w:themeColor="text1"/>
        </w:rPr>
        <w:t xml:space="preserve"> This dose was chosen because although Monem and Fillmore (2019) were unable to show an enhanced food AB at 0.3 g/kg, </w:t>
      </w:r>
      <w:r w:rsidR="002C142F" w:rsidRPr="00E51513">
        <w:rPr>
          <w:rFonts w:ascii="Times New Roman" w:hAnsi="Times New Roman" w:cs="Times New Roman"/>
          <w:color w:val="000000" w:themeColor="text1"/>
        </w:rPr>
        <w:t>this same</w:t>
      </w:r>
      <w:r w:rsidR="001244D1" w:rsidRPr="00E51513">
        <w:rPr>
          <w:rFonts w:ascii="Times New Roman" w:hAnsi="Times New Roman" w:cs="Times New Roman"/>
          <w:color w:val="000000" w:themeColor="text1"/>
        </w:rPr>
        <w:t xml:space="preserve"> dose </w:t>
      </w:r>
      <w:r w:rsidR="002C142F" w:rsidRPr="00E51513">
        <w:rPr>
          <w:rFonts w:ascii="Times New Roman" w:hAnsi="Times New Roman" w:cs="Times New Roman"/>
          <w:color w:val="000000" w:themeColor="text1"/>
        </w:rPr>
        <w:t>h</w:t>
      </w:r>
      <w:r w:rsidR="001244D1" w:rsidRPr="00E51513">
        <w:rPr>
          <w:rFonts w:ascii="Times New Roman" w:hAnsi="Times New Roman" w:cs="Times New Roman"/>
          <w:color w:val="000000" w:themeColor="text1"/>
        </w:rPr>
        <w:t xml:space="preserve">as been shown to enhance AB </w:t>
      </w:r>
      <w:r w:rsidR="00A36667" w:rsidRPr="00E51513">
        <w:rPr>
          <w:rFonts w:ascii="Times New Roman" w:hAnsi="Times New Roman" w:cs="Times New Roman"/>
          <w:color w:val="000000" w:themeColor="text1"/>
        </w:rPr>
        <w:t xml:space="preserve">towards other appetitive stimuli (i.e., alcohol) </w:t>
      </w:r>
      <w:r w:rsidR="002C142F" w:rsidRPr="00E51513">
        <w:rPr>
          <w:rFonts w:ascii="Times New Roman" w:hAnsi="Times New Roman" w:cs="Times New Roman"/>
          <w:color w:val="000000" w:themeColor="text1"/>
        </w:rPr>
        <w:t xml:space="preserve">relative to a placebo-alcohol </w:t>
      </w:r>
      <w:r w:rsidR="001244D1" w:rsidRPr="00E51513">
        <w:rPr>
          <w:rFonts w:ascii="Times New Roman" w:hAnsi="Times New Roman" w:cs="Times New Roman"/>
          <w:color w:val="000000" w:themeColor="text1"/>
        </w:rPr>
        <w:t>(Duka &amp; Townshend, 2004; Schoenmakers et al., 2008).</w:t>
      </w:r>
    </w:p>
    <w:p w14:paraId="5A92AC7C" w14:textId="7537ED67" w:rsidR="00742EC0" w:rsidRPr="00E51513" w:rsidRDefault="00FA1A3E"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The AB measure was</w:t>
      </w:r>
      <w:r w:rsidR="00E6027C" w:rsidRPr="00E51513">
        <w:rPr>
          <w:rFonts w:ascii="Times New Roman" w:hAnsi="Times New Roman" w:cs="Times New Roman"/>
          <w:color w:val="000000" w:themeColor="text1"/>
        </w:rPr>
        <w:t xml:space="preserve"> a visual probe task with concurrent eye-tracking, with comparisons of three image pairs: palatable </w:t>
      </w:r>
      <w:r w:rsidR="00816BC1" w:rsidRPr="00E51513">
        <w:rPr>
          <w:rFonts w:ascii="Times New Roman" w:hAnsi="Times New Roman" w:cs="Times New Roman"/>
          <w:color w:val="000000" w:themeColor="text1"/>
        </w:rPr>
        <w:t xml:space="preserve">food </w:t>
      </w:r>
      <w:r w:rsidR="00E6027C" w:rsidRPr="00E51513">
        <w:rPr>
          <w:rFonts w:ascii="Times New Roman" w:hAnsi="Times New Roman" w:cs="Times New Roman"/>
          <w:color w:val="000000" w:themeColor="text1"/>
        </w:rPr>
        <w:t xml:space="preserve">and unpalatable </w:t>
      </w:r>
      <w:r w:rsidR="00816BC1" w:rsidRPr="00E51513">
        <w:rPr>
          <w:rFonts w:ascii="Times New Roman" w:hAnsi="Times New Roman" w:cs="Times New Roman"/>
          <w:color w:val="000000" w:themeColor="text1"/>
        </w:rPr>
        <w:t xml:space="preserve">food </w:t>
      </w:r>
      <w:r w:rsidR="00E6027C" w:rsidRPr="00E51513">
        <w:rPr>
          <w:rFonts w:ascii="Times New Roman" w:hAnsi="Times New Roman" w:cs="Times New Roman"/>
          <w:color w:val="000000" w:themeColor="text1"/>
        </w:rPr>
        <w:t>images, palatable</w:t>
      </w:r>
      <w:r w:rsidR="00816BC1" w:rsidRPr="00E51513">
        <w:rPr>
          <w:rFonts w:ascii="Times New Roman" w:hAnsi="Times New Roman" w:cs="Times New Roman"/>
          <w:color w:val="000000" w:themeColor="text1"/>
        </w:rPr>
        <w:t xml:space="preserve"> food</w:t>
      </w:r>
      <w:r w:rsidR="00E6027C" w:rsidRPr="00E51513">
        <w:rPr>
          <w:rFonts w:ascii="Times New Roman" w:hAnsi="Times New Roman" w:cs="Times New Roman"/>
          <w:color w:val="000000" w:themeColor="text1"/>
        </w:rPr>
        <w:t xml:space="preserve"> and non-food images, unpalatable</w:t>
      </w:r>
      <w:r w:rsidR="00816BC1" w:rsidRPr="00E51513">
        <w:rPr>
          <w:rFonts w:ascii="Times New Roman" w:hAnsi="Times New Roman" w:cs="Times New Roman"/>
          <w:color w:val="000000" w:themeColor="text1"/>
        </w:rPr>
        <w:t xml:space="preserve"> food and non-food</w:t>
      </w:r>
      <w:r w:rsidR="00E6027C" w:rsidRPr="00E51513">
        <w:rPr>
          <w:rFonts w:ascii="Times New Roman" w:hAnsi="Times New Roman" w:cs="Times New Roman"/>
          <w:color w:val="000000" w:themeColor="text1"/>
        </w:rPr>
        <w:t xml:space="preserve"> images. Fixation duration from concurrent eye-tracking was </w:t>
      </w:r>
      <w:r w:rsidR="00A71337" w:rsidRPr="00E51513">
        <w:rPr>
          <w:rFonts w:ascii="Times New Roman" w:hAnsi="Times New Roman" w:cs="Times New Roman"/>
          <w:color w:val="000000" w:themeColor="text1"/>
        </w:rPr>
        <w:t xml:space="preserve">the </w:t>
      </w:r>
      <w:r w:rsidR="00E6027C" w:rsidRPr="00E51513">
        <w:rPr>
          <w:rFonts w:ascii="Times New Roman" w:hAnsi="Times New Roman" w:cs="Times New Roman"/>
          <w:color w:val="000000" w:themeColor="text1"/>
        </w:rPr>
        <w:t>outcome measure</w:t>
      </w:r>
      <w:r w:rsidR="00064EC2" w:rsidRPr="00E51513">
        <w:rPr>
          <w:rFonts w:ascii="Times New Roman" w:hAnsi="Times New Roman" w:cs="Times New Roman"/>
          <w:color w:val="000000" w:themeColor="text1"/>
        </w:rPr>
        <w:t>,</w:t>
      </w:r>
      <w:r w:rsidR="00E6027C" w:rsidRPr="00E51513">
        <w:rPr>
          <w:rFonts w:ascii="Times New Roman" w:hAnsi="Times New Roman" w:cs="Times New Roman"/>
          <w:color w:val="000000" w:themeColor="text1"/>
        </w:rPr>
        <w:t xml:space="preserve"> as this has greater </w:t>
      </w:r>
      <w:r w:rsidR="00A36667" w:rsidRPr="00E51513">
        <w:rPr>
          <w:rFonts w:ascii="Times New Roman" w:hAnsi="Times New Roman" w:cs="Times New Roman"/>
          <w:color w:val="000000" w:themeColor="text1"/>
        </w:rPr>
        <w:t xml:space="preserve">internal </w:t>
      </w:r>
      <w:r w:rsidR="00E6027C" w:rsidRPr="00E51513">
        <w:rPr>
          <w:rFonts w:ascii="Times New Roman" w:hAnsi="Times New Roman" w:cs="Times New Roman"/>
          <w:color w:val="000000" w:themeColor="text1"/>
        </w:rPr>
        <w:t xml:space="preserve">reliability as compared with reaction time assessments when measuring food-related AB </w:t>
      </w:r>
      <w:r w:rsidR="00B070DE" w:rsidRPr="00E51513">
        <w:rPr>
          <w:rFonts w:ascii="Times New Roman" w:hAnsi="Times New Roman" w:cs="Times New Roman"/>
          <w:color w:val="000000" w:themeColor="text1"/>
        </w:rPr>
        <w:t xml:space="preserve">using </w:t>
      </w:r>
      <w:r w:rsidR="00E6027C" w:rsidRPr="00E51513">
        <w:rPr>
          <w:rFonts w:ascii="Times New Roman" w:hAnsi="Times New Roman" w:cs="Times New Roman"/>
          <w:color w:val="000000" w:themeColor="text1"/>
        </w:rPr>
        <w:t>the visual probe task (van Ens, Schmidt, Campbell, Roefs, &amp; Werthmann, 2019).</w:t>
      </w:r>
      <w:r w:rsidR="00742EC0" w:rsidRPr="00E51513">
        <w:rPr>
          <w:rFonts w:ascii="Times New Roman" w:hAnsi="Times New Roman" w:cs="Times New Roman"/>
          <w:color w:val="000000" w:themeColor="text1"/>
        </w:rPr>
        <w:t xml:space="preserve"> </w:t>
      </w:r>
      <w:r w:rsidR="0071705D" w:rsidRPr="00E51513">
        <w:rPr>
          <w:rFonts w:ascii="Times New Roman" w:hAnsi="Times New Roman" w:cs="Times New Roman"/>
          <w:color w:val="000000" w:themeColor="text1"/>
        </w:rPr>
        <w:t xml:space="preserve">It was </w:t>
      </w:r>
      <w:r w:rsidR="00742EC0" w:rsidRPr="00E51513">
        <w:rPr>
          <w:rFonts w:ascii="Times New Roman" w:hAnsi="Times New Roman" w:cs="Times New Roman"/>
          <w:color w:val="000000" w:themeColor="text1"/>
        </w:rPr>
        <w:t xml:space="preserve">predicted that all measures of food reward and food intake would </w:t>
      </w:r>
      <w:r w:rsidR="005D7A9D" w:rsidRPr="00E51513">
        <w:rPr>
          <w:rFonts w:ascii="Times New Roman" w:hAnsi="Times New Roman" w:cs="Times New Roman"/>
          <w:color w:val="000000" w:themeColor="text1"/>
        </w:rPr>
        <w:t>increase</w:t>
      </w:r>
      <w:r w:rsidR="00742EC0" w:rsidRPr="00E51513">
        <w:rPr>
          <w:rFonts w:ascii="Times New Roman" w:hAnsi="Times New Roman" w:cs="Times New Roman"/>
          <w:color w:val="000000" w:themeColor="text1"/>
        </w:rPr>
        <w:t xml:space="preserve"> </w:t>
      </w:r>
      <w:r w:rsidR="00742EC0" w:rsidRPr="00E51513">
        <w:rPr>
          <w:rFonts w:ascii="Times New Roman" w:hAnsi="Times New Roman" w:cs="Times New Roman"/>
          <w:color w:val="000000" w:themeColor="text1"/>
        </w:rPr>
        <w:lastRenderedPageBreak/>
        <w:t>after consumption of an alcoholic drink</w:t>
      </w:r>
      <w:r w:rsidR="005D7A9D" w:rsidRPr="00E51513">
        <w:rPr>
          <w:rFonts w:ascii="Times New Roman" w:hAnsi="Times New Roman" w:cs="Times New Roman"/>
          <w:color w:val="000000" w:themeColor="text1"/>
        </w:rPr>
        <w:t>, relative to a</w:t>
      </w:r>
      <w:r w:rsidR="00EF29A6" w:rsidRPr="00E51513">
        <w:rPr>
          <w:rFonts w:ascii="Times New Roman" w:hAnsi="Times New Roman" w:cs="Times New Roman"/>
          <w:color w:val="000000" w:themeColor="text1"/>
        </w:rPr>
        <w:t xml:space="preserve"> placeb</w:t>
      </w:r>
      <w:r w:rsidR="000D6C05" w:rsidRPr="00E51513">
        <w:rPr>
          <w:rFonts w:ascii="Times New Roman" w:hAnsi="Times New Roman" w:cs="Times New Roman"/>
          <w:color w:val="000000" w:themeColor="text1"/>
        </w:rPr>
        <w:t>o</w:t>
      </w:r>
      <w:r w:rsidR="00EF29A6" w:rsidRPr="00E51513">
        <w:rPr>
          <w:rFonts w:ascii="Times New Roman" w:hAnsi="Times New Roman" w:cs="Times New Roman"/>
          <w:color w:val="000000" w:themeColor="text1"/>
        </w:rPr>
        <w:t>-alcohol</w:t>
      </w:r>
      <w:r w:rsidR="00742EC0" w:rsidRPr="00E51513">
        <w:rPr>
          <w:rFonts w:ascii="Times New Roman" w:hAnsi="Times New Roman" w:cs="Times New Roman"/>
          <w:color w:val="000000" w:themeColor="text1"/>
        </w:rPr>
        <w:t xml:space="preserve">. </w:t>
      </w:r>
      <w:r w:rsidR="00EC74BE" w:rsidRPr="00E51513">
        <w:rPr>
          <w:rFonts w:ascii="Times New Roman" w:hAnsi="Times New Roman" w:cs="Times New Roman"/>
          <w:color w:val="000000" w:themeColor="text1"/>
        </w:rPr>
        <w:t>In secondary analyses</w:t>
      </w:r>
      <w:r w:rsidR="001F0591" w:rsidRPr="00E51513">
        <w:rPr>
          <w:rFonts w:ascii="Times New Roman" w:hAnsi="Times New Roman" w:cs="Times New Roman"/>
          <w:color w:val="000000" w:themeColor="text1"/>
        </w:rPr>
        <w:t>, we tested whether dietary restraint moderates the effect of drink condition on food intake.</w:t>
      </w:r>
    </w:p>
    <w:p w14:paraId="08577DCC" w14:textId="22D57FE2" w:rsidR="00BC6CBB" w:rsidRPr="00E51513" w:rsidRDefault="00CC7A99" w:rsidP="00ED1F9D">
      <w:pPr>
        <w:spacing w:line="480" w:lineRule="auto"/>
        <w:jc w:val="center"/>
        <w:rPr>
          <w:rFonts w:ascii="Times New Roman" w:hAnsi="Times New Roman" w:cs="Times New Roman"/>
          <w:b/>
          <w:color w:val="000000" w:themeColor="text1"/>
        </w:rPr>
      </w:pPr>
      <w:r w:rsidRPr="00E51513">
        <w:rPr>
          <w:rFonts w:ascii="Times New Roman" w:hAnsi="Times New Roman" w:cs="Times New Roman"/>
          <w:b/>
          <w:color w:val="000000" w:themeColor="text1"/>
        </w:rPr>
        <w:t xml:space="preserve">2.1 </w:t>
      </w:r>
      <w:r w:rsidR="00BC6CBB" w:rsidRPr="00E51513">
        <w:rPr>
          <w:rFonts w:ascii="Times New Roman" w:hAnsi="Times New Roman" w:cs="Times New Roman"/>
          <w:b/>
          <w:color w:val="000000" w:themeColor="text1"/>
        </w:rPr>
        <w:t>Method</w:t>
      </w:r>
    </w:p>
    <w:p w14:paraId="1F819D94" w14:textId="7A20D697" w:rsidR="00BC6CBB" w:rsidRPr="00E51513" w:rsidRDefault="00CC7A99" w:rsidP="00BC6CBB">
      <w:pPr>
        <w:spacing w:line="480" w:lineRule="auto"/>
        <w:rPr>
          <w:rFonts w:ascii="Times New Roman" w:hAnsi="Times New Roman" w:cs="Times New Roman"/>
          <w:b/>
          <w:color w:val="000000" w:themeColor="text1"/>
        </w:rPr>
      </w:pPr>
      <w:r w:rsidRPr="00E51513">
        <w:rPr>
          <w:rFonts w:ascii="Times New Roman" w:hAnsi="Times New Roman" w:cs="Times New Roman"/>
          <w:b/>
          <w:color w:val="000000" w:themeColor="text1"/>
        </w:rPr>
        <w:t xml:space="preserve">2.1.1 </w:t>
      </w:r>
      <w:r w:rsidR="00BC6CBB" w:rsidRPr="00E51513">
        <w:rPr>
          <w:rFonts w:ascii="Times New Roman" w:hAnsi="Times New Roman" w:cs="Times New Roman"/>
          <w:b/>
          <w:color w:val="000000" w:themeColor="text1"/>
        </w:rPr>
        <w:t xml:space="preserve">Participants </w:t>
      </w:r>
    </w:p>
    <w:p w14:paraId="4A86FF85" w14:textId="1CB30996" w:rsidR="00BC6CBB" w:rsidRPr="00E51513" w:rsidRDefault="00816BC1"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At the time of data collection,</w:t>
      </w:r>
      <w:r w:rsidR="00296D99"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no</w:t>
      </w:r>
      <w:r w:rsidR="004C2AC2" w:rsidRPr="00E51513">
        <w:rPr>
          <w:rFonts w:ascii="Times New Roman" w:hAnsi="Times New Roman" w:cs="Times New Roman"/>
          <w:color w:val="000000" w:themeColor="text1"/>
        </w:rPr>
        <w:t xml:space="preserve"> previous</w:t>
      </w:r>
      <w:r w:rsidRPr="00E51513">
        <w:rPr>
          <w:rFonts w:ascii="Times New Roman" w:hAnsi="Times New Roman" w:cs="Times New Roman"/>
          <w:color w:val="000000" w:themeColor="text1"/>
        </w:rPr>
        <w:t xml:space="preserve"> </w:t>
      </w:r>
      <w:r w:rsidR="004C2AC2" w:rsidRPr="00E51513">
        <w:rPr>
          <w:rFonts w:ascii="Times New Roman" w:hAnsi="Times New Roman" w:cs="Times New Roman"/>
          <w:color w:val="000000" w:themeColor="text1"/>
        </w:rPr>
        <w:t xml:space="preserve">published </w:t>
      </w:r>
      <w:r w:rsidRPr="00E51513">
        <w:rPr>
          <w:rFonts w:ascii="Times New Roman" w:hAnsi="Times New Roman" w:cs="Times New Roman"/>
          <w:color w:val="000000" w:themeColor="text1"/>
        </w:rPr>
        <w:t>studies had</w:t>
      </w:r>
      <w:r w:rsidR="00296D99" w:rsidRPr="00E51513">
        <w:rPr>
          <w:rFonts w:ascii="Times New Roman" w:hAnsi="Times New Roman" w:cs="Times New Roman"/>
          <w:color w:val="000000" w:themeColor="text1"/>
        </w:rPr>
        <w:t xml:space="preserve"> investigated the difference </w:t>
      </w:r>
      <w:r w:rsidR="008D333F" w:rsidRPr="00E51513">
        <w:rPr>
          <w:rFonts w:ascii="Times New Roman" w:hAnsi="Times New Roman" w:cs="Times New Roman"/>
          <w:color w:val="000000" w:themeColor="text1"/>
        </w:rPr>
        <w:t>in</w:t>
      </w:r>
      <w:r w:rsidR="00296D99" w:rsidRPr="00E51513">
        <w:rPr>
          <w:rFonts w:ascii="Times New Roman" w:hAnsi="Times New Roman" w:cs="Times New Roman"/>
          <w:color w:val="000000" w:themeColor="text1"/>
        </w:rPr>
        <w:t xml:space="preserve"> food-related AB between consumption of an alcoholic drink and placebo, </w:t>
      </w:r>
      <w:r w:rsidR="008D333F" w:rsidRPr="00E51513">
        <w:rPr>
          <w:rFonts w:ascii="Times New Roman" w:hAnsi="Times New Roman" w:cs="Times New Roman"/>
          <w:color w:val="000000" w:themeColor="text1"/>
        </w:rPr>
        <w:t xml:space="preserve">therefore </w:t>
      </w:r>
      <w:r w:rsidR="0071705D" w:rsidRPr="00E51513">
        <w:rPr>
          <w:rFonts w:ascii="Times New Roman" w:hAnsi="Times New Roman" w:cs="Times New Roman"/>
          <w:color w:val="000000" w:themeColor="text1"/>
        </w:rPr>
        <w:t>the study</w:t>
      </w:r>
      <w:r w:rsidRPr="00E51513">
        <w:rPr>
          <w:rFonts w:ascii="Times New Roman" w:hAnsi="Times New Roman" w:cs="Times New Roman"/>
          <w:color w:val="000000" w:themeColor="text1"/>
        </w:rPr>
        <w:t xml:space="preserve"> was </w:t>
      </w:r>
      <w:r w:rsidR="0071705D" w:rsidRPr="00E51513">
        <w:rPr>
          <w:rFonts w:ascii="Times New Roman" w:hAnsi="Times New Roman" w:cs="Times New Roman"/>
          <w:color w:val="000000" w:themeColor="text1"/>
        </w:rPr>
        <w:t xml:space="preserve">powered </w:t>
      </w:r>
      <w:r w:rsidR="005A2562" w:rsidRPr="00E51513">
        <w:rPr>
          <w:rFonts w:ascii="Times New Roman" w:hAnsi="Times New Roman" w:cs="Times New Roman"/>
          <w:color w:val="000000" w:themeColor="text1"/>
        </w:rPr>
        <w:t>to</w:t>
      </w:r>
      <w:r w:rsidR="00296D99" w:rsidRPr="00E51513">
        <w:rPr>
          <w:rFonts w:ascii="Times New Roman" w:hAnsi="Times New Roman" w:cs="Times New Roman"/>
          <w:color w:val="000000" w:themeColor="text1"/>
        </w:rPr>
        <w:t xml:space="preserve"> detect a small-to-medium effect size (</w:t>
      </w:r>
      <w:r w:rsidR="00296D99" w:rsidRPr="00E51513">
        <w:rPr>
          <w:rFonts w:ascii="Times New Roman" w:hAnsi="Times New Roman" w:cs="Times New Roman"/>
          <w:i/>
          <w:color w:val="000000" w:themeColor="text1"/>
        </w:rPr>
        <w:t>d</w:t>
      </w:r>
      <w:r w:rsidR="00296D99" w:rsidRPr="00E51513">
        <w:rPr>
          <w:rFonts w:ascii="Times New Roman" w:hAnsi="Times New Roman" w:cs="Times New Roman"/>
          <w:i/>
          <w:color w:val="000000" w:themeColor="text1"/>
          <w:vertAlign w:val="subscript"/>
        </w:rPr>
        <w:t>z</w:t>
      </w:r>
      <w:r w:rsidR="00296D99" w:rsidRPr="00E51513">
        <w:rPr>
          <w:rFonts w:ascii="Times New Roman" w:hAnsi="Times New Roman" w:cs="Times New Roman"/>
          <w:color w:val="000000" w:themeColor="text1"/>
        </w:rPr>
        <w:t xml:space="preserve"> = 0.39) for differences </w:t>
      </w:r>
      <w:r w:rsidR="008D333F" w:rsidRPr="00E51513">
        <w:rPr>
          <w:rFonts w:ascii="Times New Roman" w:hAnsi="Times New Roman" w:cs="Times New Roman"/>
          <w:color w:val="000000" w:themeColor="text1"/>
        </w:rPr>
        <w:t>in</w:t>
      </w:r>
      <w:r w:rsidR="00296D99" w:rsidRPr="00E51513">
        <w:rPr>
          <w:rFonts w:ascii="Times New Roman" w:hAnsi="Times New Roman" w:cs="Times New Roman"/>
          <w:color w:val="000000" w:themeColor="text1"/>
        </w:rPr>
        <w:t xml:space="preserve"> food-related AB between drink conditions. Using G*Power 3.1</w:t>
      </w:r>
      <w:r w:rsidR="00A51025" w:rsidRPr="00E51513">
        <w:rPr>
          <w:rFonts w:ascii="Times New Roman" w:hAnsi="Times New Roman" w:cs="Times New Roman"/>
          <w:color w:val="000000" w:themeColor="text1"/>
        </w:rPr>
        <w:t xml:space="preserve"> (Faul, Erdfelder, Buchner &amp; Lang, 2009)</w:t>
      </w:r>
      <w:r w:rsidR="00D7327B" w:rsidRPr="00E51513">
        <w:rPr>
          <w:rFonts w:ascii="Times New Roman" w:hAnsi="Times New Roman" w:cs="Times New Roman"/>
          <w:color w:val="000000" w:themeColor="text1"/>
        </w:rPr>
        <w:t xml:space="preserve"> and </w:t>
      </w:r>
      <w:r w:rsidR="00296D99" w:rsidRPr="00E51513">
        <w:rPr>
          <w:rFonts w:ascii="Times New Roman" w:hAnsi="Times New Roman" w:cs="Times New Roman"/>
          <w:color w:val="000000" w:themeColor="text1"/>
        </w:rPr>
        <w:t>based on 80% power and an alpha level of 5%, 43 participants</w:t>
      </w:r>
      <w:r w:rsidR="0071705D" w:rsidRPr="00E51513">
        <w:rPr>
          <w:rFonts w:ascii="Times New Roman" w:hAnsi="Times New Roman" w:cs="Times New Roman"/>
          <w:color w:val="000000" w:themeColor="text1"/>
        </w:rPr>
        <w:t xml:space="preserve"> w</w:t>
      </w:r>
      <w:r w:rsidR="008D333F" w:rsidRPr="00E51513">
        <w:rPr>
          <w:rFonts w:ascii="Times New Roman" w:hAnsi="Times New Roman" w:cs="Times New Roman"/>
          <w:color w:val="000000" w:themeColor="text1"/>
        </w:rPr>
        <w:t>ere</w:t>
      </w:r>
      <w:r w:rsidR="0071705D" w:rsidRPr="00E51513">
        <w:rPr>
          <w:rFonts w:ascii="Times New Roman" w:hAnsi="Times New Roman" w:cs="Times New Roman"/>
          <w:color w:val="000000" w:themeColor="text1"/>
        </w:rPr>
        <w:t xml:space="preserve"> required</w:t>
      </w:r>
      <w:r w:rsidR="00296D99" w:rsidRPr="00E51513">
        <w:rPr>
          <w:rFonts w:ascii="Times New Roman" w:hAnsi="Times New Roman" w:cs="Times New Roman"/>
          <w:color w:val="000000" w:themeColor="text1"/>
        </w:rPr>
        <w:t xml:space="preserve">. </w:t>
      </w:r>
      <w:r w:rsidR="0071705D" w:rsidRPr="00E51513">
        <w:rPr>
          <w:rFonts w:ascii="Times New Roman" w:hAnsi="Times New Roman" w:cs="Times New Roman"/>
          <w:color w:val="000000" w:themeColor="text1"/>
        </w:rPr>
        <w:t>Forty-four</w:t>
      </w:r>
      <w:r w:rsidR="00296D99" w:rsidRPr="00E51513">
        <w:rPr>
          <w:rFonts w:ascii="Times New Roman" w:hAnsi="Times New Roman" w:cs="Times New Roman"/>
          <w:color w:val="000000" w:themeColor="text1"/>
        </w:rPr>
        <w:t xml:space="preserve"> participants</w:t>
      </w:r>
      <w:r w:rsidR="005A2562" w:rsidRPr="00E51513">
        <w:rPr>
          <w:rFonts w:ascii="Times New Roman" w:hAnsi="Times New Roman" w:cs="Times New Roman"/>
          <w:color w:val="000000" w:themeColor="text1"/>
        </w:rPr>
        <w:t xml:space="preserve"> (</w:t>
      </w:r>
      <w:r w:rsidR="00C438D4" w:rsidRPr="00E51513">
        <w:rPr>
          <w:rFonts w:ascii="Times New Roman" w:hAnsi="Times New Roman" w:cs="Times New Roman"/>
          <w:color w:val="000000" w:themeColor="text1"/>
        </w:rPr>
        <w:t>men</w:t>
      </w:r>
      <w:r w:rsidR="005A2562" w:rsidRPr="00E51513">
        <w:rPr>
          <w:rFonts w:ascii="Times New Roman" w:hAnsi="Times New Roman" w:cs="Times New Roman"/>
          <w:color w:val="000000" w:themeColor="text1"/>
        </w:rPr>
        <w:t xml:space="preserve"> = 22) aged between 18 and 54 </w:t>
      </w:r>
      <w:r w:rsidR="008D333F" w:rsidRPr="00E51513">
        <w:rPr>
          <w:rFonts w:ascii="Times New Roman" w:hAnsi="Times New Roman" w:cs="Times New Roman"/>
          <w:color w:val="000000" w:themeColor="text1"/>
        </w:rPr>
        <w:t xml:space="preserve">y </w:t>
      </w:r>
      <w:r w:rsidR="005A2562" w:rsidRPr="00E51513">
        <w:rPr>
          <w:rFonts w:ascii="Times New Roman" w:hAnsi="Times New Roman" w:cs="Times New Roman"/>
          <w:color w:val="000000" w:themeColor="text1"/>
        </w:rPr>
        <w:t>(Mean = 25.55, standard deviation = 8.22)</w:t>
      </w:r>
      <w:r w:rsidR="00296D99" w:rsidRPr="00E51513">
        <w:rPr>
          <w:rFonts w:ascii="Times New Roman" w:hAnsi="Times New Roman" w:cs="Times New Roman"/>
          <w:color w:val="000000" w:themeColor="text1"/>
        </w:rPr>
        <w:t>,</w:t>
      </w:r>
      <w:r w:rsidR="0071705D" w:rsidRPr="00E51513">
        <w:rPr>
          <w:rFonts w:ascii="Times New Roman" w:hAnsi="Times New Roman" w:cs="Times New Roman"/>
          <w:color w:val="000000" w:themeColor="text1"/>
        </w:rPr>
        <w:t xml:space="preserve"> were recruited</w:t>
      </w:r>
      <w:r w:rsidR="00296D99" w:rsidRPr="00E51513">
        <w:rPr>
          <w:rFonts w:ascii="Times New Roman" w:hAnsi="Times New Roman" w:cs="Times New Roman"/>
          <w:color w:val="000000" w:themeColor="text1"/>
        </w:rPr>
        <w:t xml:space="preserve"> in order to achieve full counterbalancing of drink order. </w:t>
      </w:r>
      <w:r w:rsidR="005A2562" w:rsidRPr="00E51513">
        <w:rPr>
          <w:rFonts w:ascii="Times New Roman" w:hAnsi="Times New Roman" w:cs="Times New Roman"/>
          <w:color w:val="000000" w:themeColor="text1"/>
        </w:rPr>
        <w:t xml:space="preserve">Participants </w:t>
      </w:r>
      <w:r w:rsidR="00BC6CBB" w:rsidRPr="00E51513">
        <w:rPr>
          <w:rFonts w:ascii="Times New Roman" w:hAnsi="Times New Roman" w:cs="Times New Roman"/>
          <w:color w:val="000000" w:themeColor="text1"/>
        </w:rPr>
        <w:t>were recruited through online and email ad</w:t>
      </w:r>
      <w:r w:rsidR="005A2562" w:rsidRPr="00E51513">
        <w:rPr>
          <w:rFonts w:ascii="Times New Roman" w:hAnsi="Times New Roman" w:cs="Times New Roman"/>
          <w:color w:val="000000" w:themeColor="text1"/>
        </w:rPr>
        <w:t>vertisement, and word-of-mouth and w</w:t>
      </w:r>
      <w:r w:rsidR="00BC6CBB" w:rsidRPr="00E51513">
        <w:rPr>
          <w:rFonts w:ascii="Times New Roman" w:hAnsi="Times New Roman" w:cs="Times New Roman"/>
          <w:color w:val="000000" w:themeColor="text1"/>
        </w:rPr>
        <w:t>ere eligible to take part if they</w:t>
      </w:r>
      <w:r w:rsidR="00416EBB" w:rsidRPr="00E51513">
        <w:rPr>
          <w:rFonts w:ascii="Times New Roman" w:hAnsi="Times New Roman" w:cs="Times New Roman"/>
          <w:color w:val="000000" w:themeColor="text1"/>
        </w:rPr>
        <w:t xml:space="preserve"> were aged 18 – 65 y,</w:t>
      </w:r>
      <w:r w:rsidR="00BC6CBB" w:rsidRPr="00E51513">
        <w:rPr>
          <w:rFonts w:ascii="Times New Roman" w:hAnsi="Times New Roman" w:cs="Times New Roman"/>
          <w:color w:val="000000" w:themeColor="text1"/>
        </w:rPr>
        <w:t xml:space="preserve"> had no history of food allergies or intolerances, were regular consumers of alcohol (consuming alcohol at least once a week and drinking at least 10 </w:t>
      </w:r>
      <w:r w:rsidR="00631853" w:rsidRPr="00E51513">
        <w:rPr>
          <w:rFonts w:ascii="Times New Roman" w:hAnsi="Times New Roman" w:cs="Times New Roman"/>
          <w:color w:val="000000" w:themeColor="text1"/>
        </w:rPr>
        <w:t xml:space="preserve">UK </w:t>
      </w:r>
      <w:r w:rsidR="00BC6CBB" w:rsidRPr="00E51513">
        <w:rPr>
          <w:rFonts w:ascii="Times New Roman" w:hAnsi="Times New Roman" w:cs="Times New Roman"/>
          <w:color w:val="000000" w:themeColor="text1"/>
        </w:rPr>
        <w:t>alcohol units per week), and enjoyed consuming cookies and tortilla chips</w:t>
      </w:r>
      <w:r w:rsidR="00F5772F" w:rsidRPr="00E51513">
        <w:rPr>
          <w:rFonts w:ascii="Times New Roman" w:hAnsi="Times New Roman" w:cs="Times New Roman"/>
          <w:color w:val="000000" w:themeColor="text1"/>
        </w:rPr>
        <w:t>,</w:t>
      </w:r>
      <w:r w:rsidR="008A2004" w:rsidRPr="00E51513">
        <w:rPr>
          <w:rFonts w:ascii="Times New Roman" w:hAnsi="Times New Roman" w:cs="Times New Roman"/>
          <w:color w:val="000000" w:themeColor="text1"/>
        </w:rPr>
        <w:t xml:space="preserve"> as these were used as test foods</w:t>
      </w:r>
      <w:r w:rsidR="00BC6CBB" w:rsidRPr="00E51513">
        <w:rPr>
          <w:rFonts w:ascii="Times New Roman" w:hAnsi="Times New Roman" w:cs="Times New Roman"/>
          <w:color w:val="000000" w:themeColor="text1"/>
        </w:rPr>
        <w:t>. Participants were excluded if</w:t>
      </w:r>
      <w:r w:rsidR="00416EBB" w:rsidRPr="00E51513">
        <w:rPr>
          <w:rFonts w:ascii="Times New Roman" w:hAnsi="Times New Roman" w:cs="Times New Roman"/>
          <w:color w:val="000000" w:themeColor="text1"/>
        </w:rPr>
        <w:t>:</w:t>
      </w:r>
      <w:r w:rsidR="00BC6CBB" w:rsidRPr="00E51513">
        <w:rPr>
          <w:rFonts w:ascii="Times New Roman" w:hAnsi="Times New Roman" w:cs="Times New Roman"/>
          <w:color w:val="000000" w:themeColor="text1"/>
        </w:rPr>
        <w:t xml:space="preserve"> they</w:t>
      </w:r>
      <w:r w:rsidR="00416EBB" w:rsidRPr="00E51513">
        <w:rPr>
          <w:rFonts w:ascii="Times New Roman" w:hAnsi="Times New Roman" w:cs="Times New Roman"/>
          <w:color w:val="000000" w:themeColor="text1"/>
        </w:rPr>
        <w:t xml:space="preserve"> wore glasses to correct their vision</w:t>
      </w:r>
      <w:r w:rsidR="008A2004" w:rsidRPr="00E51513">
        <w:rPr>
          <w:rFonts w:ascii="Times New Roman" w:hAnsi="Times New Roman" w:cs="Times New Roman"/>
          <w:color w:val="000000" w:themeColor="text1"/>
        </w:rPr>
        <w:t xml:space="preserve"> (due to </w:t>
      </w:r>
      <w:r w:rsidR="008D13B9" w:rsidRPr="00E51513">
        <w:rPr>
          <w:rFonts w:ascii="Times New Roman" w:hAnsi="Times New Roman" w:cs="Times New Roman"/>
          <w:color w:val="000000" w:themeColor="text1"/>
        </w:rPr>
        <w:t>interference with the eye-tracking camera)</w:t>
      </w:r>
      <w:r w:rsidR="00416EBB" w:rsidRPr="00E51513">
        <w:rPr>
          <w:rFonts w:ascii="Times New Roman" w:hAnsi="Times New Roman" w:cs="Times New Roman"/>
          <w:color w:val="000000" w:themeColor="text1"/>
        </w:rPr>
        <w:t>;</w:t>
      </w:r>
      <w:r w:rsidR="00BC6CBB" w:rsidRPr="00E51513">
        <w:rPr>
          <w:rFonts w:ascii="Times New Roman" w:hAnsi="Times New Roman" w:cs="Times New Roman"/>
          <w:color w:val="000000" w:themeColor="text1"/>
        </w:rPr>
        <w:t xml:space="preserve"> had a current or past alcohol use or eating disorder</w:t>
      </w:r>
      <w:r w:rsidR="00416EBB" w:rsidRPr="00E51513">
        <w:rPr>
          <w:rFonts w:ascii="Times New Roman" w:hAnsi="Times New Roman" w:cs="Times New Roman"/>
          <w:color w:val="000000" w:themeColor="text1"/>
        </w:rPr>
        <w:t>; had a</w:t>
      </w:r>
      <w:r w:rsidR="00BC6CBB" w:rsidRPr="00E51513">
        <w:rPr>
          <w:rFonts w:ascii="Times New Roman" w:hAnsi="Times New Roman" w:cs="Times New Roman"/>
          <w:color w:val="000000" w:themeColor="text1"/>
        </w:rPr>
        <w:t xml:space="preserve"> current or recent illness that may increase sensitivity to alcohol (e.g., cold and flu)</w:t>
      </w:r>
      <w:r w:rsidR="00416EBB" w:rsidRPr="00E51513">
        <w:rPr>
          <w:rFonts w:ascii="Times New Roman" w:hAnsi="Times New Roman" w:cs="Times New Roman"/>
          <w:color w:val="000000" w:themeColor="text1"/>
        </w:rPr>
        <w:t>;</w:t>
      </w:r>
      <w:r w:rsidR="00D7327B" w:rsidRPr="00E51513">
        <w:rPr>
          <w:rFonts w:ascii="Times New Roman" w:hAnsi="Times New Roman" w:cs="Times New Roman"/>
          <w:color w:val="000000" w:themeColor="text1"/>
        </w:rPr>
        <w:t xml:space="preserve"> were</w:t>
      </w:r>
      <w:r w:rsidR="00BC6CBB" w:rsidRPr="00E51513">
        <w:rPr>
          <w:rFonts w:ascii="Times New Roman" w:hAnsi="Times New Roman" w:cs="Times New Roman"/>
          <w:color w:val="000000" w:themeColor="text1"/>
        </w:rPr>
        <w:t xml:space="preserve"> taking medication t</w:t>
      </w:r>
      <w:r w:rsidR="00416EBB" w:rsidRPr="00E51513">
        <w:rPr>
          <w:rFonts w:ascii="Times New Roman" w:hAnsi="Times New Roman" w:cs="Times New Roman"/>
          <w:color w:val="000000" w:themeColor="text1"/>
        </w:rPr>
        <w:t>hat may be affected by alcohol;</w:t>
      </w:r>
      <w:r w:rsidR="00BC6CBB" w:rsidRPr="00E51513">
        <w:rPr>
          <w:rFonts w:ascii="Times New Roman" w:hAnsi="Times New Roman" w:cs="Times New Roman"/>
          <w:color w:val="000000" w:themeColor="text1"/>
        </w:rPr>
        <w:t xml:space="preserve"> </w:t>
      </w:r>
      <w:r w:rsidR="0046323F" w:rsidRPr="00E51513">
        <w:rPr>
          <w:rFonts w:ascii="Times New Roman" w:hAnsi="Times New Roman" w:cs="Times New Roman"/>
          <w:color w:val="000000" w:themeColor="text1"/>
        </w:rPr>
        <w:t xml:space="preserve">were </w:t>
      </w:r>
      <w:r w:rsidR="00BC6CBB" w:rsidRPr="00E51513">
        <w:rPr>
          <w:rFonts w:ascii="Times New Roman" w:hAnsi="Times New Roman" w:cs="Times New Roman"/>
          <w:color w:val="000000" w:themeColor="text1"/>
        </w:rPr>
        <w:t>currently breastfeeding or pregnant. Participants were also required to consume a light meal, low in fat, one hour prior to the test session. All participants provided written informed consent to participa</w:t>
      </w:r>
      <w:r w:rsidR="00A71337" w:rsidRPr="00E51513">
        <w:rPr>
          <w:rFonts w:ascii="Times New Roman" w:hAnsi="Times New Roman" w:cs="Times New Roman"/>
          <w:color w:val="000000" w:themeColor="text1"/>
        </w:rPr>
        <w:t>te</w:t>
      </w:r>
      <w:r w:rsidR="00BC6CBB" w:rsidRPr="00E51513">
        <w:rPr>
          <w:rFonts w:ascii="Times New Roman" w:hAnsi="Times New Roman" w:cs="Times New Roman"/>
          <w:color w:val="000000" w:themeColor="text1"/>
        </w:rPr>
        <w:t xml:space="preserve"> in the experiment, which was approved by the </w:t>
      </w:r>
      <w:r w:rsidR="00DD316D" w:rsidRPr="00E51513">
        <w:rPr>
          <w:rFonts w:ascii="Times New Roman" w:hAnsi="Times New Roman" w:cs="Times New Roman"/>
          <w:color w:val="000000" w:themeColor="text1"/>
        </w:rPr>
        <w:t>University of Liverpool Health and Life Sciences Research Ethics Committee</w:t>
      </w:r>
      <w:r w:rsidR="00BC6CBB" w:rsidRPr="00E51513">
        <w:rPr>
          <w:rFonts w:ascii="Times New Roman" w:hAnsi="Times New Roman" w:cs="Times New Roman"/>
          <w:color w:val="000000" w:themeColor="text1"/>
        </w:rPr>
        <w:t xml:space="preserve">. Participants were reimbursed through either course credits or </w:t>
      </w:r>
      <w:r w:rsidR="00DD316D" w:rsidRPr="00E51513">
        <w:rPr>
          <w:rFonts w:ascii="Times New Roman" w:hAnsi="Times New Roman" w:cs="Times New Roman"/>
          <w:color w:val="000000" w:themeColor="text1"/>
        </w:rPr>
        <w:t xml:space="preserve">a £10 </w:t>
      </w:r>
      <w:r w:rsidR="007C43ED" w:rsidRPr="00E51513">
        <w:rPr>
          <w:rFonts w:ascii="Times New Roman" w:hAnsi="Times New Roman" w:cs="Times New Roman"/>
          <w:color w:val="000000" w:themeColor="text1"/>
        </w:rPr>
        <w:t>shopping</w:t>
      </w:r>
      <w:r w:rsidR="00BC6CBB" w:rsidRPr="00E51513">
        <w:rPr>
          <w:rFonts w:ascii="Times New Roman" w:hAnsi="Times New Roman" w:cs="Times New Roman"/>
          <w:color w:val="000000" w:themeColor="text1"/>
        </w:rPr>
        <w:t xml:space="preserve"> voucher.</w:t>
      </w:r>
    </w:p>
    <w:p w14:paraId="38057978" w14:textId="443A8177" w:rsidR="00BC6CBB" w:rsidRPr="00E51513" w:rsidRDefault="00CC7A99" w:rsidP="00BC6CBB">
      <w:pPr>
        <w:spacing w:line="480" w:lineRule="auto"/>
        <w:rPr>
          <w:rFonts w:ascii="Times New Roman" w:hAnsi="Times New Roman" w:cs="Times New Roman"/>
          <w:b/>
          <w:color w:val="000000" w:themeColor="text1"/>
        </w:rPr>
      </w:pPr>
      <w:r w:rsidRPr="00E51513">
        <w:rPr>
          <w:rFonts w:ascii="Times New Roman" w:hAnsi="Times New Roman" w:cs="Times New Roman"/>
          <w:b/>
          <w:color w:val="000000" w:themeColor="text1"/>
        </w:rPr>
        <w:t xml:space="preserve">2.1.2 </w:t>
      </w:r>
      <w:r w:rsidR="00BC6CBB" w:rsidRPr="00E51513">
        <w:rPr>
          <w:rFonts w:ascii="Times New Roman" w:hAnsi="Times New Roman" w:cs="Times New Roman"/>
          <w:b/>
          <w:color w:val="000000" w:themeColor="text1"/>
        </w:rPr>
        <w:t>Design</w:t>
      </w:r>
    </w:p>
    <w:p w14:paraId="4511B680" w14:textId="315A7050"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The study used a single-blind randomised </w:t>
      </w:r>
      <w:r w:rsidR="00E72F9E" w:rsidRPr="00E51513">
        <w:rPr>
          <w:rFonts w:ascii="Times New Roman" w:hAnsi="Times New Roman" w:cs="Times New Roman"/>
          <w:color w:val="000000" w:themeColor="text1"/>
        </w:rPr>
        <w:t>within-subjects</w:t>
      </w:r>
      <w:r w:rsidRPr="00E51513">
        <w:rPr>
          <w:rFonts w:ascii="Times New Roman" w:hAnsi="Times New Roman" w:cs="Times New Roman"/>
          <w:color w:val="000000" w:themeColor="text1"/>
        </w:rPr>
        <w:t xml:space="preserve"> design with drink type (alcohol</w:t>
      </w:r>
      <w:r w:rsidR="00A71337" w:rsidRPr="00E51513">
        <w:rPr>
          <w:rFonts w:ascii="Times New Roman" w:hAnsi="Times New Roman" w:cs="Times New Roman"/>
          <w:color w:val="000000" w:themeColor="text1"/>
        </w:rPr>
        <w:t>ic drink</w:t>
      </w:r>
      <w:r w:rsidRPr="00E51513">
        <w:rPr>
          <w:rFonts w:ascii="Times New Roman" w:hAnsi="Times New Roman" w:cs="Times New Roman"/>
          <w:color w:val="000000" w:themeColor="text1"/>
        </w:rPr>
        <w:t xml:space="preserve">, </w:t>
      </w:r>
      <w:r w:rsidR="00510233" w:rsidRPr="00E51513">
        <w:rPr>
          <w:rFonts w:ascii="Times New Roman" w:hAnsi="Times New Roman" w:cs="Times New Roman"/>
          <w:color w:val="000000" w:themeColor="text1"/>
        </w:rPr>
        <w:t>placebo-alcohol</w:t>
      </w:r>
      <w:r w:rsidRPr="00E51513">
        <w:rPr>
          <w:rFonts w:ascii="Times New Roman" w:hAnsi="Times New Roman" w:cs="Times New Roman"/>
          <w:color w:val="000000" w:themeColor="text1"/>
        </w:rPr>
        <w:t xml:space="preserve">) as the independent variable. Each participant completed both conditions in </w:t>
      </w:r>
      <w:r w:rsidRPr="00E51513">
        <w:rPr>
          <w:rFonts w:ascii="Times New Roman" w:hAnsi="Times New Roman" w:cs="Times New Roman"/>
          <w:color w:val="000000" w:themeColor="text1"/>
        </w:rPr>
        <w:lastRenderedPageBreak/>
        <w:t xml:space="preserve">two separate sessions separated by at least one week. The order of conditions was randomised and counterbalanced across participants. </w:t>
      </w:r>
    </w:p>
    <w:p w14:paraId="53933865" w14:textId="75938D92" w:rsidR="00BC6CBB" w:rsidRPr="00E51513" w:rsidRDefault="00CC7A99" w:rsidP="00BC6CBB">
      <w:pPr>
        <w:spacing w:line="480" w:lineRule="auto"/>
        <w:rPr>
          <w:rFonts w:ascii="Times New Roman" w:hAnsi="Times New Roman" w:cs="Times New Roman"/>
          <w:b/>
          <w:color w:val="000000" w:themeColor="text1"/>
        </w:rPr>
      </w:pPr>
      <w:r w:rsidRPr="00E51513">
        <w:rPr>
          <w:rFonts w:ascii="Times New Roman" w:hAnsi="Times New Roman" w:cs="Times New Roman"/>
          <w:b/>
          <w:color w:val="000000" w:themeColor="text1"/>
        </w:rPr>
        <w:t xml:space="preserve">2.1.3 </w:t>
      </w:r>
      <w:r w:rsidR="00BC6CBB" w:rsidRPr="00E51513">
        <w:rPr>
          <w:rFonts w:ascii="Times New Roman" w:hAnsi="Times New Roman" w:cs="Times New Roman"/>
          <w:b/>
          <w:color w:val="000000" w:themeColor="text1"/>
        </w:rPr>
        <w:t>Measures</w:t>
      </w:r>
    </w:p>
    <w:p w14:paraId="5867EEF5" w14:textId="77777777" w:rsidR="00F5772F" w:rsidRPr="00E51513" w:rsidRDefault="005D1683" w:rsidP="005D1683">
      <w:pPr>
        <w:spacing w:line="480" w:lineRule="auto"/>
        <w:rPr>
          <w:rFonts w:ascii="Times New Roman" w:hAnsi="Times New Roman" w:cs="Times New Roman"/>
          <w:color w:val="000000" w:themeColor="text1"/>
        </w:rPr>
      </w:pPr>
      <w:r w:rsidRPr="00E51513">
        <w:rPr>
          <w:rFonts w:ascii="Times New Roman" w:hAnsi="Times New Roman" w:cs="Times New Roman"/>
          <w:i/>
          <w:color w:val="000000" w:themeColor="text1"/>
        </w:rPr>
        <w:t xml:space="preserve">Beverage Preparation and Administration. </w:t>
      </w:r>
      <w:r w:rsidRPr="00E51513" w:rsidDel="00367A6A">
        <w:rPr>
          <w:rFonts w:ascii="Times New Roman" w:hAnsi="Times New Roman" w:cs="Times New Roman"/>
          <w:color w:val="000000" w:themeColor="text1"/>
        </w:rPr>
        <w:t xml:space="preserve"> </w:t>
      </w:r>
    </w:p>
    <w:p w14:paraId="2F03DE12" w14:textId="2B66FF57" w:rsidR="005D1683" w:rsidRPr="00E51513" w:rsidRDefault="005D1683"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The alcoholic drink contained vodka (Smirnoff Red, 37.5% ABV) at a dose of 0.3 g of alcohol per kg of body weight</w:t>
      </w:r>
      <w:r w:rsidR="008B51D7" w:rsidRPr="00E51513">
        <w:rPr>
          <w:rFonts w:ascii="Times New Roman" w:hAnsi="Times New Roman" w:cs="Times New Roman"/>
          <w:color w:val="000000" w:themeColor="text1"/>
        </w:rPr>
        <w:t xml:space="preserve"> (2.68 UK units of alcohol for a participant weighing 70 kg)</w:t>
      </w:r>
      <w:r w:rsidRPr="00E51513">
        <w:rPr>
          <w:rFonts w:ascii="Times New Roman" w:hAnsi="Times New Roman" w:cs="Times New Roman"/>
          <w:color w:val="000000" w:themeColor="text1"/>
        </w:rPr>
        <w:t xml:space="preserve">, up to a maximum of 200 ml of vodka (1 g of vodka = 2.08 kcal). The drink was mixed with chilled diet lemonade in the ratio </w:t>
      </w:r>
      <w:r w:rsidR="00AA035C" w:rsidRPr="00E51513">
        <w:rPr>
          <w:rFonts w:ascii="Times New Roman" w:hAnsi="Times New Roman" w:cs="Times New Roman"/>
          <w:color w:val="000000" w:themeColor="text1"/>
        </w:rPr>
        <w:t>one-part</w:t>
      </w:r>
      <w:r w:rsidRPr="00E51513">
        <w:rPr>
          <w:rFonts w:ascii="Times New Roman" w:hAnsi="Times New Roman" w:cs="Times New Roman"/>
          <w:color w:val="000000" w:themeColor="text1"/>
        </w:rPr>
        <w:t xml:space="preserve"> vodka to three parts diet lemonade. The placebo drink consisted of diet lemonade only (beverage volume was matched</w:t>
      </w:r>
      <w:r w:rsidR="00A71337" w:rsidRPr="00E51513">
        <w:rPr>
          <w:rFonts w:ascii="Times New Roman" w:hAnsi="Times New Roman" w:cs="Times New Roman"/>
          <w:color w:val="000000" w:themeColor="text1"/>
        </w:rPr>
        <w:t xml:space="preserve"> within participants</w:t>
      </w:r>
      <w:r w:rsidRPr="00E51513">
        <w:rPr>
          <w:rFonts w:ascii="Times New Roman" w:hAnsi="Times New Roman" w:cs="Times New Roman"/>
          <w:color w:val="000000" w:themeColor="text1"/>
        </w:rPr>
        <w:t xml:space="preserve"> across conditions); a vodka mist was sprayed on the surface of the drink to create the impression that it contained alcohol.</w:t>
      </w:r>
    </w:p>
    <w:p w14:paraId="51E76A1C" w14:textId="30B28A36" w:rsidR="00BC6CBB" w:rsidRPr="00E51513" w:rsidRDefault="00BC6CBB" w:rsidP="00BC6CBB">
      <w:pPr>
        <w:spacing w:line="480" w:lineRule="auto"/>
        <w:rPr>
          <w:rFonts w:ascii="Times New Roman" w:hAnsi="Times New Roman" w:cs="Times New Roman"/>
          <w:i/>
          <w:color w:val="000000" w:themeColor="text1"/>
        </w:rPr>
      </w:pPr>
      <w:r w:rsidRPr="00E51513">
        <w:rPr>
          <w:rFonts w:ascii="Times New Roman" w:hAnsi="Times New Roman" w:cs="Times New Roman"/>
          <w:i/>
          <w:color w:val="000000" w:themeColor="text1"/>
        </w:rPr>
        <w:t>Pictorial Stimuli</w:t>
      </w:r>
    </w:p>
    <w:p w14:paraId="35DE91D5" w14:textId="45BF04B0"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The Visual Probe Task (VPT) </w:t>
      </w:r>
      <w:r w:rsidR="00614C16" w:rsidRPr="00E51513">
        <w:rPr>
          <w:rFonts w:ascii="Times New Roman" w:hAnsi="Times New Roman" w:cs="Times New Roman"/>
          <w:color w:val="000000" w:themeColor="text1"/>
        </w:rPr>
        <w:t>consisted of three image types</w:t>
      </w:r>
      <w:r w:rsidR="007B3FB9" w:rsidRPr="00E51513">
        <w:rPr>
          <w:rFonts w:ascii="Times New Roman" w:hAnsi="Times New Roman" w:cs="Times New Roman"/>
          <w:color w:val="000000" w:themeColor="text1"/>
        </w:rPr>
        <w:t xml:space="preserve"> (with two subtypes within each</w:t>
      </w:r>
      <w:r w:rsidR="00A71337" w:rsidRPr="00E51513">
        <w:rPr>
          <w:rFonts w:ascii="Times New Roman" w:hAnsi="Times New Roman" w:cs="Times New Roman"/>
          <w:color w:val="000000" w:themeColor="text1"/>
        </w:rPr>
        <w:t xml:space="preserve"> image</w:t>
      </w:r>
      <w:r w:rsidR="007B3FB9" w:rsidRPr="00E51513">
        <w:rPr>
          <w:rFonts w:ascii="Times New Roman" w:hAnsi="Times New Roman" w:cs="Times New Roman"/>
          <w:color w:val="000000" w:themeColor="text1"/>
        </w:rPr>
        <w:t xml:space="preserve"> type</w:t>
      </w:r>
      <w:r w:rsidR="00AA035C" w:rsidRPr="00E51513">
        <w:rPr>
          <w:rFonts w:ascii="Times New Roman" w:hAnsi="Times New Roman" w:cs="Times New Roman"/>
          <w:color w:val="000000" w:themeColor="text1"/>
        </w:rPr>
        <w:t>,</w:t>
      </w:r>
      <w:r w:rsidR="007B3FB9" w:rsidRPr="00E51513">
        <w:rPr>
          <w:rFonts w:ascii="Times New Roman" w:hAnsi="Times New Roman" w:cs="Times New Roman"/>
          <w:color w:val="000000" w:themeColor="text1"/>
        </w:rPr>
        <w:t xml:space="preserve"> presented on an equal amount of trials)</w:t>
      </w:r>
      <w:r w:rsidR="00614C16" w:rsidRPr="00E51513">
        <w:rPr>
          <w:rFonts w:ascii="Times New Roman" w:hAnsi="Times New Roman" w:cs="Times New Roman"/>
          <w:color w:val="000000" w:themeColor="text1"/>
        </w:rPr>
        <w:t xml:space="preserve"> – palatable foods (tortilla chips and chocolate chip cookies), unpalatable foods (boiled potatoes and wholemeal bread), and non-food controls (leaves and drink coasters).</w:t>
      </w:r>
      <w:r w:rsidR="007B3FB9" w:rsidRPr="00E51513">
        <w:rPr>
          <w:rFonts w:ascii="Times New Roman" w:hAnsi="Times New Roman" w:cs="Times New Roman"/>
          <w:color w:val="000000" w:themeColor="text1"/>
        </w:rPr>
        <w:t xml:space="preserve"> This generated three type</w:t>
      </w:r>
      <w:r w:rsidR="001F5424" w:rsidRPr="00E51513">
        <w:rPr>
          <w:rFonts w:ascii="Times New Roman" w:hAnsi="Times New Roman" w:cs="Times New Roman"/>
          <w:color w:val="000000" w:themeColor="text1"/>
        </w:rPr>
        <w:t>s</w:t>
      </w:r>
      <w:r w:rsidR="007B3FB9" w:rsidRPr="00E51513">
        <w:rPr>
          <w:rFonts w:ascii="Times New Roman" w:hAnsi="Times New Roman" w:cs="Times New Roman"/>
          <w:color w:val="000000" w:themeColor="text1"/>
        </w:rPr>
        <w:t xml:space="preserve"> of image pairs – palatable and unpalatable, palatable and control, unpalatable and control</w:t>
      </w:r>
      <w:r w:rsidR="00F0768A" w:rsidRPr="00E51513">
        <w:rPr>
          <w:rFonts w:ascii="Times New Roman" w:hAnsi="Times New Roman" w:cs="Times New Roman"/>
          <w:color w:val="000000" w:themeColor="text1"/>
        </w:rPr>
        <w:t xml:space="preserve"> (each with eight image pairs).</w:t>
      </w:r>
      <w:r w:rsidR="007B3FB9" w:rsidRPr="00E51513">
        <w:rPr>
          <w:rFonts w:ascii="Times New Roman" w:hAnsi="Times New Roman" w:cs="Times New Roman"/>
          <w:color w:val="000000" w:themeColor="text1"/>
        </w:rPr>
        <w:t xml:space="preserve"> To ensure that images were well matched on visual characteristics, tortilla chips, boiled potatoes and leaves were only</w:t>
      </w:r>
      <w:r w:rsidR="00A5434B" w:rsidRPr="00E51513">
        <w:rPr>
          <w:rFonts w:ascii="Times New Roman" w:hAnsi="Times New Roman" w:cs="Times New Roman"/>
          <w:color w:val="000000" w:themeColor="text1"/>
        </w:rPr>
        <w:t xml:space="preserve"> ever presented with each other, and</w:t>
      </w:r>
      <w:r w:rsidR="007B3FB9" w:rsidRPr="00E51513">
        <w:rPr>
          <w:rFonts w:ascii="Times New Roman" w:hAnsi="Times New Roman" w:cs="Times New Roman"/>
          <w:color w:val="000000" w:themeColor="text1"/>
        </w:rPr>
        <w:t xml:space="preserve"> chocolate chip cookies, wholemeal bread and drink coaster were presented with each other.</w:t>
      </w:r>
      <w:r w:rsidR="005A2562" w:rsidRPr="00E51513">
        <w:rPr>
          <w:rFonts w:ascii="Times New Roman" w:hAnsi="Times New Roman" w:cs="Times New Roman"/>
          <w:color w:val="000000" w:themeColor="text1"/>
        </w:rPr>
        <w:t xml:space="preserve"> </w:t>
      </w:r>
      <w:r w:rsidR="0049323C" w:rsidRPr="00E51513">
        <w:rPr>
          <w:rFonts w:ascii="Times New Roman" w:hAnsi="Times New Roman" w:cs="Times New Roman"/>
          <w:color w:val="000000" w:themeColor="text1"/>
        </w:rPr>
        <w:t>Images were sourced from a web browser (</w:t>
      </w:r>
      <w:hyperlink r:id="rId8" w:history="1">
        <w:r w:rsidR="0049323C" w:rsidRPr="00E51513">
          <w:rPr>
            <w:rStyle w:val="Hyperlink"/>
            <w:rFonts w:ascii="Times New Roman" w:hAnsi="Times New Roman" w:cs="Times New Roman"/>
            <w:color w:val="000000" w:themeColor="text1"/>
          </w:rPr>
          <w:t>https://www.google.com/imghp?hl=EN</w:t>
        </w:r>
      </w:hyperlink>
      <w:r w:rsidR="0049323C" w:rsidRPr="00E51513">
        <w:rPr>
          <w:rFonts w:ascii="Times New Roman" w:hAnsi="Times New Roman" w:cs="Times New Roman"/>
          <w:color w:val="000000" w:themeColor="text1"/>
        </w:rPr>
        <w:t xml:space="preserve">) and selected if they had appropriate visual characteristics. Images can be found in the supplementary materials. </w:t>
      </w:r>
      <w:r w:rsidRPr="00E51513">
        <w:rPr>
          <w:rFonts w:ascii="Times New Roman" w:hAnsi="Times New Roman" w:cs="Times New Roman"/>
          <w:color w:val="000000" w:themeColor="text1"/>
        </w:rPr>
        <w:t>Al</w:t>
      </w:r>
      <w:r w:rsidR="007B3FB9" w:rsidRPr="00E51513">
        <w:rPr>
          <w:rFonts w:ascii="Times New Roman" w:hAnsi="Times New Roman" w:cs="Times New Roman"/>
          <w:color w:val="000000" w:themeColor="text1"/>
        </w:rPr>
        <w:t>l images were 400 x 300 pixels and</w:t>
      </w:r>
      <w:r w:rsidRPr="00E51513">
        <w:rPr>
          <w:rFonts w:ascii="Times New Roman" w:hAnsi="Times New Roman" w:cs="Times New Roman"/>
          <w:color w:val="000000" w:themeColor="text1"/>
        </w:rPr>
        <w:t xml:space="preserve"> were displayed on a plain black background. </w:t>
      </w:r>
    </w:p>
    <w:p w14:paraId="368D742B" w14:textId="77777777" w:rsidR="00BC6CBB" w:rsidRPr="00E51513" w:rsidRDefault="00BC6CBB" w:rsidP="00BC6CBB">
      <w:pPr>
        <w:spacing w:line="480" w:lineRule="auto"/>
        <w:rPr>
          <w:rFonts w:ascii="Times New Roman" w:hAnsi="Times New Roman" w:cs="Times New Roman"/>
          <w:i/>
          <w:color w:val="000000" w:themeColor="text1"/>
        </w:rPr>
      </w:pPr>
      <w:r w:rsidRPr="00E51513">
        <w:rPr>
          <w:rFonts w:ascii="Times New Roman" w:hAnsi="Times New Roman" w:cs="Times New Roman"/>
          <w:i/>
          <w:color w:val="000000" w:themeColor="text1"/>
        </w:rPr>
        <w:t>Visual Probe Task (VPT)</w:t>
      </w:r>
    </w:p>
    <w:p w14:paraId="6BAE5CA7" w14:textId="2E2AD6B5"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The VPT was programmed in Inquisit version 4 (Millisecond software, 2016). Each trial began with a white fixation cross presented in the centre of the screen for 500 ms. Immediately afterwards, a pair of pictures were presented for 2000 ms, one picture on the left of the screen and the </w:t>
      </w:r>
      <w:r w:rsidRPr="00E51513">
        <w:rPr>
          <w:rFonts w:ascii="Times New Roman" w:hAnsi="Times New Roman" w:cs="Times New Roman"/>
          <w:color w:val="000000" w:themeColor="text1"/>
        </w:rPr>
        <w:lastRenderedPageBreak/>
        <w:t>other on the right, 60 mm apart. After this, the pictures disappeared, and a probe – an ‘X’ – appeared in the position of one of the images. Participants were required to respond to whether the probe appeared in the position of the left or right image, by pressing the ‘E’ or ‘I’</w:t>
      </w:r>
      <w:r w:rsidR="00E94537" w:rsidRPr="00E51513">
        <w:rPr>
          <w:rFonts w:ascii="Times New Roman" w:hAnsi="Times New Roman" w:cs="Times New Roman"/>
          <w:color w:val="000000" w:themeColor="text1"/>
        </w:rPr>
        <w:t xml:space="preserve"> key</w:t>
      </w:r>
      <w:r w:rsidRPr="00E51513">
        <w:rPr>
          <w:rFonts w:ascii="Times New Roman" w:hAnsi="Times New Roman" w:cs="Times New Roman"/>
          <w:color w:val="000000" w:themeColor="text1"/>
        </w:rPr>
        <w:t>, respectively. The inter-trial interval was 500 ms.</w:t>
      </w:r>
    </w:p>
    <w:p w14:paraId="1B255401" w14:textId="07863FF8"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The task consisted of 108 trials. Participants first completed ten practice trials in which neutral picture pairs (images of office supplies) were presented. The main task consisted of two buffer trials (neutral picture pairs) followed by 96 critical trials. </w:t>
      </w:r>
      <w:r w:rsidR="00C14EE9" w:rsidRPr="00E51513">
        <w:rPr>
          <w:rFonts w:ascii="Times New Roman" w:hAnsi="Times New Roman" w:cs="Times New Roman"/>
          <w:color w:val="000000" w:themeColor="text1"/>
        </w:rPr>
        <w:t>Each of the</w:t>
      </w:r>
      <w:r w:rsidRPr="00E51513">
        <w:rPr>
          <w:rFonts w:ascii="Times New Roman" w:hAnsi="Times New Roman" w:cs="Times New Roman"/>
          <w:color w:val="000000" w:themeColor="text1"/>
        </w:rPr>
        <w:t xml:space="preserve"> 24 picture pairs were presented four times, both images in each pair were presented </w:t>
      </w:r>
      <w:r w:rsidR="00C14EE9" w:rsidRPr="00E51513">
        <w:rPr>
          <w:rFonts w:ascii="Times New Roman" w:hAnsi="Times New Roman" w:cs="Times New Roman"/>
          <w:color w:val="000000" w:themeColor="text1"/>
        </w:rPr>
        <w:t>twice</w:t>
      </w:r>
      <w:r w:rsidRPr="00E51513">
        <w:rPr>
          <w:rFonts w:ascii="Times New Roman" w:hAnsi="Times New Roman" w:cs="Times New Roman"/>
          <w:color w:val="000000" w:themeColor="text1"/>
        </w:rPr>
        <w:t xml:space="preserve"> on the left and t</w:t>
      </w:r>
      <w:r w:rsidR="00C14EE9" w:rsidRPr="00E51513">
        <w:rPr>
          <w:rFonts w:ascii="Times New Roman" w:hAnsi="Times New Roman" w:cs="Times New Roman"/>
          <w:color w:val="000000" w:themeColor="text1"/>
        </w:rPr>
        <w:t>wice</w:t>
      </w:r>
      <w:r w:rsidRPr="00E51513">
        <w:rPr>
          <w:rFonts w:ascii="Times New Roman" w:hAnsi="Times New Roman" w:cs="Times New Roman"/>
          <w:color w:val="000000" w:themeColor="text1"/>
        </w:rPr>
        <w:t xml:space="preserve"> on the right side of the screen, with the probe appearing an equal number of times behind each image. </w:t>
      </w:r>
      <w:r w:rsidR="00C14EE9" w:rsidRPr="00E51513">
        <w:rPr>
          <w:rFonts w:ascii="Times New Roman" w:hAnsi="Times New Roman" w:cs="Times New Roman"/>
          <w:color w:val="000000" w:themeColor="text1"/>
        </w:rPr>
        <w:t>The visual probe</w:t>
      </w:r>
      <w:r w:rsidRPr="00E51513">
        <w:rPr>
          <w:rFonts w:ascii="Times New Roman" w:hAnsi="Times New Roman" w:cs="Times New Roman"/>
          <w:color w:val="000000" w:themeColor="text1"/>
        </w:rPr>
        <w:t xml:space="preserve"> replaced both images in the pair with equal frequency. Trials were presented in a random order for each participant. Eye-movements were recorded during the 2000 ms of stimulus presentation using an eye-tracker (Applied Science Laboratories Eye-Trac D6, Bedford MA) at a sampling rate of 120 Hz.</w:t>
      </w:r>
      <w:r w:rsidR="00765217" w:rsidRPr="00E51513">
        <w:rPr>
          <w:rFonts w:ascii="Times New Roman" w:hAnsi="Times New Roman" w:cs="Times New Roman"/>
          <w:color w:val="000000" w:themeColor="text1"/>
        </w:rPr>
        <w:t xml:space="preserve"> The outcome measure was fixation duration</w:t>
      </w:r>
      <w:r w:rsidR="00E94537" w:rsidRPr="00E51513">
        <w:rPr>
          <w:rFonts w:ascii="Times New Roman" w:hAnsi="Times New Roman" w:cs="Times New Roman"/>
          <w:color w:val="000000" w:themeColor="text1"/>
        </w:rPr>
        <w:t xml:space="preserve"> (in milliseconds)</w:t>
      </w:r>
      <w:r w:rsidR="00765217" w:rsidRPr="00E51513">
        <w:rPr>
          <w:rFonts w:ascii="Times New Roman" w:hAnsi="Times New Roman" w:cs="Times New Roman"/>
          <w:color w:val="000000" w:themeColor="text1"/>
        </w:rPr>
        <w:t>. Gaze direction bias and reaction time to probes were also measured on each trial and are reported in the supplementary materials.</w:t>
      </w:r>
      <w:r w:rsidRPr="00E51513">
        <w:rPr>
          <w:rFonts w:ascii="Times New Roman" w:hAnsi="Times New Roman" w:cs="Times New Roman"/>
          <w:color w:val="000000" w:themeColor="text1"/>
        </w:rPr>
        <w:t xml:space="preserve"> </w:t>
      </w:r>
    </w:p>
    <w:p w14:paraId="4B437FC9" w14:textId="77777777" w:rsidR="00A77786" w:rsidRPr="00E51513" w:rsidRDefault="00BC6CBB" w:rsidP="00BC6CBB">
      <w:pPr>
        <w:spacing w:line="480" w:lineRule="auto"/>
        <w:rPr>
          <w:rFonts w:ascii="Times New Roman" w:hAnsi="Times New Roman" w:cs="Times New Roman"/>
          <w:color w:val="000000" w:themeColor="text1"/>
        </w:rPr>
      </w:pPr>
      <w:r w:rsidRPr="00E51513">
        <w:rPr>
          <w:rFonts w:ascii="Times New Roman" w:hAnsi="Times New Roman" w:cs="Times New Roman"/>
          <w:i/>
          <w:color w:val="000000" w:themeColor="text1"/>
        </w:rPr>
        <w:t>Salivation</w:t>
      </w:r>
      <w:r w:rsidRPr="00E51513">
        <w:rPr>
          <w:rFonts w:ascii="Times New Roman" w:hAnsi="Times New Roman" w:cs="Times New Roman"/>
          <w:color w:val="000000" w:themeColor="text1"/>
        </w:rPr>
        <w:t xml:space="preserve">: </w:t>
      </w:r>
    </w:p>
    <w:p w14:paraId="02145C0B" w14:textId="5EE67C82"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Consistent with previous studies (Brunstrom, Yates &amp; Witcomb, 2004; Hardman, Scott, Field &amp; Jones, 2014), volume of salivation was measured by participants placing a 3.5 cm dental roll under their tongue for 30 seconds. The dental roll was weighed before and afterwards. This difference in weight (g) was recorded as the amount of salivation. </w:t>
      </w:r>
    </w:p>
    <w:p w14:paraId="273DA2E0" w14:textId="77777777" w:rsidR="00E94537" w:rsidRPr="00E51513" w:rsidRDefault="00BC6CBB" w:rsidP="00BC6CBB">
      <w:pPr>
        <w:spacing w:line="480" w:lineRule="auto"/>
        <w:rPr>
          <w:rFonts w:ascii="Times New Roman" w:hAnsi="Times New Roman" w:cs="Times New Roman"/>
          <w:b/>
          <w:color w:val="000000" w:themeColor="text1"/>
        </w:rPr>
      </w:pPr>
      <w:r w:rsidRPr="00E51513">
        <w:rPr>
          <w:rFonts w:ascii="Times New Roman" w:hAnsi="Times New Roman" w:cs="Times New Roman"/>
          <w:i/>
          <w:color w:val="000000" w:themeColor="text1"/>
        </w:rPr>
        <w:t>Bogus taste-test</w:t>
      </w:r>
      <w:r w:rsidRPr="00E51513">
        <w:rPr>
          <w:rFonts w:ascii="Times New Roman" w:hAnsi="Times New Roman" w:cs="Times New Roman"/>
          <w:b/>
          <w:color w:val="000000" w:themeColor="text1"/>
        </w:rPr>
        <w:t xml:space="preserve">. </w:t>
      </w:r>
    </w:p>
    <w:p w14:paraId="60E9084F" w14:textId="7EC938D9"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The taste-test consisted of a 200 g serving of Maryland chocolate chip cookies (487 kcal/100</w:t>
      </w:r>
      <w:r w:rsidR="001A5CAA"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g) and 200 g serving of plain tortilla chips (499 kcal/100 g)</w:t>
      </w:r>
      <w:r w:rsidR="00250859" w:rsidRPr="00E51513">
        <w:rPr>
          <w:rFonts w:ascii="Times New Roman" w:hAnsi="Times New Roman" w:cs="Times New Roman"/>
          <w:color w:val="000000" w:themeColor="text1"/>
        </w:rPr>
        <w:t>, which were</w:t>
      </w:r>
      <w:r w:rsidRPr="00E51513">
        <w:rPr>
          <w:rFonts w:ascii="Times New Roman" w:hAnsi="Times New Roman" w:cs="Times New Roman"/>
          <w:color w:val="000000" w:themeColor="text1"/>
        </w:rPr>
        <w:t xml:space="preserve"> served with </w:t>
      </w:r>
      <w:r w:rsidR="0082618C" w:rsidRPr="00E51513">
        <w:rPr>
          <w:rFonts w:ascii="Times New Roman" w:hAnsi="Times New Roman" w:cs="Times New Roman"/>
          <w:color w:val="000000" w:themeColor="text1"/>
        </w:rPr>
        <w:t>400 grams</w:t>
      </w:r>
      <w:r w:rsidRPr="00E51513">
        <w:rPr>
          <w:rFonts w:ascii="Times New Roman" w:hAnsi="Times New Roman" w:cs="Times New Roman"/>
          <w:color w:val="000000" w:themeColor="text1"/>
        </w:rPr>
        <w:t xml:space="preserve"> of </w:t>
      </w:r>
      <w:r w:rsidR="0082618C" w:rsidRPr="00E51513">
        <w:rPr>
          <w:rFonts w:ascii="Times New Roman" w:hAnsi="Times New Roman" w:cs="Times New Roman"/>
          <w:color w:val="000000" w:themeColor="text1"/>
        </w:rPr>
        <w:t>water</w:t>
      </w:r>
      <w:r w:rsidRPr="00E51513">
        <w:rPr>
          <w:rFonts w:ascii="Times New Roman" w:hAnsi="Times New Roman" w:cs="Times New Roman"/>
          <w:color w:val="000000" w:themeColor="text1"/>
        </w:rPr>
        <w:t>. The foods were served in two identical white bowls. Tortilla chips and cookies were broken into smaller pieces so that participant</w:t>
      </w:r>
      <w:r w:rsidR="00FD1468" w:rsidRPr="00E51513">
        <w:rPr>
          <w:rFonts w:ascii="Times New Roman" w:hAnsi="Times New Roman" w:cs="Times New Roman"/>
          <w:color w:val="000000" w:themeColor="text1"/>
        </w:rPr>
        <w:t>s</w:t>
      </w:r>
      <w:r w:rsidRPr="00E51513">
        <w:rPr>
          <w:rFonts w:ascii="Times New Roman" w:hAnsi="Times New Roman" w:cs="Times New Roman"/>
          <w:color w:val="000000" w:themeColor="text1"/>
        </w:rPr>
        <w:t xml:space="preserve"> could not easily monitor the amount consumed (Higgs &amp; Woodward, 2009). Participants were asked to taste each of the foods and to rate them on a series of sensory properties (anchors; </w:t>
      </w:r>
      <w:r w:rsidR="003A2409" w:rsidRPr="00E51513">
        <w:rPr>
          <w:rFonts w:ascii="Times New Roman" w:hAnsi="Times New Roman" w:cs="Times New Roman"/>
          <w:color w:val="000000" w:themeColor="text1"/>
        </w:rPr>
        <w:t>‘</w:t>
      </w:r>
      <w:r w:rsidR="00A77786" w:rsidRPr="00E51513">
        <w:rPr>
          <w:rFonts w:ascii="Times New Roman" w:hAnsi="Times New Roman" w:cs="Times New Roman"/>
          <w:color w:val="000000" w:themeColor="text1"/>
        </w:rPr>
        <w:t>N</w:t>
      </w:r>
      <w:r w:rsidRPr="00E51513">
        <w:rPr>
          <w:rFonts w:ascii="Times New Roman" w:hAnsi="Times New Roman" w:cs="Times New Roman"/>
          <w:color w:val="000000" w:themeColor="text1"/>
        </w:rPr>
        <w:t>ot at all</w:t>
      </w:r>
      <w:r w:rsidR="003A2409" w:rsidRPr="00E51513">
        <w:rPr>
          <w:rFonts w:ascii="Times New Roman" w:hAnsi="Times New Roman" w:cs="Times New Roman"/>
          <w:color w:val="000000" w:themeColor="text1"/>
        </w:rPr>
        <w:t>’ –</w:t>
      </w:r>
      <w:r w:rsidRPr="00E51513">
        <w:rPr>
          <w:rFonts w:ascii="Times New Roman" w:hAnsi="Times New Roman" w:cs="Times New Roman"/>
          <w:color w:val="000000" w:themeColor="text1"/>
        </w:rPr>
        <w:t xml:space="preserve"> </w:t>
      </w:r>
      <w:r w:rsidR="003A2409" w:rsidRPr="00E51513">
        <w:rPr>
          <w:rFonts w:ascii="Times New Roman" w:hAnsi="Times New Roman" w:cs="Times New Roman"/>
          <w:color w:val="000000" w:themeColor="text1"/>
        </w:rPr>
        <w:t>‘</w:t>
      </w:r>
      <w:r w:rsidR="00A77786" w:rsidRPr="00E51513">
        <w:rPr>
          <w:rFonts w:ascii="Times New Roman" w:hAnsi="Times New Roman" w:cs="Times New Roman"/>
          <w:color w:val="000000" w:themeColor="text1"/>
        </w:rPr>
        <w:t>E</w:t>
      </w:r>
      <w:r w:rsidRPr="00E51513">
        <w:rPr>
          <w:rFonts w:ascii="Times New Roman" w:hAnsi="Times New Roman" w:cs="Times New Roman"/>
          <w:color w:val="000000" w:themeColor="text1"/>
        </w:rPr>
        <w:t>xtremely</w:t>
      </w:r>
      <w:r w:rsidR="003A2409" w:rsidRPr="00E51513">
        <w:rPr>
          <w:rFonts w:ascii="Times New Roman" w:hAnsi="Times New Roman" w:cs="Times New Roman"/>
          <w:color w:val="000000" w:themeColor="text1"/>
        </w:rPr>
        <w:t>’</w:t>
      </w:r>
      <w:r w:rsidRPr="00E51513">
        <w:rPr>
          <w:rFonts w:ascii="Times New Roman" w:hAnsi="Times New Roman" w:cs="Times New Roman"/>
          <w:color w:val="000000" w:themeColor="text1"/>
        </w:rPr>
        <w:t>)</w:t>
      </w:r>
      <w:r w:rsidR="00F714B6" w:rsidRPr="00E51513">
        <w:rPr>
          <w:rFonts w:ascii="Times New Roman" w:hAnsi="Times New Roman" w:cs="Times New Roman"/>
          <w:color w:val="000000" w:themeColor="text1"/>
        </w:rPr>
        <w:t xml:space="preserve"> (data not analysed)</w:t>
      </w:r>
      <w:r w:rsidRPr="00E51513">
        <w:rPr>
          <w:rFonts w:ascii="Times New Roman" w:hAnsi="Times New Roman" w:cs="Times New Roman"/>
          <w:color w:val="000000" w:themeColor="text1"/>
        </w:rPr>
        <w:t xml:space="preserve">. Participants were given </w:t>
      </w:r>
      <w:r w:rsidRPr="00E51513">
        <w:rPr>
          <w:rFonts w:ascii="Times New Roman" w:hAnsi="Times New Roman" w:cs="Times New Roman"/>
          <w:color w:val="000000" w:themeColor="text1"/>
        </w:rPr>
        <w:lastRenderedPageBreak/>
        <w:t>15 minutes to complete this task and were told to consume as much of the food</w:t>
      </w:r>
      <w:r w:rsidR="00FD1468" w:rsidRPr="00E51513">
        <w:rPr>
          <w:rFonts w:ascii="Times New Roman" w:hAnsi="Times New Roman" w:cs="Times New Roman"/>
          <w:color w:val="000000" w:themeColor="text1"/>
        </w:rPr>
        <w:t>s</w:t>
      </w:r>
      <w:r w:rsidRPr="00E51513">
        <w:rPr>
          <w:rFonts w:ascii="Times New Roman" w:hAnsi="Times New Roman" w:cs="Times New Roman"/>
          <w:color w:val="000000" w:themeColor="text1"/>
        </w:rPr>
        <w:t xml:space="preserve"> as they liked if they finished before the </w:t>
      </w:r>
      <w:r w:rsidR="0082618C" w:rsidRPr="00E51513">
        <w:rPr>
          <w:rFonts w:ascii="Times New Roman" w:hAnsi="Times New Roman" w:cs="Times New Roman"/>
          <w:color w:val="000000" w:themeColor="text1"/>
        </w:rPr>
        <w:t>15-minute</w:t>
      </w:r>
      <w:r w:rsidRPr="00E51513">
        <w:rPr>
          <w:rFonts w:ascii="Times New Roman" w:hAnsi="Times New Roman" w:cs="Times New Roman"/>
          <w:color w:val="000000" w:themeColor="text1"/>
        </w:rPr>
        <w:t xml:space="preserve"> period. Taste-test consumption was calculated by subtracting the post taste-test weight from the </w:t>
      </w:r>
      <w:r w:rsidR="0082618C" w:rsidRPr="00E51513">
        <w:rPr>
          <w:rFonts w:ascii="Times New Roman" w:hAnsi="Times New Roman" w:cs="Times New Roman"/>
          <w:color w:val="000000" w:themeColor="text1"/>
        </w:rPr>
        <w:t>pre-taste</w:t>
      </w:r>
      <w:r w:rsidRPr="00E51513">
        <w:rPr>
          <w:rFonts w:ascii="Times New Roman" w:hAnsi="Times New Roman" w:cs="Times New Roman"/>
          <w:color w:val="000000" w:themeColor="text1"/>
        </w:rPr>
        <w:t xml:space="preserve">-test weight. Grams consumed was converted to kilocalories. </w:t>
      </w:r>
      <w:r w:rsidR="003A2409" w:rsidRPr="00E51513">
        <w:rPr>
          <w:rFonts w:ascii="Times New Roman" w:hAnsi="Times New Roman" w:cs="Times New Roman"/>
          <w:color w:val="000000" w:themeColor="text1"/>
        </w:rPr>
        <w:t xml:space="preserve">The bogus taste-test </w:t>
      </w:r>
      <w:r w:rsidR="00F714B6" w:rsidRPr="00E51513">
        <w:rPr>
          <w:rFonts w:ascii="Times New Roman" w:hAnsi="Times New Roman" w:cs="Times New Roman"/>
          <w:color w:val="000000" w:themeColor="text1"/>
        </w:rPr>
        <w:t xml:space="preserve">has been shown to be a valid measure of food intake (Robinson et al., 2017). </w:t>
      </w:r>
    </w:p>
    <w:p w14:paraId="450D95B4" w14:textId="77777777" w:rsidR="00A77786" w:rsidRPr="00E51513" w:rsidRDefault="00BC6CBB" w:rsidP="00BC6CBB">
      <w:pPr>
        <w:spacing w:line="480" w:lineRule="auto"/>
        <w:rPr>
          <w:rFonts w:ascii="Times New Roman" w:hAnsi="Times New Roman" w:cs="Times New Roman"/>
          <w:color w:val="000000" w:themeColor="text1"/>
        </w:rPr>
      </w:pPr>
      <w:r w:rsidRPr="00E51513">
        <w:rPr>
          <w:rFonts w:ascii="Times New Roman" w:hAnsi="Times New Roman" w:cs="Times New Roman"/>
          <w:i/>
          <w:color w:val="000000" w:themeColor="text1"/>
        </w:rPr>
        <w:t>Dutch Eating Behavior Questionnaire.</w:t>
      </w:r>
      <w:r w:rsidRPr="00E51513">
        <w:rPr>
          <w:rFonts w:ascii="Times New Roman" w:hAnsi="Times New Roman" w:cs="Times New Roman"/>
          <w:color w:val="000000" w:themeColor="text1"/>
        </w:rPr>
        <w:t xml:space="preserve"> </w:t>
      </w:r>
    </w:p>
    <w:p w14:paraId="66F09AEF" w14:textId="365063B3"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The Dutch Eating Behaviour Questionnaire (DEBQ; van Strien, Frijters, Bergers, &amp; Defares, 1986) is a 33-item questionnaire measuring eating styles associated with being overweight. The three subscales are restraint (</w:t>
      </w:r>
      <w:r w:rsidR="00F70101" w:rsidRPr="00E51513">
        <w:rPr>
          <w:rFonts w:ascii="Times New Roman" w:hAnsi="Times New Roman" w:cs="Times New Roman"/>
          <w:color w:val="000000" w:themeColor="text1"/>
        </w:rPr>
        <w:t xml:space="preserve">ω </w:t>
      </w:r>
      <w:r w:rsidRPr="00E51513">
        <w:rPr>
          <w:rFonts w:ascii="Times New Roman" w:hAnsi="Times New Roman" w:cs="Times New Roman"/>
          <w:color w:val="000000" w:themeColor="text1"/>
        </w:rPr>
        <w:t>= .</w:t>
      </w:r>
      <w:r w:rsidR="00F70101" w:rsidRPr="00E51513">
        <w:rPr>
          <w:rFonts w:ascii="Times New Roman" w:hAnsi="Times New Roman" w:cs="Times New Roman"/>
          <w:color w:val="000000" w:themeColor="text1"/>
        </w:rPr>
        <w:t>92</w:t>
      </w:r>
      <w:r w:rsidRPr="00E51513">
        <w:rPr>
          <w:rFonts w:ascii="Times New Roman" w:hAnsi="Times New Roman" w:cs="Times New Roman"/>
          <w:color w:val="000000" w:themeColor="text1"/>
        </w:rPr>
        <w:t>), emotional eating (</w:t>
      </w:r>
      <w:r w:rsidR="00F70101" w:rsidRPr="00E51513">
        <w:rPr>
          <w:rFonts w:ascii="Times New Roman" w:hAnsi="Times New Roman" w:cs="Times New Roman"/>
          <w:color w:val="000000" w:themeColor="text1"/>
        </w:rPr>
        <w:t xml:space="preserve">ω </w:t>
      </w:r>
      <w:r w:rsidRPr="00E51513">
        <w:rPr>
          <w:rFonts w:ascii="Times New Roman" w:hAnsi="Times New Roman" w:cs="Times New Roman"/>
          <w:color w:val="000000" w:themeColor="text1"/>
        </w:rPr>
        <w:t>= .95), and external eating (</w:t>
      </w:r>
      <w:r w:rsidR="00F70101" w:rsidRPr="00E51513">
        <w:rPr>
          <w:rFonts w:ascii="Times New Roman" w:hAnsi="Times New Roman" w:cs="Times New Roman"/>
          <w:color w:val="000000" w:themeColor="text1"/>
        </w:rPr>
        <w:t xml:space="preserve">ω </w:t>
      </w:r>
      <w:r w:rsidRPr="00E51513">
        <w:rPr>
          <w:rFonts w:ascii="Times New Roman" w:hAnsi="Times New Roman" w:cs="Times New Roman"/>
          <w:color w:val="000000" w:themeColor="text1"/>
        </w:rPr>
        <w:t>= .</w:t>
      </w:r>
      <w:r w:rsidR="00F70101" w:rsidRPr="00E51513">
        <w:rPr>
          <w:rFonts w:ascii="Times New Roman" w:hAnsi="Times New Roman" w:cs="Times New Roman"/>
          <w:color w:val="000000" w:themeColor="text1"/>
        </w:rPr>
        <w:t>86</w:t>
      </w:r>
      <w:r w:rsidRPr="00E51513">
        <w:rPr>
          <w:rFonts w:ascii="Times New Roman" w:hAnsi="Times New Roman" w:cs="Times New Roman"/>
          <w:color w:val="000000" w:themeColor="text1"/>
        </w:rPr>
        <w:t>).</w:t>
      </w:r>
    </w:p>
    <w:p w14:paraId="1FEB9D2A" w14:textId="77777777" w:rsidR="00A77786" w:rsidRPr="00E51513" w:rsidRDefault="00BC6CBB" w:rsidP="00BC6CBB">
      <w:pPr>
        <w:spacing w:line="480" w:lineRule="auto"/>
        <w:rPr>
          <w:rFonts w:ascii="Times New Roman" w:hAnsi="Times New Roman" w:cs="Times New Roman"/>
          <w:color w:val="000000" w:themeColor="text1"/>
        </w:rPr>
      </w:pPr>
      <w:r w:rsidRPr="00E51513">
        <w:rPr>
          <w:rFonts w:ascii="Times New Roman" w:hAnsi="Times New Roman" w:cs="Times New Roman"/>
          <w:i/>
          <w:color w:val="000000" w:themeColor="text1"/>
        </w:rPr>
        <w:t>Time</w:t>
      </w:r>
      <w:r w:rsidR="00CC7A99" w:rsidRPr="00E51513">
        <w:rPr>
          <w:rFonts w:ascii="Times New Roman" w:hAnsi="Times New Roman" w:cs="Times New Roman"/>
          <w:i/>
          <w:color w:val="000000" w:themeColor="text1"/>
        </w:rPr>
        <w:t>l</w:t>
      </w:r>
      <w:r w:rsidRPr="00E51513">
        <w:rPr>
          <w:rFonts w:ascii="Times New Roman" w:hAnsi="Times New Roman" w:cs="Times New Roman"/>
          <w:i/>
          <w:color w:val="000000" w:themeColor="text1"/>
        </w:rPr>
        <w:t>ine Follow Back.</w:t>
      </w:r>
      <w:r w:rsidRPr="00E51513">
        <w:rPr>
          <w:rFonts w:ascii="Times New Roman" w:hAnsi="Times New Roman" w:cs="Times New Roman"/>
          <w:color w:val="000000" w:themeColor="text1"/>
        </w:rPr>
        <w:t xml:space="preserve"> </w:t>
      </w:r>
    </w:p>
    <w:p w14:paraId="3774B3AB" w14:textId="4DAA78DD"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In the Time</w:t>
      </w:r>
      <w:r w:rsidR="00CC7A99" w:rsidRPr="00E51513">
        <w:rPr>
          <w:rFonts w:ascii="Times New Roman" w:hAnsi="Times New Roman" w:cs="Times New Roman"/>
          <w:color w:val="000000" w:themeColor="text1"/>
        </w:rPr>
        <w:t>l</w:t>
      </w:r>
      <w:r w:rsidRPr="00E51513">
        <w:rPr>
          <w:rFonts w:ascii="Times New Roman" w:hAnsi="Times New Roman" w:cs="Times New Roman"/>
          <w:color w:val="000000" w:themeColor="text1"/>
        </w:rPr>
        <w:t>ine Follow Back (TLFB; Sobell &amp; Sobell, 1990), participants estimated the number of alcohol UK units (one UK unit 8</w:t>
      </w:r>
      <w:r w:rsidR="00F70101"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g of alcohol) consumed over the past seven days.</w:t>
      </w:r>
    </w:p>
    <w:p w14:paraId="0A003B6F" w14:textId="77777777" w:rsidR="00A77786" w:rsidRPr="00E51513" w:rsidRDefault="00BC6CBB" w:rsidP="00BC6CBB">
      <w:pPr>
        <w:spacing w:line="480" w:lineRule="auto"/>
        <w:rPr>
          <w:rFonts w:ascii="Times New Roman" w:hAnsi="Times New Roman" w:cs="Times New Roman"/>
          <w:b/>
          <w:color w:val="000000" w:themeColor="text1"/>
        </w:rPr>
      </w:pPr>
      <w:r w:rsidRPr="00E51513">
        <w:rPr>
          <w:rFonts w:ascii="Times New Roman" w:hAnsi="Times New Roman" w:cs="Times New Roman"/>
          <w:i/>
          <w:color w:val="000000" w:themeColor="text1"/>
        </w:rPr>
        <w:t>Alcohol Use Disorders Identification Test.</w:t>
      </w:r>
      <w:r w:rsidRPr="00E51513">
        <w:rPr>
          <w:rFonts w:ascii="Times New Roman" w:hAnsi="Times New Roman" w:cs="Times New Roman"/>
          <w:b/>
          <w:color w:val="000000" w:themeColor="text1"/>
        </w:rPr>
        <w:t xml:space="preserve"> </w:t>
      </w:r>
    </w:p>
    <w:p w14:paraId="131D6FBB" w14:textId="0E7718D4"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The Alcohol Use Disorders Identification Test (AUDIT; Saunders, Aasland, Babor, de la Fuente, &amp; Grant, 1993) is a 10-items questionnaire assessing hazardous drinking (</w:t>
      </w:r>
      <w:r w:rsidR="00F70101" w:rsidRPr="00E51513">
        <w:rPr>
          <w:rFonts w:ascii="Times New Roman" w:hAnsi="Times New Roman" w:cs="Times New Roman"/>
          <w:color w:val="000000" w:themeColor="text1"/>
        </w:rPr>
        <w:t xml:space="preserve">ω </w:t>
      </w:r>
      <w:r w:rsidRPr="00E51513">
        <w:rPr>
          <w:rFonts w:ascii="Times New Roman" w:hAnsi="Times New Roman" w:cs="Times New Roman"/>
          <w:color w:val="000000" w:themeColor="text1"/>
        </w:rPr>
        <w:t>= .</w:t>
      </w:r>
      <w:r w:rsidR="00F70101" w:rsidRPr="00E51513">
        <w:rPr>
          <w:rFonts w:ascii="Times New Roman" w:hAnsi="Times New Roman" w:cs="Times New Roman"/>
          <w:color w:val="000000" w:themeColor="text1"/>
        </w:rPr>
        <w:t>85</w:t>
      </w:r>
      <w:r w:rsidRPr="00E51513">
        <w:rPr>
          <w:rFonts w:ascii="Times New Roman" w:hAnsi="Times New Roman" w:cs="Times New Roman"/>
          <w:color w:val="000000" w:themeColor="text1"/>
        </w:rPr>
        <w:t>). Scores range between 0 and 40, with scores of ≥ 8 indicating hazardous alcohol use.</w:t>
      </w:r>
    </w:p>
    <w:p w14:paraId="7BA2CD67" w14:textId="77777777" w:rsidR="00A77786" w:rsidRPr="00E51513" w:rsidRDefault="00BC6CBB" w:rsidP="00BC6CBB">
      <w:pPr>
        <w:spacing w:line="480" w:lineRule="auto"/>
        <w:rPr>
          <w:rFonts w:ascii="Times New Roman" w:hAnsi="Times New Roman" w:cs="Times New Roman"/>
          <w:b/>
          <w:color w:val="000000" w:themeColor="text1"/>
        </w:rPr>
      </w:pPr>
      <w:r w:rsidRPr="00E51513">
        <w:rPr>
          <w:rFonts w:ascii="Times New Roman" w:hAnsi="Times New Roman" w:cs="Times New Roman"/>
          <w:i/>
          <w:color w:val="000000" w:themeColor="text1"/>
        </w:rPr>
        <w:t>Snack Urge Scale</w:t>
      </w:r>
      <w:r w:rsidRPr="00E51513">
        <w:rPr>
          <w:rFonts w:ascii="Times New Roman" w:hAnsi="Times New Roman" w:cs="Times New Roman"/>
          <w:color w:val="000000" w:themeColor="text1"/>
        </w:rPr>
        <w:t>.</w:t>
      </w:r>
      <w:r w:rsidRPr="00E51513">
        <w:rPr>
          <w:rFonts w:ascii="Times New Roman" w:hAnsi="Times New Roman" w:cs="Times New Roman"/>
          <w:b/>
          <w:color w:val="000000" w:themeColor="text1"/>
        </w:rPr>
        <w:t xml:space="preserve"> </w:t>
      </w:r>
    </w:p>
    <w:p w14:paraId="6B540CC8" w14:textId="503835B7"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The Snack Urge Scale (Hardman et al., 2015) measured expected liking, desire to consume, craving, and difficulty to resist each of the snack foods</w:t>
      </w:r>
      <w:r w:rsidR="003A2409" w:rsidRPr="00E51513">
        <w:rPr>
          <w:rFonts w:ascii="Times New Roman" w:hAnsi="Times New Roman" w:cs="Times New Roman"/>
          <w:color w:val="000000" w:themeColor="text1"/>
        </w:rPr>
        <w:t xml:space="preserve"> in the present moment</w:t>
      </w:r>
      <w:r w:rsidRPr="00E51513">
        <w:rPr>
          <w:rFonts w:ascii="Times New Roman" w:hAnsi="Times New Roman" w:cs="Times New Roman"/>
          <w:color w:val="000000" w:themeColor="text1"/>
        </w:rPr>
        <w:t>. This was measured using a 100-mm Visual Analogue Scale (VAS: ‘</w:t>
      </w:r>
      <w:r w:rsidR="00A77786" w:rsidRPr="00E51513">
        <w:rPr>
          <w:rFonts w:ascii="Times New Roman" w:hAnsi="Times New Roman" w:cs="Times New Roman"/>
          <w:color w:val="000000" w:themeColor="text1"/>
        </w:rPr>
        <w:t>N</w:t>
      </w:r>
      <w:r w:rsidRPr="00E51513">
        <w:rPr>
          <w:rFonts w:ascii="Times New Roman" w:hAnsi="Times New Roman" w:cs="Times New Roman"/>
          <w:color w:val="000000" w:themeColor="text1"/>
        </w:rPr>
        <w:t>ot at all’ – ‘</w:t>
      </w:r>
      <w:r w:rsidR="00A77786" w:rsidRPr="00E51513">
        <w:rPr>
          <w:rFonts w:ascii="Times New Roman" w:hAnsi="Times New Roman" w:cs="Times New Roman"/>
          <w:color w:val="000000" w:themeColor="text1"/>
        </w:rPr>
        <w:t>E</w:t>
      </w:r>
      <w:r w:rsidRPr="00E51513">
        <w:rPr>
          <w:rFonts w:ascii="Times New Roman" w:hAnsi="Times New Roman" w:cs="Times New Roman"/>
          <w:color w:val="000000" w:themeColor="text1"/>
        </w:rPr>
        <w:t>xtremely’). A composite snack urge score was calculated by adding scores from the four scales together</w:t>
      </w:r>
      <w:r w:rsidR="00A77786" w:rsidRPr="00E51513">
        <w:rPr>
          <w:rFonts w:ascii="Times New Roman" w:hAnsi="Times New Roman" w:cs="Times New Roman"/>
          <w:color w:val="000000" w:themeColor="text1"/>
        </w:rPr>
        <w:t>, which was then summed across the two snack foods</w:t>
      </w:r>
      <w:r w:rsidRPr="00E51513">
        <w:rPr>
          <w:rFonts w:ascii="Times New Roman" w:hAnsi="Times New Roman" w:cs="Times New Roman"/>
          <w:color w:val="000000" w:themeColor="text1"/>
        </w:rPr>
        <w:t xml:space="preserve">. </w:t>
      </w:r>
    </w:p>
    <w:p w14:paraId="3CB824B0" w14:textId="77777777" w:rsidR="00A77786" w:rsidRPr="00E51513" w:rsidRDefault="00BC6CBB" w:rsidP="00BC6CBB">
      <w:pPr>
        <w:spacing w:line="480" w:lineRule="auto"/>
        <w:rPr>
          <w:rFonts w:ascii="Times New Roman" w:hAnsi="Times New Roman" w:cs="Times New Roman"/>
          <w:b/>
          <w:color w:val="000000" w:themeColor="text1"/>
        </w:rPr>
      </w:pPr>
      <w:r w:rsidRPr="00E51513">
        <w:rPr>
          <w:rFonts w:ascii="Times New Roman" w:hAnsi="Times New Roman" w:cs="Times New Roman"/>
          <w:i/>
          <w:color w:val="000000" w:themeColor="text1"/>
        </w:rPr>
        <w:t>Appetite Ratings.</w:t>
      </w:r>
      <w:r w:rsidRPr="00E51513">
        <w:rPr>
          <w:rFonts w:ascii="Times New Roman" w:hAnsi="Times New Roman" w:cs="Times New Roman"/>
          <w:b/>
          <w:color w:val="000000" w:themeColor="text1"/>
        </w:rPr>
        <w:t xml:space="preserve"> </w:t>
      </w:r>
    </w:p>
    <w:p w14:paraId="127B492C" w14:textId="3D97C747"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lastRenderedPageBreak/>
        <w:t>Appetite Ratings (Blundell et al., 2010) of hunger (I feel hungry) and fullness (My stomach feels full) were measured using a 100-mm VAS (‘</w:t>
      </w:r>
      <w:r w:rsidR="00A77786" w:rsidRPr="00E51513">
        <w:rPr>
          <w:rFonts w:ascii="Times New Roman" w:hAnsi="Times New Roman" w:cs="Times New Roman"/>
          <w:color w:val="000000" w:themeColor="text1"/>
        </w:rPr>
        <w:t>N</w:t>
      </w:r>
      <w:r w:rsidRPr="00E51513">
        <w:rPr>
          <w:rFonts w:ascii="Times New Roman" w:hAnsi="Times New Roman" w:cs="Times New Roman"/>
          <w:color w:val="000000" w:themeColor="text1"/>
        </w:rPr>
        <w:t>ot at all’ – ‘</w:t>
      </w:r>
      <w:r w:rsidR="00A77786" w:rsidRPr="00E51513">
        <w:rPr>
          <w:rFonts w:ascii="Times New Roman" w:hAnsi="Times New Roman" w:cs="Times New Roman"/>
          <w:color w:val="000000" w:themeColor="text1"/>
        </w:rPr>
        <w:t>E</w:t>
      </w:r>
      <w:r w:rsidRPr="00E51513">
        <w:rPr>
          <w:rFonts w:ascii="Times New Roman" w:hAnsi="Times New Roman" w:cs="Times New Roman"/>
          <w:color w:val="000000" w:themeColor="text1"/>
        </w:rPr>
        <w:t xml:space="preserve">xtremely’). These scores were combined (hunger added to the inverse score of fullness) and reported as a single appetite rating. </w:t>
      </w:r>
    </w:p>
    <w:p w14:paraId="1EB2E1D9" w14:textId="17347EAF" w:rsidR="00BC6CBB" w:rsidRPr="00E51513" w:rsidRDefault="00CC7A99" w:rsidP="00BC6CBB">
      <w:pPr>
        <w:spacing w:line="480" w:lineRule="auto"/>
        <w:rPr>
          <w:rFonts w:ascii="Times New Roman" w:hAnsi="Times New Roman" w:cs="Times New Roman"/>
          <w:b/>
          <w:color w:val="000000" w:themeColor="text1"/>
        </w:rPr>
      </w:pPr>
      <w:r w:rsidRPr="00E51513">
        <w:rPr>
          <w:rFonts w:ascii="Times New Roman" w:hAnsi="Times New Roman" w:cs="Times New Roman"/>
          <w:b/>
          <w:color w:val="000000" w:themeColor="text1"/>
        </w:rPr>
        <w:t xml:space="preserve">2.1.4 </w:t>
      </w:r>
      <w:r w:rsidR="00BC6CBB" w:rsidRPr="00E51513">
        <w:rPr>
          <w:rFonts w:ascii="Times New Roman" w:hAnsi="Times New Roman" w:cs="Times New Roman"/>
          <w:b/>
          <w:color w:val="000000" w:themeColor="text1"/>
        </w:rPr>
        <w:t>Procedure</w:t>
      </w:r>
    </w:p>
    <w:p w14:paraId="4F8EF289" w14:textId="1DF94B66"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Test sessions took place between 12</w:t>
      </w:r>
      <w:r w:rsidR="00AA035C" w:rsidRPr="00E51513">
        <w:rPr>
          <w:rFonts w:ascii="Times New Roman" w:hAnsi="Times New Roman" w:cs="Times New Roman"/>
          <w:color w:val="000000" w:themeColor="text1"/>
        </w:rPr>
        <w:t>:00</w:t>
      </w:r>
      <w:r w:rsidRPr="00E51513">
        <w:rPr>
          <w:rFonts w:ascii="Times New Roman" w:hAnsi="Times New Roman" w:cs="Times New Roman"/>
          <w:color w:val="000000" w:themeColor="text1"/>
        </w:rPr>
        <w:t xml:space="preserve"> and </w:t>
      </w:r>
      <w:r w:rsidR="00AA035C" w:rsidRPr="00E51513">
        <w:rPr>
          <w:rFonts w:ascii="Times New Roman" w:hAnsi="Times New Roman" w:cs="Times New Roman"/>
          <w:color w:val="000000" w:themeColor="text1"/>
        </w:rPr>
        <w:t>18:00</w:t>
      </w:r>
      <w:r w:rsidRPr="00E51513">
        <w:rPr>
          <w:rFonts w:ascii="Times New Roman" w:hAnsi="Times New Roman" w:cs="Times New Roman"/>
          <w:color w:val="000000" w:themeColor="text1"/>
        </w:rPr>
        <w:t xml:space="preserve"> on weekdays in the Department of Psycholog</w:t>
      </w:r>
      <w:r w:rsidR="00AA035C" w:rsidRPr="00E51513">
        <w:rPr>
          <w:rFonts w:ascii="Times New Roman" w:hAnsi="Times New Roman" w:cs="Times New Roman"/>
          <w:color w:val="000000" w:themeColor="text1"/>
        </w:rPr>
        <w:t xml:space="preserve">y </w:t>
      </w:r>
      <w:r w:rsidRPr="00E51513">
        <w:rPr>
          <w:rFonts w:ascii="Times New Roman" w:hAnsi="Times New Roman" w:cs="Times New Roman"/>
          <w:color w:val="000000" w:themeColor="text1"/>
        </w:rPr>
        <w:t>on the University of Liverpool campus. Each session lasted no longer than 90 minutes. All participants completed both sessions at least one week apart from each other.</w:t>
      </w:r>
      <w:r w:rsidR="00894C6E" w:rsidRPr="00E51513">
        <w:rPr>
          <w:rFonts w:ascii="Times New Roman" w:hAnsi="Times New Roman" w:cs="Times New Roman"/>
          <w:color w:val="000000" w:themeColor="text1"/>
        </w:rPr>
        <w:t xml:space="preserve"> Participants were told that the present study was investigating how differen</w:t>
      </w:r>
      <w:r w:rsidR="001A3933" w:rsidRPr="00E51513">
        <w:rPr>
          <w:rFonts w:ascii="Times New Roman" w:hAnsi="Times New Roman" w:cs="Times New Roman"/>
          <w:color w:val="000000" w:themeColor="text1"/>
        </w:rPr>
        <w:t>t</w:t>
      </w:r>
      <w:r w:rsidR="00894C6E" w:rsidRPr="00E51513">
        <w:rPr>
          <w:rFonts w:ascii="Times New Roman" w:hAnsi="Times New Roman" w:cs="Times New Roman"/>
          <w:color w:val="000000" w:themeColor="text1"/>
        </w:rPr>
        <w:t xml:space="preserve"> doses of alcohol can </w:t>
      </w:r>
      <w:r w:rsidR="0055270F" w:rsidRPr="00E51513">
        <w:rPr>
          <w:rFonts w:ascii="Times New Roman" w:hAnsi="Times New Roman" w:cs="Times New Roman"/>
          <w:color w:val="000000" w:themeColor="text1"/>
        </w:rPr>
        <w:t xml:space="preserve">affect </w:t>
      </w:r>
      <w:r w:rsidR="003725A8" w:rsidRPr="00E51513">
        <w:rPr>
          <w:rFonts w:ascii="Times New Roman" w:hAnsi="Times New Roman" w:cs="Times New Roman"/>
          <w:color w:val="000000" w:themeColor="text1"/>
        </w:rPr>
        <w:t>reaction times towards</w:t>
      </w:r>
      <w:r w:rsidR="00894C6E" w:rsidRPr="00E51513">
        <w:rPr>
          <w:rFonts w:ascii="Times New Roman" w:hAnsi="Times New Roman" w:cs="Times New Roman"/>
          <w:color w:val="000000" w:themeColor="text1"/>
        </w:rPr>
        <w:t xml:space="preserve"> and taste perception </w:t>
      </w:r>
      <w:r w:rsidR="003725A8" w:rsidRPr="00E51513">
        <w:rPr>
          <w:rFonts w:ascii="Times New Roman" w:hAnsi="Times New Roman" w:cs="Times New Roman"/>
          <w:color w:val="000000" w:themeColor="text1"/>
        </w:rPr>
        <w:t xml:space="preserve">of </w:t>
      </w:r>
      <w:r w:rsidR="00894C6E" w:rsidRPr="00E51513">
        <w:rPr>
          <w:rFonts w:ascii="Times New Roman" w:hAnsi="Times New Roman" w:cs="Times New Roman"/>
          <w:color w:val="000000" w:themeColor="text1"/>
        </w:rPr>
        <w:t xml:space="preserve">food. Participants </w:t>
      </w:r>
      <w:r w:rsidR="0055270F" w:rsidRPr="00E51513">
        <w:rPr>
          <w:rFonts w:ascii="Times New Roman" w:hAnsi="Times New Roman" w:cs="Times New Roman"/>
          <w:color w:val="000000" w:themeColor="text1"/>
        </w:rPr>
        <w:t>were told</w:t>
      </w:r>
      <w:r w:rsidR="00894C6E" w:rsidRPr="00E51513">
        <w:rPr>
          <w:rFonts w:ascii="Times New Roman" w:hAnsi="Times New Roman" w:cs="Times New Roman"/>
          <w:color w:val="000000" w:themeColor="text1"/>
        </w:rPr>
        <w:t xml:space="preserve"> that across both sessions, they would consume two alcoholic drinks: one ‘low’ and one ‘high’ in alcohol. </w:t>
      </w:r>
      <w:r w:rsidR="0055270F" w:rsidRPr="00E51513">
        <w:rPr>
          <w:rFonts w:ascii="Times New Roman" w:hAnsi="Times New Roman" w:cs="Times New Roman"/>
          <w:color w:val="000000" w:themeColor="text1"/>
        </w:rPr>
        <w:t xml:space="preserve">This </w:t>
      </w:r>
      <w:r w:rsidR="00A472CA" w:rsidRPr="00E51513">
        <w:rPr>
          <w:rFonts w:ascii="Times New Roman" w:hAnsi="Times New Roman" w:cs="Times New Roman"/>
          <w:color w:val="000000" w:themeColor="text1"/>
        </w:rPr>
        <w:t xml:space="preserve">was </w:t>
      </w:r>
      <w:r w:rsidR="00AA035C" w:rsidRPr="00E51513">
        <w:rPr>
          <w:rFonts w:ascii="Times New Roman" w:hAnsi="Times New Roman" w:cs="Times New Roman"/>
          <w:color w:val="000000" w:themeColor="text1"/>
        </w:rPr>
        <w:t>done in</w:t>
      </w:r>
      <w:r w:rsidR="0055270F" w:rsidRPr="00E51513">
        <w:rPr>
          <w:rFonts w:ascii="Times New Roman" w:hAnsi="Times New Roman" w:cs="Times New Roman"/>
          <w:color w:val="000000" w:themeColor="text1"/>
        </w:rPr>
        <w:t xml:space="preserve"> an attempt </w:t>
      </w:r>
      <w:r w:rsidR="00894C6E" w:rsidRPr="00E51513">
        <w:rPr>
          <w:rFonts w:ascii="Times New Roman" w:hAnsi="Times New Roman" w:cs="Times New Roman"/>
          <w:color w:val="000000" w:themeColor="text1"/>
        </w:rPr>
        <w:t xml:space="preserve">to </w:t>
      </w:r>
      <w:r w:rsidR="00A948C5" w:rsidRPr="00E51513">
        <w:rPr>
          <w:rFonts w:ascii="Times New Roman" w:hAnsi="Times New Roman" w:cs="Times New Roman"/>
          <w:color w:val="000000" w:themeColor="text1"/>
        </w:rPr>
        <w:t xml:space="preserve">match </w:t>
      </w:r>
      <w:r w:rsidR="0055270F" w:rsidRPr="00E51513">
        <w:rPr>
          <w:rFonts w:ascii="Times New Roman" w:hAnsi="Times New Roman" w:cs="Times New Roman"/>
          <w:color w:val="000000" w:themeColor="text1"/>
        </w:rPr>
        <w:t>the</w:t>
      </w:r>
      <w:r w:rsidR="00894C6E" w:rsidRPr="00E51513">
        <w:rPr>
          <w:rFonts w:ascii="Times New Roman" w:hAnsi="Times New Roman" w:cs="Times New Roman"/>
          <w:color w:val="000000" w:themeColor="text1"/>
        </w:rPr>
        <w:t xml:space="preserve"> anticipated effects of alcohol </w:t>
      </w:r>
      <w:r w:rsidR="00A948C5" w:rsidRPr="00E51513">
        <w:rPr>
          <w:rFonts w:ascii="Times New Roman" w:hAnsi="Times New Roman" w:cs="Times New Roman"/>
          <w:color w:val="000000" w:themeColor="text1"/>
        </w:rPr>
        <w:t>across</w:t>
      </w:r>
      <w:r w:rsidR="00894C6E" w:rsidRPr="00E51513">
        <w:rPr>
          <w:rFonts w:ascii="Times New Roman" w:hAnsi="Times New Roman" w:cs="Times New Roman"/>
          <w:color w:val="000000" w:themeColor="text1"/>
        </w:rPr>
        <w:t xml:space="preserve"> condition</w:t>
      </w:r>
      <w:r w:rsidR="00A948C5" w:rsidRPr="00E51513">
        <w:rPr>
          <w:rFonts w:ascii="Times New Roman" w:hAnsi="Times New Roman" w:cs="Times New Roman"/>
          <w:color w:val="000000" w:themeColor="text1"/>
        </w:rPr>
        <w:t>s</w:t>
      </w:r>
      <w:r w:rsidR="008A1B18" w:rsidRPr="00E51513">
        <w:rPr>
          <w:rFonts w:ascii="Times New Roman" w:hAnsi="Times New Roman" w:cs="Times New Roman"/>
          <w:color w:val="000000" w:themeColor="text1"/>
        </w:rPr>
        <w:t>, such that participants expected to consume alcohol in both sessions</w:t>
      </w:r>
      <w:r w:rsidR="00F2513F" w:rsidRPr="00E51513">
        <w:rPr>
          <w:rFonts w:ascii="Times New Roman" w:hAnsi="Times New Roman" w:cs="Times New Roman"/>
          <w:color w:val="000000" w:themeColor="text1"/>
        </w:rPr>
        <w:t>, as has been done in previous research (e.g., Baines et al., 2019)</w:t>
      </w:r>
      <w:r w:rsidR="00894C6E"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Upon arrival, participants gave</w:t>
      </w:r>
      <w:r w:rsidR="0055270F" w:rsidRPr="00E51513">
        <w:rPr>
          <w:rFonts w:ascii="Times New Roman" w:hAnsi="Times New Roman" w:cs="Times New Roman"/>
          <w:color w:val="000000" w:themeColor="text1"/>
        </w:rPr>
        <w:t xml:space="preserve"> written</w:t>
      </w:r>
      <w:r w:rsidRPr="00E51513">
        <w:rPr>
          <w:rFonts w:ascii="Times New Roman" w:hAnsi="Times New Roman" w:cs="Times New Roman"/>
          <w:color w:val="000000" w:themeColor="text1"/>
        </w:rPr>
        <w:t xml:space="preserve"> informed consent. </w:t>
      </w:r>
      <w:r w:rsidR="00631853" w:rsidRPr="00E51513">
        <w:rPr>
          <w:rFonts w:ascii="Times New Roman" w:hAnsi="Times New Roman" w:cs="Times New Roman"/>
          <w:color w:val="000000" w:themeColor="text1"/>
        </w:rPr>
        <w:t xml:space="preserve">As participants were required to consume a light meal an hour before the beginning of the sessions, </w:t>
      </w:r>
      <w:r w:rsidR="00E317CD" w:rsidRPr="00E51513">
        <w:rPr>
          <w:rFonts w:ascii="Times New Roman" w:hAnsi="Times New Roman" w:cs="Times New Roman"/>
          <w:color w:val="000000" w:themeColor="text1"/>
        </w:rPr>
        <w:t>they</w:t>
      </w:r>
      <w:r w:rsidR="00631853" w:rsidRPr="00E51513">
        <w:rPr>
          <w:rFonts w:ascii="Times New Roman" w:hAnsi="Times New Roman" w:cs="Times New Roman"/>
          <w:color w:val="000000" w:themeColor="text1"/>
        </w:rPr>
        <w:t xml:space="preserve"> next reported</w:t>
      </w:r>
      <w:r w:rsidRPr="00E51513">
        <w:rPr>
          <w:rFonts w:ascii="Times New Roman" w:hAnsi="Times New Roman" w:cs="Times New Roman"/>
          <w:color w:val="000000" w:themeColor="text1"/>
        </w:rPr>
        <w:t xml:space="preserve"> when they had last eaten and what they had consumed</w:t>
      </w:r>
      <w:r w:rsidR="00A948C5" w:rsidRPr="00E51513">
        <w:rPr>
          <w:rFonts w:ascii="Times New Roman" w:hAnsi="Times New Roman" w:cs="Times New Roman"/>
          <w:color w:val="000000" w:themeColor="text1"/>
        </w:rPr>
        <w:t xml:space="preserve"> to ensure </w:t>
      </w:r>
      <w:r w:rsidR="00A472CA" w:rsidRPr="00E51513">
        <w:rPr>
          <w:rFonts w:ascii="Times New Roman" w:hAnsi="Times New Roman" w:cs="Times New Roman"/>
          <w:color w:val="000000" w:themeColor="text1"/>
        </w:rPr>
        <w:t>they</w:t>
      </w:r>
      <w:r w:rsidR="00631853" w:rsidRPr="00E51513">
        <w:rPr>
          <w:rFonts w:ascii="Times New Roman" w:hAnsi="Times New Roman" w:cs="Times New Roman"/>
          <w:color w:val="000000" w:themeColor="text1"/>
        </w:rPr>
        <w:t xml:space="preserve"> had complied with this instruction</w:t>
      </w:r>
      <w:r w:rsidRPr="00E51513">
        <w:rPr>
          <w:rFonts w:ascii="Times New Roman" w:hAnsi="Times New Roman" w:cs="Times New Roman"/>
          <w:color w:val="000000" w:themeColor="text1"/>
        </w:rPr>
        <w:t>. Participants were then breathalysed (all had</w:t>
      </w:r>
      <w:r w:rsidR="00977DA7" w:rsidRPr="00E51513">
        <w:rPr>
          <w:rFonts w:ascii="Times New Roman" w:hAnsi="Times New Roman" w:cs="Times New Roman"/>
          <w:color w:val="000000" w:themeColor="text1"/>
        </w:rPr>
        <w:t xml:space="preserve"> a</w:t>
      </w:r>
      <w:r w:rsidRPr="00E51513">
        <w:rPr>
          <w:rFonts w:ascii="Times New Roman" w:hAnsi="Times New Roman" w:cs="Times New Roman"/>
          <w:color w:val="000000" w:themeColor="text1"/>
        </w:rPr>
        <w:t xml:space="preserve"> BrAC of 0.00) and completed a medical </w:t>
      </w:r>
      <w:r w:rsidR="00D34883" w:rsidRPr="00E51513">
        <w:rPr>
          <w:rFonts w:ascii="Times New Roman" w:hAnsi="Times New Roman" w:cs="Times New Roman"/>
          <w:color w:val="000000" w:themeColor="text1"/>
        </w:rPr>
        <w:t xml:space="preserve">history </w:t>
      </w:r>
      <w:r w:rsidRPr="00E51513">
        <w:rPr>
          <w:rFonts w:ascii="Times New Roman" w:hAnsi="Times New Roman" w:cs="Times New Roman"/>
          <w:color w:val="000000" w:themeColor="text1"/>
        </w:rPr>
        <w:t>questionnaire</w:t>
      </w:r>
      <w:r w:rsidR="00B070DE"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 xml:space="preserve">to </w:t>
      </w:r>
      <w:r w:rsidR="003A2409" w:rsidRPr="00E51513">
        <w:rPr>
          <w:rFonts w:ascii="Times New Roman" w:hAnsi="Times New Roman" w:cs="Times New Roman"/>
          <w:color w:val="000000" w:themeColor="text1"/>
        </w:rPr>
        <w:t>check for</w:t>
      </w:r>
      <w:r w:rsidRPr="00E51513">
        <w:rPr>
          <w:rFonts w:ascii="Times New Roman" w:hAnsi="Times New Roman" w:cs="Times New Roman"/>
          <w:color w:val="000000" w:themeColor="text1"/>
        </w:rPr>
        <w:t xml:space="preserve"> food allergies. Height and weight measurements were then taken</w:t>
      </w:r>
      <w:r w:rsidR="00CE3D5B" w:rsidRPr="00E51513">
        <w:rPr>
          <w:rFonts w:ascii="Times New Roman" w:hAnsi="Times New Roman" w:cs="Times New Roman"/>
          <w:color w:val="000000" w:themeColor="text1"/>
        </w:rPr>
        <w:t xml:space="preserve"> in person (using a stadiometer and weighing scale, respectively)</w:t>
      </w:r>
      <w:r w:rsidRPr="00E51513">
        <w:rPr>
          <w:rFonts w:ascii="Times New Roman" w:hAnsi="Times New Roman" w:cs="Times New Roman"/>
          <w:color w:val="000000" w:themeColor="text1"/>
        </w:rPr>
        <w:t xml:space="preserve"> in order to calculate the alcohol dosage</w:t>
      </w:r>
      <w:r w:rsidR="00B070DE" w:rsidRPr="00E51513">
        <w:rPr>
          <w:rFonts w:ascii="Times New Roman" w:hAnsi="Times New Roman" w:cs="Times New Roman"/>
          <w:color w:val="000000" w:themeColor="text1"/>
        </w:rPr>
        <w:t>.</w:t>
      </w:r>
      <w:r w:rsidR="00AA035C"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Next, baseline salivation was measured, followed by</w:t>
      </w:r>
      <w:r w:rsidR="00347560" w:rsidRPr="00E51513">
        <w:rPr>
          <w:rFonts w:ascii="Times New Roman" w:hAnsi="Times New Roman" w:cs="Times New Roman"/>
          <w:color w:val="000000" w:themeColor="text1"/>
        </w:rPr>
        <w:t xml:space="preserve"> completion of</w:t>
      </w:r>
      <w:r w:rsidRPr="00E51513">
        <w:rPr>
          <w:rFonts w:ascii="Times New Roman" w:hAnsi="Times New Roman" w:cs="Times New Roman"/>
          <w:color w:val="000000" w:themeColor="text1"/>
        </w:rPr>
        <w:t xml:space="preserve"> baseline appetite</w:t>
      </w:r>
      <w:r w:rsidR="00131A17"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 xml:space="preserve">snack urge </w:t>
      </w:r>
      <w:r w:rsidR="00347560" w:rsidRPr="00E51513">
        <w:rPr>
          <w:rFonts w:ascii="Times New Roman" w:hAnsi="Times New Roman" w:cs="Times New Roman"/>
          <w:color w:val="000000" w:themeColor="text1"/>
        </w:rPr>
        <w:t>ratings</w:t>
      </w:r>
      <w:r w:rsidR="00131A17" w:rsidRPr="00E51513">
        <w:rPr>
          <w:rFonts w:ascii="Times New Roman" w:hAnsi="Times New Roman" w:cs="Times New Roman"/>
          <w:color w:val="000000" w:themeColor="text1"/>
        </w:rPr>
        <w:t xml:space="preserve">, the </w:t>
      </w:r>
      <w:r w:rsidRPr="00E51513">
        <w:rPr>
          <w:rFonts w:ascii="Times New Roman" w:hAnsi="Times New Roman" w:cs="Times New Roman"/>
          <w:color w:val="000000" w:themeColor="text1"/>
        </w:rPr>
        <w:t xml:space="preserve">DEBQ, AUDIT, and TLFB. Participants then consumed the test drink within ten minutes. This was immediately followed by a </w:t>
      </w:r>
      <w:r w:rsidR="0082618C" w:rsidRPr="00E51513">
        <w:rPr>
          <w:rFonts w:ascii="Times New Roman" w:hAnsi="Times New Roman" w:cs="Times New Roman"/>
          <w:color w:val="000000" w:themeColor="text1"/>
        </w:rPr>
        <w:t>ten-minute</w:t>
      </w:r>
      <w:r w:rsidRPr="00E51513">
        <w:rPr>
          <w:rFonts w:ascii="Times New Roman" w:hAnsi="Times New Roman" w:cs="Times New Roman"/>
          <w:color w:val="000000" w:themeColor="text1"/>
        </w:rPr>
        <w:t xml:space="preserve"> absorption period where participants sat quietly. Next, the second set of breathalyser, salivation, appetite, and snack urge measures were taken. Participants then completed the VPT. Immediately afterwards, a third salivation measure was taken, which was measured </w:t>
      </w:r>
      <w:r w:rsidR="00AA035C" w:rsidRPr="00E51513">
        <w:rPr>
          <w:rFonts w:ascii="Times New Roman" w:hAnsi="Times New Roman" w:cs="Times New Roman"/>
          <w:color w:val="000000" w:themeColor="text1"/>
        </w:rPr>
        <w:t xml:space="preserve">when the </w:t>
      </w:r>
      <w:r w:rsidR="000C51B2" w:rsidRPr="00E51513">
        <w:rPr>
          <w:rFonts w:ascii="Times New Roman" w:hAnsi="Times New Roman" w:cs="Times New Roman"/>
          <w:color w:val="000000" w:themeColor="text1"/>
        </w:rPr>
        <w:t>taste-</w:t>
      </w:r>
      <w:r w:rsidR="00AA035C" w:rsidRPr="00E51513">
        <w:rPr>
          <w:rFonts w:ascii="Times New Roman" w:hAnsi="Times New Roman" w:cs="Times New Roman"/>
          <w:color w:val="000000" w:themeColor="text1"/>
        </w:rPr>
        <w:t xml:space="preserve">test foods were placed in front of </w:t>
      </w:r>
      <w:r w:rsidR="00A77786" w:rsidRPr="00E51513">
        <w:rPr>
          <w:rFonts w:ascii="Times New Roman" w:hAnsi="Times New Roman" w:cs="Times New Roman"/>
          <w:color w:val="000000" w:themeColor="text1"/>
        </w:rPr>
        <w:t>the participant</w:t>
      </w:r>
      <w:r w:rsidRPr="00E51513">
        <w:rPr>
          <w:rFonts w:ascii="Times New Roman" w:hAnsi="Times New Roman" w:cs="Times New Roman"/>
          <w:color w:val="000000" w:themeColor="text1"/>
        </w:rPr>
        <w:t xml:space="preserve"> (</w:t>
      </w:r>
      <w:r w:rsidR="00A36667" w:rsidRPr="00E51513">
        <w:rPr>
          <w:rFonts w:ascii="Times New Roman" w:hAnsi="Times New Roman" w:cs="Times New Roman"/>
          <w:color w:val="000000" w:themeColor="text1"/>
        </w:rPr>
        <w:t xml:space="preserve">this was the </w:t>
      </w:r>
      <w:r w:rsidRPr="00E51513">
        <w:rPr>
          <w:rFonts w:ascii="Times New Roman" w:hAnsi="Times New Roman" w:cs="Times New Roman"/>
          <w:color w:val="000000" w:themeColor="text1"/>
        </w:rPr>
        <w:t>food-exposure measure). The third set of appetite, an</w:t>
      </w:r>
      <w:r w:rsidR="00F714B6" w:rsidRPr="00E51513">
        <w:rPr>
          <w:rFonts w:ascii="Times New Roman" w:hAnsi="Times New Roman" w:cs="Times New Roman"/>
          <w:color w:val="000000" w:themeColor="text1"/>
        </w:rPr>
        <w:t>d snack urge ratings were taken also in the presence of the test foods.</w:t>
      </w:r>
      <w:r w:rsidRPr="00E51513">
        <w:rPr>
          <w:rFonts w:ascii="Times New Roman" w:hAnsi="Times New Roman" w:cs="Times New Roman"/>
          <w:color w:val="000000" w:themeColor="text1"/>
        </w:rPr>
        <w:t xml:space="preserve"> Participants then completed </w:t>
      </w:r>
      <w:r w:rsidR="00F714B6" w:rsidRPr="00E51513">
        <w:rPr>
          <w:rFonts w:ascii="Times New Roman" w:hAnsi="Times New Roman" w:cs="Times New Roman"/>
          <w:color w:val="000000" w:themeColor="text1"/>
        </w:rPr>
        <w:t>the</w:t>
      </w:r>
      <w:r w:rsidRPr="00E51513">
        <w:rPr>
          <w:rFonts w:ascii="Times New Roman" w:hAnsi="Times New Roman" w:cs="Times New Roman"/>
          <w:color w:val="000000" w:themeColor="text1"/>
        </w:rPr>
        <w:t xml:space="preserve"> bogus taste-test. Afterwards</w:t>
      </w:r>
      <w:r w:rsidR="00F714B6" w:rsidRPr="00E51513">
        <w:rPr>
          <w:rFonts w:ascii="Times New Roman" w:hAnsi="Times New Roman" w:cs="Times New Roman"/>
          <w:color w:val="000000" w:themeColor="text1"/>
        </w:rPr>
        <w:t>,</w:t>
      </w:r>
      <w:r w:rsidRPr="00E51513">
        <w:rPr>
          <w:rFonts w:ascii="Times New Roman" w:hAnsi="Times New Roman" w:cs="Times New Roman"/>
          <w:color w:val="000000" w:themeColor="text1"/>
        </w:rPr>
        <w:t xml:space="preserve"> a third breathalyser measure was taken, followed by the fourth set of appetite and snack urge ratings. </w:t>
      </w:r>
      <w:r w:rsidR="00AA035C" w:rsidRPr="00E51513">
        <w:rPr>
          <w:rFonts w:ascii="Times New Roman" w:hAnsi="Times New Roman" w:cs="Times New Roman"/>
          <w:color w:val="000000" w:themeColor="text1"/>
        </w:rPr>
        <w:t>For session 2 only, p</w:t>
      </w:r>
      <w:r w:rsidRPr="00E51513">
        <w:rPr>
          <w:rFonts w:ascii="Times New Roman" w:hAnsi="Times New Roman" w:cs="Times New Roman"/>
          <w:color w:val="000000" w:themeColor="text1"/>
        </w:rPr>
        <w:t xml:space="preserve">articipants then completed an </w:t>
      </w:r>
      <w:r w:rsidRPr="00E51513">
        <w:rPr>
          <w:rFonts w:ascii="Times New Roman" w:hAnsi="Times New Roman" w:cs="Times New Roman"/>
          <w:color w:val="000000" w:themeColor="text1"/>
        </w:rPr>
        <w:lastRenderedPageBreak/>
        <w:t>awareness check</w:t>
      </w:r>
      <w:r w:rsidR="003A2409" w:rsidRPr="00E51513">
        <w:rPr>
          <w:rFonts w:ascii="Times New Roman" w:hAnsi="Times New Roman" w:cs="Times New Roman"/>
          <w:color w:val="000000" w:themeColor="text1"/>
        </w:rPr>
        <w:t>,</w:t>
      </w:r>
      <w:r w:rsidRPr="00E51513">
        <w:rPr>
          <w:rFonts w:ascii="Times New Roman" w:hAnsi="Times New Roman" w:cs="Times New Roman"/>
          <w:color w:val="000000" w:themeColor="text1"/>
        </w:rPr>
        <w:t xml:space="preserve"> whereby participants were asked to state what they believed to be the true aims of the </w:t>
      </w:r>
      <w:r w:rsidR="00A77786" w:rsidRPr="00E51513">
        <w:rPr>
          <w:rFonts w:ascii="Times New Roman" w:hAnsi="Times New Roman" w:cs="Times New Roman"/>
          <w:color w:val="000000" w:themeColor="text1"/>
        </w:rPr>
        <w:t>experiment</w:t>
      </w:r>
      <w:r w:rsidR="00F0150F" w:rsidRPr="00E51513">
        <w:rPr>
          <w:rFonts w:ascii="Times New Roman" w:hAnsi="Times New Roman" w:cs="Times New Roman"/>
          <w:color w:val="000000" w:themeColor="text1"/>
        </w:rPr>
        <w:t>. Participants were then</w:t>
      </w:r>
      <w:r w:rsidRPr="00E51513">
        <w:rPr>
          <w:rFonts w:ascii="Times New Roman" w:hAnsi="Times New Roman" w:cs="Times New Roman"/>
          <w:color w:val="000000" w:themeColor="text1"/>
        </w:rPr>
        <w:t xml:space="preserve"> fully debriefed and reimbursed for their time. </w:t>
      </w:r>
    </w:p>
    <w:p w14:paraId="367BBB70" w14:textId="77777777" w:rsidR="00347560" w:rsidRPr="00E51513" w:rsidRDefault="00347560" w:rsidP="00BC6CBB">
      <w:pPr>
        <w:spacing w:line="480" w:lineRule="auto"/>
        <w:rPr>
          <w:rFonts w:ascii="Times New Roman" w:hAnsi="Times New Roman" w:cs="Times New Roman"/>
          <w:b/>
          <w:color w:val="000000" w:themeColor="text1"/>
        </w:rPr>
      </w:pPr>
    </w:p>
    <w:p w14:paraId="39FB4E28" w14:textId="466B0D30" w:rsidR="00BC6CBB" w:rsidRPr="00E51513" w:rsidRDefault="00810613" w:rsidP="00ED1F9D">
      <w:pPr>
        <w:pStyle w:val="ListParagraph"/>
        <w:numPr>
          <w:ilvl w:val="2"/>
          <w:numId w:val="3"/>
        </w:numPr>
        <w:spacing w:line="480" w:lineRule="auto"/>
        <w:rPr>
          <w:rFonts w:ascii="Times New Roman" w:hAnsi="Times New Roman" w:cs="Times New Roman"/>
          <w:bCs/>
          <w:color w:val="000000" w:themeColor="text1"/>
        </w:rPr>
      </w:pPr>
      <w:r w:rsidRPr="00E51513">
        <w:rPr>
          <w:rFonts w:ascii="Times New Roman" w:hAnsi="Times New Roman" w:cs="Times New Roman"/>
          <w:bCs/>
          <w:color w:val="000000" w:themeColor="text1"/>
        </w:rPr>
        <w:t>Data</w:t>
      </w:r>
      <w:r w:rsidR="005E4D22" w:rsidRPr="00E51513">
        <w:rPr>
          <w:rFonts w:ascii="Times New Roman" w:hAnsi="Times New Roman" w:cs="Times New Roman"/>
          <w:bCs/>
          <w:color w:val="000000" w:themeColor="text1"/>
        </w:rPr>
        <w:t xml:space="preserve"> reduction and</w:t>
      </w:r>
      <w:r w:rsidRPr="00E51513">
        <w:rPr>
          <w:rFonts w:ascii="Times New Roman" w:hAnsi="Times New Roman" w:cs="Times New Roman"/>
          <w:bCs/>
          <w:color w:val="000000" w:themeColor="text1"/>
        </w:rPr>
        <w:t xml:space="preserve"> </w:t>
      </w:r>
      <w:r w:rsidR="00BC6CBB" w:rsidRPr="00E51513">
        <w:rPr>
          <w:rFonts w:ascii="Times New Roman" w:hAnsi="Times New Roman" w:cs="Times New Roman"/>
          <w:bCs/>
          <w:color w:val="000000" w:themeColor="text1"/>
        </w:rPr>
        <w:t>analysis</w:t>
      </w:r>
    </w:p>
    <w:p w14:paraId="7DB326A3" w14:textId="29E486FC" w:rsidR="00BC6CBB" w:rsidRPr="00E51513" w:rsidRDefault="00BC6CBB"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For </w:t>
      </w:r>
      <w:r w:rsidR="00131A17" w:rsidRPr="00E51513">
        <w:rPr>
          <w:rFonts w:ascii="Times New Roman" w:hAnsi="Times New Roman" w:cs="Times New Roman"/>
          <w:color w:val="000000" w:themeColor="text1"/>
        </w:rPr>
        <w:t xml:space="preserve">the </w:t>
      </w:r>
      <w:r w:rsidRPr="00E51513">
        <w:rPr>
          <w:rFonts w:ascii="Times New Roman" w:hAnsi="Times New Roman" w:cs="Times New Roman"/>
          <w:color w:val="000000" w:themeColor="text1"/>
        </w:rPr>
        <w:t>eye-tr</w:t>
      </w:r>
      <w:r w:rsidR="001749DD" w:rsidRPr="00E51513">
        <w:rPr>
          <w:rFonts w:ascii="Times New Roman" w:hAnsi="Times New Roman" w:cs="Times New Roman"/>
          <w:color w:val="000000" w:themeColor="text1"/>
        </w:rPr>
        <w:t>acking</w:t>
      </w:r>
      <w:r w:rsidR="004E5F99" w:rsidRPr="00E51513">
        <w:rPr>
          <w:rFonts w:ascii="Times New Roman" w:hAnsi="Times New Roman" w:cs="Times New Roman"/>
          <w:color w:val="000000" w:themeColor="text1"/>
        </w:rPr>
        <w:t xml:space="preserve"> data, valid f</w:t>
      </w:r>
      <w:r w:rsidRPr="00E51513">
        <w:rPr>
          <w:rFonts w:ascii="Times New Roman" w:hAnsi="Times New Roman" w:cs="Times New Roman"/>
          <w:color w:val="000000" w:themeColor="text1"/>
        </w:rPr>
        <w:t xml:space="preserve">ixations were defined as a stable eye-movement within one degree of a visual angle for 100 ms or longer, as </w:t>
      </w:r>
      <w:r w:rsidR="003A2409" w:rsidRPr="00E51513">
        <w:rPr>
          <w:rFonts w:ascii="Times New Roman" w:hAnsi="Times New Roman" w:cs="Times New Roman"/>
          <w:color w:val="000000" w:themeColor="text1"/>
        </w:rPr>
        <w:t>defined</w:t>
      </w:r>
      <w:r w:rsidRPr="00E51513">
        <w:rPr>
          <w:rFonts w:ascii="Times New Roman" w:hAnsi="Times New Roman" w:cs="Times New Roman"/>
          <w:color w:val="000000" w:themeColor="text1"/>
        </w:rPr>
        <w:t xml:space="preserve"> in previous research (Jones et al., 2012</w:t>
      </w:r>
      <w:r w:rsidR="009E556B" w:rsidRPr="00E51513">
        <w:rPr>
          <w:rFonts w:ascii="Times New Roman" w:hAnsi="Times New Roman" w:cs="Times New Roman"/>
          <w:color w:val="000000" w:themeColor="text1"/>
        </w:rPr>
        <w:t>).</w:t>
      </w:r>
      <w:r w:rsidR="004E5F99" w:rsidRPr="00E51513">
        <w:rPr>
          <w:rFonts w:ascii="Times New Roman" w:hAnsi="Times New Roman" w:cs="Times New Roman"/>
          <w:color w:val="000000" w:themeColor="text1"/>
        </w:rPr>
        <w:t xml:space="preserve"> Mean bias scores were the primary outcome measure of the eye-tracking data. </w:t>
      </w:r>
      <w:r w:rsidR="001749DD" w:rsidRPr="00E51513">
        <w:rPr>
          <w:rFonts w:ascii="Times New Roman" w:hAnsi="Times New Roman" w:cs="Times New Roman"/>
          <w:color w:val="000000" w:themeColor="text1"/>
        </w:rPr>
        <w:t>To calculate mean bias scores, m</w:t>
      </w:r>
      <w:r w:rsidR="009E556B" w:rsidRPr="00E51513">
        <w:rPr>
          <w:rFonts w:ascii="Times New Roman" w:hAnsi="Times New Roman" w:cs="Times New Roman"/>
          <w:color w:val="000000" w:themeColor="text1"/>
        </w:rPr>
        <w:t xml:space="preserve">ean fixation duration on control </w:t>
      </w:r>
      <w:r w:rsidR="00710F81" w:rsidRPr="00E51513">
        <w:rPr>
          <w:rFonts w:ascii="Times New Roman" w:hAnsi="Times New Roman" w:cs="Times New Roman"/>
          <w:color w:val="000000" w:themeColor="text1"/>
        </w:rPr>
        <w:t>images</w:t>
      </w:r>
      <w:r w:rsidR="009E556B" w:rsidRPr="00E51513">
        <w:rPr>
          <w:rFonts w:ascii="Times New Roman" w:hAnsi="Times New Roman" w:cs="Times New Roman"/>
          <w:color w:val="000000" w:themeColor="text1"/>
        </w:rPr>
        <w:t xml:space="preserve"> was subtracted from mean </w:t>
      </w:r>
      <w:r w:rsidR="001749DD" w:rsidRPr="00E51513">
        <w:rPr>
          <w:rFonts w:ascii="Times New Roman" w:hAnsi="Times New Roman" w:cs="Times New Roman"/>
          <w:color w:val="000000" w:themeColor="text1"/>
        </w:rPr>
        <w:t>fixation duration</w:t>
      </w:r>
      <w:r w:rsidR="009E556B" w:rsidRPr="00E51513">
        <w:rPr>
          <w:rFonts w:ascii="Times New Roman" w:hAnsi="Times New Roman" w:cs="Times New Roman"/>
          <w:color w:val="000000" w:themeColor="text1"/>
        </w:rPr>
        <w:t xml:space="preserve"> on target </w:t>
      </w:r>
      <w:r w:rsidR="00710F81" w:rsidRPr="00E51513">
        <w:rPr>
          <w:rFonts w:ascii="Times New Roman" w:hAnsi="Times New Roman" w:cs="Times New Roman"/>
          <w:color w:val="000000" w:themeColor="text1"/>
        </w:rPr>
        <w:t>images</w:t>
      </w:r>
      <w:r w:rsidR="009E556B" w:rsidRPr="00E51513">
        <w:rPr>
          <w:rFonts w:ascii="Times New Roman" w:hAnsi="Times New Roman" w:cs="Times New Roman"/>
          <w:color w:val="000000" w:themeColor="text1"/>
        </w:rPr>
        <w:t xml:space="preserve">; positive scores were indicative of an </w:t>
      </w:r>
      <w:r w:rsidR="002A124B" w:rsidRPr="00E51513">
        <w:rPr>
          <w:rFonts w:ascii="Times New Roman" w:hAnsi="Times New Roman" w:cs="Times New Roman"/>
          <w:color w:val="000000" w:themeColor="text1"/>
        </w:rPr>
        <w:t>AB</w:t>
      </w:r>
      <w:r w:rsidR="009E556B" w:rsidRPr="00E51513">
        <w:rPr>
          <w:rFonts w:ascii="Times New Roman" w:hAnsi="Times New Roman" w:cs="Times New Roman"/>
          <w:color w:val="000000" w:themeColor="text1"/>
        </w:rPr>
        <w:t xml:space="preserve"> towards target </w:t>
      </w:r>
      <w:r w:rsidR="00710F81" w:rsidRPr="00E51513">
        <w:rPr>
          <w:rFonts w:ascii="Times New Roman" w:hAnsi="Times New Roman" w:cs="Times New Roman"/>
          <w:color w:val="000000" w:themeColor="text1"/>
        </w:rPr>
        <w:t>images</w:t>
      </w:r>
      <w:r w:rsidR="009E556B" w:rsidRPr="00E51513">
        <w:rPr>
          <w:rFonts w:ascii="Times New Roman" w:hAnsi="Times New Roman" w:cs="Times New Roman"/>
          <w:color w:val="000000" w:themeColor="text1"/>
        </w:rPr>
        <w:t xml:space="preserve">. </w:t>
      </w:r>
      <w:r w:rsidR="001749DD" w:rsidRPr="00E51513">
        <w:rPr>
          <w:rFonts w:ascii="Times New Roman" w:hAnsi="Times New Roman" w:cs="Times New Roman"/>
          <w:color w:val="000000" w:themeColor="text1"/>
        </w:rPr>
        <w:t>T</w:t>
      </w:r>
      <w:r w:rsidR="009E556B" w:rsidRPr="00E51513">
        <w:rPr>
          <w:rFonts w:ascii="Times New Roman" w:hAnsi="Times New Roman" w:cs="Times New Roman"/>
          <w:color w:val="000000" w:themeColor="text1"/>
        </w:rPr>
        <w:t xml:space="preserve">arget </w:t>
      </w:r>
      <w:r w:rsidR="00710F81" w:rsidRPr="00E51513">
        <w:rPr>
          <w:rFonts w:ascii="Times New Roman" w:hAnsi="Times New Roman" w:cs="Times New Roman"/>
          <w:color w:val="000000" w:themeColor="text1"/>
        </w:rPr>
        <w:t>images</w:t>
      </w:r>
      <w:r w:rsidR="009E556B" w:rsidRPr="00E51513">
        <w:rPr>
          <w:rFonts w:ascii="Times New Roman" w:hAnsi="Times New Roman" w:cs="Times New Roman"/>
          <w:color w:val="000000" w:themeColor="text1"/>
        </w:rPr>
        <w:t xml:space="preserve"> </w:t>
      </w:r>
      <w:r w:rsidR="001749DD" w:rsidRPr="00E51513">
        <w:rPr>
          <w:rFonts w:ascii="Times New Roman" w:hAnsi="Times New Roman" w:cs="Times New Roman"/>
          <w:color w:val="000000" w:themeColor="text1"/>
        </w:rPr>
        <w:t>were</w:t>
      </w:r>
      <w:r w:rsidR="009E556B" w:rsidRPr="00E51513">
        <w:rPr>
          <w:rFonts w:ascii="Times New Roman" w:hAnsi="Times New Roman" w:cs="Times New Roman"/>
          <w:color w:val="000000" w:themeColor="text1"/>
        </w:rPr>
        <w:t xml:space="preserve"> palatable foods in the palatable</w:t>
      </w:r>
      <w:r w:rsidR="004E5F99" w:rsidRPr="00E51513">
        <w:rPr>
          <w:rFonts w:ascii="Times New Roman" w:hAnsi="Times New Roman" w:cs="Times New Roman"/>
          <w:color w:val="000000" w:themeColor="text1"/>
        </w:rPr>
        <w:t xml:space="preserve"> vs</w:t>
      </w:r>
      <w:r w:rsidR="001A5CAA" w:rsidRPr="00E51513">
        <w:rPr>
          <w:rFonts w:ascii="Times New Roman" w:hAnsi="Times New Roman" w:cs="Times New Roman"/>
          <w:color w:val="000000" w:themeColor="text1"/>
        </w:rPr>
        <w:t>.</w:t>
      </w:r>
      <w:r w:rsidR="004E5F99" w:rsidRPr="00E51513">
        <w:rPr>
          <w:rFonts w:ascii="Times New Roman" w:hAnsi="Times New Roman" w:cs="Times New Roman"/>
          <w:color w:val="000000" w:themeColor="text1"/>
        </w:rPr>
        <w:t xml:space="preserve"> </w:t>
      </w:r>
      <w:r w:rsidR="009E556B" w:rsidRPr="00E51513">
        <w:rPr>
          <w:rFonts w:ascii="Times New Roman" w:hAnsi="Times New Roman" w:cs="Times New Roman"/>
          <w:color w:val="000000" w:themeColor="text1"/>
        </w:rPr>
        <w:t>unpalatable and palatable</w:t>
      </w:r>
      <w:r w:rsidR="004E5F99" w:rsidRPr="00E51513">
        <w:rPr>
          <w:rFonts w:ascii="Times New Roman" w:hAnsi="Times New Roman" w:cs="Times New Roman"/>
          <w:color w:val="000000" w:themeColor="text1"/>
        </w:rPr>
        <w:t xml:space="preserve"> vs</w:t>
      </w:r>
      <w:r w:rsidR="001A5CAA" w:rsidRPr="00E51513">
        <w:rPr>
          <w:rFonts w:ascii="Times New Roman" w:hAnsi="Times New Roman" w:cs="Times New Roman"/>
          <w:color w:val="000000" w:themeColor="text1"/>
        </w:rPr>
        <w:t>.</w:t>
      </w:r>
      <w:r w:rsidR="004E5F99" w:rsidRPr="00E51513">
        <w:rPr>
          <w:rFonts w:ascii="Times New Roman" w:hAnsi="Times New Roman" w:cs="Times New Roman"/>
          <w:color w:val="000000" w:themeColor="text1"/>
        </w:rPr>
        <w:t xml:space="preserve"> </w:t>
      </w:r>
      <w:r w:rsidR="009E556B" w:rsidRPr="00E51513">
        <w:rPr>
          <w:rFonts w:ascii="Times New Roman" w:hAnsi="Times New Roman" w:cs="Times New Roman"/>
          <w:color w:val="000000" w:themeColor="text1"/>
        </w:rPr>
        <w:t>control trials, and unpalatable foods in the unpalatable</w:t>
      </w:r>
      <w:r w:rsidR="004E5F99" w:rsidRPr="00E51513">
        <w:rPr>
          <w:rFonts w:ascii="Times New Roman" w:hAnsi="Times New Roman" w:cs="Times New Roman"/>
          <w:color w:val="000000" w:themeColor="text1"/>
        </w:rPr>
        <w:t xml:space="preserve"> vs</w:t>
      </w:r>
      <w:r w:rsidR="001A5CAA" w:rsidRPr="00E51513">
        <w:rPr>
          <w:rFonts w:ascii="Times New Roman" w:hAnsi="Times New Roman" w:cs="Times New Roman"/>
          <w:color w:val="000000" w:themeColor="text1"/>
        </w:rPr>
        <w:t>.</w:t>
      </w:r>
      <w:r w:rsidR="004E5F99" w:rsidRPr="00E51513">
        <w:rPr>
          <w:rFonts w:ascii="Times New Roman" w:hAnsi="Times New Roman" w:cs="Times New Roman"/>
          <w:color w:val="000000" w:themeColor="text1"/>
        </w:rPr>
        <w:t xml:space="preserve"> </w:t>
      </w:r>
      <w:r w:rsidR="009E556B" w:rsidRPr="00E51513">
        <w:rPr>
          <w:rFonts w:ascii="Times New Roman" w:hAnsi="Times New Roman" w:cs="Times New Roman"/>
          <w:color w:val="000000" w:themeColor="text1"/>
        </w:rPr>
        <w:t xml:space="preserve">control trials. Internal reliability (calculated using </w:t>
      </w:r>
      <w:r w:rsidR="007104FD" w:rsidRPr="00E51513">
        <w:rPr>
          <w:rFonts w:ascii="Times New Roman" w:hAnsi="Times New Roman" w:cs="Times New Roman"/>
          <w:color w:val="000000" w:themeColor="text1"/>
        </w:rPr>
        <w:t>McDonalds ω</w:t>
      </w:r>
      <w:r w:rsidR="009E556B" w:rsidRPr="00E51513">
        <w:rPr>
          <w:rFonts w:ascii="Times New Roman" w:hAnsi="Times New Roman" w:cs="Times New Roman"/>
          <w:color w:val="000000" w:themeColor="text1"/>
        </w:rPr>
        <w:t xml:space="preserve">) was calculated for each pair of </w:t>
      </w:r>
      <w:r w:rsidR="00D84C8F" w:rsidRPr="00E51513">
        <w:rPr>
          <w:rFonts w:ascii="Times New Roman" w:hAnsi="Times New Roman" w:cs="Times New Roman"/>
          <w:color w:val="000000" w:themeColor="text1"/>
        </w:rPr>
        <w:t>images</w:t>
      </w:r>
      <w:r w:rsidR="009E556B" w:rsidRPr="00E51513">
        <w:rPr>
          <w:rFonts w:ascii="Times New Roman" w:hAnsi="Times New Roman" w:cs="Times New Roman"/>
          <w:color w:val="000000" w:themeColor="text1"/>
        </w:rPr>
        <w:t xml:space="preserve"> (the target image </w:t>
      </w:r>
      <w:r w:rsidR="0071705D" w:rsidRPr="00E51513">
        <w:rPr>
          <w:rFonts w:ascii="Times New Roman" w:hAnsi="Times New Roman" w:cs="Times New Roman"/>
          <w:color w:val="000000" w:themeColor="text1"/>
        </w:rPr>
        <w:t>and its matched control image). This was done by</w:t>
      </w:r>
      <w:r w:rsidR="009E556B" w:rsidRPr="00E51513">
        <w:rPr>
          <w:rFonts w:ascii="Times New Roman" w:hAnsi="Times New Roman" w:cs="Times New Roman"/>
          <w:color w:val="000000" w:themeColor="text1"/>
        </w:rPr>
        <w:t xml:space="preserve"> calculating the mean fixation duration for each target stimuli and its matched control. The control fixation duration was subtracted from the target </w:t>
      </w:r>
      <w:r w:rsidR="001749DD" w:rsidRPr="00E51513">
        <w:rPr>
          <w:rFonts w:ascii="Times New Roman" w:hAnsi="Times New Roman" w:cs="Times New Roman"/>
          <w:color w:val="000000" w:themeColor="text1"/>
        </w:rPr>
        <w:t>fixation duration</w:t>
      </w:r>
      <w:r w:rsidR="009E556B" w:rsidRPr="00E51513">
        <w:rPr>
          <w:rFonts w:ascii="Times New Roman" w:hAnsi="Times New Roman" w:cs="Times New Roman"/>
          <w:color w:val="000000" w:themeColor="text1"/>
        </w:rPr>
        <w:t xml:space="preserve">. As there were </w:t>
      </w:r>
      <w:r w:rsidR="002C142F" w:rsidRPr="00E51513">
        <w:rPr>
          <w:rFonts w:ascii="Times New Roman" w:hAnsi="Times New Roman" w:cs="Times New Roman"/>
          <w:color w:val="000000" w:themeColor="text1"/>
        </w:rPr>
        <w:t>eight</w:t>
      </w:r>
      <w:r w:rsidR="00710F81" w:rsidRPr="00E51513">
        <w:rPr>
          <w:rFonts w:ascii="Times New Roman" w:hAnsi="Times New Roman" w:cs="Times New Roman"/>
          <w:color w:val="000000" w:themeColor="text1"/>
        </w:rPr>
        <w:t xml:space="preserve"> image pairs within each pair type</w:t>
      </w:r>
      <w:r w:rsidR="009E556B" w:rsidRPr="00E51513">
        <w:rPr>
          <w:rFonts w:ascii="Times New Roman" w:hAnsi="Times New Roman" w:cs="Times New Roman"/>
          <w:color w:val="000000" w:themeColor="text1"/>
        </w:rPr>
        <w:t xml:space="preserve">, </w:t>
      </w:r>
      <w:r w:rsidR="007104FD" w:rsidRPr="00E51513">
        <w:rPr>
          <w:rFonts w:ascii="Times New Roman" w:hAnsi="Times New Roman" w:cs="Times New Roman"/>
          <w:color w:val="000000" w:themeColor="text1"/>
        </w:rPr>
        <w:t>McDonalds ω</w:t>
      </w:r>
      <w:r w:rsidR="009E556B" w:rsidRPr="00E51513">
        <w:rPr>
          <w:rFonts w:ascii="Times New Roman" w:hAnsi="Times New Roman" w:cs="Times New Roman"/>
          <w:color w:val="000000" w:themeColor="text1"/>
        </w:rPr>
        <w:t xml:space="preserve"> reflects internal consistency across </w:t>
      </w:r>
      <w:r w:rsidR="002C142F" w:rsidRPr="00E51513">
        <w:rPr>
          <w:rFonts w:ascii="Times New Roman" w:hAnsi="Times New Roman" w:cs="Times New Roman"/>
          <w:color w:val="000000" w:themeColor="text1"/>
        </w:rPr>
        <w:t>eight</w:t>
      </w:r>
      <w:r w:rsidR="009E556B" w:rsidRPr="00E51513">
        <w:rPr>
          <w:rFonts w:ascii="Times New Roman" w:hAnsi="Times New Roman" w:cs="Times New Roman"/>
          <w:color w:val="000000" w:themeColor="text1"/>
        </w:rPr>
        <w:t xml:space="preserve"> AB scores</w:t>
      </w:r>
      <w:r w:rsidR="00710F81" w:rsidRPr="00E51513">
        <w:rPr>
          <w:rFonts w:ascii="Times New Roman" w:hAnsi="Times New Roman" w:cs="Times New Roman"/>
          <w:color w:val="000000" w:themeColor="text1"/>
        </w:rPr>
        <w:t xml:space="preserve"> for each pair type</w:t>
      </w:r>
      <w:r w:rsidR="006F778C" w:rsidRPr="00E51513">
        <w:rPr>
          <w:rFonts w:ascii="Times New Roman" w:hAnsi="Times New Roman" w:cs="Times New Roman"/>
          <w:color w:val="000000" w:themeColor="text1"/>
        </w:rPr>
        <w:t xml:space="preserve"> – see </w:t>
      </w:r>
      <w:r w:rsidR="004C623A" w:rsidRPr="00E51513">
        <w:rPr>
          <w:rFonts w:ascii="Times New Roman" w:hAnsi="Times New Roman" w:cs="Times New Roman"/>
          <w:color w:val="000000" w:themeColor="text1"/>
        </w:rPr>
        <w:t xml:space="preserve">Table S1 of the </w:t>
      </w:r>
      <w:r w:rsidR="006F778C" w:rsidRPr="00E51513">
        <w:rPr>
          <w:rFonts w:ascii="Times New Roman" w:hAnsi="Times New Roman" w:cs="Times New Roman"/>
          <w:color w:val="000000" w:themeColor="text1"/>
        </w:rPr>
        <w:t>supplementary materials for these internal reliability scores</w:t>
      </w:r>
      <w:r w:rsidR="009E556B"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Eye-tracking data from four participants were removed from all eye-tracking analys</w:t>
      </w:r>
      <w:r w:rsidR="00A77786" w:rsidRPr="00E51513">
        <w:rPr>
          <w:rFonts w:ascii="Times New Roman" w:hAnsi="Times New Roman" w:cs="Times New Roman"/>
          <w:color w:val="000000" w:themeColor="text1"/>
        </w:rPr>
        <w:t>e</w:t>
      </w:r>
      <w:r w:rsidRPr="00E51513">
        <w:rPr>
          <w:rFonts w:ascii="Times New Roman" w:hAnsi="Times New Roman" w:cs="Times New Roman"/>
          <w:color w:val="000000" w:themeColor="text1"/>
        </w:rPr>
        <w:t>s due to insufficient calibration quality of the eye-tracker, leaving 40 participants</w:t>
      </w:r>
      <w:r w:rsidR="00D84C8F" w:rsidRPr="00E51513">
        <w:rPr>
          <w:rFonts w:ascii="Times New Roman" w:hAnsi="Times New Roman" w:cs="Times New Roman"/>
          <w:color w:val="000000" w:themeColor="text1"/>
        </w:rPr>
        <w:t xml:space="preserve"> for the analysis. </w:t>
      </w:r>
    </w:p>
    <w:p w14:paraId="680025BA" w14:textId="6562FE72" w:rsidR="00795D7E" w:rsidRPr="00E51513" w:rsidRDefault="000579FA"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For mean bias scores,</w:t>
      </w:r>
      <w:r w:rsidR="00795D7E" w:rsidRPr="00E51513">
        <w:rPr>
          <w:rFonts w:ascii="Times New Roman" w:hAnsi="Times New Roman" w:cs="Times New Roman"/>
          <w:color w:val="000000" w:themeColor="text1"/>
        </w:rPr>
        <w:t xml:space="preserve"> </w:t>
      </w:r>
      <w:r w:rsidR="005E4D22" w:rsidRPr="00E51513">
        <w:rPr>
          <w:rFonts w:ascii="Times New Roman" w:hAnsi="Times New Roman" w:cs="Times New Roman"/>
          <w:color w:val="000000" w:themeColor="text1"/>
        </w:rPr>
        <w:t>a</w:t>
      </w:r>
      <w:r w:rsidRPr="00E51513">
        <w:rPr>
          <w:rFonts w:ascii="Times New Roman" w:hAnsi="Times New Roman" w:cs="Times New Roman"/>
          <w:color w:val="000000" w:themeColor="text1"/>
        </w:rPr>
        <w:t xml:space="preserve"> 2 (drink; alcohol, placeb</w:t>
      </w:r>
      <w:r w:rsidR="004E5F99" w:rsidRPr="00E51513">
        <w:rPr>
          <w:rFonts w:ascii="Times New Roman" w:hAnsi="Times New Roman" w:cs="Times New Roman"/>
          <w:color w:val="000000" w:themeColor="text1"/>
        </w:rPr>
        <w:t>o</w:t>
      </w:r>
      <w:r w:rsidRPr="00E51513">
        <w:rPr>
          <w:rFonts w:ascii="Times New Roman" w:hAnsi="Times New Roman" w:cs="Times New Roman"/>
          <w:color w:val="000000" w:themeColor="text1"/>
        </w:rPr>
        <w:t>) x 3 (pair; palatable vs control, unpalatable vs</w:t>
      </w:r>
      <w:r w:rsidR="00A93A4F" w:rsidRPr="00E51513">
        <w:rPr>
          <w:rFonts w:ascii="Times New Roman" w:hAnsi="Times New Roman" w:cs="Times New Roman"/>
          <w:color w:val="000000" w:themeColor="text1"/>
        </w:rPr>
        <w:t>.</w:t>
      </w:r>
      <w:r w:rsidRPr="00E51513">
        <w:rPr>
          <w:rFonts w:ascii="Times New Roman" w:hAnsi="Times New Roman" w:cs="Times New Roman"/>
          <w:color w:val="000000" w:themeColor="text1"/>
        </w:rPr>
        <w:t xml:space="preserve"> control, palatable vs unpalatable) repeated measures ANOVA was conducted</w:t>
      </w:r>
      <w:r w:rsidR="00755087" w:rsidRPr="00E51513">
        <w:rPr>
          <w:rFonts w:ascii="Times New Roman" w:hAnsi="Times New Roman" w:cs="Times New Roman"/>
          <w:color w:val="000000" w:themeColor="text1"/>
        </w:rPr>
        <w:t>.</w:t>
      </w:r>
      <w:r w:rsidR="00795D7E" w:rsidRPr="00E51513">
        <w:rPr>
          <w:rFonts w:ascii="Times New Roman" w:hAnsi="Times New Roman" w:cs="Times New Roman"/>
          <w:color w:val="000000" w:themeColor="text1"/>
        </w:rPr>
        <w:t xml:space="preserve"> </w:t>
      </w:r>
      <w:r w:rsidR="00BD1FC0" w:rsidRPr="00E51513">
        <w:rPr>
          <w:rFonts w:ascii="Times New Roman" w:hAnsi="Times New Roman" w:cs="Times New Roman"/>
          <w:color w:val="000000" w:themeColor="text1"/>
        </w:rPr>
        <w:t xml:space="preserve">One-sample t-tests were also conducted to see whether mean bias scores significantly differed from zero (indicative of bias towards a </w:t>
      </w:r>
      <w:r w:rsidR="002127EA" w:rsidRPr="00E51513">
        <w:rPr>
          <w:rFonts w:ascii="Times New Roman" w:hAnsi="Times New Roman" w:cs="Times New Roman"/>
          <w:color w:val="000000" w:themeColor="text1"/>
        </w:rPr>
        <w:t xml:space="preserve">stimulus </w:t>
      </w:r>
      <w:r w:rsidR="00BD1FC0" w:rsidRPr="00E51513">
        <w:rPr>
          <w:rFonts w:ascii="Times New Roman" w:hAnsi="Times New Roman" w:cs="Times New Roman"/>
          <w:color w:val="000000" w:themeColor="text1"/>
        </w:rPr>
        <w:t xml:space="preserve">type). </w:t>
      </w:r>
      <w:r w:rsidR="00A01E64" w:rsidRPr="00E51513">
        <w:rPr>
          <w:rFonts w:ascii="Times New Roman" w:hAnsi="Times New Roman" w:cs="Times New Roman"/>
          <w:color w:val="000000" w:themeColor="text1"/>
        </w:rPr>
        <w:t>In order to test whether AB performance was related to appetitive motivational states, we tested whether average food-related AB</w:t>
      </w:r>
      <w:r w:rsidR="00B46BB3" w:rsidRPr="00E51513">
        <w:rPr>
          <w:rFonts w:ascii="Times New Roman" w:hAnsi="Times New Roman" w:cs="Times New Roman"/>
          <w:color w:val="000000" w:themeColor="text1"/>
        </w:rPr>
        <w:t xml:space="preserve"> (on palatable vs control trials)</w:t>
      </w:r>
      <w:r w:rsidR="00A01E64" w:rsidRPr="00E51513">
        <w:rPr>
          <w:rFonts w:ascii="Times New Roman" w:hAnsi="Times New Roman" w:cs="Times New Roman"/>
          <w:color w:val="000000" w:themeColor="text1"/>
        </w:rPr>
        <w:t xml:space="preserve"> across the two drink conditions correlated with average post-drink snack urge ratings across the two conditions.</w:t>
      </w:r>
      <w:r w:rsidR="00CB27BE" w:rsidRPr="00E51513">
        <w:rPr>
          <w:rFonts w:ascii="Times New Roman" w:hAnsi="Times New Roman" w:cs="Times New Roman"/>
          <w:color w:val="000000" w:themeColor="text1"/>
        </w:rPr>
        <w:t xml:space="preserve"> </w:t>
      </w:r>
    </w:p>
    <w:p w14:paraId="588BCF4E" w14:textId="610AABA3" w:rsidR="000C51B2" w:rsidRPr="00E51513" w:rsidRDefault="007104FD"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lastRenderedPageBreak/>
        <w:t xml:space="preserve">To test whether the drink type affected </w:t>
      </w:r>
      <w:r w:rsidR="000C51B2" w:rsidRPr="00E51513">
        <w:rPr>
          <w:rFonts w:ascii="Times New Roman" w:hAnsi="Times New Roman" w:cs="Times New Roman"/>
          <w:color w:val="000000" w:themeColor="text1"/>
        </w:rPr>
        <w:t>self-report measures</w:t>
      </w:r>
      <w:r w:rsidRPr="00E51513">
        <w:rPr>
          <w:rFonts w:ascii="Times New Roman" w:hAnsi="Times New Roman" w:cs="Times New Roman"/>
          <w:color w:val="000000" w:themeColor="text1"/>
        </w:rPr>
        <w:t xml:space="preserve"> of food reward, </w:t>
      </w:r>
      <w:r w:rsidR="00BC6CBB" w:rsidRPr="00E51513">
        <w:rPr>
          <w:rFonts w:ascii="Times New Roman" w:hAnsi="Times New Roman" w:cs="Times New Roman"/>
          <w:color w:val="000000" w:themeColor="text1"/>
        </w:rPr>
        <w:t>2 (drink; alcohol</w:t>
      </w:r>
      <w:r w:rsidRPr="00E51513">
        <w:rPr>
          <w:rFonts w:ascii="Times New Roman" w:hAnsi="Times New Roman" w:cs="Times New Roman"/>
          <w:color w:val="000000" w:themeColor="text1"/>
        </w:rPr>
        <w:t>ic drink</w:t>
      </w:r>
      <w:r w:rsidR="00BC6CBB" w:rsidRPr="00E51513">
        <w:rPr>
          <w:rFonts w:ascii="Times New Roman" w:hAnsi="Times New Roman" w:cs="Times New Roman"/>
          <w:color w:val="000000" w:themeColor="text1"/>
        </w:rPr>
        <w:t>, placebo</w:t>
      </w:r>
      <w:r w:rsidRPr="00E51513">
        <w:rPr>
          <w:rFonts w:ascii="Times New Roman" w:hAnsi="Times New Roman" w:cs="Times New Roman"/>
          <w:color w:val="000000" w:themeColor="text1"/>
        </w:rPr>
        <w:t>-alcohol</w:t>
      </w:r>
      <w:r w:rsidR="00BC6CBB" w:rsidRPr="00E51513">
        <w:rPr>
          <w:rFonts w:ascii="Times New Roman" w:hAnsi="Times New Roman" w:cs="Times New Roman"/>
          <w:color w:val="000000" w:themeColor="text1"/>
        </w:rPr>
        <w:t>) x 4 (baseline, post-drink, food-exposure, post-taste-test) ANOVAs were conducted</w:t>
      </w:r>
      <w:r w:rsidR="001752BE" w:rsidRPr="00E51513">
        <w:rPr>
          <w:rFonts w:ascii="Times New Roman" w:hAnsi="Times New Roman" w:cs="Times New Roman"/>
          <w:color w:val="000000" w:themeColor="text1"/>
        </w:rPr>
        <w:t xml:space="preserve"> on snack urge and appetite ratings</w:t>
      </w:r>
      <w:r w:rsidR="00BC6CBB" w:rsidRPr="00E51513">
        <w:rPr>
          <w:rFonts w:ascii="Times New Roman" w:hAnsi="Times New Roman" w:cs="Times New Roman"/>
          <w:color w:val="000000" w:themeColor="text1"/>
        </w:rPr>
        <w:t>. Similarly, a 2 (drink; alcohol</w:t>
      </w:r>
      <w:r w:rsidRPr="00E51513">
        <w:rPr>
          <w:rFonts w:ascii="Times New Roman" w:hAnsi="Times New Roman" w:cs="Times New Roman"/>
          <w:color w:val="000000" w:themeColor="text1"/>
        </w:rPr>
        <w:t>ic</w:t>
      </w:r>
      <w:r w:rsidR="00F22890" w:rsidRPr="00E51513">
        <w:rPr>
          <w:rFonts w:ascii="Times New Roman" w:hAnsi="Times New Roman" w:cs="Times New Roman"/>
          <w:color w:val="000000" w:themeColor="text1"/>
        </w:rPr>
        <w:t xml:space="preserve"> drink</w:t>
      </w:r>
      <w:r w:rsidR="00BC6CBB" w:rsidRPr="00E51513">
        <w:rPr>
          <w:rFonts w:ascii="Times New Roman" w:hAnsi="Times New Roman" w:cs="Times New Roman"/>
          <w:color w:val="000000" w:themeColor="text1"/>
        </w:rPr>
        <w:t>, placebo</w:t>
      </w:r>
      <w:r w:rsidRPr="00E51513">
        <w:rPr>
          <w:rFonts w:ascii="Times New Roman" w:hAnsi="Times New Roman" w:cs="Times New Roman"/>
          <w:color w:val="000000" w:themeColor="text1"/>
        </w:rPr>
        <w:t>-alcohol</w:t>
      </w:r>
      <w:r w:rsidR="00BC6CBB" w:rsidRPr="00E51513">
        <w:rPr>
          <w:rFonts w:ascii="Times New Roman" w:hAnsi="Times New Roman" w:cs="Times New Roman"/>
          <w:color w:val="000000" w:themeColor="text1"/>
        </w:rPr>
        <w:t>) x 3 (baseline, post-drink, food-exposure) ANOVA was conducted</w:t>
      </w:r>
      <w:r w:rsidR="001752BE" w:rsidRPr="00E51513">
        <w:rPr>
          <w:rFonts w:ascii="Times New Roman" w:hAnsi="Times New Roman" w:cs="Times New Roman"/>
          <w:color w:val="000000" w:themeColor="text1"/>
        </w:rPr>
        <w:t xml:space="preserve"> on the measure of salivary response</w:t>
      </w:r>
      <w:r w:rsidR="00BC6CBB" w:rsidRPr="00E51513">
        <w:rPr>
          <w:rFonts w:ascii="Times New Roman" w:hAnsi="Times New Roman" w:cs="Times New Roman"/>
          <w:color w:val="000000" w:themeColor="text1"/>
        </w:rPr>
        <w:t xml:space="preserve">. </w:t>
      </w:r>
      <w:r w:rsidR="005014FA" w:rsidRPr="00E51513">
        <w:rPr>
          <w:rFonts w:ascii="Times New Roman" w:hAnsi="Times New Roman" w:cs="Times New Roman"/>
          <w:color w:val="000000" w:themeColor="text1"/>
        </w:rPr>
        <w:t>Pairwise comparisons</w:t>
      </w:r>
      <w:r w:rsidR="00BC6CBB" w:rsidRPr="00E51513">
        <w:rPr>
          <w:rFonts w:ascii="Times New Roman" w:hAnsi="Times New Roman" w:cs="Times New Roman"/>
          <w:color w:val="000000" w:themeColor="text1"/>
        </w:rPr>
        <w:t xml:space="preserve"> using Bonferroni correction was conducted when breaking down significant main effects. </w:t>
      </w:r>
      <w:r w:rsidR="00D97D1E" w:rsidRPr="00E51513">
        <w:rPr>
          <w:rFonts w:ascii="Times New Roman" w:hAnsi="Times New Roman" w:cs="Times New Roman"/>
          <w:color w:val="000000" w:themeColor="text1"/>
        </w:rPr>
        <w:t>Greenhouse-Geisser corrected tests are reported w</w:t>
      </w:r>
      <w:r w:rsidR="006244CF" w:rsidRPr="00E51513">
        <w:rPr>
          <w:rFonts w:ascii="Times New Roman" w:hAnsi="Times New Roman" w:cs="Times New Roman"/>
          <w:color w:val="000000" w:themeColor="text1"/>
        </w:rPr>
        <w:t xml:space="preserve">here </w:t>
      </w:r>
      <w:r w:rsidR="005E4D22" w:rsidRPr="00E51513">
        <w:rPr>
          <w:rFonts w:ascii="Times New Roman" w:hAnsi="Times New Roman" w:cs="Times New Roman"/>
          <w:color w:val="000000" w:themeColor="text1"/>
        </w:rPr>
        <w:t>sphericity</w:t>
      </w:r>
      <w:r w:rsidR="006244CF" w:rsidRPr="00E51513">
        <w:rPr>
          <w:rFonts w:ascii="Times New Roman" w:hAnsi="Times New Roman" w:cs="Times New Roman"/>
          <w:color w:val="000000" w:themeColor="text1"/>
        </w:rPr>
        <w:t xml:space="preserve"> is violated.</w:t>
      </w:r>
      <w:r w:rsidR="005E4D22" w:rsidRPr="00E51513">
        <w:rPr>
          <w:rFonts w:ascii="Times New Roman" w:hAnsi="Times New Roman" w:cs="Times New Roman"/>
          <w:color w:val="000000" w:themeColor="text1"/>
        </w:rPr>
        <w:t xml:space="preserve"> </w:t>
      </w:r>
    </w:p>
    <w:p w14:paraId="226DB102" w14:textId="5F8F5494" w:rsidR="00BC6CBB" w:rsidRPr="00E51513" w:rsidRDefault="007E72C4" w:rsidP="00A7778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P</w:t>
      </w:r>
      <w:r w:rsidR="00BC6CBB" w:rsidRPr="00E51513">
        <w:rPr>
          <w:rFonts w:ascii="Times New Roman" w:hAnsi="Times New Roman" w:cs="Times New Roman"/>
          <w:color w:val="000000" w:themeColor="text1"/>
        </w:rPr>
        <w:t xml:space="preserve">aired sample t-tests were conducted </w:t>
      </w:r>
      <w:r w:rsidR="000C51B2" w:rsidRPr="00E51513">
        <w:rPr>
          <w:rFonts w:ascii="Times New Roman" w:hAnsi="Times New Roman" w:cs="Times New Roman"/>
          <w:color w:val="000000" w:themeColor="text1"/>
        </w:rPr>
        <w:t>to</w:t>
      </w:r>
      <w:r w:rsidR="00BC6CBB" w:rsidRPr="00E51513">
        <w:rPr>
          <w:rFonts w:ascii="Times New Roman" w:hAnsi="Times New Roman" w:cs="Times New Roman"/>
          <w:color w:val="000000" w:themeColor="text1"/>
        </w:rPr>
        <w:t xml:space="preserve"> determine whether food intake significantly differed across conditions, and also whether total calories consumed (food intake and drink calories combined) significantly differed across conditions.</w:t>
      </w:r>
      <w:r w:rsidR="002A7840" w:rsidRPr="00E51513">
        <w:rPr>
          <w:rFonts w:ascii="Times New Roman" w:hAnsi="Times New Roman" w:cs="Times New Roman"/>
          <w:color w:val="000000" w:themeColor="text1"/>
        </w:rPr>
        <w:t xml:space="preserve"> </w:t>
      </w:r>
      <w:r w:rsidR="006B260D" w:rsidRPr="00E51513">
        <w:rPr>
          <w:rFonts w:ascii="Times New Roman" w:hAnsi="Times New Roman" w:cs="Times New Roman"/>
          <w:color w:val="000000" w:themeColor="text1"/>
        </w:rPr>
        <w:t>Finally</w:t>
      </w:r>
      <w:r w:rsidR="003559C5" w:rsidRPr="00E51513">
        <w:rPr>
          <w:rFonts w:ascii="Times New Roman" w:hAnsi="Times New Roman" w:cs="Times New Roman"/>
          <w:color w:val="000000" w:themeColor="text1"/>
        </w:rPr>
        <w:t>, u</w:t>
      </w:r>
      <w:r w:rsidR="002A7840" w:rsidRPr="00E51513">
        <w:rPr>
          <w:rFonts w:ascii="Times New Roman" w:hAnsi="Times New Roman" w:cs="Times New Roman"/>
          <w:color w:val="000000" w:themeColor="text1"/>
        </w:rPr>
        <w:t>sing the MEMORE macro for SPSS (Montoya &amp; Hayes, 2017),</w:t>
      </w:r>
      <w:r w:rsidR="00BC6CBB" w:rsidRPr="00E51513">
        <w:rPr>
          <w:rFonts w:ascii="Times New Roman" w:hAnsi="Times New Roman" w:cs="Times New Roman"/>
          <w:color w:val="000000" w:themeColor="text1"/>
        </w:rPr>
        <w:t xml:space="preserve"> </w:t>
      </w:r>
      <w:r w:rsidR="00CB364C" w:rsidRPr="00E51513">
        <w:rPr>
          <w:rFonts w:ascii="Times New Roman" w:hAnsi="Times New Roman" w:cs="Times New Roman"/>
          <w:color w:val="000000" w:themeColor="text1"/>
        </w:rPr>
        <w:t>a</w:t>
      </w:r>
      <w:r w:rsidRPr="00E51513">
        <w:rPr>
          <w:rFonts w:ascii="Times New Roman" w:hAnsi="Times New Roman" w:cs="Times New Roman"/>
          <w:color w:val="000000" w:themeColor="text1"/>
        </w:rPr>
        <w:t xml:space="preserve"> moderation analysis</w:t>
      </w:r>
      <w:r w:rsidR="00CB27BE" w:rsidRPr="00E51513">
        <w:rPr>
          <w:rFonts w:ascii="Times New Roman" w:hAnsi="Times New Roman" w:cs="Times New Roman"/>
          <w:color w:val="000000" w:themeColor="text1"/>
        </w:rPr>
        <w:t xml:space="preserve"> was performed to see whether DEBQ restraint scores moderated </w:t>
      </w:r>
      <w:r w:rsidR="003559C5" w:rsidRPr="00E51513">
        <w:rPr>
          <w:rFonts w:ascii="Times New Roman" w:hAnsi="Times New Roman" w:cs="Times New Roman"/>
          <w:color w:val="000000" w:themeColor="text1"/>
        </w:rPr>
        <w:t>the</w:t>
      </w:r>
      <w:r w:rsidR="00CB27BE" w:rsidRPr="00E51513">
        <w:rPr>
          <w:rFonts w:ascii="Times New Roman" w:hAnsi="Times New Roman" w:cs="Times New Roman"/>
          <w:color w:val="000000" w:themeColor="text1"/>
        </w:rPr>
        <w:t xml:space="preserve"> effect </w:t>
      </w:r>
      <w:r w:rsidR="003559C5" w:rsidRPr="00E51513">
        <w:rPr>
          <w:rFonts w:ascii="Times New Roman" w:hAnsi="Times New Roman" w:cs="Times New Roman"/>
          <w:color w:val="000000" w:themeColor="text1"/>
        </w:rPr>
        <w:t>of</w:t>
      </w:r>
      <w:r w:rsidR="00CB27BE" w:rsidRPr="00E51513">
        <w:rPr>
          <w:rFonts w:ascii="Times New Roman" w:hAnsi="Times New Roman" w:cs="Times New Roman"/>
          <w:color w:val="000000" w:themeColor="text1"/>
        </w:rPr>
        <w:t xml:space="preserve"> drink type </w:t>
      </w:r>
      <w:r w:rsidR="003559C5" w:rsidRPr="00E51513">
        <w:rPr>
          <w:rFonts w:ascii="Times New Roman" w:hAnsi="Times New Roman" w:cs="Times New Roman"/>
          <w:color w:val="000000" w:themeColor="text1"/>
        </w:rPr>
        <w:t>on</w:t>
      </w:r>
      <w:r w:rsidR="00CB27BE" w:rsidRPr="00E51513">
        <w:rPr>
          <w:rFonts w:ascii="Times New Roman" w:hAnsi="Times New Roman" w:cs="Times New Roman"/>
          <w:color w:val="000000" w:themeColor="text1"/>
        </w:rPr>
        <w:t xml:space="preserve"> food intake. </w:t>
      </w:r>
    </w:p>
    <w:p w14:paraId="0B019246" w14:textId="5A0206DF" w:rsidR="00BC6CBB" w:rsidRPr="00E51513" w:rsidRDefault="00CC7A99" w:rsidP="00ED1F9D">
      <w:pPr>
        <w:spacing w:line="480" w:lineRule="auto"/>
        <w:jc w:val="center"/>
        <w:rPr>
          <w:rFonts w:ascii="Times New Roman" w:hAnsi="Times New Roman" w:cs="Times New Roman"/>
          <w:b/>
          <w:color w:val="000000" w:themeColor="text1"/>
        </w:rPr>
      </w:pPr>
      <w:r w:rsidRPr="00E51513">
        <w:rPr>
          <w:rFonts w:ascii="Times New Roman" w:hAnsi="Times New Roman" w:cs="Times New Roman"/>
          <w:b/>
          <w:color w:val="000000" w:themeColor="text1"/>
        </w:rPr>
        <w:t xml:space="preserve">2.2 </w:t>
      </w:r>
      <w:r w:rsidR="00BC6CBB" w:rsidRPr="00E51513">
        <w:rPr>
          <w:rFonts w:ascii="Times New Roman" w:hAnsi="Times New Roman" w:cs="Times New Roman"/>
          <w:b/>
          <w:color w:val="000000" w:themeColor="text1"/>
        </w:rPr>
        <w:t>Results</w:t>
      </w:r>
    </w:p>
    <w:p w14:paraId="56554698" w14:textId="66CBE3BF" w:rsidR="00BC6CBB" w:rsidRPr="00E51513" w:rsidRDefault="00CC7A99" w:rsidP="00BC6CBB">
      <w:pPr>
        <w:spacing w:line="480" w:lineRule="auto"/>
        <w:rPr>
          <w:rFonts w:ascii="Times New Roman" w:hAnsi="Times New Roman" w:cs="Times New Roman"/>
          <w:color w:val="000000" w:themeColor="text1"/>
        </w:rPr>
      </w:pPr>
      <w:r w:rsidRPr="00E51513">
        <w:rPr>
          <w:rFonts w:ascii="Times New Roman" w:hAnsi="Times New Roman" w:cs="Times New Roman"/>
          <w:iCs/>
          <w:color w:val="000000" w:themeColor="text1"/>
        </w:rPr>
        <w:t xml:space="preserve">2.2.1 </w:t>
      </w:r>
      <w:r w:rsidR="00BC6CBB" w:rsidRPr="00E51513">
        <w:rPr>
          <w:rFonts w:ascii="Times New Roman" w:hAnsi="Times New Roman" w:cs="Times New Roman"/>
          <w:iCs/>
          <w:color w:val="000000" w:themeColor="text1"/>
        </w:rPr>
        <w:t>Participant characteristics</w:t>
      </w:r>
      <w:r w:rsidR="00BC6CBB" w:rsidRPr="00E51513">
        <w:rPr>
          <w:rFonts w:ascii="Times New Roman" w:hAnsi="Times New Roman" w:cs="Times New Roman"/>
          <w:color w:val="000000" w:themeColor="text1"/>
        </w:rPr>
        <w:t xml:space="preserve"> </w:t>
      </w:r>
    </w:p>
    <w:p w14:paraId="208213C8" w14:textId="119AAE78" w:rsidR="00BC6CBB" w:rsidRPr="00E51513" w:rsidRDefault="006B4444" w:rsidP="00BC6CBB">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Participant characteristics are shown in T</w:t>
      </w:r>
      <w:r w:rsidR="00BC6CBB" w:rsidRPr="00E51513">
        <w:rPr>
          <w:rFonts w:ascii="Times New Roman" w:hAnsi="Times New Roman" w:cs="Times New Roman"/>
          <w:color w:val="000000" w:themeColor="text1"/>
        </w:rPr>
        <w:t xml:space="preserve">able 1. </w:t>
      </w:r>
    </w:p>
    <w:p w14:paraId="175D6C03" w14:textId="633D50BF" w:rsidR="00FC5445" w:rsidRPr="00E51513" w:rsidRDefault="00FC5445" w:rsidP="00FC5445">
      <w:pPr>
        <w:pStyle w:val="Caption"/>
        <w:keepNext/>
        <w:rPr>
          <w:rFonts w:ascii="Times New Roman" w:hAnsi="Times New Roman" w:cs="Times New Roman"/>
          <w:i w:val="0"/>
          <w:color w:val="000000" w:themeColor="text1"/>
          <w:sz w:val="22"/>
          <w:szCs w:val="24"/>
        </w:rPr>
      </w:pPr>
      <w:r w:rsidRPr="00E51513">
        <w:rPr>
          <w:rFonts w:ascii="Times New Roman" w:hAnsi="Times New Roman" w:cs="Times New Roman"/>
          <w:i w:val="0"/>
          <w:color w:val="000000" w:themeColor="text1"/>
          <w:sz w:val="22"/>
          <w:szCs w:val="24"/>
        </w:rPr>
        <w:t xml:space="preserve">Table </w:t>
      </w:r>
      <w:r w:rsidRPr="00E51513">
        <w:rPr>
          <w:rFonts w:ascii="Times New Roman" w:hAnsi="Times New Roman" w:cs="Times New Roman"/>
          <w:i w:val="0"/>
          <w:color w:val="000000" w:themeColor="text1"/>
          <w:sz w:val="22"/>
          <w:szCs w:val="24"/>
        </w:rPr>
        <w:fldChar w:fldCharType="begin"/>
      </w:r>
      <w:r w:rsidRPr="00E51513">
        <w:rPr>
          <w:rFonts w:ascii="Times New Roman" w:hAnsi="Times New Roman" w:cs="Times New Roman"/>
          <w:i w:val="0"/>
          <w:color w:val="000000" w:themeColor="text1"/>
          <w:sz w:val="22"/>
          <w:szCs w:val="24"/>
        </w:rPr>
        <w:instrText xml:space="preserve"> SEQ Table \* ARABIC </w:instrText>
      </w:r>
      <w:r w:rsidRPr="00E51513">
        <w:rPr>
          <w:rFonts w:ascii="Times New Roman" w:hAnsi="Times New Roman" w:cs="Times New Roman"/>
          <w:i w:val="0"/>
          <w:color w:val="000000" w:themeColor="text1"/>
          <w:sz w:val="22"/>
          <w:szCs w:val="24"/>
        </w:rPr>
        <w:fldChar w:fldCharType="separate"/>
      </w:r>
      <w:r w:rsidR="001D2850" w:rsidRPr="00E51513">
        <w:rPr>
          <w:rFonts w:ascii="Times New Roman" w:hAnsi="Times New Roman" w:cs="Times New Roman"/>
          <w:i w:val="0"/>
          <w:noProof/>
          <w:color w:val="000000" w:themeColor="text1"/>
          <w:sz w:val="22"/>
          <w:szCs w:val="24"/>
        </w:rPr>
        <w:t>1</w:t>
      </w:r>
      <w:r w:rsidRPr="00E51513">
        <w:rPr>
          <w:rFonts w:ascii="Times New Roman" w:hAnsi="Times New Roman" w:cs="Times New Roman"/>
          <w:i w:val="0"/>
          <w:color w:val="000000" w:themeColor="text1"/>
          <w:sz w:val="22"/>
          <w:szCs w:val="24"/>
        </w:rPr>
        <w:fldChar w:fldCharType="end"/>
      </w:r>
      <w:r w:rsidR="000D6C05" w:rsidRPr="00E51513">
        <w:rPr>
          <w:rFonts w:ascii="Times New Roman" w:hAnsi="Times New Roman" w:cs="Times New Roman"/>
          <w:i w:val="0"/>
          <w:color w:val="000000" w:themeColor="text1"/>
          <w:sz w:val="22"/>
          <w:szCs w:val="24"/>
        </w:rPr>
        <w:t>.</w:t>
      </w:r>
      <w:r w:rsidRPr="00E51513">
        <w:rPr>
          <w:rFonts w:ascii="Times New Roman" w:hAnsi="Times New Roman" w:cs="Times New Roman"/>
          <w:i w:val="0"/>
          <w:color w:val="000000" w:themeColor="text1"/>
          <w:sz w:val="22"/>
          <w:szCs w:val="24"/>
        </w:rPr>
        <w:t xml:space="preserve"> Mean (±SD) for participant characteristics.</w:t>
      </w:r>
    </w:p>
    <w:tbl>
      <w:tblPr>
        <w:tblStyle w:val="TableGrid"/>
        <w:tblW w:w="0" w:type="auto"/>
        <w:tblInd w:w="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206"/>
      </w:tblGrid>
      <w:tr w:rsidR="00E51513" w:rsidRPr="00E51513" w14:paraId="57525F4A" w14:textId="77777777" w:rsidTr="00ED1F9D">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76055D2B" w14:textId="77777777" w:rsidR="00435E52" w:rsidRPr="00E51513" w:rsidRDefault="00435E52">
            <w:pPr>
              <w:jc w:val="center"/>
              <w:rPr>
                <w:rFonts w:ascii="Times New Roman" w:hAnsi="Times New Roman" w:cs="Times New Roman"/>
                <w:color w:val="000000" w:themeColor="text1"/>
              </w:rPr>
            </w:pPr>
            <w:r w:rsidRPr="00E51513">
              <w:rPr>
                <w:rFonts w:ascii="Times New Roman" w:hAnsi="Times New Roman" w:cs="Times New Roman"/>
                <w:color w:val="000000" w:themeColor="text1"/>
              </w:rPr>
              <w:t>Measure</w:t>
            </w:r>
          </w:p>
        </w:tc>
        <w:tc>
          <w:tcPr>
            <w:tcW w:w="2206" w:type="dxa"/>
            <w:tcBorders>
              <w:top w:val="single" w:sz="4" w:space="0" w:color="auto"/>
              <w:left w:val="single" w:sz="4" w:space="0" w:color="FFFFFF" w:themeColor="background1"/>
              <w:bottom w:val="single" w:sz="4" w:space="0" w:color="auto"/>
              <w:right w:val="single" w:sz="4" w:space="0" w:color="FFFFFF" w:themeColor="background1"/>
            </w:tcBorders>
          </w:tcPr>
          <w:p w14:paraId="755BA192" w14:textId="49374CD1" w:rsidR="00435E52" w:rsidRPr="00E51513" w:rsidRDefault="00435E52">
            <w:pPr>
              <w:jc w:val="center"/>
              <w:rPr>
                <w:rFonts w:ascii="Times New Roman" w:hAnsi="Times New Roman" w:cs="Times New Roman"/>
                <w:color w:val="000000" w:themeColor="text1"/>
              </w:rPr>
            </w:pPr>
            <w:r w:rsidRPr="00E51513">
              <w:rPr>
                <w:rFonts w:ascii="Times New Roman" w:hAnsi="Times New Roman" w:cs="Times New Roman"/>
                <w:color w:val="000000" w:themeColor="text1"/>
              </w:rPr>
              <w:t>Total</w:t>
            </w:r>
            <w:r w:rsidR="006016CB" w:rsidRPr="00E51513">
              <w:rPr>
                <w:rFonts w:ascii="Times New Roman" w:hAnsi="Times New Roman" w:cs="Times New Roman"/>
                <w:color w:val="000000" w:themeColor="text1"/>
              </w:rPr>
              <w:t xml:space="preserve"> sample (N = 44)</w:t>
            </w:r>
          </w:p>
        </w:tc>
      </w:tr>
      <w:tr w:rsidR="00E51513" w:rsidRPr="00E51513" w14:paraId="6E14B303" w14:textId="77777777" w:rsidTr="00ED1F9D">
        <w:tc>
          <w:tcPr>
            <w:tcW w:w="3686" w:type="dxa"/>
            <w:tcBorders>
              <w:left w:val="single" w:sz="4" w:space="0" w:color="FFFFFF" w:themeColor="background1"/>
              <w:bottom w:val="single" w:sz="4" w:space="0" w:color="FFFFFF" w:themeColor="background1"/>
              <w:right w:val="single" w:sz="4" w:space="0" w:color="FFFFFF" w:themeColor="background1"/>
            </w:tcBorders>
          </w:tcPr>
          <w:p w14:paraId="012F6160" w14:textId="63EC9AA6"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Age (years)</w:t>
            </w:r>
          </w:p>
        </w:tc>
        <w:tc>
          <w:tcPr>
            <w:tcW w:w="2206" w:type="dxa"/>
            <w:tcBorders>
              <w:left w:val="single" w:sz="4" w:space="0" w:color="FFFFFF" w:themeColor="background1"/>
              <w:bottom w:val="single" w:sz="4" w:space="0" w:color="FFFFFF" w:themeColor="background1"/>
              <w:right w:val="single" w:sz="4" w:space="0" w:color="FFFFFF" w:themeColor="background1"/>
            </w:tcBorders>
          </w:tcPr>
          <w:p w14:paraId="50D748E7"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25.55 ± 8.22</w:t>
            </w:r>
          </w:p>
        </w:tc>
      </w:tr>
      <w:tr w:rsidR="00E51513" w:rsidRPr="00E51513" w14:paraId="7597CEC3" w14:textId="77777777" w:rsidTr="00ED1F9D">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2465EA" w14:textId="7537BF5A"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BMI (kg/m</w:t>
            </w:r>
            <w:r w:rsidRPr="00E51513">
              <w:rPr>
                <w:rFonts w:ascii="Times New Roman" w:hAnsi="Times New Roman" w:cs="Times New Roman"/>
                <w:color w:val="000000" w:themeColor="text1"/>
                <w:vertAlign w:val="superscript"/>
              </w:rPr>
              <w:t>2</w:t>
            </w:r>
            <w:r w:rsidRPr="00E51513">
              <w:rPr>
                <w:rFonts w:ascii="Times New Roman" w:hAnsi="Times New Roman" w:cs="Times New Roman"/>
                <w:color w:val="000000" w:themeColor="text1"/>
              </w:rPr>
              <w:t>)</w:t>
            </w:r>
          </w:p>
        </w:tc>
        <w:tc>
          <w:tcPr>
            <w:tcW w:w="2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069CD"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25.98 ± 5.73</w:t>
            </w:r>
          </w:p>
        </w:tc>
      </w:tr>
      <w:tr w:rsidR="00E51513" w:rsidRPr="00E51513" w14:paraId="162387FD" w14:textId="77777777" w:rsidTr="00ED1F9D">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E40141"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DEBQ Restraint</w:t>
            </w:r>
          </w:p>
        </w:tc>
        <w:tc>
          <w:tcPr>
            <w:tcW w:w="2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FE366" w14:textId="5D458C2D"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2</w:t>
            </w:r>
            <w:r w:rsidR="00AE604B" w:rsidRPr="00E51513">
              <w:rPr>
                <w:rFonts w:ascii="Times New Roman" w:hAnsi="Times New Roman" w:cs="Times New Roman"/>
                <w:color w:val="000000" w:themeColor="text1"/>
              </w:rPr>
              <w:t>.55</w:t>
            </w:r>
            <w:r w:rsidRPr="00E51513">
              <w:rPr>
                <w:rFonts w:ascii="Times New Roman" w:hAnsi="Times New Roman" w:cs="Times New Roman"/>
                <w:color w:val="000000" w:themeColor="text1"/>
              </w:rPr>
              <w:t xml:space="preserve"> ± </w:t>
            </w:r>
            <w:r w:rsidR="00AE604B" w:rsidRPr="00E51513">
              <w:rPr>
                <w:rFonts w:ascii="Times New Roman" w:hAnsi="Times New Roman" w:cs="Times New Roman"/>
                <w:color w:val="000000" w:themeColor="text1"/>
              </w:rPr>
              <w:t>0.67</w:t>
            </w:r>
          </w:p>
        </w:tc>
      </w:tr>
      <w:tr w:rsidR="00E51513" w:rsidRPr="00E51513" w14:paraId="050FF728" w14:textId="77777777" w:rsidTr="00ED1F9D">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24B6C5"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DEBQ Emotional</w:t>
            </w:r>
          </w:p>
        </w:tc>
        <w:tc>
          <w:tcPr>
            <w:tcW w:w="2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CC434" w14:textId="136AC164" w:rsidR="00435E52" w:rsidRPr="00E51513" w:rsidRDefault="00AE604B"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2.46</w:t>
            </w:r>
            <w:r w:rsidR="00435E52" w:rsidRPr="00E51513">
              <w:rPr>
                <w:rFonts w:ascii="Times New Roman" w:hAnsi="Times New Roman" w:cs="Times New Roman"/>
                <w:color w:val="000000" w:themeColor="text1"/>
              </w:rPr>
              <w:t xml:space="preserve"> ± </w:t>
            </w:r>
            <w:r w:rsidRPr="00E51513">
              <w:rPr>
                <w:rFonts w:ascii="Times New Roman" w:hAnsi="Times New Roman" w:cs="Times New Roman"/>
                <w:color w:val="000000" w:themeColor="text1"/>
              </w:rPr>
              <w:t>0</w:t>
            </w:r>
            <w:r w:rsidR="00435E52" w:rsidRPr="00E51513">
              <w:rPr>
                <w:rFonts w:ascii="Times New Roman" w:hAnsi="Times New Roman" w:cs="Times New Roman"/>
                <w:color w:val="000000" w:themeColor="text1"/>
              </w:rPr>
              <w:t>.</w:t>
            </w:r>
            <w:r w:rsidRPr="00E51513">
              <w:rPr>
                <w:rFonts w:ascii="Times New Roman" w:hAnsi="Times New Roman" w:cs="Times New Roman"/>
                <w:color w:val="000000" w:themeColor="text1"/>
              </w:rPr>
              <w:t>81</w:t>
            </w:r>
          </w:p>
        </w:tc>
      </w:tr>
      <w:tr w:rsidR="00E51513" w:rsidRPr="00E51513" w14:paraId="5319E182" w14:textId="77777777" w:rsidTr="00ED1F9D">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895B2C"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DEBQ External</w:t>
            </w:r>
          </w:p>
        </w:tc>
        <w:tc>
          <w:tcPr>
            <w:tcW w:w="2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B95C62" w14:textId="694AFE63"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3</w:t>
            </w:r>
            <w:r w:rsidR="00AE604B" w:rsidRPr="00E51513">
              <w:rPr>
                <w:rFonts w:ascii="Times New Roman" w:hAnsi="Times New Roman" w:cs="Times New Roman"/>
                <w:color w:val="000000" w:themeColor="text1"/>
              </w:rPr>
              <w:t>.29</w:t>
            </w:r>
            <w:r w:rsidRPr="00E51513">
              <w:rPr>
                <w:rFonts w:ascii="Times New Roman" w:hAnsi="Times New Roman" w:cs="Times New Roman"/>
                <w:color w:val="000000" w:themeColor="text1"/>
              </w:rPr>
              <w:t xml:space="preserve"> ± </w:t>
            </w:r>
            <w:r w:rsidR="00AE604B" w:rsidRPr="00E51513">
              <w:rPr>
                <w:rFonts w:ascii="Times New Roman" w:hAnsi="Times New Roman" w:cs="Times New Roman"/>
                <w:color w:val="000000" w:themeColor="text1"/>
              </w:rPr>
              <w:t>0</w:t>
            </w:r>
            <w:r w:rsidRPr="00E51513">
              <w:rPr>
                <w:rFonts w:ascii="Times New Roman" w:hAnsi="Times New Roman" w:cs="Times New Roman"/>
                <w:color w:val="000000" w:themeColor="text1"/>
              </w:rPr>
              <w:t>.</w:t>
            </w:r>
            <w:r w:rsidR="00AE604B" w:rsidRPr="00E51513">
              <w:rPr>
                <w:rFonts w:ascii="Times New Roman" w:hAnsi="Times New Roman" w:cs="Times New Roman"/>
                <w:color w:val="000000" w:themeColor="text1"/>
              </w:rPr>
              <w:t>55</w:t>
            </w:r>
          </w:p>
        </w:tc>
      </w:tr>
      <w:tr w:rsidR="00E51513" w:rsidRPr="00E51513" w14:paraId="2635653F" w14:textId="77777777" w:rsidTr="00ED1F9D">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ED2420" w14:textId="4788BDF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AUDIT (out of 40)</w:t>
            </w:r>
          </w:p>
        </w:tc>
        <w:tc>
          <w:tcPr>
            <w:tcW w:w="2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C65EF4"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10.89 ± 4.81</w:t>
            </w:r>
          </w:p>
        </w:tc>
      </w:tr>
      <w:tr w:rsidR="00435E52" w:rsidRPr="00E51513" w14:paraId="532A3DDC" w14:textId="77777777" w:rsidTr="00ED1F9D">
        <w:trPr>
          <w:trHeight w:val="70"/>
        </w:trPr>
        <w:tc>
          <w:tcPr>
            <w:tcW w:w="368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79FAF9" w14:textId="7D0DFE01"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7</w:t>
            </w:r>
            <w:r w:rsidR="00B46BB3" w:rsidRPr="00E51513">
              <w:rPr>
                <w:rFonts w:ascii="Times New Roman" w:hAnsi="Times New Roman" w:cs="Times New Roman"/>
                <w:color w:val="000000" w:themeColor="text1"/>
              </w:rPr>
              <w:t>-</w:t>
            </w:r>
            <w:r w:rsidRPr="00E51513">
              <w:rPr>
                <w:rFonts w:ascii="Times New Roman" w:hAnsi="Times New Roman" w:cs="Times New Roman"/>
                <w:color w:val="000000" w:themeColor="text1"/>
              </w:rPr>
              <w:t>Day TLFB (in units)</w:t>
            </w:r>
          </w:p>
        </w:tc>
        <w:tc>
          <w:tcPr>
            <w:tcW w:w="220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38B5435"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19.68 ± 13.37</w:t>
            </w:r>
          </w:p>
        </w:tc>
      </w:tr>
    </w:tbl>
    <w:p w14:paraId="2C2D1896" w14:textId="77777777" w:rsidR="00FC5445" w:rsidRPr="00E51513" w:rsidRDefault="00FC5445" w:rsidP="00BC6CBB">
      <w:pPr>
        <w:spacing w:line="480" w:lineRule="auto"/>
        <w:rPr>
          <w:rFonts w:ascii="Times New Roman" w:hAnsi="Times New Roman" w:cs="Times New Roman"/>
          <w:color w:val="000000" w:themeColor="text1"/>
        </w:rPr>
      </w:pPr>
    </w:p>
    <w:p w14:paraId="6D70EE5E" w14:textId="4525F87C" w:rsidR="002D2EAB" w:rsidRPr="00E51513" w:rsidRDefault="00CC7A99" w:rsidP="00BC6CBB">
      <w:pPr>
        <w:spacing w:line="480" w:lineRule="auto"/>
        <w:rPr>
          <w:rFonts w:ascii="Times New Roman" w:hAnsi="Times New Roman" w:cs="Times New Roman"/>
          <w:iCs/>
          <w:color w:val="000000" w:themeColor="text1"/>
        </w:rPr>
      </w:pPr>
      <w:r w:rsidRPr="00E51513">
        <w:rPr>
          <w:rFonts w:ascii="Times New Roman" w:hAnsi="Times New Roman" w:cs="Times New Roman"/>
          <w:iCs/>
          <w:color w:val="000000" w:themeColor="text1"/>
        </w:rPr>
        <w:t xml:space="preserve">2.2.2 </w:t>
      </w:r>
      <w:r w:rsidR="000579FA" w:rsidRPr="00E51513">
        <w:rPr>
          <w:rFonts w:ascii="Times New Roman" w:hAnsi="Times New Roman" w:cs="Times New Roman"/>
          <w:iCs/>
          <w:color w:val="000000" w:themeColor="text1"/>
        </w:rPr>
        <w:t xml:space="preserve">Mean </w:t>
      </w:r>
      <w:r w:rsidR="00E317CD" w:rsidRPr="00E51513">
        <w:rPr>
          <w:rFonts w:ascii="Times New Roman" w:hAnsi="Times New Roman" w:cs="Times New Roman"/>
          <w:iCs/>
          <w:color w:val="000000" w:themeColor="text1"/>
        </w:rPr>
        <w:t xml:space="preserve">attentional </w:t>
      </w:r>
      <w:r w:rsidR="000579FA" w:rsidRPr="00E51513">
        <w:rPr>
          <w:rFonts w:ascii="Times New Roman" w:hAnsi="Times New Roman" w:cs="Times New Roman"/>
          <w:iCs/>
          <w:color w:val="000000" w:themeColor="text1"/>
        </w:rPr>
        <w:t>bias scores</w:t>
      </w:r>
      <w:r w:rsidR="00B46BB3" w:rsidRPr="00E51513">
        <w:rPr>
          <w:rFonts w:ascii="Times New Roman" w:hAnsi="Times New Roman" w:cs="Times New Roman"/>
          <w:iCs/>
          <w:color w:val="000000" w:themeColor="text1"/>
        </w:rPr>
        <w:t xml:space="preserve"> (Figure </w:t>
      </w:r>
      <w:r w:rsidR="009274E8" w:rsidRPr="00E51513">
        <w:rPr>
          <w:rFonts w:ascii="Times New Roman" w:hAnsi="Times New Roman" w:cs="Times New Roman"/>
          <w:iCs/>
          <w:color w:val="000000" w:themeColor="text1"/>
        </w:rPr>
        <w:t>1</w:t>
      </w:r>
      <w:r w:rsidR="00B46BB3" w:rsidRPr="00E51513">
        <w:rPr>
          <w:rFonts w:ascii="Times New Roman" w:hAnsi="Times New Roman" w:cs="Times New Roman"/>
          <w:iCs/>
          <w:color w:val="000000" w:themeColor="text1"/>
        </w:rPr>
        <w:t>)</w:t>
      </w:r>
    </w:p>
    <w:p w14:paraId="15A9060F" w14:textId="47CE99D5" w:rsidR="00BC6CBB" w:rsidRPr="00E51513" w:rsidRDefault="001B19B0" w:rsidP="00F27498">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As shown in </w:t>
      </w:r>
      <w:r w:rsidR="004E5F99" w:rsidRPr="00E51513">
        <w:rPr>
          <w:rFonts w:ascii="Times New Roman" w:hAnsi="Times New Roman" w:cs="Times New Roman"/>
          <w:color w:val="000000" w:themeColor="text1"/>
        </w:rPr>
        <w:t>F</w:t>
      </w:r>
      <w:r w:rsidRPr="00E51513">
        <w:rPr>
          <w:rFonts w:ascii="Times New Roman" w:hAnsi="Times New Roman" w:cs="Times New Roman"/>
          <w:color w:val="000000" w:themeColor="text1"/>
        </w:rPr>
        <w:t xml:space="preserve">igure </w:t>
      </w:r>
      <w:r w:rsidR="009274E8" w:rsidRPr="00E51513">
        <w:rPr>
          <w:rFonts w:ascii="Times New Roman" w:hAnsi="Times New Roman" w:cs="Times New Roman"/>
          <w:color w:val="000000" w:themeColor="text1"/>
        </w:rPr>
        <w:t>1</w:t>
      </w:r>
      <w:r w:rsidRPr="00E51513">
        <w:rPr>
          <w:rFonts w:ascii="Times New Roman" w:hAnsi="Times New Roman" w:cs="Times New Roman"/>
          <w:color w:val="000000" w:themeColor="text1"/>
        </w:rPr>
        <w:t>, t</w:t>
      </w:r>
      <w:r w:rsidR="00701374" w:rsidRPr="00E51513">
        <w:rPr>
          <w:rFonts w:ascii="Times New Roman" w:hAnsi="Times New Roman" w:cs="Times New Roman"/>
          <w:color w:val="000000" w:themeColor="text1"/>
        </w:rPr>
        <w:t>he</w:t>
      </w:r>
      <w:r w:rsidR="002E4B19" w:rsidRPr="00E51513">
        <w:rPr>
          <w:rFonts w:ascii="Times New Roman" w:hAnsi="Times New Roman" w:cs="Times New Roman"/>
          <w:color w:val="000000" w:themeColor="text1"/>
        </w:rPr>
        <w:t>re were no</w:t>
      </w:r>
      <w:r w:rsidR="00701374" w:rsidRPr="00E51513">
        <w:rPr>
          <w:rFonts w:ascii="Times New Roman" w:hAnsi="Times New Roman" w:cs="Times New Roman"/>
          <w:color w:val="000000" w:themeColor="text1"/>
        </w:rPr>
        <w:t xml:space="preserve"> </w:t>
      </w:r>
      <w:r w:rsidR="000579FA" w:rsidRPr="00E51513">
        <w:rPr>
          <w:rFonts w:ascii="Times New Roman" w:hAnsi="Times New Roman" w:cs="Times New Roman"/>
          <w:color w:val="000000" w:themeColor="text1"/>
        </w:rPr>
        <w:t>significant main effect</w:t>
      </w:r>
      <w:r w:rsidR="002E4B19" w:rsidRPr="00E51513">
        <w:rPr>
          <w:rFonts w:ascii="Times New Roman" w:hAnsi="Times New Roman" w:cs="Times New Roman"/>
          <w:color w:val="000000" w:themeColor="text1"/>
        </w:rPr>
        <w:t>s</w:t>
      </w:r>
      <w:r w:rsidR="000579FA" w:rsidRPr="00E51513">
        <w:rPr>
          <w:rFonts w:ascii="Times New Roman" w:hAnsi="Times New Roman" w:cs="Times New Roman"/>
          <w:color w:val="000000" w:themeColor="text1"/>
        </w:rPr>
        <w:t xml:space="preserve"> of drink </w:t>
      </w:r>
      <w:r w:rsidR="000579FA" w:rsidRPr="00E51513">
        <w:rPr>
          <w:rFonts w:ascii="Times New Roman" w:hAnsi="Times New Roman" w:cs="Times New Roman"/>
          <w:i/>
          <w:iCs/>
          <w:color w:val="000000" w:themeColor="text1"/>
        </w:rPr>
        <w:t>F</w:t>
      </w:r>
      <w:r w:rsidR="000579FA" w:rsidRPr="00E51513">
        <w:rPr>
          <w:rFonts w:ascii="Times New Roman" w:hAnsi="Times New Roman" w:cs="Times New Roman"/>
          <w:color w:val="000000" w:themeColor="text1"/>
        </w:rPr>
        <w:t xml:space="preserve">(1, 39) = 0.36, </w:t>
      </w:r>
      <w:r w:rsidR="000579FA" w:rsidRPr="00E51513">
        <w:rPr>
          <w:rFonts w:ascii="Times New Roman" w:hAnsi="Times New Roman" w:cs="Times New Roman"/>
          <w:i/>
          <w:iCs/>
          <w:color w:val="000000" w:themeColor="text1"/>
        </w:rPr>
        <w:t xml:space="preserve">p </w:t>
      </w:r>
      <w:r w:rsidR="000579FA" w:rsidRPr="00E51513">
        <w:rPr>
          <w:rFonts w:ascii="Times New Roman" w:hAnsi="Times New Roman" w:cs="Times New Roman"/>
          <w:color w:val="000000" w:themeColor="text1"/>
        </w:rPr>
        <w:t>= .551,</w:t>
      </w:r>
      <w:r w:rsidR="000579FA" w:rsidRPr="00E51513">
        <w:rPr>
          <w:rFonts w:ascii="Times New Roman" w:eastAsia="Calibri" w:hAnsi="Times New Roman" w:cs="Times New Roman"/>
          <w:color w:val="000000" w:themeColor="text1"/>
        </w:rPr>
        <w:t xml:space="preserve"> </w:t>
      </w:r>
      <w:r w:rsidR="000579FA" w:rsidRPr="00E51513">
        <w:rPr>
          <w:rFonts w:ascii="Times New Roman" w:hAnsi="Times New Roman" w:cs="Times New Roman"/>
          <w:color w:val="000000" w:themeColor="text1"/>
        </w:rPr>
        <w:t>η</w:t>
      </w:r>
      <w:r w:rsidR="000579FA" w:rsidRPr="00E51513">
        <w:rPr>
          <w:rFonts w:ascii="Times New Roman" w:hAnsi="Times New Roman" w:cs="Times New Roman"/>
          <w:color w:val="000000" w:themeColor="text1"/>
          <w:vertAlign w:val="subscript"/>
        </w:rPr>
        <w:t>p</w:t>
      </w:r>
      <w:r w:rsidR="000579FA" w:rsidRPr="00E51513">
        <w:rPr>
          <w:rFonts w:ascii="Times New Roman" w:hAnsi="Times New Roman" w:cs="Times New Roman"/>
          <w:color w:val="000000" w:themeColor="text1"/>
          <w:vertAlign w:val="superscript"/>
        </w:rPr>
        <w:t>2</w:t>
      </w:r>
      <w:r w:rsidR="000579FA" w:rsidRPr="00E51513">
        <w:rPr>
          <w:rFonts w:ascii="Times New Roman" w:hAnsi="Times New Roman" w:cs="Times New Roman"/>
          <w:color w:val="000000" w:themeColor="text1"/>
        </w:rPr>
        <w:t xml:space="preserve"> = .01, </w:t>
      </w:r>
      <w:r w:rsidR="002E4B19" w:rsidRPr="00E51513">
        <w:rPr>
          <w:rFonts w:ascii="Times New Roman" w:hAnsi="Times New Roman" w:cs="Times New Roman"/>
          <w:color w:val="000000" w:themeColor="text1"/>
        </w:rPr>
        <w:t xml:space="preserve">or </w:t>
      </w:r>
      <w:r w:rsidR="000579FA" w:rsidRPr="00E51513">
        <w:rPr>
          <w:rFonts w:ascii="Times New Roman" w:hAnsi="Times New Roman" w:cs="Times New Roman"/>
          <w:color w:val="000000" w:themeColor="text1"/>
        </w:rPr>
        <w:t xml:space="preserve">pair type </w:t>
      </w:r>
      <w:r w:rsidR="000579FA" w:rsidRPr="00E51513">
        <w:rPr>
          <w:rFonts w:ascii="Times New Roman" w:hAnsi="Times New Roman" w:cs="Times New Roman"/>
          <w:i/>
          <w:iCs/>
          <w:color w:val="000000" w:themeColor="text1"/>
        </w:rPr>
        <w:t>F</w:t>
      </w:r>
      <w:r w:rsidR="000579FA" w:rsidRPr="00E51513">
        <w:rPr>
          <w:rFonts w:ascii="Times New Roman" w:hAnsi="Times New Roman" w:cs="Times New Roman"/>
          <w:color w:val="000000" w:themeColor="text1"/>
        </w:rPr>
        <w:t xml:space="preserve">(1.24, 48.41) = 1.42, </w:t>
      </w:r>
      <w:r w:rsidR="000579FA" w:rsidRPr="00E51513">
        <w:rPr>
          <w:rFonts w:ascii="Times New Roman" w:hAnsi="Times New Roman" w:cs="Times New Roman"/>
          <w:i/>
          <w:iCs/>
          <w:color w:val="000000" w:themeColor="text1"/>
        </w:rPr>
        <w:t xml:space="preserve">p </w:t>
      </w:r>
      <w:r w:rsidR="000579FA" w:rsidRPr="00E51513">
        <w:rPr>
          <w:rFonts w:ascii="Times New Roman" w:hAnsi="Times New Roman" w:cs="Times New Roman"/>
          <w:color w:val="000000" w:themeColor="text1"/>
        </w:rPr>
        <w:t xml:space="preserve">= .246, </w:t>
      </w:r>
      <w:r w:rsidR="000579FA" w:rsidRPr="00E51513">
        <w:rPr>
          <w:rFonts w:ascii="Times New Roman" w:eastAsia="Calibri" w:hAnsi="Times New Roman" w:cs="Times New Roman"/>
          <w:color w:val="000000" w:themeColor="text1"/>
        </w:rPr>
        <w:t>η</w:t>
      </w:r>
      <w:r w:rsidR="000579FA" w:rsidRPr="00E51513">
        <w:rPr>
          <w:rFonts w:ascii="Times New Roman" w:eastAsia="Calibri" w:hAnsi="Times New Roman" w:cs="Times New Roman"/>
          <w:color w:val="000000" w:themeColor="text1"/>
          <w:vertAlign w:val="subscript"/>
        </w:rPr>
        <w:t>p</w:t>
      </w:r>
      <w:r w:rsidR="000579FA" w:rsidRPr="00E51513">
        <w:rPr>
          <w:rFonts w:ascii="Times New Roman" w:eastAsia="Calibri" w:hAnsi="Times New Roman" w:cs="Times New Roman"/>
          <w:color w:val="000000" w:themeColor="text1"/>
          <w:vertAlign w:val="superscript"/>
        </w:rPr>
        <w:t>2</w:t>
      </w:r>
      <w:r w:rsidR="000579FA" w:rsidRPr="00E51513">
        <w:rPr>
          <w:rFonts w:ascii="Times New Roman" w:eastAsia="Calibri" w:hAnsi="Times New Roman" w:cs="Times New Roman"/>
          <w:color w:val="000000" w:themeColor="text1"/>
        </w:rPr>
        <w:t xml:space="preserve"> = .04</w:t>
      </w:r>
      <w:r w:rsidR="00A93A4F" w:rsidRPr="00E51513">
        <w:rPr>
          <w:rFonts w:ascii="Times New Roman" w:eastAsia="Calibri" w:hAnsi="Times New Roman" w:cs="Times New Roman"/>
          <w:color w:val="000000" w:themeColor="text1"/>
        </w:rPr>
        <w:t>,</w:t>
      </w:r>
      <w:r w:rsidR="000579FA" w:rsidRPr="00E51513">
        <w:rPr>
          <w:rFonts w:ascii="Times New Roman" w:eastAsia="Calibri" w:hAnsi="Times New Roman" w:cs="Times New Roman"/>
          <w:color w:val="000000" w:themeColor="text1"/>
        </w:rPr>
        <w:t xml:space="preserve"> </w:t>
      </w:r>
      <w:r w:rsidR="005E4D22" w:rsidRPr="00E51513">
        <w:rPr>
          <w:rFonts w:ascii="Times New Roman" w:eastAsia="Calibri" w:hAnsi="Times New Roman" w:cs="Times New Roman"/>
          <w:color w:val="000000" w:themeColor="text1"/>
        </w:rPr>
        <w:t>and</w:t>
      </w:r>
      <w:r w:rsidR="000579FA" w:rsidRPr="00E51513">
        <w:rPr>
          <w:rFonts w:ascii="Times New Roman" w:eastAsia="Calibri" w:hAnsi="Times New Roman" w:cs="Times New Roman"/>
          <w:color w:val="000000" w:themeColor="text1"/>
        </w:rPr>
        <w:t xml:space="preserve"> </w:t>
      </w:r>
      <w:r w:rsidR="002E4B19" w:rsidRPr="00E51513">
        <w:rPr>
          <w:rFonts w:ascii="Times New Roman" w:eastAsia="Calibri" w:hAnsi="Times New Roman" w:cs="Times New Roman"/>
          <w:color w:val="000000" w:themeColor="text1"/>
        </w:rPr>
        <w:t xml:space="preserve">no significant </w:t>
      </w:r>
      <w:r w:rsidR="000579FA" w:rsidRPr="00E51513">
        <w:rPr>
          <w:rFonts w:ascii="Times New Roman" w:eastAsia="Calibri" w:hAnsi="Times New Roman" w:cs="Times New Roman"/>
          <w:color w:val="000000" w:themeColor="text1"/>
        </w:rPr>
        <w:t xml:space="preserve">drink x pair interaction </w:t>
      </w:r>
      <w:r w:rsidR="000579FA" w:rsidRPr="00E51513">
        <w:rPr>
          <w:rFonts w:ascii="Times New Roman" w:eastAsia="Calibri" w:hAnsi="Times New Roman" w:cs="Times New Roman"/>
          <w:i/>
          <w:iCs/>
          <w:color w:val="000000" w:themeColor="text1"/>
        </w:rPr>
        <w:t>F</w:t>
      </w:r>
      <w:r w:rsidR="000579FA" w:rsidRPr="00E51513">
        <w:rPr>
          <w:rFonts w:ascii="Times New Roman" w:eastAsia="Calibri" w:hAnsi="Times New Roman" w:cs="Times New Roman"/>
          <w:color w:val="000000" w:themeColor="text1"/>
        </w:rPr>
        <w:t>(1.24</w:t>
      </w:r>
      <w:r w:rsidR="00E302C8" w:rsidRPr="00E51513">
        <w:rPr>
          <w:rFonts w:ascii="Times New Roman" w:eastAsia="Calibri" w:hAnsi="Times New Roman" w:cs="Times New Roman"/>
          <w:color w:val="000000" w:themeColor="text1"/>
        </w:rPr>
        <w:t xml:space="preserve"> </w:t>
      </w:r>
      <w:r w:rsidR="000579FA" w:rsidRPr="00E51513">
        <w:rPr>
          <w:rFonts w:ascii="Times New Roman" w:eastAsia="Calibri" w:hAnsi="Times New Roman" w:cs="Times New Roman"/>
          <w:color w:val="000000" w:themeColor="text1"/>
        </w:rPr>
        <w:t xml:space="preserve">,48.41) = 0.80, </w:t>
      </w:r>
      <w:r w:rsidR="000579FA" w:rsidRPr="00E51513">
        <w:rPr>
          <w:rFonts w:ascii="Times New Roman" w:eastAsia="Calibri" w:hAnsi="Times New Roman" w:cs="Times New Roman"/>
          <w:i/>
          <w:iCs/>
          <w:color w:val="000000" w:themeColor="text1"/>
        </w:rPr>
        <w:t xml:space="preserve">p </w:t>
      </w:r>
      <w:r w:rsidR="000579FA" w:rsidRPr="00E51513">
        <w:rPr>
          <w:rFonts w:ascii="Times New Roman" w:eastAsia="Calibri" w:hAnsi="Times New Roman" w:cs="Times New Roman"/>
          <w:color w:val="000000" w:themeColor="text1"/>
        </w:rPr>
        <w:t>= .400, η</w:t>
      </w:r>
      <w:r w:rsidR="000579FA" w:rsidRPr="00E51513">
        <w:rPr>
          <w:rFonts w:ascii="Times New Roman" w:eastAsia="Calibri" w:hAnsi="Times New Roman" w:cs="Times New Roman"/>
          <w:color w:val="000000" w:themeColor="text1"/>
          <w:vertAlign w:val="subscript"/>
        </w:rPr>
        <w:t>p</w:t>
      </w:r>
      <w:r w:rsidR="000579FA" w:rsidRPr="00E51513">
        <w:rPr>
          <w:rFonts w:ascii="Times New Roman" w:eastAsia="Calibri" w:hAnsi="Times New Roman" w:cs="Times New Roman"/>
          <w:color w:val="000000" w:themeColor="text1"/>
          <w:vertAlign w:val="superscript"/>
        </w:rPr>
        <w:t>2</w:t>
      </w:r>
      <w:r w:rsidR="000579FA" w:rsidRPr="00E51513">
        <w:rPr>
          <w:rFonts w:ascii="Times New Roman" w:eastAsia="Calibri" w:hAnsi="Times New Roman" w:cs="Times New Roman"/>
          <w:color w:val="000000" w:themeColor="text1"/>
        </w:rPr>
        <w:t xml:space="preserve"> = .02. </w:t>
      </w:r>
      <w:r w:rsidR="00852D22" w:rsidRPr="00E51513">
        <w:rPr>
          <w:rFonts w:ascii="Times New Roman" w:hAnsi="Times New Roman" w:cs="Times New Roman"/>
          <w:color w:val="000000" w:themeColor="text1"/>
        </w:rPr>
        <w:t xml:space="preserve">One-sample t-tests revealed that mean bias scores </w:t>
      </w:r>
      <w:r w:rsidR="00F27498" w:rsidRPr="00E51513">
        <w:rPr>
          <w:rFonts w:ascii="Times New Roman" w:hAnsi="Times New Roman" w:cs="Times New Roman"/>
          <w:color w:val="000000" w:themeColor="text1"/>
        </w:rPr>
        <w:t xml:space="preserve">were significantly greater than </w:t>
      </w:r>
      <w:r w:rsidR="00852D22" w:rsidRPr="00E51513">
        <w:rPr>
          <w:rFonts w:ascii="Times New Roman" w:hAnsi="Times New Roman" w:cs="Times New Roman"/>
          <w:color w:val="000000" w:themeColor="text1"/>
        </w:rPr>
        <w:t>zero on the palatable</w:t>
      </w:r>
      <w:r w:rsidR="00F27498" w:rsidRPr="00E51513">
        <w:rPr>
          <w:rFonts w:ascii="Times New Roman" w:hAnsi="Times New Roman" w:cs="Times New Roman"/>
          <w:color w:val="000000" w:themeColor="text1"/>
        </w:rPr>
        <w:t xml:space="preserve"> vs. </w:t>
      </w:r>
      <w:r w:rsidR="00852D22" w:rsidRPr="00E51513">
        <w:rPr>
          <w:rFonts w:ascii="Times New Roman" w:hAnsi="Times New Roman" w:cs="Times New Roman"/>
          <w:color w:val="000000" w:themeColor="text1"/>
        </w:rPr>
        <w:t>control trials in both the alcohol</w:t>
      </w:r>
      <w:r w:rsidRPr="00E51513">
        <w:rPr>
          <w:rFonts w:ascii="Times New Roman" w:hAnsi="Times New Roman" w:cs="Times New Roman"/>
          <w:color w:val="000000" w:themeColor="text1"/>
        </w:rPr>
        <w:t xml:space="preserve"> </w:t>
      </w:r>
      <w:r w:rsidR="00852D22" w:rsidRPr="00E51513">
        <w:rPr>
          <w:rFonts w:ascii="Times New Roman" w:hAnsi="Times New Roman" w:cs="Times New Roman"/>
          <w:i/>
          <w:color w:val="000000" w:themeColor="text1"/>
        </w:rPr>
        <w:t>t</w:t>
      </w:r>
      <w:r w:rsidR="00852D22" w:rsidRPr="00E51513">
        <w:rPr>
          <w:rFonts w:ascii="Times New Roman" w:hAnsi="Times New Roman" w:cs="Times New Roman"/>
          <w:color w:val="000000" w:themeColor="text1"/>
        </w:rPr>
        <w:t xml:space="preserve">(39) = </w:t>
      </w:r>
      <w:r w:rsidR="00852D22" w:rsidRPr="00E51513">
        <w:rPr>
          <w:rFonts w:ascii="Times New Roman" w:hAnsi="Times New Roman" w:cs="Times New Roman"/>
          <w:color w:val="000000" w:themeColor="text1"/>
        </w:rPr>
        <w:lastRenderedPageBreak/>
        <w:t xml:space="preserve">3.14, </w:t>
      </w:r>
      <w:r w:rsidR="00852D22" w:rsidRPr="00E51513">
        <w:rPr>
          <w:rFonts w:ascii="Times New Roman" w:hAnsi="Times New Roman" w:cs="Times New Roman"/>
          <w:i/>
          <w:color w:val="000000" w:themeColor="text1"/>
        </w:rPr>
        <w:t xml:space="preserve">p </w:t>
      </w:r>
      <w:r w:rsidR="00852D22" w:rsidRPr="00E51513">
        <w:rPr>
          <w:rFonts w:ascii="Times New Roman" w:hAnsi="Times New Roman" w:cs="Times New Roman"/>
          <w:color w:val="000000" w:themeColor="text1"/>
        </w:rPr>
        <w:t>= .003</w:t>
      </w:r>
      <w:r w:rsidRPr="00E51513">
        <w:rPr>
          <w:rFonts w:ascii="Times New Roman" w:hAnsi="Times New Roman" w:cs="Times New Roman"/>
          <w:color w:val="000000" w:themeColor="text1"/>
        </w:rPr>
        <w:t>,</w:t>
      </w:r>
      <w:r w:rsidR="0070371F" w:rsidRPr="00E51513">
        <w:rPr>
          <w:rFonts w:ascii="Times New Roman" w:hAnsi="Times New Roman" w:cs="Times New Roman"/>
          <w:color w:val="000000" w:themeColor="text1"/>
        </w:rPr>
        <w:t xml:space="preserve"> </w:t>
      </w:r>
      <w:r w:rsidR="0070371F" w:rsidRPr="00E51513">
        <w:rPr>
          <w:rFonts w:ascii="Times New Roman" w:hAnsi="Times New Roman" w:cs="Times New Roman"/>
          <w:i/>
          <w:color w:val="000000" w:themeColor="text1"/>
        </w:rPr>
        <w:t>d</w:t>
      </w:r>
      <w:r w:rsidR="0070371F" w:rsidRPr="00E51513">
        <w:rPr>
          <w:rFonts w:ascii="Times New Roman" w:hAnsi="Times New Roman" w:cs="Times New Roman"/>
          <w:color w:val="000000" w:themeColor="text1"/>
        </w:rPr>
        <w:t xml:space="preserve"> = 0.</w:t>
      </w:r>
      <w:r w:rsidR="004038BD" w:rsidRPr="00E51513">
        <w:rPr>
          <w:rFonts w:ascii="Times New Roman" w:hAnsi="Times New Roman" w:cs="Times New Roman"/>
          <w:color w:val="000000" w:themeColor="text1"/>
        </w:rPr>
        <w:t>50</w:t>
      </w:r>
      <w:r w:rsidRPr="00E51513">
        <w:rPr>
          <w:rFonts w:ascii="Times New Roman" w:hAnsi="Times New Roman" w:cs="Times New Roman"/>
          <w:color w:val="000000" w:themeColor="text1"/>
        </w:rPr>
        <w:t xml:space="preserve"> </w:t>
      </w:r>
      <w:r w:rsidR="00852D22" w:rsidRPr="00E51513">
        <w:rPr>
          <w:rFonts w:ascii="Times New Roman" w:hAnsi="Times New Roman" w:cs="Times New Roman"/>
          <w:color w:val="000000" w:themeColor="text1"/>
        </w:rPr>
        <w:t xml:space="preserve"> and placebo condition </w:t>
      </w:r>
      <w:r w:rsidR="00852D22" w:rsidRPr="00E51513">
        <w:rPr>
          <w:rFonts w:ascii="Times New Roman" w:hAnsi="Times New Roman" w:cs="Times New Roman"/>
          <w:i/>
          <w:color w:val="000000" w:themeColor="text1"/>
        </w:rPr>
        <w:t>t</w:t>
      </w:r>
      <w:r w:rsidR="00852D22" w:rsidRPr="00E51513">
        <w:rPr>
          <w:rFonts w:ascii="Times New Roman" w:hAnsi="Times New Roman" w:cs="Times New Roman"/>
          <w:color w:val="000000" w:themeColor="text1"/>
        </w:rPr>
        <w:t xml:space="preserve">(39) = 3.14, </w:t>
      </w:r>
      <w:r w:rsidR="00852D22" w:rsidRPr="00E51513">
        <w:rPr>
          <w:rFonts w:ascii="Times New Roman" w:hAnsi="Times New Roman" w:cs="Times New Roman"/>
          <w:i/>
          <w:color w:val="000000" w:themeColor="text1"/>
        </w:rPr>
        <w:t xml:space="preserve">p </w:t>
      </w:r>
      <w:r w:rsidR="00852D22" w:rsidRPr="00E51513">
        <w:rPr>
          <w:rFonts w:ascii="Times New Roman" w:hAnsi="Times New Roman" w:cs="Times New Roman"/>
          <w:color w:val="000000" w:themeColor="text1"/>
        </w:rPr>
        <w:t>= .003,</w:t>
      </w:r>
      <w:r w:rsidR="0070371F" w:rsidRPr="00E51513">
        <w:rPr>
          <w:rFonts w:ascii="Times New Roman" w:hAnsi="Times New Roman" w:cs="Times New Roman"/>
          <w:color w:val="000000" w:themeColor="text1"/>
        </w:rPr>
        <w:t xml:space="preserve"> </w:t>
      </w:r>
      <w:r w:rsidR="0070371F" w:rsidRPr="00E51513">
        <w:rPr>
          <w:rFonts w:ascii="Times New Roman" w:hAnsi="Times New Roman" w:cs="Times New Roman"/>
          <w:i/>
          <w:color w:val="000000" w:themeColor="text1"/>
        </w:rPr>
        <w:t>d</w:t>
      </w:r>
      <w:r w:rsidR="0070371F" w:rsidRPr="00E51513">
        <w:rPr>
          <w:rFonts w:ascii="Times New Roman" w:hAnsi="Times New Roman" w:cs="Times New Roman"/>
          <w:color w:val="000000" w:themeColor="text1"/>
        </w:rPr>
        <w:t xml:space="preserve"> = 0.</w:t>
      </w:r>
      <w:r w:rsidR="004038BD" w:rsidRPr="00E51513">
        <w:rPr>
          <w:rFonts w:ascii="Times New Roman" w:hAnsi="Times New Roman" w:cs="Times New Roman"/>
          <w:color w:val="000000" w:themeColor="text1"/>
        </w:rPr>
        <w:t>50</w:t>
      </w:r>
      <w:r w:rsidR="006459FC" w:rsidRPr="00E51513">
        <w:rPr>
          <w:rFonts w:ascii="Times New Roman" w:hAnsi="Times New Roman" w:cs="Times New Roman"/>
          <w:color w:val="000000" w:themeColor="text1"/>
        </w:rPr>
        <w:t>,</w:t>
      </w:r>
      <w:r w:rsidR="00852D22" w:rsidRPr="00E51513">
        <w:rPr>
          <w:rFonts w:ascii="Times New Roman" w:hAnsi="Times New Roman" w:cs="Times New Roman"/>
          <w:color w:val="000000" w:themeColor="text1"/>
        </w:rPr>
        <w:t xml:space="preserve"> and for unpalatable/control trials in the placebo condition </w:t>
      </w:r>
      <w:r w:rsidR="00852D22" w:rsidRPr="00E51513">
        <w:rPr>
          <w:rFonts w:ascii="Times New Roman" w:hAnsi="Times New Roman" w:cs="Times New Roman"/>
          <w:i/>
          <w:color w:val="000000" w:themeColor="text1"/>
        </w:rPr>
        <w:t>t</w:t>
      </w:r>
      <w:r w:rsidR="00852D22" w:rsidRPr="00E51513">
        <w:rPr>
          <w:rFonts w:ascii="Times New Roman" w:hAnsi="Times New Roman" w:cs="Times New Roman"/>
          <w:color w:val="000000" w:themeColor="text1"/>
        </w:rPr>
        <w:t xml:space="preserve">(39) = 2.41, </w:t>
      </w:r>
      <w:r w:rsidR="00852D22" w:rsidRPr="00E51513">
        <w:rPr>
          <w:rFonts w:ascii="Times New Roman" w:hAnsi="Times New Roman" w:cs="Times New Roman"/>
          <w:i/>
          <w:color w:val="000000" w:themeColor="text1"/>
        </w:rPr>
        <w:t xml:space="preserve">p </w:t>
      </w:r>
      <w:r w:rsidR="00852D22" w:rsidRPr="00E51513">
        <w:rPr>
          <w:rFonts w:ascii="Times New Roman" w:hAnsi="Times New Roman" w:cs="Times New Roman"/>
          <w:color w:val="000000" w:themeColor="text1"/>
        </w:rPr>
        <w:t>= .021,</w:t>
      </w:r>
      <w:r w:rsidR="0070371F" w:rsidRPr="00E51513">
        <w:rPr>
          <w:rFonts w:ascii="Times New Roman" w:hAnsi="Times New Roman" w:cs="Times New Roman"/>
          <w:color w:val="000000" w:themeColor="text1"/>
        </w:rPr>
        <w:t xml:space="preserve"> </w:t>
      </w:r>
      <w:r w:rsidR="0070371F" w:rsidRPr="00E51513">
        <w:rPr>
          <w:rFonts w:ascii="Times New Roman" w:hAnsi="Times New Roman" w:cs="Times New Roman"/>
          <w:i/>
          <w:color w:val="000000" w:themeColor="text1"/>
        </w:rPr>
        <w:t>d</w:t>
      </w:r>
      <w:r w:rsidR="004038BD" w:rsidRPr="00E51513">
        <w:rPr>
          <w:rFonts w:ascii="Times New Roman" w:hAnsi="Times New Roman" w:cs="Times New Roman"/>
          <w:color w:val="000000" w:themeColor="text1"/>
        </w:rPr>
        <w:t xml:space="preserve"> = 0.38</w:t>
      </w:r>
      <w:r w:rsidR="0070371F" w:rsidRPr="00E51513">
        <w:rPr>
          <w:rFonts w:ascii="Times New Roman" w:hAnsi="Times New Roman" w:cs="Times New Roman"/>
          <w:color w:val="000000" w:themeColor="text1"/>
        </w:rPr>
        <w:t>,</w:t>
      </w:r>
      <w:r w:rsidR="00852D22" w:rsidRPr="00E51513">
        <w:rPr>
          <w:rFonts w:ascii="Times New Roman" w:hAnsi="Times New Roman" w:cs="Times New Roman"/>
          <w:color w:val="000000" w:themeColor="text1"/>
        </w:rPr>
        <w:t xml:space="preserve"> but not for any other trial type on for either drink condition. </w:t>
      </w:r>
      <w:r w:rsidR="0052341F" w:rsidRPr="00E51513">
        <w:rPr>
          <w:rFonts w:ascii="Times New Roman" w:hAnsi="Times New Roman" w:cs="Times New Roman"/>
          <w:color w:val="000000" w:themeColor="text1"/>
        </w:rPr>
        <w:t xml:space="preserve">There was no significant correlation between </w:t>
      </w:r>
      <w:r w:rsidR="00A01E64" w:rsidRPr="00E51513">
        <w:rPr>
          <w:rFonts w:ascii="Times New Roman" w:hAnsi="Times New Roman" w:cs="Times New Roman"/>
          <w:color w:val="000000" w:themeColor="text1"/>
        </w:rPr>
        <w:t xml:space="preserve">average </w:t>
      </w:r>
      <w:r w:rsidR="0052341F" w:rsidRPr="00E51513">
        <w:rPr>
          <w:rFonts w:ascii="Times New Roman" w:hAnsi="Times New Roman" w:cs="Times New Roman"/>
          <w:color w:val="000000" w:themeColor="text1"/>
        </w:rPr>
        <w:t>post-drink snack urge ratings and</w:t>
      </w:r>
      <w:r w:rsidR="00A01E64" w:rsidRPr="00E51513">
        <w:rPr>
          <w:rFonts w:ascii="Times New Roman" w:hAnsi="Times New Roman" w:cs="Times New Roman"/>
          <w:color w:val="000000" w:themeColor="text1"/>
        </w:rPr>
        <w:t xml:space="preserve"> average</w:t>
      </w:r>
      <w:r w:rsidR="0052341F" w:rsidRPr="00E51513">
        <w:rPr>
          <w:rFonts w:ascii="Times New Roman" w:hAnsi="Times New Roman" w:cs="Times New Roman"/>
          <w:color w:val="000000" w:themeColor="text1"/>
        </w:rPr>
        <w:t xml:space="preserve"> mean bias scores for palatable</w:t>
      </w:r>
      <w:r w:rsidR="00EA4C01" w:rsidRPr="00E51513">
        <w:rPr>
          <w:rFonts w:ascii="Times New Roman" w:hAnsi="Times New Roman" w:cs="Times New Roman"/>
          <w:color w:val="000000" w:themeColor="text1"/>
        </w:rPr>
        <w:t xml:space="preserve"> vs </w:t>
      </w:r>
      <w:r w:rsidR="0052341F" w:rsidRPr="00E51513">
        <w:rPr>
          <w:rFonts w:ascii="Times New Roman" w:hAnsi="Times New Roman" w:cs="Times New Roman"/>
          <w:color w:val="000000" w:themeColor="text1"/>
        </w:rPr>
        <w:t>control tri</w:t>
      </w:r>
      <w:r w:rsidR="00F411EE" w:rsidRPr="00E51513">
        <w:rPr>
          <w:rFonts w:ascii="Times New Roman" w:hAnsi="Times New Roman" w:cs="Times New Roman"/>
          <w:color w:val="000000" w:themeColor="text1"/>
        </w:rPr>
        <w:t>a</w:t>
      </w:r>
      <w:r w:rsidR="0052341F" w:rsidRPr="00E51513">
        <w:rPr>
          <w:rFonts w:ascii="Times New Roman" w:hAnsi="Times New Roman" w:cs="Times New Roman"/>
          <w:color w:val="000000" w:themeColor="text1"/>
        </w:rPr>
        <w:t xml:space="preserve">ls </w:t>
      </w:r>
      <w:r w:rsidR="0052341F" w:rsidRPr="00E51513">
        <w:rPr>
          <w:rFonts w:ascii="Times New Roman" w:hAnsi="Times New Roman" w:cs="Times New Roman"/>
          <w:i/>
          <w:color w:val="000000" w:themeColor="text1"/>
        </w:rPr>
        <w:t>r</w:t>
      </w:r>
      <w:r w:rsidR="0052341F" w:rsidRPr="00E51513">
        <w:rPr>
          <w:rFonts w:ascii="Times New Roman" w:hAnsi="Times New Roman" w:cs="Times New Roman"/>
          <w:color w:val="000000" w:themeColor="text1"/>
        </w:rPr>
        <w:t xml:space="preserve"> </w:t>
      </w:r>
      <w:r w:rsidR="00B55C50" w:rsidRPr="00E51513">
        <w:rPr>
          <w:rFonts w:ascii="Times New Roman" w:hAnsi="Times New Roman" w:cs="Times New Roman"/>
          <w:color w:val="000000" w:themeColor="text1"/>
        </w:rPr>
        <w:t>&lt;</w:t>
      </w:r>
      <w:r w:rsidR="0052341F" w:rsidRPr="00E51513">
        <w:rPr>
          <w:rFonts w:ascii="Times New Roman" w:hAnsi="Times New Roman" w:cs="Times New Roman"/>
          <w:color w:val="000000" w:themeColor="text1"/>
        </w:rPr>
        <w:t xml:space="preserve"> -.0</w:t>
      </w:r>
      <w:r w:rsidR="00A01E64" w:rsidRPr="00E51513">
        <w:rPr>
          <w:rFonts w:ascii="Times New Roman" w:hAnsi="Times New Roman" w:cs="Times New Roman"/>
          <w:color w:val="000000" w:themeColor="text1"/>
        </w:rPr>
        <w:t>1</w:t>
      </w:r>
      <w:r w:rsidR="0052341F" w:rsidRPr="00E51513">
        <w:rPr>
          <w:rFonts w:ascii="Times New Roman" w:hAnsi="Times New Roman" w:cs="Times New Roman"/>
          <w:color w:val="000000" w:themeColor="text1"/>
        </w:rPr>
        <w:t xml:space="preserve">, </w:t>
      </w:r>
      <w:r w:rsidR="0052341F" w:rsidRPr="00E51513">
        <w:rPr>
          <w:rFonts w:ascii="Times New Roman" w:hAnsi="Times New Roman" w:cs="Times New Roman"/>
          <w:i/>
          <w:color w:val="000000" w:themeColor="text1"/>
        </w:rPr>
        <w:t>p</w:t>
      </w:r>
      <w:r w:rsidR="0052341F" w:rsidRPr="00E51513">
        <w:rPr>
          <w:rFonts w:ascii="Times New Roman" w:hAnsi="Times New Roman" w:cs="Times New Roman"/>
          <w:color w:val="000000" w:themeColor="text1"/>
        </w:rPr>
        <w:t xml:space="preserve"> = .</w:t>
      </w:r>
      <w:r w:rsidR="00A01E64" w:rsidRPr="00E51513">
        <w:rPr>
          <w:rFonts w:ascii="Times New Roman" w:hAnsi="Times New Roman" w:cs="Times New Roman"/>
          <w:color w:val="000000" w:themeColor="text1"/>
        </w:rPr>
        <w:t>993</w:t>
      </w:r>
      <w:r w:rsidR="001752BE" w:rsidRPr="00E51513">
        <w:rPr>
          <w:rFonts w:ascii="Times New Roman" w:hAnsi="Times New Roman" w:cs="Times New Roman"/>
          <w:color w:val="000000" w:themeColor="text1"/>
        </w:rPr>
        <w:t>.</w:t>
      </w:r>
      <w:r w:rsidR="002D2EAB" w:rsidRPr="00E51513">
        <w:rPr>
          <w:rFonts w:ascii="Times New Roman" w:hAnsi="Times New Roman" w:cs="Times New Roman"/>
          <w:color w:val="000000" w:themeColor="text1"/>
        </w:rPr>
        <w:t xml:space="preserve"> </w:t>
      </w:r>
    </w:p>
    <w:p w14:paraId="47C4414B" w14:textId="0251D7CF" w:rsidR="00831278" w:rsidRPr="00E51513" w:rsidRDefault="005D2F18" w:rsidP="00BC6CBB">
      <w:pPr>
        <w:spacing w:line="480" w:lineRule="auto"/>
        <w:rPr>
          <w:rFonts w:ascii="Times New Roman" w:hAnsi="Times New Roman" w:cs="Times New Roman"/>
          <w:color w:val="000000" w:themeColor="text1"/>
        </w:rPr>
      </w:pPr>
      <w:r w:rsidRPr="00E51513">
        <w:rPr>
          <w:noProof/>
          <w:color w:val="000000" w:themeColor="text1"/>
          <w:lang w:eastAsia="en-GB"/>
        </w:rPr>
        <mc:AlternateContent>
          <mc:Choice Requires="cx1">
            <w:drawing>
              <wp:anchor distT="0" distB="0" distL="114300" distR="114300" simplePos="0" relativeHeight="251790336" behindDoc="0" locked="0" layoutInCell="1" allowOverlap="1" wp14:anchorId="18D0DB18" wp14:editId="75B24102">
                <wp:simplePos x="0" y="0"/>
                <wp:positionH relativeFrom="margin">
                  <wp:posOffset>247650</wp:posOffset>
                </wp:positionH>
                <wp:positionV relativeFrom="paragraph">
                  <wp:posOffset>0</wp:posOffset>
                </wp:positionV>
                <wp:extent cx="4613910" cy="2636520"/>
                <wp:effectExtent l="0" t="0" r="15240" b="11430"/>
                <wp:wrapSquare wrapText="bothSides"/>
                <wp:docPr id="3" name="Chart 3">
                  <a:extLst xmlns:a="http://schemas.openxmlformats.org/drawingml/2006/main">
                    <a:ext uri="{FF2B5EF4-FFF2-40B4-BE49-F238E27FC236}">
                      <a16:creationId xmlns:a16="http://schemas.microsoft.com/office/drawing/2014/main" id="{E1AA094C-B44E-4E95-9772-317E7E56565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drawing>
              <wp:anchor distT="0" distB="0" distL="114300" distR="114300" simplePos="0" relativeHeight="251790336" behindDoc="0" locked="0" layoutInCell="1" allowOverlap="1" wp14:anchorId="18D0DB18" wp14:editId="75B24102">
                <wp:simplePos x="0" y="0"/>
                <wp:positionH relativeFrom="margin">
                  <wp:posOffset>247650</wp:posOffset>
                </wp:positionH>
                <wp:positionV relativeFrom="paragraph">
                  <wp:posOffset>0</wp:posOffset>
                </wp:positionV>
                <wp:extent cx="4613910" cy="2636520"/>
                <wp:effectExtent l="0" t="0" r="15240" b="11430"/>
                <wp:wrapSquare wrapText="bothSides"/>
                <wp:docPr id="3" name="Chart 3">
                  <a:extLst xmlns:a="http://schemas.openxmlformats.org/drawingml/2006/main">
                    <a:ext uri="{FF2B5EF4-FFF2-40B4-BE49-F238E27FC236}">
                      <a16:creationId xmlns:a16="http://schemas.microsoft.com/office/drawing/2014/main" xmlns:w16="http://schemas.microsoft.com/office/word/2018/wordml" xmlns:w16cex="http://schemas.microsoft.com/office/word/2018/wordml/cex"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AA094C-B44E-4E95-9772-317E7E56565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a:extLst>
                            <a:ext uri="{FF2B5EF4-FFF2-40B4-BE49-F238E27FC236}">
                              <a16:creationId xmlns:a16="http://schemas.microsoft.com/office/drawing/2014/main" xmlns:w16="http://schemas.microsoft.com/office/word/2018/wordml" xmlns:w16cex="http://schemas.microsoft.com/office/word/2018/wordml/cex"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AA094C-B44E-4E95-9772-317E7E56565E}"/>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4613910" cy="263652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001440FA" w:rsidRPr="00E51513">
        <w:rPr>
          <w:noProof/>
          <w:color w:val="000000" w:themeColor="text1"/>
        </w:rPr>
        <w:t xml:space="preserve"> </w:t>
      </w:r>
      <w:r w:rsidR="001C6EC3" w:rsidRPr="00E51513">
        <w:rPr>
          <w:noProof/>
          <w:color w:val="000000" w:themeColor="text1"/>
          <w:lang w:eastAsia="ja-JP"/>
        </w:rPr>
        <w:t xml:space="preserve"> </w:t>
      </w:r>
    </w:p>
    <w:p w14:paraId="5259AE2B" w14:textId="16F02F9A" w:rsidR="001B19B0" w:rsidRPr="00E51513" w:rsidRDefault="002F0116" w:rsidP="00BC6CBB">
      <w:pPr>
        <w:spacing w:line="480" w:lineRule="auto"/>
        <w:rPr>
          <w:rFonts w:ascii="Times New Roman" w:hAnsi="Times New Roman" w:cs="Times New Roman"/>
          <w:i/>
          <w:color w:val="000000" w:themeColor="text1"/>
        </w:rPr>
      </w:pPr>
      <w:r w:rsidRPr="00E51513" w:rsidDel="002F0116">
        <w:rPr>
          <w:noProof/>
          <w:color w:val="000000" w:themeColor="text1"/>
          <w:lang w:eastAsia="en-GB"/>
        </w:rPr>
        <w:t xml:space="preserve"> </w:t>
      </w:r>
    </w:p>
    <w:p w14:paraId="7B0DF88E" w14:textId="72AFE74B" w:rsidR="00A8110A" w:rsidRPr="00E51513" w:rsidRDefault="00A8110A" w:rsidP="00BC6CBB">
      <w:pPr>
        <w:spacing w:line="480" w:lineRule="auto"/>
        <w:rPr>
          <w:rFonts w:ascii="Times New Roman" w:hAnsi="Times New Roman" w:cs="Times New Roman"/>
          <w:i/>
          <w:color w:val="000000" w:themeColor="text1"/>
        </w:rPr>
      </w:pPr>
    </w:p>
    <w:p w14:paraId="6AE9D456" w14:textId="7BF96F33" w:rsidR="00A8110A" w:rsidRPr="00E51513" w:rsidRDefault="00A8110A" w:rsidP="00BC6CBB">
      <w:pPr>
        <w:spacing w:line="480" w:lineRule="auto"/>
        <w:rPr>
          <w:rFonts w:ascii="Times New Roman" w:hAnsi="Times New Roman" w:cs="Times New Roman"/>
          <w:i/>
          <w:color w:val="000000" w:themeColor="text1"/>
        </w:rPr>
      </w:pPr>
    </w:p>
    <w:p w14:paraId="5038E709" w14:textId="7F470F8D" w:rsidR="00A8110A" w:rsidRPr="00E51513" w:rsidRDefault="00A8110A" w:rsidP="00BC6CBB">
      <w:pPr>
        <w:spacing w:line="480" w:lineRule="auto"/>
        <w:rPr>
          <w:rFonts w:ascii="Times New Roman" w:hAnsi="Times New Roman" w:cs="Times New Roman"/>
          <w:i/>
          <w:color w:val="000000" w:themeColor="text1"/>
        </w:rPr>
      </w:pPr>
    </w:p>
    <w:p w14:paraId="40FB77B3" w14:textId="1BE7CAC1" w:rsidR="00A8110A" w:rsidRPr="00E51513" w:rsidRDefault="00A8110A" w:rsidP="00BC6CBB">
      <w:pPr>
        <w:spacing w:line="480" w:lineRule="auto"/>
        <w:rPr>
          <w:rFonts w:ascii="Times New Roman" w:hAnsi="Times New Roman" w:cs="Times New Roman"/>
          <w:i/>
          <w:color w:val="000000" w:themeColor="text1"/>
        </w:rPr>
      </w:pPr>
    </w:p>
    <w:p w14:paraId="54D96035" w14:textId="77F375F5" w:rsidR="00A8110A" w:rsidRPr="00E51513" w:rsidRDefault="002F0116" w:rsidP="00BC6CBB">
      <w:pPr>
        <w:spacing w:line="480" w:lineRule="auto"/>
        <w:rPr>
          <w:rFonts w:ascii="Times New Roman" w:hAnsi="Times New Roman" w:cs="Times New Roman"/>
          <w:i/>
          <w:color w:val="000000" w:themeColor="text1"/>
        </w:rPr>
      </w:pPr>
      <w:r w:rsidRPr="00E51513">
        <w:rPr>
          <w:noProof/>
          <w:color w:val="000000" w:themeColor="text1"/>
          <w:lang w:eastAsia="en-GB"/>
        </w:rPr>
        <mc:AlternateContent>
          <mc:Choice Requires="wps">
            <w:drawing>
              <wp:anchor distT="0" distB="0" distL="114300" distR="114300" simplePos="0" relativeHeight="251719680" behindDoc="0" locked="0" layoutInCell="1" allowOverlap="1" wp14:anchorId="0846A423" wp14:editId="5943E83B">
                <wp:simplePos x="0" y="0"/>
                <wp:positionH relativeFrom="margin">
                  <wp:posOffset>155276</wp:posOffset>
                </wp:positionH>
                <wp:positionV relativeFrom="paragraph">
                  <wp:posOffset>336454</wp:posOffset>
                </wp:positionV>
                <wp:extent cx="4572000" cy="1257300"/>
                <wp:effectExtent l="0" t="0" r="0" b="0"/>
                <wp:wrapSquare wrapText="bothSides"/>
                <wp:docPr id="203" name="Text Box 203"/>
                <wp:cNvGraphicFramePr/>
                <a:graphic xmlns:a="http://schemas.openxmlformats.org/drawingml/2006/main">
                  <a:graphicData uri="http://schemas.microsoft.com/office/word/2010/wordprocessingShape">
                    <wps:wsp>
                      <wps:cNvSpPr txBox="1"/>
                      <wps:spPr>
                        <a:xfrm>
                          <a:off x="0" y="0"/>
                          <a:ext cx="4572000" cy="1257300"/>
                        </a:xfrm>
                        <a:prstGeom prst="rect">
                          <a:avLst/>
                        </a:prstGeom>
                        <a:solidFill>
                          <a:prstClr val="white"/>
                        </a:solidFill>
                        <a:ln>
                          <a:noFill/>
                        </a:ln>
                        <a:effectLst/>
                      </wps:spPr>
                      <wps:txbx>
                        <w:txbxContent>
                          <w:p w14:paraId="193AF631" w14:textId="474D08B2" w:rsidR="00D572CB" w:rsidRPr="00B21AB4" w:rsidRDefault="00D572CB" w:rsidP="00A8110A">
                            <w:pPr>
                              <w:rPr>
                                <w:rFonts w:ascii="Times New Roman" w:hAnsi="Times New Roman" w:cs="Times New Roman"/>
                              </w:rPr>
                            </w:pPr>
                            <w:r w:rsidRPr="004A7D0E">
                              <w:rPr>
                                <w:rFonts w:ascii="Times New Roman" w:hAnsi="Times New Roman" w:cs="Times New Roman"/>
                              </w:rPr>
                              <w:t>F</w:t>
                            </w:r>
                            <w:r>
                              <w:rPr>
                                <w:rFonts w:ascii="Times New Roman" w:hAnsi="Times New Roman" w:cs="Times New Roman"/>
                              </w:rPr>
                              <w:t>igure 1</w:t>
                            </w:r>
                            <w:r w:rsidRPr="002F0116">
                              <w:rPr>
                                <w:rFonts w:ascii="Times New Roman" w:hAnsi="Times New Roman" w:cs="Times New Roman"/>
                              </w:rPr>
                              <w:t>.</w:t>
                            </w:r>
                            <w:r w:rsidRPr="00ED1F9D">
                              <w:rPr>
                                <w:rFonts w:ascii="Times New Roman" w:hAnsi="Times New Roman" w:cs="Times New Roman"/>
                                <w:noProof/>
                                <w:color w:val="000000" w:themeColor="text1"/>
                                <w:sz w:val="21"/>
                                <w:lang w:eastAsia="ja-JP"/>
                              </w:rPr>
                              <w:t xml:space="preserve"> </w:t>
                            </w:r>
                            <w:r w:rsidRPr="00ED1F9D">
                              <w:rPr>
                                <w:rFonts w:ascii="Times New Roman" w:hAnsi="Times New Roman" w:cs="Times New Roman"/>
                              </w:rPr>
                              <w:t>Boxplot displaying</w:t>
                            </w:r>
                            <w:r w:rsidRPr="00D615D8">
                              <w:rPr>
                                <w:rFonts w:ascii="Times New Roman" w:hAnsi="Times New Roman" w:cs="Times New Roman"/>
                                <w:i/>
                                <w:iCs/>
                              </w:rPr>
                              <w:t xml:space="preserve"> </w:t>
                            </w:r>
                            <w:r>
                              <w:rPr>
                                <w:rFonts w:ascii="Times New Roman" w:hAnsi="Times New Roman" w:cs="Times New Roman"/>
                              </w:rPr>
                              <w:t>mean attentional bias scores split by pair type and drink condition.</w:t>
                            </w:r>
                            <w:r w:rsidRPr="004A7D0E">
                              <w:rPr>
                                <w:rFonts w:ascii="Times New Roman" w:hAnsi="Times New Roman" w:cs="Times New Roman"/>
                              </w:rPr>
                              <w:t xml:space="preserve"> </w:t>
                            </w:r>
                            <w:r>
                              <w:rPr>
                                <w:rFonts w:ascii="Times New Roman" w:hAnsi="Times New Roman" w:cs="Times New Roman"/>
                              </w:rPr>
                              <w:t>Positive scores indicate greater fixation duration towards palatable images for palatable vs control trials and palatable vs unpalatable trials. Positive scores indicate greater fixation duration towards unpalatable images for unpalatable vs control trials. Dots indicate outliers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46A423" id="_x0000_t202" coordsize="21600,21600" o:spt="202" path="m,l,21600r21600,l21600,xe">
                <v:stroke joinstyle="miter"/>
                <v:path gradientshapeok="t" o:connecttype="rect"/>
              </v:shapetype>
              <v:shape id="Text Box 203" o:spid="_x0000_s1026" type="#_x0000_t202" style="position:absolute;margin-left:12.25pt;margin-top:26.5pt;width:5in;height:99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" stroked="f">
                <v:textbox inset="0,0,0,0">
                  <w:txbxContent>
                    <w:p w14:paraId="193AF631" w14:textId="474D08B2" w:rsidR="00D572CB" w:rsidRPr="00B21AB4" w:rsidRDefault="00D572CB" w:rsidP="00A8110A">
                      <w:pPr>
                        <w:rPr>
                          <w:rFonts w:ascii="Times New Roman" w:hAnsi="Times New Roman" w:cs="Times New Roman"/>
                        </w:rPr>
                      </w:pPr>
                      <w:r w:rsidRPr="004A7D0E">
                        <w:rPr>
                          <w:rFonts w:ascii="Times New Roman" w:hAnsi="Times New Roman" w:cs="Times New Roman"/>
                        </w:rPr>
                        <w:t>F</w:t>
                      </w:r>
                      <w:r>
                        <w:rPr>
                          <w:rFonts w:ascii="Times New Roman" w:hAnsi="Times New Roman" w:cs="Times New Roman"/>
                        </w:rPr>
                        <w:t>igure 1</w:t>
                      </w:r>
                      <w:r w:rsidRPr="002F0116">
                        <w:rPr>
                          <w:rFonts w:ascii="Times New Roman" w:hAnsi="Times New Roman" w:cs="Times New Roman"/>
                        </w:rPr>
                        <w:t>.</w:t>
                      </w:r>
                      <w:r w:rsidRPr="00ED1F9D">
                        <w:rPr>
                          <w:rFonts w:ascii="Times New Roman" w:hAnsi="Times New Roman" w:cs="Times New Roman"/>
                          <w:noProof/>
                          <w:color w:val="000000" w:themeColor="text1"/>
                          <w:sz w:val="21"/>
                          <w:lang w:eastAsia="ja-JP"/>
                        </w:rPr>
                        <w:t xml:space="preserve"> </w:t>
                      </w:r>
                      <w:r w:rsidRPr="00ED1F9D">
                        <w:rPr>
                          <w:rFonts w:ascii="Times New Roman" w:hAnsi="Times New Roman" w:cs="Times New Roman"/>
                        </w:rPr>
                        <w:t>Boxplot displaying</w:t>
                      </w:r>
                      <w:r w:rsidRPr="00D615D8">
                        <w:rPr>
                          <w:rFonts w:ascii="Times New Roman" w:hAnsi="Times New Roman" w:cs="Times New Roman"/>
                          <w:i/>
                          <w:iCs/>
                        </w:rPr>
                        <w:t xml:space="preserve"> </w:t>
                      </w:r>
                      <w:r>
                        <w:rPr>
                          <w:rFonts w:ascii="Times New Roman" w:hAnsi="Times New Roman" w:cs="Times New Roman"/>
                        </w:rPr>
                        <w:t>mean attentional bias scores split by pair type and drink condition.</w:t>
                      </w:r>
                      <w:r w:rsidRPr="004A7D0E">
                        <w:rPr>
                          <w:rFonts w:ascii="Times New Roman" w:hAnsi="Times New Roman" w:cs="Times New Roman"/>
                        </w:rPr>
                        <w:t xml:space="preserve"> </w:t>
                      </w:r>
                      <w:r>
                        <w:rPr>
                          <w:rFonts w:ascii="Times New Roman" w:hAnsi="Times New Roman" w:cs="Times New Roman"/>
                        </w:rPr>
                        <w:t>Positive scores indicate greater fixation duration towards palatable images for palatable vs control trials and palatable vs unpalatable trials. Positive scores indicate greater fixation duration towards unpalatable images for unpalatable vs control trials. Dots indicate outliers</w:t>
                      </w:r>
                    </w:p>
                  </w:txbxContent>
                </v:textbox>
                <w10:wrap type="square" anchorx="margin"/>
              </v:shape>
            </w:pict>
          </mc:Fallback>
        </mc:AlternateContent>
      </w:r>
    </w:p>
    <w:p w14:paraId="479F9A8D" w14:textId="5D9CA674" w:rsidR="00A8110A" w:rsidRPr="00E51513" w:rsidRDefault="00A8110A" w:rsidP="00BC6CBB">
      <w:pPr>
        <w:spacing w:line="480" w:lineRule="auto"/>
        <w:rPr>
          <w:rFonts w:ascii="Times New Roman" w:hAnsi="Times New Roman" w:cs="Times New Roman"/>
          <w:i/>
          <w:color w:val="000000" w:themeColor="text1"/>
        </w:rPr>
      </w:pPr>
    </w:p>
    <w:p w14:paraId="4F1812D6" w14:textId="7D6065A3" w:rsidR="00B21AB4" w:rsidRPr="00E51513" w:rsidRDefault="00B21AB4" w:rsidP="00BC6CBB">
      <w:pPr>
        <w:spacing w:line="480" w:lineRule="auto"/>
        <w:rPr>
          <w:rFonts w:ascii="Times New Roman" w:hAnsi="Times New Roman" w:cs="Times New Roman"/>
          <w:i/>
          <w:color w:val="000000" w:themeColor="text1"/>
        </w:rPr>
      </w:pPr>
    </w:p>
    <w:p w14:paraId="4D191300" w14:textId="7E615B2B" w:rsidR="00E302C8" w:rsidRPr="00E51513" w:rsidRDefault="00E302C8" w:rsidP="00BC6CBB">
      <w:pPr>
        <w:spacing w:line="480" w:lineRule="auto"/>
        <w:rPr>
          <w:rFonts w:ascii="Times New Roman" w:hAnsi="Times New Roman" w:cs="Times New Roman"/>
          <w:i/>
          <w:color w:val="000000" w:themeColor="text1"/>
        </w:rPr>
      </w:pPr>
    </w:p>
    <w:p w14:paraId="105A24C0" w14:textId="2033B997" w:rsidR="00BC6CBB" w:rsidRPr="00E51513" w:rsidRDefault="00CC7A99" w:rsidP="00BC6CBB">
      <w:pPr>
        <w:spacing w:line="480" w:lineRule="auto"/>
        <w:rPr>
          <w:rFonts w:ascii="Times New Roman" w:hAnsi="Times New Roman" w:cs="Times New Roman"/>
          <w:iCs/>
          <w:color w:val="000000" w:themeColor="text1"/>
        </w:rPr>
      </w:pPr>
      <w:r w:rsidRPr="00E51513">
        <w:rPr>
          <w:rFonts w:ascii="Times New Roman" w:hAnsi="Times New Roman" w:cs="Times New Roman"/>
          <w:iCs/>
          <w:color w:val="000000" w:themeColor="text1"/>
        </w:rPr>
        <w:t xml:space="preserve">2.2.3 </w:t>
      </w:r>
      <w:r w:rsidR="00BC6CBB" w:rsidRPr="00E51513">
        <w:rPr>
          <w:rFonts w:ascii="Times New Roman" w:hAnsi="Times New Roman" w:cs="Times New Roman"/>
          <w:iCs/>
          <w:color w:val="000000" w:themeColor="text1"/>
        </w:rPr>
        <w:t xml:space="preserve">Appetite Ratings </w:t>
      </w:r>
      <w:r w:rsidR="009274E8" w:rsidRPr="00E51513">
        <w:rPr>
          <w:rFonts w:ascii="Times New Roman" w:hAnsi="Times New Roman" w:cs="Times New Roman"/>
          <w:iCs/>
          <w:color w:val="000000" w:themeColor="text1"/>
        </w:rPr>
        <w:t>(Figure 2</w:t>
      </w:r>
      <w:r w:rsidR="00B114AC" w:rsidRPr="00E51513">
        <w:rPr>
          <w:rFonts w:ascii="Times New Roman" w:hAnsi="Times New Roman" w:cs="Times New Roman"/>
          <w:iCs/>
          <w:color w:val="000000" w:themeColor="text1"/>
        </w:rPr>
        <w:t>a</w:t>
      </w:r>
      <w:r w:rsidR="009274E8" w:rsidRPr="00E51513">
        <w:rPr>
          <w:rFonts w:ascii="Times New Roman" w:hAnsi="Times New Roman" w:cs="Times New Roman"/>
          <w:iCs/>
          <w:color w:val="000000" w:themeColor="text1"/>
        </w:rPr>
        <w:t>)</w:t>
      </w:r>
    </w:p>
    <w:p w14:paraId="5EC5AEE4" w14:textId="518023A3" w:rsidR="001042C9" w:rsidRPr="00E51513" w:rsidRDefault="00BC6CBB" w:rsidP="00F27498">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The</w:t>
      </w:r>
      <w:r w:rsidR="00465509" w:rsidRPr="00E51513">
        <w:rPr>
          <w:rFonts w:ascii="Times New Roman" w:hAnsi="Times New Roman" w:cs="Times New Roman"/>
          <w:color w:val="000000" w:themeColor="text1"/>
        </w:rPr>
        <w:t>re was</w:t>
      </w:r>
      <w:r w:rsidRPr="00E51513">
        <w:rPr>
          <w:rFonts w:ascii="Times New Roman" w:hAnsi="Times New Roman" w:cs="Times New Roman"/>
          <w:color w:val="000000" w:themeColor="text1"/>
        </w:rPr>
        <w:t xml:space="preserve"> a significant main effect of time on appetite </w:t>
      </w:r>
      <w:r w:rsidR="004F6FBC" w:rsidRPr="00E51513">
        <w:rPr>
          <w:rFonts w:ascii="Times New Roman" w:hAnsi="Times New Roman" w:cs="Times New Roman"/>
          <w:color w:val="000000" w:themeColor="text1"/>
        </w:rPr>
        <w:t>ratings</w:t>
      </w:r>
      <w:r w:rsidRPr="00E51513">
        <w:rPr>
          <w:rFonts w:ascii="Times New Roman" w:hAnsi="Times New Roman" w:cs="Times New Roman"/>
          <w:color w:val="000000" w:themeColor="text1"/>
        </w:rPr>
        <w:t xml:space="preserve"> </w:t>
      </w:r>
      <w:r w:rsidRPr="00E51513">
        <w:rPr>
          <w:rFonts w:ascii="Times New Roman" w:hAnsi="Times New Roman" w:cs="Times New Roman"/>
          <w:i/>
          <w:color w:val="000000" w:themeColor="text1"/>
        </w:rPr>
        <w:t>F</w:t>
      </w:r>
      <w:r w:rsidRPr="00E51513">
        <w:rPr>
          <w:rFonts w:ascii="Times New Roman" w:hAnsi="Times New Roman" w:cs="Times New Roman"/>
          <w:color w:val="000000" w:themeColor="text1"/>
        </w:rPr>
        <w:t xml:space="preserve">(2.15, 90.36) = 47.25, </w:t>
      </w:r>
      <w:r w:rsidRPr="00E51513">
        <w:rPr>
          <w:rFonts w:ascii="Times New Roman" w:hAnsi="Times New Roman" w:cs="Times New Roman"/>
          <w:i/>
          <w:color w:val="000000" w:themeColor="text1"/>
        </w:rPr>
        <w:t>p</w:t>
      </w:r>
      <w:r w:rsidRPr="00E51513">
        <w:rPr>
          <w:rFonts w:ascii="Times New Roman" w:hAnsi="Times New Roman" w:cs="Times New Roman"/>
          <w:color w:val="000000" w:themeColor="text1"/>
        </w:rPr>
        <w:t xml:space="preserve"> &lt;</w:t>
      </w:r>
      <w:r w:rsidR="000C51B2"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 xml:space="preserve">.001, </w:t>
      </w:r>
      <w:r w:rsidRPr="00E51513">
        <w:rPr>
          <w:rFonts w:ascii="Times New Roman" w:eastAsia="Calibri" w:hAnsi="Times New Roman" w:cs="Times New Roman"/>
          <w:color w:val="000000" w:themeColor="text1"/>
        </w:rPr>
        <w:t>η</w:t>
      </w:r>
      <w:r w:rsidRPr="00E51513">
        <w:rPr>
          <w:rFonts w:ascii="Times New Roman" w:eastAsia="Calibri" w:hAnsi="Times New Roman" w:cs="Times New Roman"/>
          <w:color w:val="000000" w:themeColor="text1"/>
          <w:vertAlign w:val="subscript"/>
        </w:rPr>
        <w:t>p</w:t>
      </w:r>
      <w:r w:rsidRPr="00E51513">
        <w:rPr>
          <w:rFonts w:ascii="Times New Roman" w:eastAsia="Calibri" w:hAnsi="Times New Roman" w:cs="Times New Roman"/>
          <w:color w:val="000000" w:themeColor="text1"/>
          <w:vertAlign w:val="superscript"/>
        </w:rPr>
        <w:t>2</w:t>
      </w:r>
      <w:r w:rsidRPr="00E51513">
        <w:rPr>
          <w:rFonts w:ascii="Times New Roman" w:eastAsia="Calibri" w:hAnsi="Times New Roman" w:cs="Times New Roman"/>
          <w:color w:val="000000" w:themeColor="text1"/>
        </w:rPr>
        <w:t xml:space="preserve"> = .5</w:t>
      </w:r>
      <w:r w:rsidR="00337307" w:rsidRPr="00E51513">
        <w:rPr>
          <w:rFonts w:ascii="Times New Roman" w:eastAsia="Calibri" w:hAnsi="Times New Roman" w:cs="Times New Roman"/>
          <w:color w:val="000000" w:themeColor="text1"/>
        </w:rPr>
        <w:t>3</w:t>
      </w:r>
      <w:r w:rsidR="008541FD" w:rsidRPr="00E51513">
        <w:rPr>
          <w:rFonts w:ascii="Times New Roman" w:eastAsia="Calibri" w:hAnsi="Times New Roman" w:cs="Times New Roman"/>
          <w:color w:val="000000" w:themeColor="text1"/>
        </w:rPr>
        <w:t xml:space="preserve"> (see Figure 2</w:t>
      </w:r>
      <w:r w:rsidR="00B114AC" w:rsidRPr="00E51513">
        <w:rPr>
          <w:rFonts w:ascii="Times New Roman" w:eastAsia="Calibri" w:hAnsi="Times New Roman" w:cs="Times New Roman"/>
          <w:color w:val="000000" w:themeColor="text1"/>
        </w:rPr>
        <w:t>a</w:t>
      </w:r>
      <w:r w:rsidR="008541FD" w:rsidRPr="00E51513">
        <w:rPr>
          <w:rFonts w:ascii="Times New Roman" w:eastAsia="Calibri" w:hAnsi="Times New Roman" w:cs="Times New Roman"/>
          <w:color w:val="000000" w:themeColor="text1"/>
        </w:rPr>
        <w:t xml:space="preserve"> for comparisons across time points)</w:t>
      </w:r>
      <w:r w:rsidR="00C51F69" w:rsidRPr="00E51513">
        <w:rPr>
          <w:rFonts w:ascii="Times New Roman" w:eastAsia="Calibri" w:hAnsi="Times New Roman" w:cs="Times New Roman"/>
          <w:color w:val="000000" w:themeColor="text1"/>
        </w:rPr>
        <w:t xml:space="preserve">. </w:t>
      </w:r>
      <w:r w:rsidR="004418F4" w:rsidRPr="00E51513">
        <w:rPr>
          <w:rFonts w:ascii="Times New Roman" w:eastAsia="Calibri" w:hAnsi="Times New Roman" w:cs="Times New Roman"/>
          <w:color w:val="000000" w:themeColor="text1"/>
        </w:rPr>
        <w:t>T</w:t>
      </w:r>
      <w:r w:rsidRPr="00E51513">
        <w:rPr>
          <w:rFonts w:ascii="Times New Roman" w:eastAsia="Calibri" w:hAnsi="Times New Roman" w:cs="Times New Roman"/>
          <w:color w:val="000000" w:themeColor="text1"/>
        </w:rPr>
        <w:t>he</w:t>
      </w:r>
      <w:r w:rsidR="005E4D22" w:rsidRPr="00E51513">
        <w:rPr>
          <w:rFonts w:ascii="Times New Roman" w:eastAsia="Calibri" w:hAnsi="Times New Roman" w:cs="Times New Roman"/>
          <w:color w:val="000000" w:themeColor="text1"/>
        </w:rPr>
        <w:t>re was no main</w:t>
      </w:r>
      <w:r w:rsidRPr="00E51513">
        <w:rPr>
          <w:rFonts w:ascii="Times New Roman" w:eastAsia="Calibri" w:hAnsi="Times New Roman" w:cs="Times New Roman"/>
          <w:color w:val="000000" w:themeColor="text1"/>
        </w:rPr>
        <w:t xml:space="preserve"> effect of condition </w:t>
      </w:r>
      <w:r w:rsidRPr="00E51513">
        <w:rPr>
          <w:rFonts w:ascii="Times New Roman" w:eastAsia="Calibri" w:hAnsi="Times New Roman" w:cs="Times New Roman"/>
          <w:i/>
          <w:color w:val="000000" w:themeColor="text1"/>
        </w:rPr>
        <w:t>F</w:t>
      </w:r>
      <w:r w:rsidRPr="00E51513">
        <w:rPr>
          <w:rFonts w:ascii="Times New Roman" w:eastAsia="Calibri" w:hAnsi="Times New Roman" w:cs="Times New Roman"/>
          <w:color w:val="000000" w:themeColor="text1"/>
        </w:rPr>
        <w:t>(1,</w:t>
      </w:r>
      <w:r w:rsidR="00F22890" w:rsidRPr="00E51513">
        <w:rPr>
          <w:rFonts w:ascii="Times New Roman" w:eastAsia="Calibri" w:hAnsi="Times New Roman" w:cs="Times New Roman"/>
          <w:color w:val="000000" w:themeColor="text1"/>
        </w:rPr>
        <w:t xml:space="preserve"> </w:t>
      </w:r>
      <w:r w:rsidRPr="00E51513">
        <w:rPr>
          <w:rFonts w:ascii="Times New Roman" w:eastAsia="Calibri" w:hAnsi="Times New Roman" w:cs="Times New Roman"/>
          <w:color w:val="000000" w:themeColor="text1"/>
        </w:rPr>
        <w:t xml:space="preserve">42) = 1.20, </w:t>
      </w:r>
      <w:r w:rsidRPr="00E51513">
        <w:rPr>
          <w:rFonts w:ascii="Times New Roman" w:eastAsia="Calibri" w:hAnsi="Times New Roman" w:cs="Times New Roman"/>
          <w:i/>
          <w:color w:val="000000" w:themeColor="text1"/>
        </w:rPr>
        <w:t>p</w:t>
      </w:r>
      <w:r w:rsidRPr="00E51513">
        <w:rPr>
          <w:rFonts w:ascii="Times New Roman" w:eastAsia="Calibri" w:hAnsi="Times New Roman" w:cs="Times New Roman"/>
          <w:color w:val="000000" w:themeColor="text1"/>
        </w:rPr>
        <w:t xml:space="preserve"> = .279, η</w:t>
      </w:r>
      <w:r w:rsidRPr="00E51513">
        <w:rPr>
          <w:rFonts w:ascii="Times New Roman" w:eastAsia="Calibri" w:hAnsi="Times New Roman" w:cs="Times New Roman"/>
          <w:color w:val="000000" w:themeColor="text1"/>
          <w:vertAlign w:val="subscript"/>
        </w:rPr>
        <w:t>p</w:t>
      </w:r>
      <w:r w:rsidRPr="00E51513">
        <w:rPr>
          <w:rFonts w:ascii="Times New Roman" w:eastAsia="Calibri" w:hAnsi="Times New Roman" w:cs="Times New Roman"/>
          <w:color w:val="000000" w:themeColor="text1"/>
          <w:vertAlign w:val="superscript"/>
        </w:rPr>
        <w:t>2</w:t>
      </w:r>
      <w:r w:rsidRPr="00E51513">
        <w:rPr>
          <w:rFonts w:ascii="Times New Roman" w:eastAsia="Calibri" w:hAnsi="Times New Roman" w:cs="Times New Roman"/>
          <w:color w:val="000000" w:themeColor="text1"/>
        </w:rPr>
        <w:t xml:space="preserve"> = .0</w:t>
      </w:r>
      <w:r w:rsidR="00337307" w:rsidRPr="00E51513">
        <w:rPr>
          <w:rFonts w:ascii="Times New Roman" w:eastAsia="Calibri" w:hAnsi="Times New Roman" w:cs="Times New Roman"/>
          <w:color w:val="000000" w:themeColor="text1"/>
        </w:rPr>
        <w:t>3</w:t>
      </w:r>
      <w:r w:rsidRPr="00E51513">
        <w:rPr>
          <w:rFonts w:ascii="Times New Roman" w:eastAsia="Calibri" w:hAnsi="Times New Roman" w:cs="Times New Roman"/>
          <w:color w:val="000000" w:themeColor="text1"/>
        </w:rPr>
        <w:t xml:space="preserve"> </w:t>
      </w:r>
      <w:r w:rsidR="005E4D22" w:rsidRPr="00E51513">
        <w:rPr>
          <w:rFonts w:ascii="Times New Roman" w:eastAsia="Calibri" w:hAnsi="Times New Roman" w:cs="Times New Roman"/>
          <w:color w:val="000000" w:themeColor="text1"/>
        </w:rPr>
        <w:t xml:space="preserve">or </w:t>
      </w:r>
      <w:r w:rsidRPr="00E51513">
        <w:rPr>
          <w:rFonts w:ascii="Times New Roman" w:eastAsia="Calibri" w:hAnsi="Times New Roman" w:cs="Times New Roman"/>
          <w:color w:val="000000" w:themeColor="text1"/>
        </w:rPr>
        <w:t xml:space="preserve">interaction between time and condition </w:t>
      </w:r>
      <w:r w:rsidRPr="00E51513">
        <w:rPr>
          <w:rFonts w:ascii="Times New Roman" w:eastAsia="Calibri" w:hAnsi="Times New Roman" w:cs="Times New Roman"/>
          <w:i/>
          <w:color w:val="000000" w:themeColor="text1"/>
        </w:rPr>
        <w:t>F</w:t>
      </w:r>
      <w:r w:rsidRPr="00E51513">
        <w:rPr>
          <w:rFonts w:ascii="Times New Roman" w:eastAsia="Calibri" w:hAnsi="Times New Roman" w:cs="Times New Roman"/>
          <w:color w:val="000000" w:themeColor="text1"/>
        </w:rPr>
        <w:t xml:space="preserve">(2.45, 103.09) = 1.22, </w:t>
      </w:r>
      <w:r w:rsidRPr="00E51513">
        <w:rPr>
          <w:rFonts w:ascii="Times New Roman" w:eastAsia="Calibri" w:hAnsi="Times New Roman" w:cs="Times New Roman"/>
          <w:i/>
          <w:color w:val="000000" w:themeColor="text1"/>
        </w:rPr>
        <w:t>p</w:t>
      </w:r>
      <w:r w:rsidRPr="00E51513">
        <w:rPr>
          <w:rFonts w:ascii="Times New Roman" w:eastAsia="Calibri" w:hAnsi="Times New Roman" w:cs="Times New Roman"/>
          <w:color w:val="000000" w:themeColor="text1"/>
        </w:rPr>
        <w:t xml:space="preserve"> = .305, η</w:t>
      </w:r>
      <w:r w:rsidRPr="00E51513">
        <w:rPr>
          <w:rFonts w:ascii="Times New Roman" w:eastAsia="Calibri" w:hAnsi="Times New Roman" w:cs="Times New Roman"/>
          <w:color w:val="000000" w:themeColor="text1"/>
          <w:vertAlign w:val="subscript"/>
        </w:rPr>
        <w:t>p</w:t>
      </w:r>
      <w:r w:rsidRPr="00E51513">
        <w:rPr>
          <w:rFonts w:ascii="Times New Roman" w:eastAsia="Calibri" w:hAnsi="Times New Roman" w:cs="Times New Roman"/>
          <w:color w:val="000000" w:themeColor="text1"/>
          <w:vertAlign w:val="superscript"/>
        </w:rPr>
        <w:t xml:space="preserve">2 </w:t>
      </w:r>
      <w:r w:rsidRPr="00E51513">
        <w:rPr>
          <w:rFonts w:ascii="Times New Roman" w:eastAsia="Calibri" w:hAnsi="Times New Roman" w:cs="Times New Roman"/>
          <w:color w:val="000000" w:themeColor="text1"/>
        </w:rPr>
        <w:t>= .0</w:t>
      </w:r>
      <w:r w:rsidR="00337307" w:rsidRPr="00E51513">
        <w:rPr>
          <w:rFonts w:ascii="Times New Roman" w:eastAsia="Calibri" w:hAnsi="Times New Roman" w:cs="Times New Roman"/>
          <w:color w:val="000000" w:themeColor="text1"/>
        </w:rPr>
        <w:t>3</w:t>
      </w:r>
      <w:r w:rsidRPr="00E51513">
        <w:rPr>
          <w:rFonts w:ascii="Times New Roman" w:eastAsia="Calibri" w:hAnsi="Times New Roman" w:cs="Times New Roman"/>
          <w:color w:val="000000" w:themeColor="text1"/>
        </w:rPr>
        <w:t>.</w:t>
      </w:r>
    </w:p>
    <w:p w14:paraId="60C17861" w14:textId="77777777" w:rsidR="00BC6CBB" w:rsidRPr="00E51513" w:rsidRDefault="00BC6CBB" w:rsidP="001B19B0">
      <w:pPr>
        <w:spacing w:line="480" w:lineRule="auto"/>
        <w:ind w:firstLine="720"/>
        <w:rPr>
          <w:rFonts w:ascii="Times New Roman" w:eastAsia="Calibri" w:hAnsi="Times New Roman" w:cs="Times New Roman"/>
          <w:i/>
          <w:color w:val="000000" w:themeColor="text1"/>
        </w:rPr>
      </w:pPr>
    </w:p>
    <w:p w14:paraId="79340291" w14:textId="691C7517" w:rsidR="00BC6CBB" w:rsidRPr="00E51513" w:rsidRDefault="00CC7A99" w:rsidP="00BC6CBB">
      <w:pPr>
        <w:spacing w:line="480" w:lineRule="auto"/>
        <w:rPr>
          <w:rFonts w:ascii="Times New Roman" w:eastAsia="Calibri" w:hAnsi="Times New Roman" w:cs="Times New Roman"/>
          <w:iCs/>
          <w:color w:val="000000" w:themeColor="text1"/>
        </w:rPr>
      </w:pPr>
      <w:r w:rsidRPr="00E51513">
        <w:rPr>
          <w:rFonts w:ascii="Times New Roman" w:eastAsia="Calibri" w:hAnsi="Times New Roman" w:cs="Times New Roman"/>
          <w:iCs/>
          <w:color w:val="000000" w:themeColor="text1"/>
        </w:rPr>
        <w:t xml:space="preserve">2.2.4 </w:t>
      </w:r>
      <w:r w:rsidR="00BC6CBB" w:rsidRPr="00E51513">
        <w:rPr>
          <w:rFonts w:ascii="Times New Roman" w:eastAsia="Calibri" w:hAnsi="Times New Roman" w:cs="Times New Roman"/>
          <w:iCs/>
          <w:color w:val="000000" w:themeColor="text1"/>
        </w:rPr>
        <w:t>Snack Urge Ratings</w:t>
      </w:r>
      <w:r w:rsidR="005E4D22" w:rsidRPr="00E51513">
        <w:rPr>
          <w:rFonts w:ascii="Times New Roman" w:eastAsia="Calibri" w:hAnsi="Times New Roman" w:cs="Times New Roman"/>
          <w:iCs/>
          <w:color w:val="000000" w:themeColor="text1"/>
        </w:rPr>
        <w:t xml:space="preserve"> </w:t>
      </w:r>
      <w:r w:rsidR="005E4D22" w:rsidRPr="00E51513">
        <w:rPr>
          <w:rFonts w:ascii="Times New Roman" w:eastAsia="Calibri" w:hAnsi="Times New Roman" w:cs="Times New Roman"/>
          <w:color w:val="000000" w:themeColor="text1"/>
        </w:rPr>
        <w:t xml:space="preserve">(Figure </w:t>
      </w:r>
      <w:r w:rsidR="009274E8" w:rsidRPr="00E51513">
        <w:rPr>
          <w:rFonts w:ascii="Times New Roman" w:eastAsia="Calibri" w:hAnsi="Times New Roman" w:cs="Times New Roman"/>
          <w:color w:val="000000" w:themeColor="text1"/>
        </w:rPr>
        <w:t>2</w:t>
      </w:r>
      <w:r w:rsidR="00B114AC" w:rsidRPr="00E51513">
        <w:rPr>
          <w:rFonts w:ascii="Times New Roman" w:eastAsia="Calibri" w:hAnsi="Times New Roman" w:cs="Times New Roman"/>
          <w:color w:val="000000" w:themeColor="text1"/>
        </w:rPr>
        <w:t>b</w:t>
      </w:r>
      <w:r w:rsidR="005E4D22" w:rsidRPr="00E51513">
        <w:rPr>
          <w:rFonts w:ascii="Times New Roman" w:eastAsia="Calibri" w:hAnsi="Times New Roman" w:cs="Times New Roman"/>
          <w:color w:val="000000" w:themeColor="text1"/>
        </w:rPr>
        <w:t>).</w:t>
      </w:r>
    </w:p>
    <w:p w14:paraId="5B537301" w14:textId="0769D6D4" w:rsidR="00BC6CBB" w:rsidRPr="00E51513" w:rsidRDefault="00FC5ADE" w:rsidP="00F27498">
      <w:pPr>
        <w:spacing w:line="480" w:lineRule="auto"/>
        <w:ind w:firstLine="720"/>
        <w:rPr>
          <w:rFonts w:ascii="Times New Roman" w:eastAsia="Calibri" w:hAnsi="Times New Roman" w:cs="Times New Roman"/>
          <w:color w:val="000000" w:themeColor="text1"/>
        </w:rPr>
      </w:pPr>
      <w:r w:rsidRPr="00E51513">
        <w:rPr>
          <w:noProof/>
          <w:color w:val="000000" w:themeColor="text1"/>
          <w:lang w:eastAsia="en-GB"/>
        </w:rPr>
        <w:lastRenderedPageBreak/>
        <mc:AlternateContent>
          <mc:Choice Requires="wps">
            <w:drawing>
              <wp:anchor distT="0" distB="0" distL="114300" distR="114300" simplePos="0" relativeHeight="251695104" behindDoc="0" locked="0" layoutInCell="1" allowOverlap="1" wp14:anchorId="23D06F5E" wp14:editId="51CE800A">
                <wp:simplePos x="0" y="0"/>
                <wp:positionH relativeFrom="column">
                  <wp:posOffset>-330200</wp:posOffset>
                </wp:positionH>
                <wp:positionV relativeFrom="paragraph">
                  <wp:posOffset>4025900</wp:posOffset>
                </wp:positionV>
                <wp:extent cx="6848475" cy="768350"/>
                <wp:effectExtent l="0" t="0" r="9525" b="0"/>
                <wp:wrapSquare wrapText="bothSides"/>
                <wp:docPr id="29" name="Text Box 29"/>
                <wp:cNvGraphicFramePr/>
                <a:graphic xmlns:a="http://schemas.openxmlformats.org/drawingml/2006/main">
                  <a:graphicData uri="http://schemas.microsoft.com/office/word/2010/wordprocessingShape">
                    <wps:wsp>
                      <wps:cNvSpPr txBox="1"/>
                      <wps:spPr>
                        <a:xfrm>
                          <a:off x="0" y="0"/>
                          <a:ext cx="6848475" cy="768350"/>
                        </a:xfrm>
                        <a:prstGeom prst="rect">
                          <a:avLst/>
                        </a:prstGeom>
                        <a:solidFill>
                          <a:prstClr val="white"/>
                        </a:solidFill>
                        <a:ln>
                          <a:noFill/>
                        </a:ln>
                        <a:effectLst/>
                      </wps:spPr>
                      <wps:txbx>
                        <w:txbxContent>
                          <w:p w14:paraId="227A9F8F" w14:textId="18C48218" w:rsidR="00D572CB" w:rsidRPr="004A7D0E" w:rsidRDefault="00D572CB" w:rsidP="00A21990">
                            <w:pPr>
                              <w:rPr>
                                <w:rFonts w:ascii="Times New Roman" w:hAnsi="Times New Roman" w:cs="Times New Roman"/>
                              </w:rPr>
                            </w:pPr>
                            <w:r w:rsidRPr="004A7D0E">
                              <w:rPr>
                                <w:rFonts w:ascii="Times New Roman" w:hAnsi="Times New Roman" w:cs="Times New Roman"/>
                              </w:rPr>
                              <w:t>F</w:t>
                            </w:r>
                            <w:r>
                              <w:rPr>
                                <w:rFonts w:ascii="Times New Roman" w:hAnsi="Times New Roman" w:cs="Times New Roman"/>
                              </w:rPr>
                              <w:t>igure 2</w:t>
                            </w:r>
                            <w:r w:rsidRPr="004A7D0E">
                              <w:rPr>
                                <w:rFonts w:ascii="Times New Roman" w:hAnsi="Times New Roman" w:cs="Times New Roman"/>
                              </w:rPr>
                              <w:t xml:space="preserve">. </w:t>
                            </w:r>
                            <w:r>
                              <w:rPr>
                                <w:rFonts w:ascii="Times New Roman" w:hAnsi="Times New Roman" w:cs="Times New Roman"/>
                              </w:rPr>
                              <w:t>Snack Urge (2a)  and Appetite ratings</w:t>
                            </w:r>
                            <w:r w:rsidRPr="004A7D0E">
                              <w:rPr>
                                <w:rFonts w:ascii="Times New Roman" w:hAnsi="Times New Roman" w:cs="Times New Roman"/>
                              </w:rPr>
                              <w:t xml:space="preserve"> </w:t>
                            </w:r>
                            <w:r>
                              <w:rPr>
                                <w:rFonts w:ascii="Times New Roman" w:hAnsi="Times New Roman" w:cs="Times New Roman"/>
                              </w:rPr>
                              <w:t xml:space="preserve">(2b) </w:t>
                            </w:r>
                            <w:r w:rsidRPr="004A7D0E">
                              <w:rPr>
                                <w:rFonts w:ascii="Times New Roman" w:hAnsi="Times New Roman" w:cs="Times New Roman"/>
                              </w:rPr>
                              <w:t>over time, by condition (Mean ± SEM)</w:t>
                            </w:r>
                            <w:r>
                              <w:rPr>
                                <w:rFonts w:ascii="Times New Roman" w:hAnsi="Times New Roman" w:cs="Times New Roman"/>
                              </w:rPr>
                              <w:t>. Letters refer to Bonferroni corrected pairwise comparisons breaking down significant differences (</w:t>
                            </w:r>
                            <w:r>
                              <w:rPr>
                                <w:rFonts w:ascii="Times New Roman" w:hAnsi="Times New Roman" w:cs="Times New Roman"/>
                                <w:i/>
                                <w:iCs/>
                              </w:rPr>
                              <w:t xml:space="preserve">p </w:t>
                            </w:r>
                            <w:r>
                              <w:rPr>
                                <w:rFonts w:ascii="Times New Roman" w:hAnsi="Times New Roman" w:cs="Times New Roman"/>
                              </w:rPr>
                              <w:t xml:space="preserve">&lt; .05) between time points (collapsed across drink </w:t>
                            </w:r>
                            <w:r w:rsidR="006B260D">
                              <w:rPr>
                                <w:rFonts w:ascii="Times New Roman" w:hAnsi="Times New Roman" w:cs="Times New Roman"/>
                              </w:rPr>
                              <w:t>conditions</w:t>
                            </w:r>
                            <w:r>
                              <w:rPr>
                                <w:rFonts w:ascii="Times New Roman" w:hAnsi="Times New Roman" w:cs="Times New Roman"/>
                              </w:rPr>
                              <w:t xml:space="preserve">): a = difference from baseline; b = difference from post-drink; c = difference from food exposure, d = difference from post-taste test. </w:t>
                            </w:r>
                          </w:p>
                          <w:p w14:paraId="2B0D4D0D" w14:textId="7E47C5C2" w:rsidR="00D572CB" w:rsidRPr="00C039DE" w:rsidRDefault="00D572CB" w:rsidP="00A21990">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6F5E" id="Text Box 29" o:spid="_x0000_s1027" type="#_x0000_t202" style="position:absolute;left:0;text-align:left;margin-left:-26pt;margin-top:317pt;width:539.25pt;height: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" stroked="f">
                <v:textbox inset="0,0,0,0">
                  <w:txbxContent>
                    <w:p w14:paraId="227A9F8F" w14:textId="18C48218" w:rsidR="00D572CB" w:rsidRPr="004A7D0E" w:rsidRDefault="00D572CB" w:rsidP="00A21990">
                      <w:pPr>
                        <w:rPr>
                          <w:rFonts w:ascii="Times New Roman" w:hAnsi="Times New Roman" w:cs="Times New Roman"/>
                        </w:rPr>
                      </w:pPr>
                      <w:r w:rsidRPr="004A7D0E">
                        <w:rPr>
                          <w:rFonts w:ascii="Times New Roman" w:hAnsi="Times New Roman" w:cs="Times New Roman"/>
                        </w:rPr>
                        <w:t>F</w:t>
                      </w:r>
                      <w:r>
                        <w:rPr>
                          <w:rFonts w:ascii="Times New Roman" w:hAnsi="Times New Roman" w:cs="Times New Roman"/>
                        </w:rPr>
                        <w:t>igure 2</w:t>
                      </w:r>
                      <w:r w:rsidRPr="004A7D0E">
                        <w:rPr>
                          <w:rFonts w:ascii="Times New Roman" w:hAnsi="Times New Roman" w:cs="Times New Roman"/>
                        </w:rPr>
                        <w:t xml:space="preserve">. </w:t>
                      </w:r>
                      <w:r>
                        <w:rPr>
                          <w:rFonts w:ascii="Times New Roman" w:hAnsi="Times New Roman" w:cs="Times New Roman"/>
                        </w:rPr>
                        <w:t>Snack Urge (2a)  and Appetite ratings</w:t>
                      </w:r>
                      <w:r w:rsidRPr="004A7D0E">
                        <w:rPr>
                          <w:rFonts w:ascii="Times New Roman" w:hAnsi="Times New Roman" w:cs="Times New Roman"/>
                        </w:rPr>
                        <w:t xml:space="preserve"> </w:t>
                      </w:r>
                      <w:r>
                        <w:rPr>
                          <w:rFonts w:ascii="Times New Roman" w:hAnsi="Times New Roman" w:cs="Times New Roman"/>
                        </w:rPr>
                        <w:t xml:space="preserve">(2b) </w:t>
                      </w:r>
                      <w:r w:rsidRPr="004A7D0E">
                        <w:rPr>
                          <w:rFonts w:ascii="Times New Roman" w:hAnsi="Times New Roman" w:cs="Times New Roman"/>
                        </w:rPr>
                        <w:t>over time, by condition (Mean ± SEM)</w:t>
                      </w:r>
                      <w:r>
                        <w:rPr>
                          <w:rFonts w:ascii="Times New Roman" w:hAnsi="Times New Roman" w:cs="Times New Roman"/>
                        </w:rPr>
                        <w:t>. Letters refer to Bonferroni corrected pairwise comparisons breaking down significant differences (</w:t>
                      </w:r>
                      <w:r>
                        <w:rPr>
                          <w:rFonts w:ascii="Times New Roman" w:hAnsi="Times New Roman" w:cs="Times New Roman"/>
                          <w:i/>
                          <w:iCs/>
                        </w:rPr>
                        <w:t xml:space="preserve">p </w:t>
                      </w:r>
                      <w:r>
                        <w:rPr>
                          <w:rFonts w:ascii="Times New Roman" w:hAnsi="Times New Roman" w:cs="Times New Roman"/>
                        </w:rPr>
                        <w:t xml:space="preserve">&lt; .05) between time points (collapsed across drink </w:t>
                      </w:r>
                      <w:r w:rsidR="006B260D">
                        <w:rPr>
                          <w:rFonts w:ascii="Times New Roman" w:hAnsi="Times New Roman" w:cs="Times New Roman"/>
                        </w:rPr>
                        <w:t>conditions</w:t>
                      </w:r>
                      <w:r>
                        <w:rPr>
                          <w:rFonts w:ascii="Times New Roman" w:hAnsi="Times New Roman" w:cs="Times New Roman"/>
                        </w:rPr>
                        <w:t xml:space="preserve">): a = difference from baseline; b = difference from post-drink; c = difference from food exposure, d = difference from post-taste test. </w:t>
                      </w:r>
                    </w:p>
                    <w:p w14:paraId="2B0D4D0D" w14:textId="7E47C5C2" w:rsidR="00D572CB" w:rsidRPr="00C039DE" w:rsidRDefault="00D572CB" w:rsidP="00A21990">
                      <w:pPr>
                        <w:pStyle w:val="Caption"/>
                        <w:rPr>
                          <w:noProof/>
                        </w:rPr>
                      </w:pPr>
                    </w:p>
                  </w:txbxContent>
                </v:textbox>
                <w10:wrap type="square"/>
              </v:shape>
            </w:pict>
          </mc:Fallback>
        </mc:AlternateContent>
      </w:r>
      <w:r w:rsidR="00BC6CBB" w:rsidRPr="00E51513">
        <w:rPr>
          <w:rFonts w:ascii="Times New Roman" w:hAnsi="Times New Roman" w:cs="Times New Roman"/>
          <w:color w:val="000000" w:themeColor="text1"/>
          <w:shd w:val="clear" w:color="auto" w:fill="FFFFFF"/>
        </w:rPr>
        <w:t xml:space="preserve">The analysis revealed a main effect of time </w:t>
      </w:r>
      <w:r w:rsidR="00BC6CBB" w:rsidRPr="00E51513">
        <w:rPr>
          <w:rFonts w:ascii="Times New Roman" w:hAnsi="Times New Roman" w:cs="Times New Roman"/>
          <w:i/>
          <w:color w:val="000000" w:themeColor="text1"/>
          <w:shd w:val="clear" w:color="auto" w:fill="FFFFFF"/>
        </w:rPr>
        <w:t>F</w:t>
      </w:r>
      <w:r w:rsidR="00BC6CBB" w:rsidRPr="00E51513">
        <w:rPr>
          <w:rFonts w:ascii="Times New Roman" w:hAnsi="Times New Roman" w:cs="Times New Roman"/>
          <w:color w:val="000000" w:themeColor="text1"/>
          <w:shd w:val="clear" w:color="auto" w:fill="FFFFFF"/>
        </w:rPr>
        <w:t xml:space="preserve">(2.03, 87.26) = 23.34, </w:t>
      </w:r>
      <w:r w:rsidR="00BC6CBB" w:rsidRPr="00E51513">
        <w:rPr>
          <w:rFonts w:ascii="Times New Roman" w:hAnsi="Times New Roman" w:cs="Times New Roman"/>
          <w:i/>
          <w:color w:val="000000" w:themeColor="text1"/>
          <w:shd w:val="clear" w:color="auto" w:fill="FFFFFF"/>
        </w:rPr>
        <w:t>p</w:t>
      </w:r>
      <w:r w:rsidR="00BC6CBB" w:rsidRPr="00E51513">
        <w:rPr>
          <w:rFonts w:ascii="Times New Roman" w:hAnsi="Times New Roman" w:cs="Times New Roman"/>
          <w:color w:val="000000" w:themeColor="text1"/>
          <w:shd w:val="clear" w:color="auto" w:fill="FFFFFF"/>
        </w:rPr>
        <w:t xml:space="preserve"> &lt;</w:t>
      </w:r>
      <w:r w:rsidR="00F22890" w:rsidRPr="00E51513">
        <w:rPr>
          <w:rFonts w:ascii="Times New Roman" w:hAnsi="Times New Roman" w:cs="Times New Roman"/>
          <w:color w:val="000000" w:themeColor="text1"/>
          <w:shd w:val="clear" w:color="auto" w:fill="FFFFFF"/>
        </w:rPr>
        <w:t xml:space="preserve"> </w:t>
      </w:r>
      <w:r w:rsidR="00BC6CBB" w:rsidRPr="00E51513">
        <w:rPr>
          <w:rFonts w:ascii="Times New Roman" w:hAnsi="Times New Roman" w:cs="Times New Roman"/>
          <w:color w:val="000000" w:themeColor="text1"/>
          <w:shd w:val="clear" w:color="auto" w:fill="FFFFFF"/>
        </w:rPr>
        <w:t xml:space="preserve">.001, </w:t>
      </w:r>
      <w:r w:rsidR="00BC6CBB" w:rsidRPr="00E51513">
        <w:rPr>
          <w:rFonts w:ascii="Times New Roman" w:eastAsia="Calibri" w:hAnsi="Times New Roman" w:cs="Times New Roman"/>
          <w:color w:val="000000" w:themeColor="text1"/>
        </w:rPr>
        <w:t>η</w:t>
      </w:r>
      <w:r w:rsidR="00BC6CBB" w:rsidRPr="00E51513">
        <w:rPr>
          <w:rFonts w:ascii="Times New Roman" w:eastAsia="Calibri" w:hAnsi="Times New Roman" w:cs="Times New Roman"/>
          <w:color w:val="000000" w:themeColor="text1"/>
          <w:vertAlign w:val="subscript"/>
        </w:rPr>
        <w:t>p</w:t>
      </w:r>
      <w:r w:rsidR="00BC6CBB" w:rsidRPr="00E51513">
        <w:rPr>
          <w:rFonts w:ascii="Times New Roman" w:eastAsia="Calibri" w:hAnsi="Times New Roman" w:cs="Times New Roman"/>
          <w:color w:val="000000" w:themeColor="text1"/>
          <w:vertAlign w:val="superscript"/>
        </w:rPr>
        <w:t>2</w:t>
      </w:r>
      <w:r w:rsidR="00BC6CBB" w:rsidRPr="00E51513">
        <w:rPr>
          <w:rFonts w:ascii="Times New Roman" w:eastAsia="Calibri" w:hAnsi="Times New Roman" w:cs="Times New Roman"/>
          <w:color w:val="000000" w:themeColor="text1"/>
        </w:rPr>
        <w:t xml:space="preserve"> = .35</w:t>
      </w:r>
      <w:r w:rsidR="00CC39DA" w:rsidRPr="00E51513">
        <w:rPr>
          <w:rFonts w:ascii="Times New Roman" w:eastAsia="Calibri" w:hAnsi="Times New Roman" w:cs="Times New Roman"/>
          <w:color w:val="000000" w:themeColor="text1"/>
        </w:rPr>
        <w:t xml:space="preserve"> (see Figure </w:t>
      </w:r>
      <w:r w:rsidR="009274E8" w:rsidRPr="00E51513">
        <w:rPr>
          <w:rFonts w:ascii="Times New Roman" w:eastAsia="Calibri" w:hAnsi="Times New Roman" w:cs="Times New Roman"/>
          <w:color w:val="000000" w:themeColor="text1"/>
        </w:rPr>
        <w:t>2</w:t>
      </w:r>
      <w:r w:rsidR="00B114AC" w:rsidRPr="00E51513">
        <w:rPr>
          <w:rFonts w:ascii="Times New Roman" w:eastAsia="Calibri" w:hAnsi="Times New Roman" w:cs="Times New Roman"/>
          <w:color w:val="000000" w:themeColor="text1"/>
        </w:rPr>
        <w:t>b</w:t>
      </w:r>
      <w:r w:rsidR="00B46BB3" w:rsidRPr="00E51513">
        <w:rPr>
          <w:rFonts w:ascii="Times New Roman" w:eastAsia="Calibri" w:hAnsi="Times New Roman" w:cs="Times New Roman"/>
          <w:color w:val="000000" w:themeColor="text1"/>
        </w:rPr>
        <w:t xml:space="preserve"> for comparisons across time points</w:t>
      </w:r>
      <w:r w:rsidR="00A56439" w:rsidRPr="00E51513">
        <w:rPr>
          <w:rFonts w:ascii="Times New Roman" w:eastAsia="Calibri" w:hAnsi="Times New Roman" w:cs="Times New Roman"/>
          <w:color w:val="000000" w:themeColor="text1"/>
        </w:rPr>
        <w:t>)</w:t>
      </w:r>
      <w:r w:rsidR="00BC6CBB" w:rsidRPr="00E51513">
        <w:rPr>
          <w:rFonts w:ascii="Times New Roman" w:eastAsia="Calibri" w:hAnsi="Times New Roman" w:cs="Times New Roman"/>
          <w:color w:val="000000" w:themeColor="text1"/>
        </w:rPr>
        <w:t xml:space="preserve">. </w:t>
      </w:r>
      <w:r w:rsidR="00342B61" w:rsidRPr="00E51513">
        <w:rPr>
          <w:rFonts w:ascii="Times New Roman" w:eastAsia="Calibri" w:hAnsi="Times New Roman" w:cs="Times New Roman"/>
          <w:color w:val="000000" w:themeColor="text1"/>
        </w:rPr>
        <w:t>However t</w:t>
      </w:r>
      <w:r w:rsidR="00BC6CBB" w:rsidRPr="00E51513">
        <w:rPr>
          <w:rFonts w:ascii="Times New Roman" w:eastAsia="Calibri" w:hAnsi="Times New Roman" w:cs="Times New Roman"/>
          <w:color w:val="000000" w:themeColor="text1"/>
        </w:rPr>
        <w:t xml:space="preserve">he main effect of condition </w:t>
      </w:r>
      <w:r w:rsidR="00BC6CBB" w:rsidRPr="00E51513">
        <w:rPr>
          <w:rFonts w:ascii="Times New Roman" w:eastAsia="Calibri" w:hAnsi="Times New Roman" w:cs="Times New Roman"/>
          <w:i/>
          <w:color w:val="000000" w:themeColor="text1"/>
        </w:rPr>
        <w:t>F</w:t>
      </w:r>
      <w:r w:rsidR="00BC6CBB" w:rsidRPr="00E51513">
        <w:rPr>
          <w:rFonts w:ascii="Times New Roman" w:eastAsia="Calibri" w:hAnsi="Times New Roman" w:cs="Times New Roman"/>
          <w:color w:val="000000" w:themeColor="text1"/>
        </w:rPr>
        <w:t xml:space="preserve">(1,43) = 0.31, </w:t>
      </w:r>
      <w:r w:rsidR="00BC6CBB" w:rsidRPr="00E51513">
        <w:rPr>
          <w:rFonts w:ascii="Times New Roman" w:eastAsia="Calibri" w:hAnsi="Times New Roman" w:cs="Times New Roman"/>
          <w:i/>
          <w:color w:val="000000" w:themeColor="text1"/>
        </w:rPr>
        <w:t>p</w:t>
      </w:r>
      <w:r w:rsidR="00BC6CBB" w:rsidRPr="00E51513">
        <w:rPr>
          <w:rFonts w:ascii="Times New Roman" w:eastAsia="Calibri" w:hAnsi="Times New Roman" w:cs="Times New Roman"/>
          <w:color w:val="000000" w:themeColor="text1"/>
        </w:rPr>
        <w:t xml:space="preserve"> = .583, η</w:t>
      </w:r>
      <w:r w:rsidR="00BC6CBB" w:rsidRPr="00E51513">
        <w:rPr>
          <w:rFonts w:ascii="Times New Roman" w:eastAsia="Calibri" w:hAnsi="Times New Roman" w:cs="Times New Roman"/>
          <w:color w:val="000000" w:themeColor="text1"/>
          <w:vertAlign w:val="subscript"/>
        </w:rPr>
        <w:t>p</w:t>
      </w:r>
      <w:r w:rsidR="00BC6CBB" w:rsidRPr="00E51513">
        <w:rPr>
          <w:rFonts w:ascii="Times New Roman" w:eastAsia="Calibri" w:hAnsi="Times New Roman" w:cs="Times New Roman"/>
          <w:color w:val="000000" w:themeColor="text1"/>
          <w:vertAlign w:val="superscript"/>
        </w:rPr>
        <w:t>2</w:t>
      </w:r>
      <w:r w:rsidR="00BC6CBB" w:rsidRPr="00E51513">
        <w:rPr>
          <w:rFonts w:ascii="Times New Roman" w:eastAsia="Calibri" w:hAnsi="Times New Roman" w:cs="Times New Roman"/>
          <w:color w:val="000000" w:themeColor="text1"/>
        </w:rPr>
        <w:t xml:space="preserve"> = .0</w:t>
      </w:r>
      <w:r w:rsidR="00337307" w:rsidRPr="00E51513">
        <w:rPr>
          <w:rFonts w:ascii="Times New Roman" w:eastAsia="Calibri" w:hAnsi="Times New Roman" w:cs="Times New Roman"/>
          <w:color w:val="000000" w:themeColor="text1"/>
        </w:rPr>
        <w:t>1</w:t>
      </w:r>
      <w:r w:rsidR="00BC6CBB" w:rsidRPr="00E51513">
        <w:rPr>
          <w:rFonts w:ascii="Times New Roman" w:eastAsia="Calibri" w:hAnsi="Times New Roman" w:cs="Times New Roman"/>
          <w:color w:val="000000" w:themeColor="text1"/>
        </w:rPr>
        <w:t xml:space="preserve">, and interaction between time and condition </w:t>
      </w:r>
      <w:r w:rsidR="00BC6CBB" w:rsidRPr="00E51513">
        <w:rPr>
          <w:rFonts w:ascii="Times New Roman" w:eastAsia="Calibri" w:hAnsi="Times New Roman" w:cs="Times New Roman"/>
          <w:i/>
          <w:color w:val="000000" w:themeColor="text1"/>
        </w:rPr>
        <w:t>F</w:t>
      </w:r>
      <w:r w:rsidR="00BC6CBB" w:rsidRPr="00E51513">
        <w:rPr>
          <w:rFonts w:ascii="Times New Roman" w:eastAsia="Calibri" w:hAnsi="Times New Roman" w:cs="Times New Roman"/>
          <w:color w:val="000000" w:themeColor="text1"/>
        </w:rPr>
        <w:t xml:space="preserve">(2.49, 107.24) = 1.50, </w:t>
      </w:r>
      <w:r w:rsidR="00BC6CBB" w:rsidRPr="00E51513">
        <w:rPr>
          <w:rFonts w:ascii="Times New Roman" w:eastAsia="Calibri" w:hAnsi="Times New Roman" w:cs="Times New Roman"/>
          <w:i/>
          <w:color w:val="000000" w:themeColor="text1"/>
        </w:rPr>
        <w:t>p</w:t>
      </w:r>
      <w:r w:rsidR="00BC6CBB" w:rsidRPr="00E51513">
        <w:rPr>
          <w:rFonts w:ascii="Times New Roman" w:eastAsia="Calibri" w:hAnsi="Times New Roman" w:cs="Times New Roman"/>
          <w:color w:val="000000" w:themeColor="text1"/>
        </w:rPr>
        <w:t xml:space="preserve"> = .224, η</w:t>
      </w:r>
      <w:r w:rsidR="00BC6CBB" w:rsidRPr="00E51513">
        <w:rPr>
          <w:rFonts w:ascii="Times New Roman" w:eastAsia="Calibri" w:hAnsi="Times New Roman" w:cs="Times New Roman"/>
          <w:color w:val="000000" w:themeColor="text1"/>
          <w:vertAlign w:val="subscript"/>
        </w:rPr>
        <w:t>p</w:t>
      </w:r>
      <w:r w:rsidR="00BC6CBB" w:rsidRPr="00E51513">
        <w:rPr>
          <w:rFonts w:ascii="Times New Roman" w:eastAsia="Calibri" w:hAnsi="Times New Roman" w:cs="Times New Roman"/>
          <w:color w:val="000000" w:themeColor="text1"/>
          <w:vertAlign w:val="superscript"/>
        </w:rPr>
        <w:t>2</w:t>
      </w:r>
      <w:r w:rsidR="00BC6CBB" w:rsidRPr="00E51513">
        <w:rPr>
          <w:rFonts w:ascii="Times New Roman" w:eastAsia="Calibri" w:hAnsi="Times New Roman" w:cs="Times New Roman"/>
          <w:color w:val="000000" w:themeColor="text1"/>
        </w:rPr>
        <w:t xml:space="preserve"> = .03</w:t>
      </w:r>
      <w:r w:rsidR="00A05FC0" w:rsidRPr="00E51513">
        <w:rPr>
          <w:rFonts w:ascii="Times New Roman" w:eastAsia="Calibri" w:hAnsi="Times New Roman" w:cs="Times New Roman"/>
          <w:color w:val="000000" w:themeColor="text1"/>
        </w:rPr>
        <w:t xml:space="preserve"> were both non-significant</w:t>
      </w:r>
      <w:r w:rsidR="00BC6CBB" w:rsidRPr="00E51513">
        <w:rPr>
          <w:rFonts w:ascii="Times New Roman" w:eastAsia="Calibri" w:hAnsi="Times New Roman" w:cs="Times New Roman"/>
          <w:color w:val="000000" w:themeColor="text1"/>
        </w:rPr>
        <w:t xml:space="preserve">. </w:t>
      </w:r>
    </w:p>
    <w:p w14:paraId="06F7F727" w14:textId="2BDAE401" w:rsidR="00F22890" w:rsidRPr="00E51513" w:rsidRDefault="0017257B" w:rsidP="00BC6CBB">
      <w:pPr>
        <w:spacing w:line="480" w:lineRule="auto"/>
        <w:rPr>
          <w:rFonts w:ascii="Times New Roman" w:hAnsi="Times New Roman" w:cs="Times New Roman"/>
          <w:i/>
          <w:color w:val="000000" w:themeColor="text1"/>
        </w:rPr>
      </w:pPr>
      <w:r w:rsidRPr="00E51513">
        <w:rPr>
          <w:noProof/>
          <w:color w:val="000000" w:themeColor="text1"/>
          <w:lang w:eastAsia="en-GB"/>
        </w:rPr>
        <mc:AlternateContent>
          <mc:Choice Requires="wpg">
            <w:drawing>
              <wp:anchor distT="0" distB="0" distL="114300" distR="114300" simplePos="0" relativeHeight="251796480" behindDoc="0" locked="0" layoutInCell="1" allowOverlap="1" wp14:anchorId="15D80FA7" wp14:editId="630C7055">
                <wp:simplePos x="0" y="0"/>
                <wp:positionH relativeFrom="column">
                  <wp:posOffset>-914400</wp:posOffset>
                </wp:positionH>
                <wp:positionV relativeFrom="paragraph">
                  <wp:posOffset>0</wp:posOffset>
                </wp:positionV>
                <wp:extent cx="7487920" cy="2533650"/>
                <wp:effectExtent l="0" t="0" r="17780" b="0"/>
                <wp:wrapSquare wrapText="bothSides"/>
                <wp:docPr id="7" name="Group 12"/>
                <wp:cNvGraphicFramePr/>
                <a:graphic xmlns:a="http://schemas.openxmlformats.org/drawingml/2006/main">
                  <a:graphicData uri="http://schemas.microsoft.com/office/word/2010/wordprocessingGroup">
                    <wpg:wgp>
                      <wpg:cNvGrpSpPr/>
                      <wpg:grpSpPr>
                        <a:xfrm>
                          <a:off x="0" y="0"/>
                          <a:ext cx="7487920" cy="2533650"/>
                          <a:chOff x="80472" y="0"/>
                          <a:chExt cx="7908104" cy="2861039"/>
                        </a:xfrm>
                      </wpg:grpSpPr>
                      <wpg:grpSp>
                        <wpg:cNvPr id="9" name="Group 9"/>
                        <wpg:cNvGrpSpPr/>
                        <wpg:grpSpPr>
                          <a:xfrm>
                            <a:off x="80472" y="0"/>
                            <a:ext cx="7908104" cy="2861039"/>
                            <a:chOff x="80472" y="0"/>
                            <a:chExt cx="7908104" cy="2843217"/>
                          </a:xfrm>
                        </wpg:grpSpPr>
                        <wps:wsp>
                          <wps:cNvPr id="21" name="TextBox 4"/>
                          <wps:cNvSpPr txBox="1"/>
                          <wps:spPr>
                            <a:xfrm>
                              <a:off x="80472" y="29176"/>
                              <a:ext cx="552451" cy="99010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766E3F8" w14:textId="77777777" w:rsidR="00D572CB" w:rsidRDefault="00D572CB" w:rsidP="00F22890">
                                <w:pPr>
                                  <w:rPr>
                                    <w:sz w:val="24"/>
                                    <w:szCs w:val="24"/>
                                  </w:rPr>
                                </w:pPr>
                                <w:r>
                                  <w:rPr>
                                    <w:rFonts w:hAnsi="Calibri"/>
                                    <w:b/>
                                    <w:bCs/>
                                    <w:color w:val="000000" w:themeColor="text1"/>
                                    <w:sz w:val="96"/>
                                    <w:szCs w:val="96"/>
                                  </w:rPr>
                                  <w:t>A</w:t>
                                </w:r>
                              </w:p>
                            </w:txbxContent>
                          </wps:txbx>
                          <wps:bodyPr wrap="square" rtlCol="0" anchor="t">
                            <a:noAutofit/>
                          </wps:bodyPr>
                        </wps:wsp>
                        <wpg:grpSp>
                          <wpg:cNvPr id="23" name="Group 23"/>
                          <wpg:cNvGrpSpPr/>
                          <wpg:grpSpPr>
                            <a:xfrm>
                              <a:off x="662712" y="0"/>
                              <a:ext cx="7325864" cy="2843217"/>
                              <a:chOff x="662712" y="0"/>
                              <a:chExt cx="7325864" cy="2843217"/>
                            </a:xfrm>
                          </wpg:grpSpPr>
                          <wpg:grpSp>
                            <wpg:cNvPr id="24" name="Group 24"/>
                            <wpg:cNvGrpSpPr/>
                            <wpg:grpSpPr>
                              <a:xfrm>
                                <a:off x="662712" y="0"/>
                                <a:ext cx="7325864" cy="2843217"/>
                                <a:chOff x="675382" y="0"/>
                                <a:chExt cx="8248511" cy="2924218"/>
                              </a:xfrm>
                            </wpg:grpSpPr>
                            <wpg:graphicFrame>
                              <wpg:cNvPr id="27" name="Chart 27"/>
                              <wpg:cNvFrPr/>
                              <wpg:xfrm>
                                <a:off x="675382" y="43046"/>
                                <a:ext cx="3951525" cy="2881172"/>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31" name="Chart 31"/>
                              <wpg:cNvFrPr>
                                <a:graphicFrameLocks/>
                              </wpg:cNvFrPr>
                              <wpg:xfrm>
                                <a:off x="5049570" y="0"/>
                                <a:ext cx="3874323" cy="2881172"/>
                              </wpg:xfrm>
                              <a:graphic>
                                <a:graphicData uri="http://schemas.openxmlformats.org/drawingml/2006/chart">
                                  <c:chart xmlns:c="http://schemas.openxmlformats.org/drawingml/2006/chart" xmlns:r="http://schemas.openxmlformats.org/officeDocument/2006/relationships" r:id="rId15"/>
                                </a:graphicData>
                              </a:graphic>
                            </wpg:graphicFrame>
                          </wpg:grpSp>
                          <wps:wsp>
                            <wps:cNvPr id="32" name="TextBox 9"/>
                            <wps:cNvSpPr txBox="1"/>
                            <wps:spPr>
                              <a:xfrm>
                                <a:off x="4084316" y="3596"/>
                                <a:ext cx="525145" cy="99010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1445F5C" w14:textId="77777777" w:rsidR="00D572CB" w:rsidRDefault="00D572CB" w:rsidP="00F22890">
                                  <w:pPr>
                                    <w:rPr>
                                      <w:sz w:val="24"/>
                                      <w:szCs w:val="24"/>
                                    </w:rPr>
                                  </w:pPr>
                                  <w:r>
                                    <w:rPr>
                                      <w:rFonts w:hAnsi="Calibri"/>
                                      <w:b/>
                                      <w:bCs/>
                                      <w:color w:val="000000" w:themeColor="text1"/>
                                      <w:sz w:val="96"/>
                                      <w:szCs w:val="96"/>
                                    </w:rPr>
                                    <w:t>B</w:t>
                                  </w:r>
                                </w:p>
                              </w:txbxContent>
                            </wps:txbx>
                            <wps:bodyPr wrap="square" rtlCol="0" anchor="t">
                              <a:noAutofit/>
                            </wps:bodyPr>
                          </wps:wsp>
                        </wpg:grpSp>
                      </wpg:grpSp>
                      <wps:wsp>
                        <wps:cNvPr id="33" name="Text Box 1"/>
                        <wps:cNvSpPr txBox="1">
                          <a:spLocks noChangeArrowheads="1"/>
                        </wps:cNvSpPr>
                        <wps:spPr bwMode="auto">
                          <a:xfrm>
                            <a:off x="1433083" y="1141235"/>
                            <a:ext cx="546080" cy="375330"/>
                          </a:xfrm>
                          <a:prstGeom prst="rect">
                            <a:avLst/>
                          </a:prstGeom>
                          <a:noFill/>
                          <a:ln w="9525">
                            <a:noFill/>
                            <a:miter lim="800000"/>
                            <a:headEnd/>
                            <a:tailEnd/>
                          </a:ln>
                        </wps:spPr>
                        <wps:txbx>
                          <w:txbxContent>
                            <w:p w14:paraId="270B2417" w14:textId="24ABCDF6" w:rsidR="00D572CB" w:rsidRDefault="00D572CB" w:rsidP="00F22890">
                              <w:pPr>
                                <w:rPr>
                                  <w:sz w:val="24"/>
                                  <w:szCs w:val="24"/>
                                </w:rPr>
                              </w:pPr>
                              <w:r>
                                <w:rPr>
                                  <w:rFonts w:hAnsi="Calibri"/>
                                </w:rPr>
                                <w:t>b, 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D80FA7" id="Group 12" o:spid="_x0000_s1028" style="position:absolute;margin-left:-1in;margin-top:0;width:589.6pt;height:199.5pt;z-index:251796480;mso-width-relative:margin;mso-height-relative:margin" coordorigin="804" coordsize="79081,28610" o:gfxdata="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">
                <v:group id="Group 9" o:spid="_x0000_s1029" style="position:absolute;left:804;width:79081;height:28610" coordorigin="804" coordsize="79081,2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Box 4" o:spid="_x0000_s1030" type="#_x0000_t202" style="position:absolute;left:804;top:291;width:5525;height:9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766E3F8" w14:textId="77777777" w:rsidR="00D572CB" w:rsidRDefault="00D572CB" w:rsidP="00F22890">
                          <w:pPr>
                            <w:rPr>
                              <w:sz w:val="24"/>
                              <w:szCs w:val="24"/>
                            </w:rPr>
                          </w:pPr>
                          <w:r>
                            <w:rPr>
                              <w:rFonts w:hAnsi="Calibri"/>
                              <w:b/>
                              <w:bCs/>
                              <w:color w:val="000000" w:themeColor="text1"/>
                              <w:sz w:val="96"/>
                              <w:szCs w:val="96"/>
                            </w:rPr>
                            <w:t>A</w:t>
                          </w:r>
                        </w:p>
                      </w:txbxContent>
                    </v:textbox>
                  </v:shape>
                  <v:group id="Group 23" o:spid="_x0000_s1031" style="position:absolute;left:6627;width:73258;height:28432" coordorigin="6627" coordsize="73258,2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32" style="position:absolute;left:6627;width:73258;height:28432" coordorigin="6753" coordsize="82485,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7" o:spid="_x0000_s1033" type="#_x0000_t75" style="position:absolute;left:6649;top:351;width:39724;height:289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">
                        <v:imagedata r:id="rId16" o:title=""/>
                        <o:lock v:ext="edit" aspectratio="f"/>
                      </v:shape>
                      <v:shape id="Chart 31" o:spid="_x0000_s1034" type="#_x0000_t75" style="position:absolute;left:50433;top:-70;width:38854;height:289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">
                        <v:imagedata r:id="rId17" o:title=""/>
                        <o:lock v:ext="edit" aspectratio="f"/>
                      </v:shape>
                    </v:group>
                    <v:shape id="TextBox 9" o:spid="_x0000_s1035" type="#_x0000_t202" style="position:absolute;left:40843;top:35;width:5251;height:9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31445F5C" w14:textId="77777777" w:rsidR="00D572CB" w:rsidRDefault="00D572CB" w:rsidP="00F22890">
                            <w:pPr>
                              <w:rPr>
                                <w:sz w:val="24"/>
                                <w:szCs w:val="24"/>
                              </w:rPr>
                            </w:pPr>
                            <w:r>
                              <w:rPr>
                                <w:rFonts w:hAnsi="Calibri"/>
                                <w:b/>
                                <w:bCs/>
                                <w:color w:val="000000" w:themeColor="text1"/>
                                <w:sz w:val="96"/>
                                <w:szCs w:val="96"/>
                              </w:rPr>
                              <w:t>B</w:t>
                            </w:r>
                          </w:p>
                        </w:txbxContent>
                      </v:textbox>
                    </v:shape>
                  </v:group>
                </v:group>
                <v:shape id="Text Box 1" o:spid="_x0000_s1036" type="#_x0000_t202" style="position:absolute;left:14330;top:11412;width:5461;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70B2417" w14:textId="24ABCDF6" w:rsidR="00D572CB" w:rsidRDefault="00D572CB" w:rsidP="00F22890">
                        <w:pPr>
                          <w:rPr>
                            <w:sz w:val="24"/>
                            <w:szCs w:val="24"/>
                          </w:rPr>
                        </w:pPr>
                        <w:r>
                          <w:rPr>
                            <w:rFonts w:hAnsi="Calibri"/>
                          </w:rPr>
                          <w:t>b, c</w:t>
                        </w:r>
                      </w:p>
                    </w:txbxContent>
                  </v:textbox>
                </v:shape>
                <w10:wrap type="square"/>
              </v:group>
            </w:pict>
          </mc:Fallback>
        </mc:AlternateContent>
      </w:r>
    </w:p>
    <w:p w14:paraId="2B6FD0CB" w14:textId="7FB39C50" w:rsidR="00BC6CBB" w:rsidRPr="00E51513" w:rsidRDefault="00CC7A99" w:rsidP="00BC6CBB">
      <w:pPr>
        <w:spacing w:line="480" w:lineRule="auto"/>
        <w:rPr>
          <w:rFonts w:ascii="Times New Roman" w:hAnsi="Times New Roman" w:cs="Times New Roman"/>
          <w:iCs/>
          <w:color w:val="000000" w:themeColor="text1"/>
        </w:rPr>
      </w:pPr>
      <w:r w:rsidRPr="00E51513">
        <w:rPr>
          <w:rFonts w:ascii="Times New Roman" w:hAnsi="Times New Roman" w:cs="Times New Roman"/>
          <w:iCs/>
          <w:color w:val="000000" w:themeColor="text1"/>
        </w:rPr>
        <w:t xml:space="preserve">2.2.5 </w:t>
      </w:r>
      <w:r w:rsidR="00BC6CBB" w:rsidRPr="00E51513">
        <w:rPr>
          <w:rFonts w:ascii="Times New Roman" w:hAnsi="Times New Roman" w:cs="Times New Roman"/>
          <w:iCs/>
          <w:color w:val="000000" w:themeColor="text1"/>
        </w:rPr>
        <w:t>Salivation Measure</w:t>
      </w:r>
    </w:p>
    <w:p w14:paraId="7BA9D701" w14:textId="1968EFB3" w:rsidR="00BC6CBB" w:rsidRPr="00E51513" w:rsidRDefault="00BC6CBB" w:rsidP="00F27498">
      <w:pPr>
        <w:spacing w:line="480" w:lineRule="auto"/>
        <w:ind w:firstLine="720"/>
        <w:rPr>
          <w:rFonts w:ascii="Times New Roman" w:eastAsia="Calibri" w:hAnsi="Times New Roman" w:cs="Times New Roman"/>
          <w:color w:val="000000" w:themeColor="text1"/>
        </w:rPr>
      </w:pPr>
      <w:r w:rsidRPr="00E51513">
        <w:rPr>
          <w:rFonts w:ascii="Times New Roman" w:hAnsi="Times New Roman" w:cs="Times New Roman"/>
          <w:color w:val="000000" w:themeColor="text1"/>
          <w:shd w:val="clear" w:color="auto" w:fill="FFFFFF"/>
        </w:rPr>
        <w:t>The</w:t>
      </w:r>
      <w:r w:rsidR="00342B61" w:rsidRPr="00E51513">
        <w:rPr>
          <w:rFonts w:ascii="Times New Roman" w:hAnsi="Times New Roman" w:cs="Times New Roman"/>
          <w:color w:val="000000" w:themeColor="text1"/>
          <w:shd w:val="clear" w:color="auto" w:fill="FFFFFF"/>
        </w:rPr>
        <w:t xml:space="preserve">re was </w:t>
      </w:r>
      <w:r w:rsidRPr="00E51513">
        <w:rPr>
          <w:rFonts w:ascii="Times New Roman" w:hAnsi="Times New Roman" w:cs="Times New Roman"/>
          <w:color w:val="000000" w:themeColor="text1"/>
          <w:shd w:val="clear" w:color="auto" w:fill="FFFFFF"/>
        </w:rPr>
        <w:t xml:space="preserve">a significant main effect of time </w:t>
      </w:r>
      <w:r w:rsidRPr="00E51513">
        <w:rPr>
          <w:rFonts w:ascii="Times New Roman" w:hAnsi="Times New Roman" w:cs="Times New Roman"/>
          <w:i/>
          <w:color w:val="000000" w:themeColor="text1"/>
          <w:shd w:val="clear" w:color="auto" w:fill="FFFFFF"/>
        </w:rPr>
        <w:t>F</w:t>
      </w:r>
      <w:r w:rsidRPr="00E51513">
        <w:rPr>
          <w:rFonts w:ascii="Times New Roman" w:hAnsi="Times New Roman" w:cs="Times New Roman"/>
          <w:color w:val="000000" w:themeColor="text1"/>
          <w:shd w:val="clear" w:color="auto" w:fill="FFFFFF"/>
        </w:rPr>
        <w:t>(2,</w:t>
      </w:r>
      <w:r w:rsidR="00B114AC" w:rsidRPr="00E51513">
        <w:rPr>
          <w:rFonts w:ascii="Times New Roman" w:hAnsi="Times New Roman" w:cs="Times New Roman"/>
          <w:color w:val="000000" w:themeColor="text1"/>
          <w:shd w:val="clear" w:color="auto" w:fill="FFFFFF"/>
        </w:rPr>
        <w:t xml:space="preserve"> </w:t>
      </w:r>
      <w:r w:rsidRPr="00E51513">
        <w:rPr>
          <w:rFonts w:ascii="Times New Roman" w:hAnsi="Times New Roman" w:cs="Times New Roman"/>
          <w:color w:val="000000" w:themeColor="text1"/>
          <w:shd w:val="clear" w:color="auto" w:fill="FFFFFF"/>
        </w:rPr>
        <w:t xml:space="preserve">86) = 6.56, </w:t>
      </w:r>
      <w:r w:rsidRPr="00E51513">
        <w:rPr>
          <w:rFonts w:ascii="Times New Roman" w:hAnsi="Times New Roman" w:cs="Times New Roman"/>
          <w:i/>
          <w:color w:val="000000" w:themeColor="text1"/>
          <w:shd w:val="clear" w:color="auto" w:fill="FFFFFF"/>
        </w:rPr>
        <w:t>p</w:t>
      </w:r>
      <w:r w:rsidRPr="00E51513">
        <w:rPr>
          <w:rFonts w:ascii="Times New Roman" w:hAnsi="Times New Roman" w:cs="Times New Roman"/>
          <w:color w:val="000000" w:themeColor="text1"/>
          <w:shd w:val="clear" w:color="auto" w:fill="FFFFFF"/>
        </w:rPr>
        <w:t xml:space="preserve"> = .002, </w:t>
      </w:r>
      <w:r w:rsidRPr="00E51513">
        <w:rPr>
          <w:rFonts w:ascii="Times New Roman" w:eastAsia="Calibri" w:hAnsi="Times New Roman" w:cs="Times New Roman"/>
          <w:color w:val="000000" w:themeColor="text1"/>
        </w:rPr>
        <w:t>η</w:t>
      </w:r>
      <w:r w:rsidRPr="00E51513">
        <w:rPr>
          <w:rFonts w:ascii="Times New Roman" w:eastAsia="Calibri" w:hAnsi="Times New Roman" w:cs="Times New Roman"/>
          <w:color w:val="000000" w:themeColor="text1"/>
          <w:vertAlign w:val="subscript"/>
        </w:rPr>
        <w:t>p</w:t>
      </w:r>
      <w:r w:rsidRPr="00E51513">
        <w:rPr>
          <w:rFonts w:ascii="Times New Roman" w:eastAsia="Calibri" w:hAnsi="Times New Roman" w:cs="Times New Roman"/>
          <w:color w:val="000000" w:themeColor="text1"/>
          <w:vertAlign w:val="superscript"/>
        </w:rPr>
        <w:t>2</w:t>
      </w:r>
      <w:r w:rsidRPr="00E51513">
        <w:rPr>
          <w:rFonts w:ascii="Times New Roman" w:eastAsia="Calibri" w:hAnsi="Times New Roman" w:cs="Times New Roman"/>
          <w:color w:val="000000" w:themeColor="text1"/>
        </w:rPr>
        <w:t xml:space="preserve"> = .13. </w:t>
      </w:r>
      <w:r w:rsidR="00C51F69" w:rsidRPr="00E51513">
        <w:rPr>
          <w:rFonts w:ascii="Times New Roman" w:eastAsia="Calibri" w:hAnsi="Times New Roman" w:cs="Times New Roman"/>
          <w:color w:val="000000" w:themeColor="text1"/>
        </w:rPr>
        <w:t>Pairwise comparisons revealed that the amount of salivation was lower at baseline than at post-drink (</w:t>
      </w:r>
      <w:r w:rsidR="00C51F69" w:rsidRPr="00E51513">
        <w:rPr>
          <w:rFonts w:ascii="Times New Roman" w:eastAsia="Calibri" w:hAnsi="Times New Roman" w:cs="Times New Roman"/>
          <w:i/>
          <w:iCs/>
          <w:color w:val="000000" w:themeColor="text1"/>
        </w:rPr>
        <w:t xml:space="preserve">p </w:t>
      </w:r>
      <w:r w:rsidR="00C51F69" w:rsidRPr="00E51513">
        <w:rPr>
          <w:rFonts w:ascii="Times New Roman" w:eastAsia="Calibri" w:hAnsi="Times New Roman" w:cs="Times New Roman"/>
          <w:color w:val="000000" w:themeColor="text1"/>
        </w:rPr>
        <w:t>= .018; mean difference = 0.05; 95% CI [-0.09, - 0.01]</w:t>
      </w:r>
      <w:r w:rsidR="00B46BB3" w:rsidRPr="00E51513">
        <w:rPr>
          <w:rFonts w:ascii="Times New Roman" w:eastAsia="Calibri" w:hAnsi="Times New Roman" w:cs="Times New Roman"/>
          <w:color w:val="000000" w:themeColor="text1"/>
        </w:rPr>
        <w:t>)</w:t>
      </w:r>
      <w:r w:rsidR="00C51F69" w:rsidRPr="00E51513">
        <w:rPr>
          <w:rFonts w:ascii="Times New Roman" w:eastAsia="Calibri" w:hAnsi="Times New Roman" w:cs="Times New Roman"/>
          <w:color w:val="000000" w:themeColor="text1"/>
        </w:rPr>
        <w:t xml:space="preserve"> and at food exposure (</w:t>
      </w:r>
      <w:r w:rsidR="00C51F69" w:rsidRPr="00E51513">
        <w:rPr>
          <w:rFonts w:ascii="Times New Roman" w:eastAsia="Calibri" w:hAnsi="Times New Roman" w:cs="Times New Roman"/>
          <w:i/>
          <w:iCs/>
          <w:color w:val="000000" w:themeColor="text1"/>
        </w:rPr>
        <w:t>p</w:t>
      </w:r>
      <w:r w:rsidR="00C51F69" w:rsidRPr="00E51513">
        <w:rPr>
          <w:rFonts w:ascii="Times New Roman" w:eastAsia="Calibri" w:hAnsi="Times New Roman" w:cs="Times New Roman"/>
          <w:color w:val="000000" w:themeColor="text1"/>
        </w:rPr>
        <w:t xml:space="preserve"> = .005; mean difference = 0.07; 95% CI [-0.12, -0.02]</w:t>
      </w:r>
      <w:r w:rsidR="00B46BB3" w:rsidRPr="00E51513">
        <w:rPr>
          <w:rFonts w:ascii="Times New Roman" w:eastAsia="Calibri" w:hAnsi="Times New Roman" w:cs="Times New Roman"/>
          <w:color w:val="000000" w:themeColor="text1"/>
        </w:rPr>
        <w:t>)</w:t>
      </w:r>
      <w:r w:rsidR="00C51F69" w:rsidRPr="00E51513">
        <w:rPr>
          <w:rFonts w:ascii="Times New Roman" w:eastAsia="Calibri" w:hAnsi="Times New Roman" w:cs="Times New Roman"/>
          <w:color w:val="000000" w:themeColor="text1"/>
        </w:rPr>
        <w:t>. However, there was no</w:t>
      </w:r>
      <w:r w:rsidR="00342B61" w:rsidRPr="00E51513">
        <w:rPr>
          <w:rFonts w:ascii="Times New Roman" w:eastAsia="Calibri" w:hAnsi="Times New Roman" w:cs="Times New Roman"/>
          <w:color w:val="000000" w:themeColor="text1"/>
        </w:rPr>
        <w:t xml:space="preserve"> </w:t>
      </w:r>
      <w:r w:rsidR="00C51F69" w:rsidRPr="00E51513">
        <w:rPr>
          <w:rFonts w:ascii="Times New Roman" w:eastAsia="Calibri" w:hAnsi="Times New Roman" w:cs="Times New Roman"/>
          <w:color w:val="000000" w:themeColor="text1"/>
        </w:rPr>
        <w:t>significant difference between post-drink and food exposure (</w:t>
      </w:r>
      <w:r w:rsidR="00C51F69" w:rsidRPr="00E51513">
        <w:rPr>
          <w:rFonts w:ascii="Times New Roman" w:eastAsia="Calibri" w:hAnsi="Times New Roman" w:cs="Times New Roman"/>
          <w:i/>
          <w:iCs/>
          <w:color w:val="000000" w:themeColor="text1"/>
        </w:rPr>
        <w:t xml:space="preserve">p </w:t>
      </w:r>
      <w:r w:rsidR="00C51F69" w:rsidRPr="00E51513">
        <w:rPr>
          <w:rFonts w:ascii="Times New Roman" w:eastAsia="Calibri" w:hAnsi="Times New Roman" w:cs="Times New Roman"/>
          <w:color w:val="000000" w:themeColor="text1"/>
        </w:rPr>
        <w:t xml:space="preserve">= 1.00; mean difference = 0.02; 95% CI [-0.03, 0.07]). </w:t>
      </w:r>
      <w:r w:rsidRPr="00E51513">
        <w:rPr>
          <w:rFonts w:ascii="Times New Roman" w:eastAsia="Calibri" w:hAnsi="Times New Roman" w:cs="Times New Roman"/>
          <w:color w:val="000000" w:themeColor="text1"/>
        </w:rPr>
        <w:t>The</w:t>
      </w:r>
      <w:r w:rsidR="00597703" w:rsidRPr="00E51513">
        <w:rPr>
          <w:rFonts w:ascii="Times New Roman" w:eastAsia="Calibri" w:hAnsi="Times New Roman" w:cs="Times New Roman"/>
          <w:color w:val="000000" w:themeColor="text1"/>
        </w:rPr>
        <w:t xml:space="preserve"> main effect of condition, </w:t>
      </w:r>
      <w:r w:rsidRPr="00E51513">
        <w:rPr>
          <w:rFonts w:ascii="Times New Roman" w:eastAsia="Calibri" w:hAnsi="Times New Roman" w:cs="Times New Roman"/>
          <w:i/>
          <w:color w:val="000000" w:themeColor="text1"/>
        </w:rPr>
        <w:t>F</w:t>
      </w:r>
      <w:r w:rsidRPr="00E51513">
        <w:rPr>
          <w:rFonts w:ascii="Times New Roman" w:eastAsia="Calibri" w:hAnsi="Times New Roman" w:cs="Times New Roman"/>
          <w:color w:val="000000" w:themeColor="text1"/>
        </w:rPr>
        <w:t>(1,</w:t>
      </w:r>
      <w:r w:rsidR="00B114AC" w:rsidRPr="00E51513">
        <w:rPr>
          <w:rFonts w:ascii="Times New Roman" w:eastAsia="Calibri" w:hAnsi="Times New Roman" w:cs="Times New Roman"/>
          <w:color w:val="000000" w:themeColor="text1"/>
        </w:rPr>
        <w:t xml:space="preserve"> </w:t>
      </w:r>
      <w:r w:rsidRPr="00E51513">
        <w:rPr>
          <w:rFonts w:ascii="Times New Roman" w:eastAsia="Calibri" w:hAnsi="Times New Roman" w:cs="Times New Roman"/>
          <w:color w:val="000000" w:themeColor="text1"/>
        </w:rPr>
        <w:t xml:space="preserve">43) = 0.54, </w:t>
      </w:r>
      <w:r w:rsidRPr="00E51513">
        <w:rPr>
          <w:rFonts w:ascii="Times New Roman" w:eastAsia="Calibri" w:hAnsi="Times New Roman" w:cs="Times New Roman"/>
          <w:i/>
          <w:color w:val="000000" w:themeColor="text1"/>
        </w:rPr>
        <w:t>p</w:t>
      </w:r>
      <w:r w:rsidRPr="00E51513">
        <w:rPr>
          <w:rFonts w:ascii="Times New Roman" w:eastAsia="Calibri" w:hAnsi="Times New Roman" w:cs="Times New Roman"/>
          <w:color w:val="000000" w:themeColor="text1"/>
        </w:rPr>
        <w:t xml:space="preserve"> = .468, η</w:t>
      </w:r>
      <w:r w:rsidRPr="00E51513">
        <w:rPr>
          <w:rFonts w:ascii="Times New Roman" w:eastAsia="Calibri" w:hAnsi="Times New Roman" w:cs="Times New Roman"/>
          <w:color w:val="000000" w:themeColor="text1"/>
          <w:vertAlign w:val="subscript"/>
        </w:rPr>
        <w:t>p</w:t>
      </w:r>
      <w:r w:rsidRPr="00E51513">
        <w:rPr>
          <w:rFonts w:ascii="Times New Roman" w:eastAsia="Calibri" w:hAnsi="Times New Roman" w:cs="Times New Roman"/>
          <w:color w:val="000000" w:themeColor="text1"/>
          <w:vertAlign w:val="superscript"/>
        </w:rPr>
        <w:t xml:space="preserve">2 </w:t>
      </w:r>
      <w:r w:rsidRPr="00E51513">
        <w:rPr>
          <w:rFonts w:ascii="Times New Roman" w:eastAsia="Calibri" w:hAnsi="Times New Roman" w:cs="Times New Roman"/>
          <w:color w:val="000000" w:themeColor="text1"/>
        </w:rPr>
        <w:t>= .01</w:t>
      </w:r>
      <w:r w:rsidR="00597703" w:rsidRPr="00E51513">
        <w:rPr>
          <w:rFonts w:ascii="Times New Roman" w:eastAsia="Calibri" w:hAnsi="Times New Roman" w:cs="Times New Roman"/>
          <w:color w:val="000000" w:themeColor="text1"/>
        </w:rPr>
        <w:t xml:space="preserve">, and the </w:t>
      </w:r>
      <w:r w:rsidRPr="00E51513">
        <w:rPr>
          <w:rFonts w:ascii="Times New Roman" w:eastAsia="Calibri" w:hAnsi="Times New Roman" w:cs="Times New Roman"/>
          <w:color w:val="000000" w:themeColor="text1"/>
        </w:rPr>
        <w:t xml:space="preserve">time </w:t>
      </w:r>
      <w:r w:rsidR="00597703" w:rsidRPr="00E51513">
        <w:rPr>
          <w:rFonts w:ascii="Times New Roman" w:eastAsia="Calibri" w:hAnsi="Times New Roman" w:cs="Times New Roman"/>
          <w:color w:val="000000" w:themeColor="text1"/>
        </w:rPr>
        <w:t xml:space="preserve">by </w:t>
      </w:r>
      <w:r w:rsidRPr="00E51513">
        <w:rPr>
          <w:rFonts w:ascii="Times New Roman" w:eastAsia="Calibri" w:hAnsi="Times New Roman" w:cs="Times New Roman"/>
          <w:color w:val="000000" w:themeColor="text1"/>
        </w:rPr>
        <w:t>condition</w:t>
      </w:r>
      <w:r w:rsidR="00597703" w:rsidRPr="00E51513">
        <w:rPr>
          <w:rFonts w:ascii="Times New Roman" w:eastAsia="Calibri" w:hAnsi="Times New Roman" w:cs="Times New Roman"/>
          <w:color w:val="000000" w:themeColor="text1"/>
        </w:rPr>
        <w:t xml:space="preserve"> interaction</w:t>
      </w:r>
      <w:r w:rsidRPr="00E51513">
        <w:rPr>
          <w:rFonts w:ascii="Times New Roman" w:eastAsia="Calibri" w:hAnsi="Times New Roman" w:cs="Times New Roman"/>
          <w:color w:val="000000" w:themeColor="text1"/>
        </w:rPr>
        <w:t xml:space="preserve"> </w:t>
      </w:r>
      <w:r w:rsidRPr="00E51513">
        <w:rPr>
          <w:rFonts w:ascii="Times New Roman" w:eastAsia="Calibri" w:hAnsi="Times New Roman" w:cs="Times New Roman"/>
          <w:i/>
          <w:color w:val="000000" w:themeColor="text1"/>
        </w:rPr>
        <w:t>F</w:t>
      </w:r>
      <w:r w:rsidRPr="00E51513">
        <w:rPr>
          <w:rFonts w:ascii="Times New Roman" w:eastAsia="Calibri" w:hAnsi="Times New Roman" w:cs="Times New Roman"/>
          <w:color w:val="000000" w:themeColor="text1"/>
        </w:rPr>
        <w:t xml:space="preserve">(1.72, 74.14) = 0.38, </w:t>
      </w:r>
      <w:r w:rsidRPr="00E51513">
        <w:rPr>
          <w:rFonts w:ascii="Times New Roman" w:eastAsia="Calibri" w:hAnsi="Times New Roman" w:cs="Times New Roman"/>
          <w:i/>
          <w:color w:val="000000" w:themeColor="text1"/>
        </w:rPr>
        <w:t>p</w:t>
      </w:r>
      <w:r w:rsidRPr="00E51513">
        <w:rPr>
          <w:rFonts w:ascii="Times New Roman" w:eastAsia="Calibri" w:hAnsi="Times New Roman" w:cs="Times New Roman"/>
          <w:color w:val="000000" w:themeColor="text1"/>
        </w:rPr>
        <w:t xml:space="preserve"> = .655, η</w:t>
      </w:r>
      <w:r w:rsidRPr="00E51513">
        <w:rPr>
          <w:rFonts w:ascii="Times New Roman" w:eastAsia="Calibri" w:hAnsi="Times New Roman" w:cs="Times New Roman"/>
          <w:color w:val="000000" w:themeColor="text1"/>
          <w:vertAlign w:val="subscript"/>
        </w:rPr>
        <w:t>p</w:t>
      </w:r>
      <w:r w:rsidRPr="00E51513">
        <w:rPr>
          <w:rFonts w:ascii="Times New Roman" w:eastAsia="Calibri" w:hAnsi="Times New Roman" w:cs="Times New Roman"/>
          <w:color w:val="000000" w:themeColor="text1"/>
          <w:vertAlign w:val="superscript"/>
        </w:rPr>
        <w:t xml:space="preserve">2 </w:t>
      </w:r>
      <w:r w:rsidRPr="00E51513">
        <w:rPr>
          <w:rFonts w:ascii="Times New Roman" w:eastAsia="Calibri" w:hAnsi="Times New Roman" w:cs="Times New Roman"/>
          <w:color w:val="000000" w:themeColor="text1"/>
        </w:rPr>
        <w:t>= .0</w:t>
      </w:r>
      <w:r w:rsidR="00337307" w:rsidRPr="00E51513">
        <w:rPr>
          <w:rFonts w:ascii="Times New Roman" w:eastAsia="Calibri" w:hAnsi="Times New Roman" w:cs="Times New Roman"/>
          <w:color w:val="000000" w:themeColor="text1"/>
        </w:rPr>
        <w:t>1</w:t>
      </w:r>
      <w:r w:rsidR="00597703" w:rsidRPr="00E51513">
        <w:rPr>
          <w:rFonts w:ascii="Times New Roman" w:eastAsia="Calibri" w:hAnsi="Times New Roman" w:cs="Times New Roman"/>
          <w:color w:val="000000" w:themeColor="text1"/>
        </w:rPr>
        <w:t xml:space="preserve"> were both non-significant</w:t>
      </w:r>
      <w:r w:rsidRPr="00E51513">
        <w:rPr>
          <w:rFonts w:ascii="Times New Roman" w:eastAsia="Calibri" w:hAnsi="Times New Roman" w:cs="Times New Roman"/>
          <w:color w:val="000000" w:themeColor="text1"/>
        </w:rPr>
        <w:t>.</w:t>
      </w:r>
    </w:p>
    <w:p w14:paraId="0FA90064" w14:textId="77777777" w:rsidR="00743D80" w:rsidRPr="00E51513" w:rsidRDefault="00743D80" w:rsidP="00BC6CBB">
      <w:pPr>
        <w:spacing w:line="480" w:lineRule="auto"/>
        <w:rPr>
          <w:rFonts w:ascii="Times New Roman" w:eastAsia="Calibri" w:hAnsi="Times New Roman" w:cs="Times New Roman"/>
          <w:iCs/>
          <w:color w:val="000000" w:themeColor="text1"/>
        </w:rPr>
      </w:pPr>
    </w:p>
    <w:p w14:paraId="4900D9A5" w14:textId="52E7FAB6" w:rsidR="00BC6CBB" w:rsidRPr="00E51513" w:rsidRDefault="00CC7A99" w:rsidP="00BC6CBB">
      <w:pPr>
        <w:spacing w:line="480" w:lineRule="auto"/>
        <w:rPr>
          <w:rFonts w:ascii="Times New Roman" w:eastAsia="Calibri" w:hAnsi="Times New Roman" w:cs="Times New Roman"/>
          <w:iCs/>
          <w:color w:val="000000" w:themeColor="text1"/>
        </w:rPr>
      </w:pPr>
      <w:r w:rsidRPr="00E51513">
        <w:rPr>
          <w:rFonts w:ascii="Times New Roman" w:eastAsia="Calibri" w:hAnsi="Times New Roman" w:cs="Times New Roman"/>
          <w:iCs/>
          <w:color w:val="000000" w:themeColor="text1"/>
        </w:rPr>
        <w:t xml:space="preserve">2.2.6 </w:t>
      </w:r>
      <w:r w:rsidR="00BC6CBB" w:rsidRPr="00E51513">
        <w:rPr>
          <w:rFonts w:ascii="Times New Roman" w:eastAsia="Calibri" w:hAnsi="Times New Roman" w:cs="Times New Roman"/>
          <w:iCs/>
          <w:color w:val="000000" w:themeColor="text1"/>
        </w:rPr>
        <w:t>Calorie Measures</w:t>
      </w:r>
      <w:r w:rsidR="00B46BB3" w:rsidRPr="00E51513">
        <w:rPr>
          <w:rFonts w:ascii="Times New Roman" w:eastAsia="Calibri" w:hAnsi="Times New Roman" w:cs="Times New Roman"/>
          <w:iCs/>
          <w:color w:val="000000" w:themeColor="text1"/>
        </w:rPr>
        <w:t xml:space="preserve"> (Figure </w:t>
      </w:r>
      <w:r w:rsidR="009274E8" w:rsidRPr="00E51513">
        <w:rPr>
          <w:rFonts w:ascii="Times New Roman" w:eastAsia="Calibri" w:hAnsi="Times New Roman" w:cs="Times New Roman"/>
          <w:iCs/>
          <w:color w:val="000000" w:themeColor="text1"/>
        </w:rPr>
        <w:t>3</w:t>
      </w:r>
      <w:r w:rsidR="00B46BB3" w:rsidRPr="00E51513">
        <w:rPr>
          <w:rFonts w:ascii="Times New Roman" w:eastAsia="Calibri" w:hAnsi="Times New Roman" w:cs="Times New Roman"/>
          <w:iCs/>
          <w:color w:val="000000" w:themeColor="text1"/>
        </w:rPr>
        <w:t>)</w:t>
      </w:r>
    </w:p>
    <w:p w14:paraId="40AA6B41" w14:textId="43D2B491" w:rsidR="00BC6CBB" w:rsidRPr="00E51513" w:rsidRDefault="00BC6CBB" w:rsidP="00F27498">
      <w:pPr>
        <w:spacing w:line="480" w:lineRule="auto"/>
        <w:ind w:firstLine="720"/>
        <w:rPr>
          <w:rFonts w:ascii="Times New Roman" w:eastAsia="Calibri" w:hAnsi="Times New Roman" w:cs="Times New Roman"/>
          <w:color w:val="000000" w:themeColor="text1"/>
        </w:rPr>
      </w:pPr>
      <w:r w:rsidRPr="00E51513">
        <w:rPr>
          <w:rFonts w:ascii="Times New Roman" w:eastAsia="Calibri" w:hAnsi="Times New Roman" w:cs="Times New Roman"/>
          <w:color w:val="000000" w:themeColor="text1"/>
        </w:rPr>
        <w:lastRenderedPageBreak/>
        <w:t>Paired sample t-tests revealed no significant difference between conditions for the amount of food calories consumed during the taste test,</w:t>
      </w:r>
      <w:r w:rsidRPr="00E51513">
        <w:rPr>
          <w:rFonts w:ascii="Times New Roman" w:eastAsia="Calibri" w:hAnsi="Times New Roman" w:cs="Times New Roman"/>
          <w:i/>
          <w:color w:val="000000" w:themeColor="text1"/>
        </w:rPr>
        <w:t xml:space="preserve"> t</w:t>
      </w:r>
      <w:r w:rsidRPr="00E51513">
        <w:rPr>
          <w:rFonts w:ascii="Times New Roman" w:eastAsia="Calibri" w:hAnsi="Times New Roman" w:cs="Times New Roman"/>
          <w:color w:val="000000" w:themeColor="text1"/>
        </w:rPr>
        <w:t xml:space="preserve">(43) = -0.92, </w:t>
      </w:r>
      <w:r w:rsidRPr="00E51513">
        <w:rPr>
          <w:rFonts w:ascii="Times New Roman" w:eastAsia="Calibri" w:hAnsi="Times New Roman" w:cs="Times New Roman"/>
          <w:i/>
          <w:color w:val="000000" w:themeColor="text1"/>
        </w:rPr>
        <w:t>p</w:t>
      </w:r>
      <w:r w:rsidRPr="00E51513">
        <w:rPr>
          <w:rFonts w:ascii="Times New Roman" w:eastAsia="Calibri" w:hAnsi="Times New Roman" w:cs="Times New Roman"/>
          <w:color w:val="000000" w:themeColor="text1"/>
        </w:rPr>
        <w:t xml:space="preserve"> = .361, </w:t>
      </w:r>
      <w:r w:rsidRPr="00E51513">
        <w:rPr>
          <w:rFonts w:ascii="Times New Roman" w:eastAsia="Calibri" w:hAnsi="Times New Roman" w:cs="Times New Roman"/>
          <w:i/>
          <w:color w:val="000000" w:themeColor="text1"/>
        </w:rPr>
        <w:t>d</w:t>
      </w:r>
      <w:r w:rsidRPr="00E51513">
        <w:rPr>
          <w:rFonts w:ascii="Times New Roman" w:eastAsia="Calibri" w:hAnsi="Times New Roman" w:cs="Times New Roman"/>
          <w:color w:val="000000" w:themeColor="text1"/>
        </w:rPr>
        <w:t xml:space="preserve"> = </w:t>
      </w:r>
      <w:r w:rsidR="00B114AC" w:rsidRPr="00E51513">
        <w:rPr>
          <w:rFonts w:ascii="Times New Roman" w:eastAsia="Calibri" w:hAnsi="Times New Roman" w:cs="Times New Roman"/>
          <w:color w:val="000000" w:themeColor="text1"/>
        </w:rPr>
        <w:t>0</w:t>
      </w:r>
      <w:r w:rsidRPr="00E51513">
        <w:rPr>
          <w:rFonts w:ascii="Times New Roman" w:eastAsia="Calibri" w:hAnsi="Times New Roman" w:cs="Times New Roman"/>
          <w:color w:val="000000" w:themeColor="text1"/>
        </w:rPr>
        <w:t xml:space="preserve">.14. However there was a significant difference in total calories consumed (drink calories combined with food calories) </w:t>
      </w:r>
      <w:r w:rsidRPr="00E51513">
        <w:rPr>
          <w:rFonts w:ascii="Times New Roman" w:eastAsia="Calibri" w:hAnsi="Times New Roman" w:cs="Times New Roman"/>
          <w:i/>
          <w:color w:val="000000" w:themeColor="text1"/>
        </w:rPr>
        <w:t>t</w:t>
      </w:r>
      <w:r w:rsidRPr="00E51513">
        <w:rPr>
          <w:rFonts w:ascii="Times New Roman" w:eastAsia="Calibri" w:hAnsi="Times New Roman" w:cs="Times New Roman"/>
          <w:color w:val="000000" w:themeColor="text1"/>
        </w:rPr>
        <w:t xml:space="preserve">(43) = 3.37, </w:t>
      </w:r>
      <w:r w:rsidRPr="00E51513">
        <w:rPr>
          <w:rFonts w:ascii="Times New Roman" w:eastAsia="Calibri" w:hAnsi="Times New Roman" w:cs="Times New Roman"/>
          <w:i/>
          <w:color w:val="000000" w:themeColor="text1"/>
        </w:rPr>
        <w:t>p</w:t>
      </w:r>
      <w:r w:rsidRPr="00E51513">
        <w:rPr>
          <w:rFonts w:ascii="Times New Roman" w:eastAsia="Calibri" w:hAnsi="Times New Roman" w:cs="Times New Roman"/>
          <w:color w:val="000000" w:themeColor="text1"/>
        </w:rPr>
        <w:t xml:space="preserve"> = .002, </w:t>
      </w:r>
      <w:r w:rsidRPr="00E51513">
        <w:rPr>
          <w:rFonts w:ascii="Times New Roman" w:eastAsia="Calibri" w:hAnsi="Times New Roman" w:cs="Times New Roman"/>
          <w:i/>
          <w:color w:val="000000" w:themeColor="text1"/>
        </w:rPr>
        <w:t>d</w:t>
      </w:r>
      <w:r w:rsidRPr="00E51513">
        <w:rPr>
          <w:rFonts w:ascii="Times New Roman" w:eastAsia="Calibri" w:hAnsi="Times New Roman" w:cs="Times New Roman"/>
          <w:color w:val="000000" w:themeColor="text1"/>
        </w:rPr>
        <w:t xml:space="preserve"> = </w:t>
      </w:r>
      <w:r w:rsidR="00787530" w:rsidRPr="00E51513">
        <w:rPr>
          <w:rFonts w:ascii="Times New Roman" w:eastAsia="Calibri" w:hAnsi="Times New Roman" w:cs="Times New Roman"/>
          <w:color w:val="000000" w:themeColor="text1"/>
        </w:rPr>
        <w:t>0</w:t>
      </w:r>
      <w:r w:rsidRPr="00E51513">
        <w:rPr>
          <w:rFonts w:ascii="Times New Roman" w:eastAsia="Calibri" w:hAnsi="Times New Roman" w:cs="Times New Roman"/>
          <w:color w:val="000000" w:themeColor="text1"/>
        </w:rPr>
        <w:t xml:space="preserve">.51, with participants in the alcohol condition consuming significantly more calories overall relative to the placebo condition. </w:t>
      </w:r>
      <w:r w:rsidR="002A442E" w:rsidRPr="00E51513">
        <w:rPr>
          <w:rFonts w:ascii="Times New Roman" w:hAnsi="Times New Roman" w:cs="Times New Roman"/>
          <w:color w:val="000000" w:themeColor="text1"/>
        </w:rPr>
        <w:t>The</w:t>
      </w:r>
      <w:r w:rsidR="007E72C4" w:rsidRPr="00E51513">
        <w:rPr>
          <w:rFonts w:ascii="Times New Roman" w:hAnsi="Times New Roman" w:cs="Times New Roman"/>
          <w:color w:val="000000" w:themeColor="text1"/>
        </w:rPr>
        <w:t xml:space="preserve"> moderation analysis revealed that DEBQ restraint scores did not moderate the effect of drink type on food intake </w:t>
      </w:r>
      <w:r w:rsidR="007E72C4" w:rsidRPr="00E51513">
        <w:rPr>
          <w:rFonts w:ascii="Times New Roman" w:hAnsi="Times New Roman" w:cs="Times New Roman"/>
          <w:i/>
          <w:iCs/>
          <w:color w:val="000000" w:themeColor="text1"/>
        </w:rPr>
        <w:t>b</w:t>
      </w:r>
      <w:r w:rsidR="007E72C4" w:rsidRPr="00E51513">
        <w:rPr>
          <w:rFonts w:ascii="Times New Roman" w:hAnsi="Times New Roman" w:cs="Times New Roman"/>
          <w:color w:val="000000" w:themeColor="text1"/>
        </w:rPr>
        <w:t xml:space="preserve"> = 87.23 [-15.45, 189.91], </w:t>
      </w:r>
      <w:r w:rsidR="007E72C4" w:rsidRPr="00E51513">
        <w:rPr>
          <w:rFonts w:ascii="Times New Roman" w:hAnsi="Times New Roman" w:cs="Times New Roman"/>
          <w:i/>
          <w:iCs/>
          <w:color w:val="000000" w:themeColor="text1"/>
        </w:rPr>
        <w:t>SE</w:t>
      </w:r>
      <w:r w:rsidR="007E72C4" w:rsidRPr="00E51513">
        <w:rPr>
          <w:rFonts w:ascii="Times New Roman" w:hAnsi="Times New Roman" w:cs="Times New Roman"/>
          <w:color w:val="000000" w:themeColor="text1"/>
        </w:rPr>
        <w:t xml:space="preserve"> = 50.88, </w:t>
      </w:r>
      <w:r w:rsidR="007E72C4" w:rsidRPr="00E51513">
        <w:rPr>
          <w:rFonts w:ascii="Times New Roman" w:hAnsi="Times New Roman" w:cs="Times New Roman"/>
          <w:i/>
          <w:iCs/>
          <w:color w:val="000000" w:themeColor="text1"/>
        </w:rPr>
        <w:t>t</w:t>
      </w:r>
      <w:r w:rsidR="007E72C4" w:rsidRPr="00E51513">
        <w:rPr>
          <w:rFonts w:ascii="Times New Roman" w:hAnsi="Times New Roman" w:cs="Times New Roman"/>
          <w:color w:val="000000" w:themeColor="text1"/>
        </w:rPr>
        <w:t xml:space="preserve">(42) = 1.71, </w:t>
      </w:r>
      <w:r w:rsidR="007E72C4" w:rsidRPr="00E51513">
        <w:rPr>
          <w:rFonts w:ascii="Times New Roman" w:hAnsi="Times New Roman" w:cs="Times New Roman"/>
          <w:i/>
          <w:color w:val="000000" w:themeColor="text1"/>
        </w:rPr>
        <w:t xml:space="preserve">p </w:t>
      </w:r>
      <w:r w:rsidR="007E72C4" w:rsidRPr="00E51513">
        <w:rPr>
          <w:rFonts w:ascii="Times New Roman" w:hAnsi="Times New Roman" w:cs="Times New Roman"/>
          <w:iCs/>
          <w:color w:val="000000" w:themeColor="text1"/>
        </w:rPr>
        <w:t>= .094.</w:t>
      </w:r>
    </w:p>
    <w:p w14:paraId="6C452A36" w14:textId="783D39A8" w:rsidR="004B17BB" w:rsidRPr="00E51513" w:rsidRDefault="00A6032F" w:rsidP="004B17BB">
      <w:pPr>
        <w:keepNext/>
        <w:spacing w:line="480" w:lineRule="auto"/>
        <w:rPr>
          <w:color w:val="000000" w:themeColor="text1"/>
        </w:rPr>
      </w:pPr>
      <w:r w:rsidRPr="00E51513">
        <w:rPr>
          <w:noProof/>
          <w:color w:val="000000" w:themeColor="text1"/>
          <w:lang w:eastAsia="en-GB"/>
        </w:rPr>
        <mc:AlternateContent>
          <mc:Choice Requires="wps">
            <w:drawing>
              <wp:anchor distT="45720" distB="45720" distL="114300" distR="114300" simplePos="0" relativeHeight="251705344" behindDoc="0" locked="0" layoutInCell="1" allowOverlap="1" wp14:anchorId="6BA187BF" wp14:editId="5F58EB4C">
                <wp:simplePos x="0" y="0"/>
                <wp:positionH relativeFrom="column">
                  <wp:posOffset>3436620</wp:posOffset>
                </wp:positionH>
                <wp:positionV relativeFrom="paragraph">
                  <wp:posOffset>58420</wp:posOffset>
                </wp:positionV>
                <wp:extent cx="238125" cy="20955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noFill/>
                        <a:ln w="9525">
                          <a:noFill/>
                          <a:miter lim="800000"/>
                          <a:headEnd/>
                          <a:tailEnd/>
                        </a:ln>
                      </wps:spPr>
                      <wps:txbx>
                        <w:txbxContent>
                          <w:p w14:paraId="68690F8A" w14:textId="1B2D77F5" w:rsidR="00D572CB" w:rsidRDefault="00D572C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187BF" id="Text Box 2" o:spid="_x0000_s1037" type="#_x0000_t202" style="position:absolute;margin-left:270.6pt;margin-top:4.6pt;width:18.75pt;height:1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" filled="f" stroked="f">
                <v:textbox>
                  <w:txbxContent>
                    <w:p w14:paraId="68690F8A" w14:textId="1B2D77F5" w:rsidR="00D572CB" w:rsidRDefault="00D572CB">
                      <w:r>
                        <w:t>*</w:t>
                      </w:r>
                    </w:p>
                  </w:txbxContent>
                </v:textbox>
              </v:shape>
            </w:pict>
          </mc:Fallback>
        </mc:AlternateContent>
      </w:r>
      <w:r w:rsidRPr="00E51513">
        <w:rPr>
          <w:noProof/>
          <w:color w:val="000000" w:themeColor="text1"/>
          <w:lang w:eastAsia="en-GB"/>
        </w:rPr>
        <mc:AlternateContent>
          <mc:Choice Requires="wps">
            <w:drawing>
              <wp:anchor distT="0" distB="0" distL="114300" distR="114300" simplePos="0" relativeHeight="251739136" behindDoc="0" locked="0" layoutInCell="1" allowOverlap="1" wp14:anchorId="7C6E0707" wp14:editId="7147AD61">
                <wp:simplePos x="0" y="0"/>
                <wp:positionH relativeFrom="column">
                  <wp:posOffset>3505200</wp:posOffset>
                </wp:positionH>
                <wp:positionV relativeFrom="paragraph">
                  <wp:posOffset>46355</wp:posOffset>
                </wp:positionV>
                <wp:extent cx="80645" cy="523875"/>
                <wp:effectExtent l="6985" t="0" r="21590" b="21590"/>
                <wp:wrapNone/>
                <wp:docPr id="10" name="Left Bracket 1"/>
                <wp:cNvGraphicFramePr/>
                <a:graphic xmlns:a="http://schemas.openxmlformats.org/drawingml/2006/main">
                  <a:graphicData uri="http://schemas.microsoft.com/office/word/2010/wordprocessingShape">
                    <wps:wsp>
                      <wps:cNvSpPr/>
                      <wps:spPr>
                        <a:xfrm rot="5400000">
                          <a:off x="0" y="0"/>
                          <a:ext cx="80645" cy="52387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75172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6" type="#_x0000_t85" style="position:absolute;margin-left:276pt;margin-top:3.65pt;width:6.35pt;height:41.2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" adj="277" strokecolor="black [3200]" strokeweight=".5pt">
                <v:stroke joinstyle="miter"/>
              </v:shape>
            </w:pict>
          </mc:Fallback>
        </mc:AlternateContent>
      </w:r>
      <w:r w:rsidR="008B191D" w:rsidRPr="00E51513">
        <w:rPr>
          <w:noProof/>
          <w:color w:val="000000" w:themeColor="text1"/>
          <w:lang w:eastAsia="en-GB"/>
        </w:rPr>
        <mc:AlternateContent>
          <mc:Choice Requires="wps">
            <w:drawing>
              <wp:anchor distT="0" distB="0" distL="114300" distR="114300" simplePos="0" relativeHeight="251707392" behindDoc="0" locked="0" layoutInCell="1" allowOverlap="1" wp14:anchorId="7407F45B" wp14:editId="65D35C38">
                <wp:simplePos x="0" y="0"/>
                <wp:positionH relativeFrom="margin">
                  <wp:align>left</wp:align>
                </wp:positionH>
                <wp:positionV relativeFrom="paragraph">
                  <wp:posOffset>2843530</wp:posOffset>
                </wp:positionV>
                <wp:extent cx="4572000" cy="635"/>
                <wp:effectExtent l="0" t="0" r="0" b="3810"/>
                <wp:wrapSquare wrapText="bothSides"/>
                <wp:docPr id="198" name="Text Box 198"/>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a:effectLst/>
                      </wps:spPr>
                      <wps:txbx>
                        <w:txbxContent>
                          <w:p w14:paraId="39E6A633" w14:textId="721F2061" w:rsidR="00D572CB" w:rsidRPr="00A21990" w:rsidRDefault="00D572CB" w:rsidP="00ED1F9D">
                            <w:pPr>
                              <w:pStyle w:val="Caption"/>
                              <w:rPr>
                                <w:rFonts w:ascii="Times New Roman" w:hAnsi="Times New Roman" w:cs="Times New Roman"/>
                                <w:lang w:val="en-US" w:eastAsia="ja-JP"/>
                              </w:rPr>
                            </w:pPr>
                            <w:r w:rsidRPr="00A21990">
                              <w:rPr>
                                <w:rFonts w:ascii="Times New Roman" w:hAnsi="Times New Roman" w:cs="Times New Roman"/>
                                <w:i w:val="0"/>
                                <w:noProof/>
                                <w:color w:val="000000" w:themeColor="text1"/>
                                <w:sz w:val="21"/>
                                <w:lang w:val="en-US" w:eastAsia="ja-JP"/>
                              </w:rPr>
                              <w:t xml:space="preserve">Figure </w:t>
                            </w:r>
                            <w:bookmarkStart w:id="2" w:name="_Hlk45185150"/>
                            <w:r>
                              <w:rPr>
                                <w:rFonts w:ascii="Times New Roman" w:hAnsi="Times New Roman" w:cs="Times New Roman"/>
                                <w:i w:val="0"/>
                                <w:noProof/>
                                <w:color w:val="000000" w:themeColor="text1"/>
                                <w:sz w:val="21"/>
                                <w:lang w:val="en-US" w:eastAsia="ja-JP"/>
                              </w:rPr>
                              <w:t>3</w:t>
                            </w:r>
                            <w:r w:rsidRPr="00A21990">
                              <w:rPr>
                                <w:rFonts w:ascii="Times New Roman" w:hAnsi="Times New Roman" w:cs="Times New Roman"/>
                                <w:i w:val="0"/>
                                <w:noProof/>
                                <w:color w:val="000000" w:themeColor="text1"/>
                                <w:sz w:val="21"/>
                                <w:lang w:val="en-US" w:eastAsia="ja-JP"/>
                              </w:rPr>
                              <w:t>.</w:t>
                            </w:r>
                            <w:r w:rsidRPr="008B191D">
                              <w:rPr>
                                <w:i w:val="0"/>
                                <w:iCs w:val="0"/>
                                <w:color w:val="000000" w:themeColor="text1"/>
                                <w:sz w:val="22"/>
                                <w:szCs w:val="22"/>
                              </w:rPr>
                              <w:t xml:space="preserve"> </w:t>
                            </w:r>
                            <w:bookmarkStart w:id="3" w:name="_Hlk45187815"/>
                            <w:r w:rsidRPr="008B191D">
                              <w:rPr>
                                <w:rFonts w:ascii="Times New Roman" w:hAnsi="Times New Roman" w:cs="Times New Roman"/>
                                <w:i w:val="0"/>
                                <w:noProof/>
                                <w:color w:val="000000" w:themeColor="text1"/>
                                <w:sz w:val="21"/>
                                <w:lang w:eastAsia="ja-JP"/>
                              </w:rPr>
                              <w:t xml:space="preserve">Boxplot displaying number of calories consumed during the </w:t>
                            </w:r>
                            <w:r w:rsidRPr="003736A8">
                              <w:rPr>
                                <w:rFonts w:ascii="Times New Roman" w:hAnsi="Times New Roman" w:cs="Times New Roman"/>
                                <w:iCs w:val="0"/>
                                <w:noProof/>
                                <w:color w:val="000000" w:themeColor="text1"/>
                                <w:sz w:val="21"/>
                                <w:lang w:eastAsia="ja-JP"/>
                              </w:rPr>
                              <w:t>ad libitum</w:t>
                            </w:r>
                            <w:r w:rsidRPr="008B191D">
                              <w:rPr>
                                <w:rFonts w:ascii="Times New Roman" w:hAnsi="Times New Roman" w:cs="Times New Roman"/>
                                <w:i w:val="0"/>
                                <w:noProof/>
                                <w:color w:val="000000" w:themeColor="text1"/>
                                <w:sz w:val="21"/>
                                <w:lang w:eastAsia="ja-JP"/>
                              </w:rPr>
                              <w:t xml:space="preserve"> taste test (</w:t>
                            </w:r>
                            <w:r>
                              <w:rPr>
                                <w:rFonts w:ascii="Times New Roman" w:hAnsi="Times New Roman" w:cs="Times New Roman"/>
                                <w:i w:val="0"/>
                                <w:noProof/>
                                <w:color w:val="000000" w:themeColor="text1"/>
                                <w:sz w:val="21"/>
                                <w:lang w:eastAsia="ja-JP"/>
                              </w:rPr>
                              <w:t>food</w:t>
                            </w:r>
                            <w:r w:rsidRPr="008B191D">
                              <w:rPr>
                                <w:rFonts w:ascii="Times New Roman" w:hAnsi="Times New Roman" w:cs="Times New Roman"/>
                                <w:i w:val="0"/>
                                <w:noProof/>
                                <w:color w:val="000000" w:themeColor="text1"/>
                                <w:sz w:val="21"/>
                                <w:lang w:eastAsia="ja-JP"/>
                              </w:rPr>
                              <w:t xml:space="preserve"> calories) and combined with calories consumed from the test drink (total calories), split by condition</w:t>
                            </w:r>
                            <w:bookmarkEnd w:id="2"/>
                            <w:r w:rsidRPr="008B191D">
                              <w:rPr>
                                <w:rFonts w:ascii="Times New Roman" w:hAnsi="Times New Roman" w:cs="Times New Roman"/>
                                <w:i w:val="0"/>
                                <w:noProof/>
                                <w:color w:val="000000" w:themeColor="text1"/>
                                <w:sz w:val="21"/>
                                <w:lang w:eastAsia="ja-JP"/>
                              </w:rPr>
                              <w:t>. Note. *</w:t>
                            </w:r>
                            <w:r w:rsidRPr="003736A8">
                              <w:rPr>
                                <w:rFonts w:ascii="Times New Roman" w:hAnsi="Times New Roman" w:cs="Times New Roman"/>
                                <w:iCs w:val="0"/>
                                <w:noProof/>
                                <w:color w:val="000000" w:themeColor="text1"/>
                                <w:sz w:val="21"/>
                                <w:lang w:eastAsia="ja-JP"/>
                              </w:rPr>
                              <w:t>p</w:t>
                            </w:r>
                            <w:r w:rsidRPr="008B191D">
                              <w:rPr>
                                <w:rFonts w:ascii="Times New Roman" w:hAnsi="Times New Roman" w:cs="Times New Roman"/>
                                <w:i w:val="0"/>
                                <w:noProof/>
                                <w:color w:val="000000" w:themeColor="text1"/>
                                <w:sz w:val="21"/>
                                <w:lang w:eastAsia="ja-JP"/>
                              </w:rPr>
                              <w:t xml:space="preserve"> </w:t>
                            </w:r>
                            <w:r>
                              <w:rPr>
                                <w:rFonts w:ascii="Times New Roman" w:hAnsi="Times New Roman" w:cs="Times New Roman"/>
                                <w:i w:val="0"/>
                                <w:noProof/>
                                <w:color w:val="000000" w:themeColor="text1"/>
                                <w:sz w:val="21"/>
                                <w:lang w:eastAsia="ja-JP"/>
                              </w:rPr>
                              <w:t>=</w:t>
                            </w:r>
                            <w:r w:rsidRPr="008B191D">
                              <w:rPr>
                                <w:rFonts w:ascii="Times New Roman" w:hAnsi="Times New Roman" w:cs="Times New Roman"/>
                                <w:i w:val="0"/>
                                <w:noProof/>
                                <w:color w:val="000000" w:themeColor="text1"/>
                                <w:sz w:val="21"/>
                                <w:lang w:eastAsia="ja-JP"/>
                              </w:rPr>
                              <w:t xml:space="preserve"> .00</w:t>
                            </w:r>
                            <w:r>
                              <w:rPr>
                                <w:rFonts w:ascii="Times New Roman" w:hAnsi="Times New Roman" w:cs="Times New Roman"/>
                                <w:i w:val="0"/>
                                <w:noProof/>
                                <w:color w:val="000000" w:themeColor="text1"/>
                                <w:sz w:val="21"/>
                                <w:lang w:eastAsia="ja-JP"/>
                              </w:rPr>
                              <w:t>2.</w:t>
                            </w:r>
                            <w:r w:rsidRPr="00A21990">
                              <w:rPr>
                                <w:rFonts w:ascii="Times New Roman" w:hAnsi="Times New Roman" w:cs="Times New Roman"/>
                                <w:i w:val="0"/>
                                <w:noProof/>
                                <w:color w:val="000000" w:themeColor="text1"/>
                                <w:sz w:val="21"/>
                                <w:lang w:val="en-US" w:eastAsia="ja-JP"/>
                              </w:rPr>
                              <w:t xml:space="preserve"> </w:t>
                            </w:r>
                            <w:bookmarkEnd w:id="3"/>
                            <w:r>
                              <w:rPr>
                                <w:rFonts w:ascii="Times New Roman" w:hAnsi="Times New Roman" w:cs="Times New Roman"/>
                                <w:i w:val="0"/>
                                <w:noProof/>
                                <w:color w:val="000000" w:themeColor="text1"/>
                                <w:sz w:val="21"/>
                                <w:lang w:val="en-US" w:eastAsia="ja-JP"/>
                              </w:rPr>
                              <w:t>Dots indicate outliers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07F45B" id="Text Box 198" o:spid="_x0000_s1038" type="#_x0000_t202" style="position:absolute;margin-left:0;margin-top:223.9pt;width:5in;height:.05pt;z-index:2517073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" stroked="f">
                <v:textbox style="mso-fit-shape-to-text:t" inset="0,0,0,0">
                  <w:txbxContent>
                    <w:p w14:paraId="39E6A633" w14:textId="721F2061" w:rsidR="00D572CB" w:rsidRPr="00A21990" w:rsidRDefault="00D572CB" w:rsidP="00ED1F9D">
                      <w:pPr>
                        <w:pStyle w:val="Caption"/>
                        <w:rPr>
                          <w:rFonts w:ascii="Times New Roman" w:hAnsi="Times New Roman" w:cs="Times New Roman"/>
                          <w:lang w:val="en-US" w:eastAsia="ja-JP"/>
                        </w:rPr>
                      </w:pPr>
                      <w:r w:rsidRPr="00A21990">
                        <w:rPr>
                          <w:rFonts w:ascii="Times New Roman" w:hAnsi="Times New Roman" w:cs="Times New Roman"/>
                          <w:i w:val="0"/>
                          <w:noProof/>
                          <w:color w:val="000000" w:themeColor="text1"/>
                          <w:sz w:val="21"/>
                          <w:lang w:val="en-US" w:eastAsia="ja-JP"/>
                        </w:rPr>
                        <w:t xml:space="preserve">Figure </w:t>
                      </w:r>
                      <w:bookmarkStart w:id="4" w:name="_Hlk45185150"/>
                      <w:r>
                        <w:rPr>
                          <w:rFonts w:ascii="Times New Roman" w:hAnsi="Times New Roman" w:cs="Times New Roman"/>
                          <w:i w:val="0"/>
                          <w:noProof/>
                          <w:color w:val="000000" w:themeColor="text1"/>
                          <w:sz w:val="21"/>
                          <w:lang w:val="en-US" w:eastAsia="ja-JP"/>
                        </w:rPr>
                        <w:t>3</w:t>
                      </w:r>
                      <w:r w:rsidRPr="00A21990">
                        <w:rPr>
                          <w:rFonts w:ascii="Times New Roman" w:hAnsi="Times New Roman" w:cs="Times New Roman"/>
                          <w:i w:val="0"/>
                          <w:noProof/>
                          <w:color w:val="000000" w:themeColor="text1"/>
                          <w:sz w:val="21"/>
                          <w:lang w:val="en-US" w:eastAsia="ja-JP"/>
                        </w:rPr>
                        <w:t>.</w:t>
                      </w:r>
                      <w:r w:rsidRPr="008B191D">
                        <w:rPr>
                          <w:i w:val="0"/>
                          <w:iCs w:val="0"/>
                          <w:color w:val="000000" w:themeColor="text1"/>
                          <w:sz w:val="22"/>
                          <w:szCs w:val="22"/>
                        </w:rPr>
                        <w:t xml:space="preserve"> </w:t>
                      </w:r>
                      <w:bookmarkStart w:id="5" w:name="_Hlk45187815"/>
                      <w:r w:rsidRPr="008B191D">
                        <w:rPr>
                          <w:rFonts w:ascii="Times New Roman" w:hAnsi="Times New Roman" w:cs="Times New Roman"/>
                          <w:i w:val="0"/>
                          <w:noProof/>
                          <w:color w:val="000000" w:themeColor="text1"/>
                          <w:sz w:val="21"/>
                          <w:lang w:eastAsia="ja-JP"/>
                        </w:rPr>
                        <w:t xml:space="preserve">Boxplot displaying number of calories consumed during the </w:t>
                      </w:r>
                      <w:r w:rsidRPr="003736A8">
                        <w:rPr>
                          <w:rFonts w:ascii="Times New Roman" w:hAnsi="Times New Roman" w:cs="Times New Roman"/>
                          <w:iCs w:val="0"/>
                          <w:noProof/>
                          <w:color w:val="000000" w:themeColor="text1"/>
                          <w:sz w:val="21"/>
                          <w:lang w:eastAsia="ja-JP"/>
                        </w:rPr>
                        <w:t>ad libitum</w:t>
                      </w:r>
                      <w:r w:rsidRPr="008B191D">
                        <w:rPr>
                          <w:rFonts w:ascii="Times New Roman" w:hAnsi="Times New Roman" w:cs="Times New Roman"/>
                          <w:i w:val="0"/>
                          <w:noProof/>
                          <w:color w:val="000000" w:themeColor="text1"/>
                          <w:sz w:val="21"/>
                          <w:lang w:eastAsia="ja-JP"/>
                        </w:rPr>
                        <w:t xml:space="preserve"> taste test (</w:t>
                      </w:r>
                      <w:r>
                        <w:rPr>
                          <w:rFonts w:ascii="Times New Roman" w:hAnsi="Times New Roman" w:cs="Times New Roman"/>
                          <w:i w:val="0"/>
                          <w:noProof/>
                          <w:color w:val="000000" w:themeColor="text1"/>
                          <w:sz w:val="21"/>
                          <w:lang w:eastAsia="ja-JP"/>
                        </w:rPr>
                        <w:t>food</w:t>
                      </w:r>
                      <w:r w:rsidRPr="008B191D">
                        <w:rPr>
                          <w:rFonts w:ascii="Times New Roman" w:hAnsi="Times New Roman" w:cs="Times New Roman"/>
                          <w:i w:val="0"/>
                          <w:noProof/>
                          <w:color w:val="000000" w:themeColor="text1"/>
                          <w:sz w:val="21"/>
                          <w:lang w:eastAsia="ja-JP"/>
                        </w:rPr>
                        <w:t xml:space="preserve"> calories) and combined with calories consumed from the test drink (total calories), split by condition</w:t>
                      </w:r>
                      <w:bookmarkEnd w:id="4"/>
                      <w:r w:rsidRPr="008B191D">
                        <w:rPr>
                          <w:rFonts w:ascii="Times New Roman" w:hAnsi="Times New Roman" w:cs="Times New Roman"/>
                          <w:i w:val="0"/>
                          <w:noProof/>
                          <w:color w:val="000000" w:themeColor="text1"/>
                          <w:sz w:val="21"/>
                          <w:lang w:eastAsia="ja-JP"/>
                        </w:rPr>
                        <w:t>. Note. *</w:t>
                      </w:r>
                      <w:r w:rsidRPr="003736A8">
                        <w:rPr>
                          <w:rFonts w:ascii="Times New Roman" w:hAnsi="Times New Roman" w:cs="Times New Roman"/>
                          <w:iCs w:val="0"/>
                          <w:noProof/>
                          <w:color w:val="000000" w:themeColor="text1"/>
                          <w:sz w:val="21"/>
                          <w:lang w:eastAsia="ja-JP"/>
                        </w:rPr>
                        <w:t>p</w:t>
                      </w:r>
                      <w:r w:rsidRPr="008B191D">
                        <w:rPr>
                          <w:rFonts w:ascii="Times New Roman" w:hAnsi="Times New Roman" w:cs="Times New Roman"/>
                          <w:i w:val="0"/>
                          <w:noProof/>
                          <w:color w:val="000000" w:themeColor="text1"/>
                          <w:sz w:val="21"/>
                          <w:lang w:eastAsia="ja-JP"/>
                        </w:rPr>
                        <w:t xml:space="preserve"> </w:t>
                      </w:r>
                      <w:r>
                        <w:rPr>
                          <w:rFonts w:ascii="Times New Roman" w:hAnsi="Times New Roman" w:cs="Times New Roman"/>
                          <w:i w:val="0"/>
                          <w:noProof/>
                          <w:color w:val="000000" w:themeColor="text1"/>
                          <w:sz w:val="21"/>
                          <w:lang w:eastAsia="ja-JP"/>
                        </w:rPr>
                        <w:t>=</w:t>
                      </w:r>
                      <w:r w:rsidRPr="008B191D">
                        <w:rPr>
                          <w:rFonts w:ascii="Times New Roman" w:hAnsi="Times New Roman" w:cs="Times New Roman"/>
                          <w:i w:val="0"/>
                          <w:noProof/>
                          <w:color w:val="000000" w:themeColor="text1"/>
                          <w:sz w:val="21"/>
                          <w:lang w:eastAsia="ja-JP"/>
                        </w:rPr>
                        <w:t xml:space="preserve"> .00</w:t>
                      </w:r>
                      <w:r>
                        <w:rPr>
                          <w:rFonts w:ascii="Times New Roman" w:hAnsi="Times New Roman" w:cs="Times New Roman"/>
                          <w:i w:val="0"/>
                          <w:noProof/>
                          <w:color w:val="000000" w:themeColor="text1"/>
                          <w:sz w:val="21"/>
                          <w:lang w:eastAsia="ja-JP"/>
                        </w:rPr>
                        <w:t>2.</w:t>
                      </w:r>
                      <w:r w:rsidRPr="00A21990">
                        <w:rPr>
                          <w:rFonts w:ascii="Times New Roman" w:hAnsi="Times New Roman" w:cs="Times New Roman"/>
                          <w:i w:val="0"/>
                          <w:noProof/>
                          <w:color w:val="000000" w:themeColor="text1"/>
                          <w:sz w:val="21"/>
                          <w:lang w:val="en-US" w:eastAsia="ja-JP"/>
                        </w:rPr>
                        <w:t xml:space="preserve"> </w:t>
                      </w:r>
                      <w:bookmarkEnd w:id="5"/>
                      <w:r>
                        <w:rPr>
                          <w:rFonts w:ascii="Times New Roman" w:hAnsi="Times New Roman" w:cs="Times New Roman"/>
                          <w:i w:val="0"/>
                          <w:noProof/>
                          <w:color w:val="000000" w:themeColor="text1"/>
                          <w:sz w:val="21"/>
                          <w:lang w:val="en-US" w:eastAsia="ja-JP"/>
                        </w:rPr>
                        <w:t>Dots indicate outliers</w:t>
                      </w:r>
                    </w:p>
                  </w:txbxContent>
                </v:textbox>
                <w10:wrap type="square" anchorx="margin"/>
              </v:shape>
            </w:pict>
          </mc:Fallback>
        </mc:AlternateContent>
      </w:r>
      <w:r w:rsidR="0053732A" w:rsidRPr="00E51513">
        <w:rPr>
          <w:noProof/>
          <w:color w:val="000000" w:themeColor="text1"/>
          <w:lang w:eastAsia="ja-JP"/>
        </w:rPr>
        <w:t xml:space="preserve"> </w:t>
      </w:r>
      <w:r w:rsidR="00C91C1E" w:rsidRPr="00E51513">
        <w:rPr>
          <w:noProof/>
          <w:color w:val="000000" w:themeColor="text1"/>
        </w:rPr>
        <w:t xml:space="preserve"> </w:t>
      </w:r>
      <w:r w:rsidR="005D2F18" w:rsidRPr="00E51513">
        <w:rPr>
          <w:noProof/>
          <w:color w:val="000000" w:themeColor="text1"/>
          <w:lang w:eastAsia="en-GB"/>
        </w:rPr>
        <mc:AlternateContent>
          <mc:Choice Requires="cx1">
            <w:drawing>
              <wp:inline distT="0" distB="0" distL="0" distR="0" wp14:anchorId="4199DBB8" wp14:editId="7885C574">
                <wp:extent cx="4572000" cy="2628900"/>
                <wp:effectExtent l="0" t="0" r="0" b="0"/>
                <wp:docPr id="1" name="Chart 1">
                  <a:extLst xmlns:a="http://schemas.openxmlformats.org/drawingml/2006/main">
                    <a:ext uri="{FF2B5EF4-FFF2-40B4-BE49-F238E27FC236}">
                      <a16:creationId xmlns:a16="http://schemas.microsoft.com/office/drawing/2014/main" id="{F480F033-F353-48DF-A847-3C540281DFC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xmlns:w16="http://schemas.microsoft.com/office/word/2018/wordml" xmlns:w16cex="http://schemas.microsoft.com/office/word/2018/wordml/cex">
            <w:drawing>
              <wp:inline distT="0" distB="0" distL="0" distR="0" wp14:anchorId="4199DBB8" wp14:editId="7885C574">
                <wp:extent cx="4572000" cy="2628900"/>
                <wp:effectExtent l="0" t="0" r="0" b="0"/>
                <wp:docPr id="1" name="Chart 1">
                  <a:extLst xmlns:a="http://schemas.openxmlformats.org/drawingml/2006/main">
                    <a:ext uri="{FF2B5EF4-FFF2-40B4-BE49-F238E27FC236}">
                      <a16:creationId xmlns:a16="http://schemas.microsoft.com/office/drawing/2014/main" xmlns:w16="http://schemas.microsoft.com/office/word/2018/wordml" xmlns:w16cex="http://schemas.microsoft.com/office/word/2018/wordml/cex"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80F033-F353-48DF-A847-3C540281DFC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xmlns:w16="http://schemas.microsoft.com/office/word/2018/wordml" xmlns:w16cex="http://schemas.microsoft.com/office/word/2018/wordml/cex"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80F033-F353-48DF-A847-3C540281DFC2}"/>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4572000" cy="2628900"/>
                        </a:xfrm>
                        <a:prstGeom prst="rect">
                          <a:avLst/>
                        </a:prstGeom>
                      </pic:spPr>
                    </pic:pic>
                  </a:graphicData>
                </a:graphic>
              </wp:inline>
            </w:drawing>
          </mc:Fallback>
        </mc:AlternateContent>
      </w:r>
    </w:p>
    <w:p w14:paraId="53C4B950" w14:textId="4F1E2E7A" w:rsidR="004B17BB" w:rsidRPr="00E51513" w:rsidRDefault="004B17BB" w:rsidP="00BC6CBB">
      <w:pPr>
        <w:spacing w:line="480" w:lineRule="auto"/>
        <w:rPr>
          <w:rFonts w:ascii="Times New Roman" w:hAnsi="Times New Roman" w:cs="Times New Roman"/>
          <w:b/>
          <w:color w:val="000000" w:themeColor="text1"/>
        </w:rPr>
      </w:pPr>
    </w:p>
    <w:p w14:paraId="2DCBC7E9" w14:textId="6D96B5DE" w:rsidR="004B17BB" w:rsidRPr="00E51513" w:rsidRDefault="004B17BB" w:rsidP="00BC6CBB">
      <w:pPr>
        <w:spacing w:line="480" w:lineRule="auto"/>
        <w:rPr>
          <w:rFonts w:ascii="Times New Roman" w:hAnsi="Times New Roman" w:cs="Times New Roman"/>
          <w:b/>
          <w:color w:val="000000" w:themeColor="text1"/>
        </w:rPr>
      </w:pPr>
    </w:p>
    <w:p w14:paraId="4087418E" w14:textId="2055941F" w:rsidR="004B17BB" w:rsidRPr="00E51513" w:rsidRDefault="004B17BB" w:rsidP="00BC6CBB">
      <w:pPr>
        <w:spacing w:line="480" w:lineRule="auto"/>
        <w:rPr>
          <w:rFonts w:ascii="Times New Roman" w:hAnsi="Times New Roman" w:cs="Times New Roman"/>
          <w:b/>
          <w:color w:val="000000" w:themeColor="text1"/>
        </w:rPr>
      </w:pPr>
    </w:p>
    <w:p w14:paraId="2D779A06" w14:textId="71835F1D" w:rsidR="00BC6CBB" w:rsidRPr="00E51513" w:rsidRDefault="00CC7A99" w:rsidP="00ED1F9D">
      <w:pPr>
        <w:spacing w:line="480" w:lineRule="auto"/>
        <w:jc w:val="center"/>
        <w:rPr>
          <w:rFonts w:ascii="Times New Roman" w:hAnsi="Times New Roman" w:cs="Times New Roman"/>
          <w:b/>
          <w:color w:val="000000" w:themeColor="text1"/>
        </w:rPr>
      </w:pPr>
      <w:r w:rsidRPr="00E51513">
        <w:rPr>
          <w:rFonts w:ascii="Times New Roman" w:hAnsi="Times New Roman" w:cs="Times New Roman"/>
          <w:b/>
          <w:color w:val="000000" w:themeColor="text1"/>
        </w:rPr>
        <w:t xml:space="preserve">2.3. </w:t>
      </w:r>
      <w:r w:rsidR="00687351" w:rsidRPr="00E51513">
        <w:rPr>
          <w:rFonts w:ascii="Times New Roman" w:hAnsi="Times New Roman" w:cs="Times New Roman"/>
          <w:b/>
          <w:color w:val="000000" w:themeColor="text1"/>
        </w:rPr>
        <w:t xml:space="preserve">Interim </w:t>
      </w:r>
      <w:r w:rsidR="004B17BB" w:rsidRPr="00E51513">
        <w:rPr>
          <w:rFonts w:ascii="Times New Roman" w:hAnsi="Times New Roman" w:cs="Times New Roman"/>
          <w:b/>
          <w:color w:val="000000" w:themeColor="text1"/>
        </w:rPr>
        <w:t>D</w:t>
      </w:r>
      <w:r w:rsidR="00BC6CBB" w:rsidRPr="00E51513">
        <w:rPr>
          <w:rFonts w:ascii="Times New Roman" w:hAnsi="Times New Roman" w:cs="Times New Roman"/>
          <w:b/>
          <w:color w:val="000000" w:themeColor="text1"/>
        </w:rPr>
        <w:t>iscussion</w:t>
      </w:r>
    </w:p>
    <w:p w14:paraId="605C9612" w14:textId="12458715" w:rsidR="00BC6CBB" w:rsidRPr="00E51513" w:rsidRDefault="00F935F6" w:rsidP="00F27498">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S</w:t>
      </w:r>
      <w:r w:rsidR="00BC6CBB" w:rsidRPr="00E51513">
        <w:rPr>
          <w:rFonts w:ascii="Times New Roman" w:hAnsi="Times New Roman" w:cs="Times New Roman"/>
          <w:color w:val="000000" w:themeColor="text1"/>
        </w:rPr>
        <w:t xml:space="preserve">tudy </w:t>
      </w:r>
      <w:r w:rsidRPr="00E51513">
        <w:rPr>
          <w:rFonts w:ascii="Times New Roman" w:hAnsi="Times New Roman" w:cs="Times New Roman"/>
          <w:color w:val="000000" w:themeColor="text1"/>
        </w:rPr>
        <w:t xml:space="preserve">1 </w:t>
      </w:r>
      <w:r w:rsidR="00E32552" w:rsidRPr="00E51513">
        <w:rPr>
          <w:rFonts w:ascii="Times New Roman" w:hAnsi="Times New Roman" w:cs="Times New Roman"/>
          <w:color w:val="000000" w:themeColor="text1"/>
        </w:rPr>
        <w:t>investigated whether an alcohol dose of 0.3 g/kg</w:t>
      </w:r>
      <w:r w:rsidR="00BC6CBB" w:rsidRPr="00E51513">
        <w:rPr>
          <w:rFonts w:ascii="Times New Roman" w:hAnsi="Times New Roman" w:cs="Times New Roman"/>
          <w:color w:val="000000" w:themeColor="text1"/>
        </w:rPr>
        <w:t xml:space="preserve"> could alter food-related attentional biases, </w:t>
      </w:r>
      <w:r w:rsidR="005923C4" w:rsidRPr="00E51513">
        <w:rPr>
          <w:rFonts w:ascii="Times New Roman" w:hAnsi="Times New Roman" w:cs="Times New Roman"/>
          <w:color w:val="000000" w:themeColor="text1"/>
        </w:rPr>
        <w:t xml:space="preserve">self-report </w:t>
      </w:r>
      <w:r w:rsidR="00BC6CBB" w:rsidRPr="00E51513">
        <w:rPr>
          <w:rFonts w:ascii="Times New Roman" w:hAnsi="Times New Roman" w:cs="Times New Roman"/>
          <w:color w:val="000000" w:themeColor="text1"/>
        </w:rPr>
        <w:t>appetitiv</w:t>
      </w:r>
      <w:r w:rsidR="00E32552" w:rsidRPr="00E51513">
        <w:rPr>
          <w:rFonts w:ascii="Times New Roman" w:hAnsi="Times New Roman" w:cs="Times New Roman"/>
          <w:color w:val="000000" w:themeColor="text1"/>
        </w:rPr>
        <w:t>e motivational states, salivation response</w:t>
      </w:r>
      <w:r w:rsidR="00BC6CBB" w:rsidRPr="00E51513">
        <w:rPr>
          <w:rFonts w:ascii="Times New Roman" w:hAnsi="Times New Roman" w:cs="Times New Roman"/>
          <w:color w:val="000000" w:themeColor="text1"/>
        </w:rPr>
        <w:t>, and food intake</w:t>
      </w:r>
      <w:r w:rsidR="00945704" w:rsidRPr="00E51513">
        <w:rPr>
          <w:rFonts w:ascii="Times New Roman" w:hAnsi="Times New Roman" w:cs="Times New Roman"/>
          <w:color w:val="000000" w:themeColor="text1"/>
        </w:rPr>
        <w:t xml:space="preserve"> relative to a</w:t>
      </w:r>
      <w:r w:rsidR="00510233" w:rsidRPr="00E51513">
        <w:rPr>
          <w:rFonts w:ascii="Times New Roman" w:hAnsi="Times New Roman" w:cs="Times New Roman"/>
          <w:color w:val="000000" w:themeColor="text1"/>
        </w:rPr>
        <w:t xml:space="preserve"> placebo-alcohol</w:t>
      </w:r>
      <w:r w:rsidR="00BC6CBB" w:rsidRPr="00E51513">
        <w:rPr>
          <w:rFonts w:ascii="Times New Roman" w:hAnsi="Times New Roman" w:cs="Times New Roman"/>
          <w:color w:val="000000" w:themeColor="text1"/>
        </w:rPr>
        <w:t xml:space="preserve">. The results showed that alcohol consumption did not produce greater attentional biases towards food-related stimuli, nor was there evidence of alcohol-induced changes in </w:t>
      </w:r>
      <w:r w:rsidR="00A5434B" w:rsidRPr="00E51513">
        <w:rPr>
          <w:rFonts w:ascii="Times New Roman" w:hAnsi="Times New Roman" w:cs="Times New Roman"/>
          <w:color w:val="000000" w:themeColor="text1"/>
        </w:rPr>
        <w:t xml:space="preserve">appetitive </w:t>
      </w:r>
      <w:r w:rsidR="00BC6CBB" w:rsidRPr="00E51513">
        <w:rPr>
          <w:rFonts w:ascii="Times New Roman" w:hAnsi="Times New Roman" w:cs="Times New Roman"/>
          <w:color w:val="000000" w:themeColor="text1"/>
        </w:rPr>
        <w:t xml:space="preserve">motivational </w:t>
      </w:r>
      <w:r w:rsidR="0015412A" w:rsidRPr="00E51513">
        <w:rPr>
          <w:rFonts w:ascii="Times New Roman" w:hAnsi="Times New Roman" w:cs="Times New Roman"/>
          <w:color w:val="000000" w:themeColor="text1"/>
        </w:rPr>
        <w:t>states or</w:t>
      </w:r>
      <w:r w:rsidR="005923C4" w:rsidRPr="00E51513">
        <w:rPr>
          <w:rFonts w:ascii="Times New Roman" w:hAnsi="Times New Roman" w:cs="Times New Roman"/>
          <w:color w:val="000000" w:themeColor="text1"/>
        </w:rPr>
        <w:t xml:space="preserve"> increase in </w:t>
      </w:r>
      <w:r w:rsidR="00BC6CBB" w:rsidRPr="00E51513">
        <w:rPr>
          <w:rFonts w:ascii="Times New Roman" w:hAnsi="Times New Roman" w:cs="Times New Roman"/>
          <w:color w:val="000000" w:themeColor="text1"/>
        </w:rPr>
        <w:t>salivation towards palatable foods</w:t>
      </w:r>
      <w:r w:rsidR="00593945" w:rsidRPr="00E51513">
        <w:rPr>
          <w:rFonts w:ascii="Times New Roman" w:hAnsi="Times New Roman" w:cs="Times New Roman"/>
          <w:color w:val="000000" w:themeColor="text1"/>
        </w:rPr>
        <w:t xml:space="preserve">. </w:t>
      </w:r>
      <w:r w:rsidR="005923C4" w:rsidRPr="00E51513">
        <w:rPr>
          <w:rFonts w:ascii="Times New Roman" w:hAnsi="Times New Roman" w:cs="Times New Roman"/>
          <w:color w:val="000000" w:themeColor="text1"/>
        </w:rPr>
        <w:t>Although null, these results</w:t>
      </w:r>
      <w:r w:rsidR="00593945" w:rsidRPr="00E51513">
        <w:rPr>
          <w:rFonts w:ascii="Times New Roman" w:hAnsi="Times New Roman" w:cs="Times New Roman"/>
          <w:color w:val="000000" w:themeColor="text1"/>
        </w:rPr>
        <w:t xml:space="preserve"> </w:t>
      </w:r>
      <w:r w:rsidR="005923C4" w:rsidRPr="00E51513">
        <w:rPr>
          <w:rFonts w:ascii="Times New Roman" w:hAnsi="Times New Roman" w:cs="Times New Roman"/>
          <w:color w:val="000000" w:themeColor="text1"/>
        </w:rPr>
        <w:t>are</w:t>
      </w:r>
      <w:r w:rsidR="00593945" w:rsidRPr="00E51513">
        <w:rPr>
          <w:rFonts w:ascii="Times New Roman" w:hAnsi="Times New Roman" w:cs="Times New Roman"/>
          <w:color w:val="000000" w:themeColor="text1"/>
        </w:rPr>
        <w:t xml:space="preserve"> in line with </w:t>
      </w:r>
      <w:r w:rsidR="00155700" w:rsidRPr="00E51513">
        <w:rPr>
          <w:rFonts w:ascii="Times New Roman" w:hAnsi="Times New Roman" w:cs="Times New Roman"/>
          <w:color w:val="000000" w:themeColor="text1"/>
        </w:rPr>
        <w:t xml:space="preserve">the notion </w:t>
      </w:r>
      <w:r w:rsidR="00593945" w:rsidRPr="00E51513">
        <w:rPr>
          <w:rFonts w:ascii="Times New Roman" w:hAnsi="Times New Roman" w:cs="Times New Roman"/>
          <w:color w:val="000000" w:themeColor="text1"/>
        </w:rPr>
        <w:t>that changes in AB are, in part, the result of changes in motivational states</w:t>
      </w:r>
      <w:r w:rsidR="00155700" w:rsidRPr="00E51513">
        <w:rPr>
          <w:rFonts w:ascii="Times New Roman" w:hAnsi="Times New Roman" w:cs="Times New Roman"/>
          <w:color w:val="000000" w:themeColor="text1"/>
        </w:rPr>
        <w:t xml:space="preserve"> </w:t>
      </w:r>
      <w:r w:rsidR="00155700" w:rsidRPr="00E51513">
        <w:rPr>
          <w:rFonts w:ascii="Times New Roman" w:hAnsi="Times New Roman" w:cs="Times New Roman"/>
          <w:color w:val="000000" w:themeColor="text1"/>
        </w:rPr>
        <w:lastRenderedPageBreak/>
        <w:t>(Field et al., 2016)</w:t>
      </w:r>
      <w:r w:rsidR="00593945" w:rsidRPr="00E51513">
        <w:rPr>
          <w:rFonts w:ascii="Times New Roman" w:hAnsi="Times New Roman" w:cs="Times New Roman"/>
          <w:color w:val="000000" w:themeColor="text1"/>
        </w:rPr>
        <w:t xml:space="preserve">. Furthermore, </w:t>
      </w:r>
      <w:r w:rsidR="00D84F22" w:rsidRPr="00E51513">
        <w:rPr>
          <w:rFonts w:ascii="Times New Roman" w:hAnsi="Times New Roman" w:cs="Times New Roman"/>
          <w:color w:val="000000" w:themeColor="text1"/>
        </w:rPr>
        <w:t>S</w:t>
      </w:r>
      <w:r w:rsidR="00593945" w:rsidRPr="00E51513">
        <w:rPr>
          <w:rFonts w:ascii="Times New Roman" w:hAnsi="Times New Roman" w:cs="Times New Roman"/>
          <w:color w:val="000000" w:themeColor="text1"/>
        </w:rPr>
        <w:t xml:space="preserve">tudy 1 showed no change in </w:t>
      </w:r>
      <w:r w:rsidR="00593945" w:rsidRPr="00E51513">
        <w:rPr>
          <w:rFonts w:ascii="Times New Roman" w:hAnsi="Times New Roman" w:cs="Times New Roman"/>
          <w:i/>
          <w:iCs/>
          <w:color w:val="000000" w:themeColor="text1"/>
        </w:rPr>
        <w:t>a</w:t>
      </w:r>
      <w:r w:rsidR="00B60BB2" w:rsidRPr="00E51513">
        <w:rPr>
          <w:rFonts w:ascii="Times New Roman" w:hAnsi="Times New Roman" w:cs="Times New Roman"/>
          <w:i/>
          <w:iCs/>
          <w:color w:val="000000" w:themeColor="text1"/>
        </w:rPr>
        <w:t>d libitum</w:t>
      </w:r>
      <w:r w:rsidR="00B60BB2" w:rsidRPr="00E51513">
        <w:rPr>
          <w:rFonts w:ascii="Times New Roman" w:hAnsi="Times New Roman" w:cs="Times New Roman"/>
          <w:color w:val="000000" w:themeColor="text1"/>
        </w:rPr>
        <w:t xml:space="preserve"> </w:t>
      </w:r>
      <w:r w:rsidR="00BC6CBB" w:rsidRPr="00E51513">
        <w:rPr>
          <w:rFonts w:ascii="Times New Roman" w:hAnsi="Times New Roman" w:cs="Times New Roman"/>
          <w:color w:val="000000" w:themeColor="text1"/>
        </w:rPr>
        <w:t>food intake.</w:t>
      </w:r>
      <w:r w:rsidR="0023160B" w:rsidRPr="00E51513">
        <w:rPr>
          <w:rFonts w:ascii="Times New Roman" w:hAnsi="Times New Roman" w:cs="Times New Roman"/>
          <w:color w:val="000000" w:themeColor="text1"/>
        </w:rPr>
        <w:t xml:space="preserve"> However, total calori</w:t>
      </w:r>
      <w:r w:rsidR="000C51B2" w:rsidRPr="00E51513">
        <w:rPr>
          <w:rFonts w:ascii="Times New Roman" w:hAnsi="Times New Roman" w:cs="Times New Roman"/>
          <w:color w:val="000000" w:themeColor="text1"/>
        </w:rPr>
        <w:t>c</w:t>
      </w:r>
      <w:r w:rsidR="0023160B" w:rsidRPr="00E51513">
        <w:rPr>
          <w:rFonts w:ascii="Times New Roman" w:hAnsi="Times New Roman" w:cs="Times New Roman"/>
          <w:color w:val="000000" w:themeColor="text1"/>
        </w:rPr>
        <w:t xml:space="preserve"> intake was </w:t>
      </w:r>
      <w:r w:rsidR="000B74FD" w:rsidRPr="00E51513">
        <w:rPr>
          <w:rFonts w:ascii="Times New Roman" w:hAnsi="Times New Roman" w:cs="Times New Roman"/>
          <w:color w:val="000000" w:themeColor="text1"/>
        </w:rPr>
        <w:t>significantly</w:t>
      </w:r>
      <w:r w:rsidR="0023160B" w:rsidRPr="00E51513">
        <w:rPr>
          <w:rFonts w:ascii="Times New Roman" w:hAnsi="Times New Roman" w:cs="Times New Roman"/>
          <w:color w:val="000000" w:themeColor="text1"/>
        </w:rPr>
        <w:t xml:space="preserve"> greater in </w:t>
      </w:r>
      <w:r w:rsidR="000B74FD" w:rsidRPr="00E51513">
        <w:rPr>
          <w:rFonts w:ascii="Times New Roman" w:hAnsi="Times New Roman" w:cs="Times New Roman"/>
          <w:color w:val="000000" w:themeColor="text1"/>
        </w:rPr>
        <w:t>the alcohol condition</w:t>
      </w:r>
      <w:r w:rsidR="0023160B" w:rsidRPr="00E51513">
        <w:rPr>
          <w:rFonts w:ascii="Times New Roman" w:hAnsi="Times New Roman" w:cs="Times New Roman"/>
          <w:color w:val="000000" w:themeColor="text1"/>
        </w:rPr>
        <w:t xml:space="preserve"> relative to placebo.</w:t>
      </w:r>
      <w:r w:rsidR="000A63C6" w:rsidRPr="00E51513">
        <w:rPr>
          <w:rFonts w:ascii="Times New Roman" w:hAnsi="Times New Roman" w:cs="Times New Roman"/>
          <w:color w:val="000000" w:themeColor="text1"/>
        </w:rPr>
        <w:t xml:space="preserve"> </w:t>
      </w:r>
      <w:r w:rsidR="0023160B" w:rsidRPr="00E51513">
        <w:rPr>
          <w:rFonts w:ascii="Times New Roman" w:hAnsi="Times New Roman" w:cs="Times New Roman"/>
          <w:color w:val="000000" w:themeColor="text1"/>
        </w:rPr>
        <w:t>This latter finding is in line with previous research which has consistently shown that the calories within an alcoholic beverage appears to be additive and are not compensated for at a later eating episode (Caton, Ball, Ahern, &amp; Hetherington, 2004; Christiansen</w:t>
      </w:r>
      <w:r w:rsidR="00517B17" w:rsidRPr="00E51513">
        <w:rPr>
          <w:rFonts w:ascii="Times New Roman" w:hAnsi="Times New Roman" w:cs="Times New Roman"/>
          <w:color w:val="000000" w:themeColor="text1"/>
        </w:rPr>
        <w:t xml:space="preserve"> et al., 2016a</w:t>
      </w:r>
      <w:r w:rsidR="0023160B" w:rsidRPr="00E51513">
        <w:rPr>
          <w:rFonts w:ascii="Times New Roman" w:hAnsi="Times New Roman" w:cs="Times New Roman"/>
          <w:color w:val="000000" w:themeColor="text1"/>
        </w:rPr>
        <w:t xml:space="preserve">; </w:t>
      </w:r>
      <w:r w:rsidR="00B46BB3" w:rsidRPr="00E51513">
        <w:rPr>
          <w:rFonts w:ascii="Times New Roman" w:hAnsi="Times New Roman" w:cs="Times New Roman"/>
          <w:color w:val="000000" w:themeColor="text1"/>
        </w:rPr>
        <w:t xml:space="preserve">Mattes, 1996; </w:t>
      </w:r>
      <w:r w:rsidR="0023160B" w:rsidRPr="00E51513">
        <w:rPr>
          <w:rFonts w:ascii="Times New Roman" w:hAnsi="Times New Roman" w:cs="Times New Roman"/>
          <w:color w:val="000000" w:themeColor="text1"/>
        </w:rPr>
        <w:t>Rose, Hardman, &amp; Christiansen, 2015</w:t>
      </w:r>
      <w:r w:rsidR="00B46BB3" w:rsidRPr="00E51513">
        <w:rPr>
          <w:rFonts w:ascii="Times New Roman" w:hAnsi="Times New Roman" w:cs="Times New Roman"/>
          <w:color w:val="000000" w:themeColor="text1"/>
        </w:rPr>
        <w:t>; Yeomans, Hails, &amp; Nesic, 1999</w:t>
      </w:r>
      <w:r w:rsidR="0023160B" w:rsidRPr="00E51513">
        <w:rPr>
          <w:rFonts w:ascii="Times New Roman" w:hAnsi="Times New Roman" w:cs="Times New Roman"/>
          <w:color w:val="000000" w:themeColor="text1"/>
        </w:rPr>
        <w:t>).</w:t>
      </w:r>
    </w:p>
    <w:p w14:paraId="10233773" w14:textId="6F7BB69D" w:rsidR="00A344B0" w:rsidRPr="00E51513" w:rsidRDefault="00A344B0" w:rsidP="00F27498">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These </w:t>
      </w:r>
      <w:r w:rsidR="00AF67C1" w:rsidRPr="00E51513">
        <w:rPr>
          <w:rFonts w:ascii="Times New Roman" w:hAnsi="Times New Roman" w:cs="Times New Roman"/>
          <w:color w:val="000000" w:themeColor="text1"/>
        </w:rPr>
        <w:t xml:space="preserve">null findings </w:t>
      </w:r>
      <w:r w:rsidRPr="00E51513">
        <w:rPr>
          <w:rFonts w:ascii="Times New Roman" w:hAnsi="Times New Roman" w:cs="Times New Roman"/>
          <w:color w:val="000000" w:themeColor="text1"/>
        </w:rPr>
        <w:t>may be explained by the dose of alcohol being too low to</w:t>
      </w:r>
      <w:r w:rsidR="00AF67C1" w:rsidRPr="00E51513">
        <w:rPr>
          <w:rFonts w:ascii="Times New Roman" w:hAnsi="Times New Roman" w:cs="Times New Roman"/>
          <w:color w:val="000000" w:themeColor="text1"/>
        </w:rPr>
        <w:t xml:space="preserve"> produc</w:t>
      </w:r>
      <w:r w:rsidRPr="00E51513">
        <w:rPr>
          <w:rFonts w:ascii="Times New Roman" w:hAnsi="Times New Roman" w:cs="Times New Roman"/>
          <w:color w:val="000000" w:themeColor="text1"/>
        </w:rPr>
        <w:t>e meaningful</w:t>
      </w:r>
      <w:r w:rsidR="00AF67C1" w:rsidRPr="00E51513">
        <w:rPr>
          <w:rFonts w:ascii="Times New Roman" w:hAnsi="Times New Roman" w:cs="Times New Roman"/>
          <w:color w:val="000000" w:themeColor="text1"/>
        </w:rPr>
        <w:t xml:space="preserve"> changes in appetitive motivational states</w:t>
      </w:r>
      <w:r w:rsidR="00A5434B" w:rsidRPr="00E51513">
        <w:rPr>
          <w:rFonts w:ascii="Times New Roman" w:hAnsi="Times New Roman" w:cs="Times New Roman"/>
          <w:color w:val="000000" w:themeColor="text1"/>
        </w:rPr>
        <w:t xml:space="preserve"> and food intake</w:t>
      </w:r>
      <w:r w:rsidR="00AF67C1" w:rsidRPr="00E51513">
        <w:rPr>
          <w:rFonts w:ascii="Times New Roman" w:hAnsi="Times New Roman" w:cs="Times New Roman"/>
          <w:color w:val="000000" w:themeColor="text1"/>
        </w:rPr>
        <w:t xml:space="preserve">. </w:t>
      </w:r>
      <w:r w:rsidR="00BC6CBB" w:rsidRPr="00E51513">
        <w:rPr>
          <w:rFonts w:ascii="Times New Roman" w:hAnsi="Times New Roman" w:cs="Times New Roman"/>
          <w:color w:val="000000" w:themeColor="text1"/>
        </w:rPr>
        <w:t>Previous research has found that a dosage of 0.6</w:t>
      </w:r>
      <w:r w:rsidR="00771FA8" w:rsidRPr="00E51513">
        <w:rPr>
          <w:rFonts w:ascii="Times New Roman" w:hAnsi="Times New Roman" w:cs="Times New Roman"/>
          <w:color w:val="000000" w:themeColor="text1"/>
        </w:rPr>
        <w:t xml:space="preserve"> </w:t>
      </w:r>
      <w:r w:rsidR="00BC6CBB" w:rsidRPr="00E51513">
        <w:rPr>
          <w:rFonts w:ascii="Times New Roman" w:hAnsi="Times New Roman" w:cs="Times New Roman"/>
          <w:color w:val="000000" w:themeColor="text1"/>
        </w:rPr>
        <w:t>g/kg produce</w:t>
      </w:r>
      <w:r w:rsidRPr="00E51513">
        <w:rPr>
          <w:rFonts w:ascii="Times New Roman" w:hAnsi="Times New Roman" w:cs="Times New Roman"/>
          <w:color w:val="000000" w:themeColor="text1"/>
        </w:rPr>
        <w:t>s</w:t>
      </w:r>
      <w:r w:rsidR="00BC6CBB" w:rsidRPr="00E51513">
        <w:rPr>
          <w:rFonts w:ascii="Times New Roman" w:hAnsi="Times New Roman" w:cs="Times New Roman"/>
          <w:color w:val="000000" w:themeColor="text1"/>
        </w:rPr>
        <w:t xml:space="preserve"> significant changes in snack urge ratings</w:t>
      </w:r>
      <w:r w:rsidR="0009549B" w:rsidRPr="00E51513">
        <w:rPr>
          <w:rFonts w:ascii="Times New Roman" w:hAnsi="Times New Roman" w:cs="Times New Roman"/>
          <w:color w:val="000000" w:themeColor="text1"/>
        </w:rPr>
        <w:t xml:space="preserve"> and food intake</w:t>
      </w:r>
      <w:r w:rsidR="00BC6CBB" w:rsidRPr="00E51513">
        <w:rPr>
          <w:rFonts w:ascii="Times New Roman" w:hAnsi="Times New Roman" w:cs="Times New Roman"/>
          <w:color w:val="000000" w:themeColor="text1"/>
        </w:rPr>
        <w:t xml:space="preserve"> (</w:t>
      </w:r>
      <w:r w:rsidR="0009549B" w:rsidRPr="00E51513">
        <w:rPr>
          <w:rFonts w:ascii="Times New Roman" w:hAnsi="Times New Roman" w:cs="Times New Roman"/>
          <w:color w:val="000000" w:themeColor="text1"/>
        </w:rPr>
        <w:t>Christiansen et al., 2016</w:t>
      </w:r>
      <w:r w:rsidR="006B260D" w:rsidRPr="00E51513">
        <w:rPr>
          <w:rFonts w:ascii="Times New Roman" w:hAnsi="Times New Roman" w:cs="Times New Roman"/>
          <w:color w:val="000000" w:themeColor="text1"/>
        </w:rPr>
        <w:t>a</w:t>
      </w:r>
      <w:r w:rsidR="0009549B" w:rsidRPr="00E51513">
        <w:rPr>
          <w:rFonts w:ascii="Times New Roman" w:hAnsi="Times New Roman" w:cs="Times New Roman"/>
          <w:color w:val="000000" w:themeColor="text1"/>
        </w:rPr>
        <w:t xml:space="preserve">; </w:t>
      </w:r>
      <w:r w:rsidR="00BC6CBB" w:rsidRPr="00E51513">
        <w:rPr>
          <w:rFonts w:ascii="Times New Roman" w:hAnsi="Times New Roman" w:cs="Times New Roman"/>
          <w:color w:val="000000" w:themeColor="text1"/>
        </w:rPr>
        <w:t xml:space="preserve">Rose, Hardman, &amp; Christiansen, 2015). </w:t>
      </w:r>
      <w:r w:rsidR="00CE1A38" w:rsidRPr="00E51513">
        <w:rPr>
          <w:rFonts w:ascii="Times New Roman" w:hAnsi="Times New Roman" w:cs="Times New Roman"/>
          <w:color w:val="000000" w:themeColor="text1"/>
        </w:rPr>
        <w:t xml:space="preserve">Furthermore, Rose and Duka (2006) found that </w:t>
      </w:r>
      <w:r w:rsidR="000C51B2" w:rsidRPr="00E51513">
        <w:rPr>
          <w:rFonts w:ascii="Times New Roman" w:hAnsi="Times New Roman" w:cs="Times New Roman"/>
          <w:color w:val="000000" w:themeColor="text1"/>
        </w:rPr>
        <w:t xml:space="preserve">self-report </w:t>
      </w:r>
      <w:r w:rsidR="00CE1A38" w:rsidRPr="00E51513">
        <w:rPr>
          <w:rFonts w:ascii="Times New Roman" w:hAnsi="Times New Roman" w:cs="Times New Roman"/>
          <w:color w:val="000000" w:themeColor="text1"/>
        </w:rPr>
        <w:t xml:space="preserve">appetitive motivation </w:t>
      </w:r>
      <w:r w:rsidRPr="00E51513">
        <w:rPr>
          <w:rFonts w:ascii="Times New Roman" w:hAnsi="Times New Roman" w:cs="Times New Roman"/>
          <w:color w:val="000000" w:themeColor="text1"/>
        </w:rPr>
        <w:t xml:space="preserve">towards </w:t>
      </w:r>
      <w:r w:rsidR="00CE1A38" w:rsidRPr="00E51513">
        <w:rPr>
          <w:rFonts w:ascii="Times New Roman" w:hAnsi="Times New Roman" w:cs="Times New Roman"/>
          <w:color w:val="000000" w:themeColor="text1"/>
        </w:rPr>
        <w:t>alcohol increase</w:t>
      </w:r>
      <w:r w:rsidRPr="00E51513">
        <w:rPr>
          <w:rFonts w:ascii="Times New Roman" w:hAnsi="Times New Roman" w:cs="Times New Roman"/>
          <w:color w:val="000000" w:themeColor="text1"/>
        </w:rPr>
        <w:t>d</w:t>
      </w:r>
      <w:r w:rsidR="00CE1A38" w:rsidRPr="00E51513">
        <w:rPr>
          <w:rFonts w:ascii="Times New Roman" w:hAnsi="Times New Roman" w:cs="Times New Roman"/>
          <w:color w:val="000000" w:themeColor="text1"/>
        </w:rPr>
        <w:t xml:space="preserve"> after a dose of 0.6 g/kg but not 0.3 g/kg, relative to placebo. </w:t>
      </w:r>
      <w:r w:rsidRPr="00E51513">
        <w:rPr>
          <w:rFonts w:ascii="Times New Roman" w:hAnsi="Times New Roman" w:cs="Times New Roman"/>
          <w:color w:val="000000" w:themeColor="text1"/>
        </w:rPr>
        <w:t>A</w:t>
      </w:r>
      <w:r w:rsidR="0071705D" w:rsidRPr="00E51513">
        <w:rPr>
          <w:rFonts w:ascii="Times New Roman" w:hAnsi="Times New Roman" w:cs="Times New Roman"/>
          <w:color w:val="000000" w:themeColor="text1"/>
        </w:rPr>
        <w:t xml:space="preserve"> higher alcohol dosage was not used</w:t>
      </w:r>
      <w:r w:rsidR="00A5434B" w:rsidRPr="00E51513">
        <w:rPr>
          <w:rFonts w:ascii="Times New Roman" w:hAnsi="Times New Roman" w:cs="Times New Roman"/>
          <w:color w:val="000000" w:themeColor="text1"/>
        </w:rPr>
        <w:t xml:space="preserve"> in </w:t>
      </w:r>
      <w:r w:rsidR="00077111" w:rsidRPr="00E51513">
        <w:rPr>
          <w:rFonts w:ascii="Times New Roman" w:hAnsi="Times New Roman" w:cs="Times New Roman"/>
          <w:color w:val="000000" w:themeColor="text1"/>
        </w:rPr>
        <w:t>S</w:t>
      </w:r>
      <w:r w:rsidR="00A5434B" w:rsidRPr="00E51513">
        <w:rPr>
          <w:rFonts w:ascii="Times New Roman" w:hAnsi="Times New Roman" w:cs="Times New Roman"/>
          <w:color w:val="000000" w:themeColor="text1"/>
        </w:rPr>
        <w:t xml:space="preserve">tudy 1 </w:t>
      </w:r>
      <w:r w:rsidR="00BC6CBB" w:rsidRPr="00E51513">
        <w:rPr>
          <w:rFonts w:ascii="Times New Roman" w:hAnsi="Times New Roman" w:cs="Times New Roman"/>
          <w:color w:val="000000" w:themeColor="text1"/>
        </w:rPr>
        <w:t>because</w:t>
      </w:r>
      <w:r w:rsidR="00903641"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 xml:space="preserve">other research has found an </w:t>
      </w:r>
      <w:r w:rsidR="00AC263D" w:rsidRPr="00E51513">
        <w:rPr>
          <w:rFonts w:ascii="Times New Roman" w:hAnsi="Times New Roman" w:cs="Times New Roman"/>
          <w:color w:val="000000" w:themeColor="text1"/>
        </w:rPr>
        <w:t>AB towards other types of</w:t>
      </w:r>
      <w:r w:rsidR="00AF67C1" w:rsidRPr="00E51513">
        <w:rPr>
          <w:rFonts w:ascii="Times New Roman" w:hAnsi="Times New Roman" w:cs="Times New Roman"/>
          <w:color w:val="000000" w:themeColor="text1"/>
        </w:rPr>
        <w:t xml:space="preserve"> appetitive stimuli </w:t>
      </w:r>
      <w:r w:rsidR="008C05A6" w:rsidRPr="00E51513">
        <w:rPr>
          <w:rFonts w:ascii="Times New Roman" w:hAnsi="Times New Roman" w:cs="Times New Roman"/>
          <w:color w:val="000000" w:themeColor="text1"/>
        </w:rPr>
        <w:t>at a dose of 0.3 g/kg</w:t>
      </w:r>
      <w:r w:rsidR="00BC6CBB" w:rsidRPr="00E51513">
        <w:rPr>
          <w:rFonts w:ascii="Times New Roman" w:hAnsi="Times New Roman" w:cs="Times New Roman"/>
          <w:color w:val="000000" w:themeColor="text1"/>
        </w:rPr>
        <w:t xml:space="preserve"> (Schoenmakers et al., 2008)</w:t>
      </w:r>
      <w:r w:rsidR="008C05A6" w:rsidRPr="00E51513">
        <w:rPr>
          <w:rFonts w:ascii="Times New Roman" w:hAnsi="Times New Roman" w:cs="Times New Roman"/>
          <w:color w:val="000000" w:themeColor="text1"/>
        </w:rPr>
        <w:t xml:space="preserve">. </w:t>
      </w:r>
      <w:r w:rsidR="00903641" w:rsidRPr="00E51513">
        <w:rPr>
          <w:rFonts w:ascii="Times New Roman" w:hAnsi="Times New Roman" w:cs="Times New Roman"/>
          <w:color w:val="000000" w:themeColor="text1"/>
        </w:rPr>
        <w:t>Furthermore,</w:t>
      </w:r>
      <w:r w:rsidR="000B14AD" w:rsidRPr="00E51513">
        <w:rPr>
          <w:rFonts w:ascii="Times New Roman" w:hAnsi="Times New Roman" w:cs="Times New Roman"/>
          <w:color w:val="000000" w:themeColor="text1"/>
        </w:rPr>
        <w:t xml:space="preserve"> higher doses of alcohol</w:t>
      </w:r>
      <w:r w:rsidR="008C05A6" w:rsidRPr="00E51513">
        <w:rPr>
          <w:rFonts w:ascii="Times New Roman" w:hAnsi="Times New Roman" w:cs="Times New Roman"/>
          <w:color w:val="000000" w:themeColor="text1"/>
        </w:rPr>
        <w:t xml:space="preserve"> </w:t>
      </w:r>
      <w:r w:rsidR="00903641" w:rsidRPr="00E51513">
        <w:rPr>
          <w:rFonts w:ascii="Times New Roman" w:hAnsi="Times New Roman" w:cs="Times New Roman"/>
          <w:color w:val="000000" w:themeColor="text1"/>
        </w:rPr>
        <w:t xml:space="preserve">have </w:t>
      </w:r>
      <w:r w:rsidR="000C51B2" w:rsidRPr="00E51513">
        <w:rPr>
          <w:rFonts w:ascii="Times New Roman" w:hAnsi="Times New Roman" w:cs="Times New Roman"/>
          <w:color w:val="000000" w:themeColor="text1"/>
        </w:rPr>
        <w:t xml:space="preserve">consistently </w:t>
      </w:r>
      <w:r w:rsidR="00903641" w:rsidRPr="00E51513">
        <w:rPr>
          <w:rFonts w:ascii="Times New Roman" w:hAnsi="Times New Roman" w:cs="Times New Roman"/>
          <w:color w:val="000000" w:themeColor="text1"/>
        </w:rPr>
        <w:t>failed</w:t>
      </w:r>
      <w:r w:rsidR="008C05A6" w:rsidRPr="00E51513">
        <w:rPr>
          <w:rFonts w:ascii="Times New Roman" w:hAnsi="Times New Roman" w:cs="Times New Roman"/>
          <w:color w:val="000000" w:themeColor="text1"/>
        </w:rPr>
        <w:t xml:space="preserve"> to enhance alcohol-related AB</w:t>
      </w:r>
      <w:r w:rsidR="000B14AD" w:rsidRPr="00E51513">
        <w:rPr>
          <w:rFonts w:ascii="Times New Roman" w:hAnsi="Times New Roman" w:cs="Times New Roman"/>
          <w:color w:val="000000" w:themeColor="text1"/>
        </w:rPr>
        <w:t xml:space="preserve"> (0.6 g/kg - Duka &amp; Townshend, 2004; 0.65 g/kg - Monem &amp; Fillmore, 2019)</w:t>
      </w:r>
      <w:r w:rsidR="00AC263D" w:rsidRPr="00E51513">
        <w:rPr>
          <w:rFonts w:ascii="Times New Roman" w:hAnsi="Times New Roman" w:cs="Times New Roman"/>
          <w:color w:val="000000" w:themeColor="text1"/>
        </w:rPr>
        <w:t>,</w:t>
      </w:r>
      <w:r w:rsidR="000B14AD" w:rsidRPr="00E51513">
        <w:rPr>
          <w:rFonts w:ascii="Times New Roman" w:hAnsi="Times New Roman" w:cs="Times New Roman"/>
          <w:color w:val="000000" w:themeColor="text1"/>
        </w:rPr>
        <w:t xml:space="preserve"> despite </w:t>
      </w:r>
      <w:r w:rsidR="008C05A6" w:rsidRPr="00E51513">
        <w:rPr>
          <w:rFonts w:ascii="Times New Roman" w:hAnsi="Times New Roman" w:cs="Times New Roman"/>
          <w:color w:val="000000" w:themeColor="text1"/>
        </w:rPr>
        <w:t>evidence showing</w:t>
      </w:r>
      <w:r w:rsidR="000B14AD" w:rsidRPr="00E51513">
        <w:rPr>
          <w:rFonts w:ascii="Times New Roman" w:hAnsi="Times New Roman" w:cs="Times New Roman"/>
          <w:color w:val="000000" w:themeColor="text1"/>
        </w:rPr>
        <w:t xml:space="preserve"> increases in alcohol craving at similar doses (Duka, Jackson, Smith &amp; Stephens, 1999; Rose &amp; Duka, 2006). </w:t>
      </w:r>
      <w:r w:rsidR="00C23316" w:rsidRPr="00E51513">
        <w:rPr>
          <w:rFonts w:ascii="Times New Roman" w:hAnsi="Times New Roman" w:cs="Times New Roman"/>
          <w:color w:val="000000" w:themeColor="text1"/>
        </w:rPr>
        <w:t>These null findings may be because higher</w:t>
      </w:r>
      <w:r w:rsidR="00AC263D" w:rsidRPr="00E51513">
        <w:rPr>
          <w:rFonts w:ascii="Times New Roman" w:hAnsi="Times New Roman" w:cs="Times New Roman"/>
          <w:color w:val="000000" w:themeColor="text1"/>
        </w:rPr>
        <w:t xml:space="preserve"> doses </w:t>
      </w:r>
      <w:r w:rsidR="00222960" w:rsidRPr="00E51513">
        <w:rPr>
          <w:rFonts w:ascii="Times New Roman" w:hAnsi="Times New Roman" w:cs="Times New Roman"/>
          <w:color w:val="000000" w:themeColor="text1"/>
        </w:rPr>
        <w:t xml:space="preserve">of alcohol are problematic for measuring AB due to </w:t>
      </w:r>
      <w:r w:rsidR="00816B41" w:rsidRPr="00E51513">
        <w:rPr>
          <w:rFonts w:ascii="Times New Roman" w:hAnsi="Times New Roman" w:cs="Times New Roman"/>
          <w:color w:val="000000" w:themeColor="text1"/>
        </w:rPr>
        <w:t>oculomotor impairments</w:t>
      </w:r>
      <w:r w:rsidR="00361438" w:rsidRPr="00E51513">
        <w:rPr>
          <w:rFonts w:ascii="Times New Roman" w:hAnsi="Times New Roman" w:cs="Times New Roman"/>
          <w:color w:val="000000" w:themeColor="text1"/>
        </w:rPr>
        <w:t xml:space="preserve"> </w:t>
      </w:r>
      <w:r w:rsidR="00222960" w:rsidRPr="00E51513">
        <w:rPr>
          <w:rFonts w:ascii="Times New Roman" w:hAnsi="Times New Roman" w:cs="Times New Roman"/>
          <w:color w:val="000000" w:themeColor="text1"/>
        </w:rPr>
        <w:t xml:space="preserve">following alcohol consumption </w:t>
      </w:r>
      <w:r w:rsidR="00361438" w:rsidRPr="00E51513">
        <w:rPr>
          <w:rFonts w:ascii="Times New Roman" w:hAnsi="Times New Roman" w:cs="Times New Roman"/>
          <w:color w:val="000000" w:themeColor="text1"/>
        </w:rPr>
        <w:t>(Abroms, Gottlob, &amp; Fillmore, 2006</w:t>
      </w:r>
      <w:r w:rsidR="00B25CA9" w:rsidRPr="00E51513">
        <w:rPr>
          <w:rFonts w:ascii="Times New Roman" w:hAnsi="Times New Roman" w:cs="Times New Roman"/>
          <w:color w:val="000000" w:themeColor="text1"/>
        </w:rPr>
        <w:t>;</w:t>
      </w:r>
      <w:r w:rsidR="00361438" w:rsidRPr="00E51513">
        <w:rPr>
          <w:rFonts w:ascii="Times New Roman" w:hAnsi="Times New Roman" w:cs="Times New Roman"/>
          <w:color w:val="000000" w:themeColor="text1"/>
        </w:rPr>
        <w:t xml:space="preserve"> </w:t>
      </w:r>
      <w:r w:rsidR="00B25CA9" w:rsidRPr="00E51513">
        <w:rPr>
          <w:rFonts w:ascii="Times New Roman" w:hAnsi="Times New Roman" w:cs="Times New Roman"/>
          <w:color w:val="000000" w:themeColor="text1"/>
        </w:rPr>
        <w:t xml:space="preserve">Moser, Heide, &amp; Kömpf, 1998; </w:t>
      </w:r>
      <w:r w:rsidR="00361438" w:rsidRPr="00E51513">
        <w:rPr>
          <w:rFonts w:ascii="Times New Roman" w:hAnsi="Times New Roman" w:cs="Times New Roman"/>
          <w:color w:val="000000" w:themeColor="text1"/>
        </w:rPr>
        <w:t>Rohrbaugh et al., 1988</w:t>
      </w:r>
      <w:r w:rsidR="008123F6" w:rsidRPr="00E51513">
        <w:rPr>
          <w:rFonts w:ascii="Times New Roman" w:hAnsi="Times New Roman" w:cs="Times New Roman"/>
          <w:color w:val="000000" w:themeColor="text1"/>
        </w:rPr>
        <w:t xml:space="preserve">). </w:t>
      </w:r>
      <w:r w:rsidR="00C51F69" w:rsidRPr="00E51513">
        <w:rPr>
          <w:rFonts w:ascii="Times New Roman" w:hAnsi="Times New Roman" w:cs="Times New Roman"/>
          <w:color w:val="000000" w:themeColor="text1"/>
        </w:rPr>
        <w:t>Therefore,</w:t>
      </w:r>
      <w:r w:rsidR="008C05A6" w:rsidRPr="00E51513">
        <w:rPr>
          <w:rFonts w:ascii="Times New Roman" w:hAnsi="Times New Roman" w:cs="Times New Roman"/>
          <w:color w:val="000000" w:themeColor="text1"/>
        </w:rPr>
        <w:t xml:space="preserve"> an AB task </w:t>
      </w:r>
      <w:r w:rsidR="00AC263D" w:rsidRPr="00E51513">
        <w:rPr>
          <w:rFonts w:ascii="Times New Roman" w:hAnsi="Times New Roman" w:cs="Times New Roman"/>
          <w:color w:val="000000" w:themeColor="text1"/>
        </w:rPr>
        <w:t xml:space="preserve">which uses ocular behaviour </w:t>
      </w:r>
      <w:r w:rsidRPr="00E51513">
        <w:rPr>
          <w:rFonts w:ascii="Times New Roman" w:hAnsi="Times New Roman" w:cs="Times New Roman"/>
          <w:color w:val="000000" w:themeColor="text1"/>
        </w:rPr>
        <w:t>(i.e.</w:t>
      </w:r>
      <w:r w:rsidR="00B25CA9" w:rsidRPr="00E51513">
        <w:rPr>
          <w:rFonts w:ascii="Times New Roman" w:hAnsi="Times New Roman" w:cs="Times New Roman"/>
          <w:color w:val="000000" w:themeColor="text1"/>
        </w:rPr>
        <w:t>,</w:t>
      </w:r>
      <w:r w:rsidRPr="00E51513">
        <w:rPr>
          <w:rFonts w:ascii="Times New Roman" w:hAnsi="Times New Roman" w:cs="Times New Roman"/>
          <w:color w:val="000000" w:themeColor="text1"/>
        </w:rPr>
        <w:t xml:space="preserve"> eye movements) </w:t>
      </w:r>
      <w:r w:rsidR="00AC263D" w:rsidRPr="00E51513">
        <w:rPr>
          <w:rFonts w:ascii="Times New Roman" w:hAnsi="Times New Roman" w:cs="Times New Roman"/>
          <w:color w:val="000000" w:themeColor="text1"/>
        </w:rPr>
        <w:t>as its outcome measure</w:t>
      </w:r>
      <w:r w:rsidR="006935FB" w:rsidRPr="00E51513">
        <w:rPr>
          <w:rFonts w:ascii="Times New Roman" w:hAnsi="Times New Roman" w:cs="Times New Roman"/>
          <w:color w:val="000000" w:themeColor="text1"/>
        </w:rPr>
        <w:t>,</w:t>
      </w:r>
      <w:r w:rsidR="00AC263D" w:rsidRPr="00E51513">
        <w:rPr>
          <w:rFonts w:ascii="Times New Roman" w:hAnsi="Times New Roman" w:cs="Times New Roman"/>
          <w:color w:val="000000" w:themeColor="text1"/>
        </w:rPr>
        <w:t xml:space="preserve"> may mask</w:t>
      </w:r>
      <w:r w:rsidR="004F0308" w:rsidRPr="00E51513">
        <w:rPr>
          <w:rFonts w:ascii="Times New Roman" w:hAnsi="Times New Roman" w:cs="Times New Roman"/>
          <w:color w:val="000000" w:themeColor="text1"/>
        </w:rPr>
        <w:t xml:space="preserve"> an effect of AB</w:t>
      </w:r>
      <w:r w:rsidR="00AC263D" w:rsidRPr="00E51513">
        <w:rPr>
          <w:rFonts w:ascii="Times New Roman" w:hAnsi="Times New Roman" w:cs="Times New Roman"/>
          <w:color w:val="000000" w:themeColor="text1"/>
        </w:rPr>
        <w:t xml:space="preserve"> when using higher doses of alcoho</w:t>
      </w:r>
      <w:r w:rsidR="00222960" w:rsidRPr="00E51513">
        <w:rPr>
          <w:rFonts w:ascii="Times New Roman" w:hAnsi="Times New Roman" w:cs="Times New Roman"/>
          <w:color w:val="000000" w:themeColor="text1"/>
        </w:rPr>
        <w:t xml:space="preserve">l despite </w:t>
      </w:r>
      <w:r w:rsidR="00A5434B" w:rsidRPr="00E51513">
        <w:rPr>
          <w:rFonts w:ascii="Times New Roman" w:hAnsi="Times New Roman" w:cs="Times New Roman"/>
          <w:color w:val="000000" w:themeColor="text1"/>
        </w:rPr>
        <w:t>enhance</w:t>
      </w:r>
      <w:r w:rsidR="00222960" w:rsidRPr="00E51513">
        <w:rPr>
          <w:rFonts w:ascii="Times New Roman" w:hAnsi="Times New Roman" w:cs="Times New Roman"/>
          <w:color w:val="000000" w:themeColor="text1"/>
        </w:rPr>
        <w:t>ments in</w:t>
      </w:r>
      <w:r w:rsidR="00A5434B" w:rsidRPr="00E51513">
        <w:rPr>
          <w:rFonts w:ascii="Times New Roman" w:hAnsi="Times New Roman" w:cs="Times New Roman"/>
          <w:color w:val="000000" w:themeColor="text1"/>
        </w:rPr>
        <w:t xml:space="preserve"> </w:t>
      </w:r>
      <w:r w:rsidR="006F5889" w:rsidRPr="00E51513">
        <w:rPr>
          <w:rFonts w:ascii="Times New Roman" w:hAnsi="Times New Roman" w:cs="Times New Roman"/>
          <w:color w:val="000000" w:themeColor="text1"/>
        </w:rPr>
        <w:t xml:space="preserve">food-related </w:t>
      </w:r>
      <w:r w:rsidR="00A5434B" w:rsidRPr="00E51513">
        <w:rPr>
          <w:rFonts w:ascii="Times New Roman" w:hAnsi="Times New Roman" w:cs="Times New Roman"/>
          <w:color w:val="000000" w:themeColor="text1"/>
        </w:rPr>
        <w:t>appetitive motivational s</w:t>
      </w:r>
      <w:r w:rsidR="006F5889" w:rsidRPr="00E51513">
        <w:rPr>
          <w:rFonts w:ascii="Times New Roman" w:hAnsi="Times New Roman" w:cs="Times New Roman"/>
          <w:color w:val="000000" w:themeColor="text1"/>
        </w:rPr>
        <w:t>tates</w:t>
      </w:r>
      <w:r w:rsidR="00222960" w:rsidRPr="00E51513">
        <w:rPr>
          <w:rFonts w:ascii="Times New Roman" w:hAnsi="Times New Roman" w:cs="Times New Roman"/>
          <w:color w:val="000000" w:themeColor="text1"/>
        </w:rPr>
        <w:t>.</w:t>
      </w:r>
    </w:p>
    <w:p w14:paraId="453E1EE5" w14:textId="27B4144E" w:rsidR="00BC6CBB" w:rsidRPr="00E51513" w:rsidRDefault="00BC6CBB" w:rsidP="007533A7">
      <w:pPr>
        <w:pStyle w:val="ListParagraph"/>
        <w:numPr>
          <w:ilvl w:val="0"/>
          <w:numId w:val="2"/>
        </w:numPr>
        <w:spacing w:line="480" w:lineRule="auto"/>
        <w:jc w:val="center"/>
        <w:rPr>
          <w:rFonts w:ascii="Times New Roman" w:hAnsi="Times New Roman" w:cs="Times New Roman"/>
          <w:b/>
          <w:bCs/>
          <w:color w:val="000000" w:themeColor="text1"/>
        </w:rPr>
      </w:pPr>
      <w:r w:rsidRPr="00E51513">
        <w:rPr>
          <w:rFonts w:ascii="Times New Roman" w:hAnsi="Times New Roman" w:cs="Times New Roman"/>
          <w:b/>
          <w:bCs/>
          <w:color w:val="000000" w:themeColor="text1"/>
        </w:rPr>
        <w:t>Study 2</w:t>
      </w:r>
    </w:p>
    <w:p w14:paraId="7B340E08" w14:textId="77777777" w:rsidR="00BC6CBB" w:rsidRPr="00E51513" w:rsidRDefault="00BC6CBB" w:rsidP="00E8198C">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Overview</w:t>
      </w:r>
    </w:p>
    <w:p w14:paraId="6CE46A23" w14:textId="63A4490A" w:rsidR="008123F6" w:rsidRPr="00E51513" w:rsidRDefault="00077111" w:rsidP="00F27498">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S</w:t>
      </w:r>
      <w:r w:rsidR="00622BDC" w:rsidRPr="00E51513">
        <w:rPr>
          <w:rFonts w:ascii="Times New Roman" w:hAnsi="Times New Roman" w:cs="Times New Roman"/>
          <w:color w:val="000000" w:themeColor="text1"/>
        </w:rPr>
        <w:t>tudy 2 investigated</w:t>
      </w:r>
      <w:r w:rsidR="00BC6CBB" w:rsidRPr="00E51513">
        <w:rPr>
          <w:rFonts w:ascii="Times New Roman" w:hAnsi="Times New Roman" w:cs="Times New Roman"/>
          <w:color w:val="000000" w:themeColor="text1"/>
        </w:rPr>
        <w:t xml:space="preserve"> whether </w:t>
      </w:r>
      <w:r w:rsidR="00BC4C13" w:rsidRPr="00E51513">
        <w:rPr>
          <w:rFonts w:ascii="Times New Roman" w:hAnsi="Times New Roman" w:cs="Times New Roman"/>
          <w:color w:val="000000" w:themeColor="text1"/>
        </w:rPr>
        <w:t>consumption of</w:t>
      </w:r>
      <w:r w:rsidR="008869DF" w:rsidRPr="00E51513">
        <w:rPr>
          <w:rFonts w:ascii="Times New Roman" w:hAnsi="Times New Roman" w:cs="Times New Roman"/>
          <w:color w:val="000000" w:themeColor="text1"/>
        </w:rPr>
        <w:t xml:space="preserve"> </w:t>
      </w:r>
      <w:r w:rsidR="00622BDC" w:rsidRPr="00E51513">
        <w:rPr>
          <w:rFonts w:ascii="Times New Roman" w:hAnsi="Times New Roman" w:cs="Times New Roman"/>
          <w:color w:val="000000" w:themeColor="text1"/>
        </w:rPr>
        <w:t xml:space="preserve">a </w:t>
      </w:r>
      <w:r w:rsidR="000A63C6" w:rsidRPr="00E51513">
        <w:rPr>
          <w:rFonts w:ascii="Times New Roman" w:hAnsi="Times New Roman" w:cs="Times New Roman"/>
          <w:color w:val="000000" w:themeColor="text1"/>
        </w:rPr>
        <w:t>0.6 g/kg</w:t>
      </w:r>
      <w:r w:rsidR="00622BDC" w:rsidRPr="00E51513">
        <w:rPr>
          <w:rFonts w:ascii="Times New Roman" w:hAnsi="Times New Roman" w:cs="Times New Roman"/>
          <w:color w:val="000000" w:themeColor="text1"/>
        </w:rPr>
        <w:t xml:space="preserve"> dose</w:t>
      </w:r>
      <w:r w:rsidR="00BC4C13" w:rsidRPr="00E51513">
        <w:rPr>
          <w:rFonts w:ascii="Times New Roman" w:hAnsi="Times New Roman" w:cs="Times New Roman"/>
          <w:color w:val="000000" w:themeColor="text1"/>
        </w:rPr>
        <w:t xml:space="preserve"> </w:t>
      </w:r>
      <w:r w:rsidR="00903641" w:rsidRPr="00E51513">
        <w:rPr>
          <w:rFonts w:ascii="Times New Roman" w:hAnsi="Times New Roman" w:cs="Times New Roman"/>
          <w:color w:val="000000" w:themeColor="text1"/>
        </w:rPr>
        <w:t xml:space="preserve">of alcohol </w:t>
      </w:r>
      <w:r w:rsidR="00BC4C13" w:rsidRPr="00E51513">
        <w:rPr>
          <w:rFonts w:ascii="Times New Roman" w:hAnsi="Times New Roman" w:cs="Times New Roman"/>
          <w:color w:val="000000" w:themeColor="text1"/>
        </w:rPr>
        <w:t>can</w:t>
      </w:r>
      <w:r w:rsidR="008869DF" w:rsidRPr="00E51513">
        <w:rPr>
          <w:rFonts w:ascii="Times New Roman" w:hAnsi="Times New Roman" w:cs="Times New Roman"/>
          <w:color w:val="000000" w:themeColor="text1"/>
        </w:rPr>
        <w:t xml:space="preserve"> </w:t>
      </w:r>
      <w:r w:rsidR="00BC4C13" w:rsidRPr="00E51513">
        <w:rPr>
          <w:rFonts w:ascii="Times New Roman" w:hAnsi="Times New Roman" w:cs="Times New Roman"/>
          <w:color w:val="000000" w:themeColor="text1"/>
        </w:rPr>
        <w:t>enhance</w:t>
      </w:r>
      <w:r w:rsidR="00BC6CBB" w:rsidRPr="00E51513">
        <w:rPr>
          <w:rFonts w:ascii="Times New Roman" w:hAnsi="Times New Roman" w:cs="Times New Roman"/>
          <w:color w:val="000000" w:themeColor="text1"/>
        </w:rPr>
        <w:t xml:space="preserve"> </w:t>
      </w:r>
      <w:r w:rsidR="002A124B" w:rsidRPr="00E51513">
        <w:rPr>
          <w:rFonts w:ascii="Times New Roman" w:hAnsi="Times New Roman" w:cs="Times New Roman"/>
          <w:color w:val="000000" w:themeColor="text1"/>
        </w:rPr>
        <w:t>AB</w:t>
      </w:r>
      <w:r w:rsidR="00BC6CBB" w:rsidRPr="00E51513">
        <w:rPr>
          <w:rFonts w:ascii="Times New Roman" w:hAnsi="Times New Roman" w:cs="Times New Roman"/>
          <w:color w:val="000000" w:themeColor="text1"/>
        </w:rPr>
        <w:t xml:space="preserve"> towards images of food</w:t>
      </w:r>
      <w:r w:rsidR="00BB5E23" w:rsidRPr="00E51513">
        <w:rPr>
          <w:rFonts w:ascii="Times New Roman" w:hAnsi="Times New Roman" w:cs="Times New Roman"/>
          <w:color w:val="000000" w:themeColor="text1"/>
        </w:rPr>
        <w:t xml:space="preserve">, increase self-report measures of food reward (appetite and snack urge ratings) and </w:t>
      </w:r>
      <w:r w:rsidR="008869DF" w:rsidRPr="00E51513">
        <w:rPr>
          <w:rFonts w:ascii="Times New Roman" w:hAnsi="Times New Roman" w:cs="Times New Roman"/>
          <w:color w:val="000000" w:themeColor="text1"/>
        </w:rPr>
        <w:t>increase</w:t>
      </w:r>
      <w:r w:rsidR="00384698" w:rsidRPr="00E51513">
        <w:rPr>
          <w:rFonts w:ascii="Times New Roman" w:hAnsi="Times New Roman" w:cs="Times New Roman"/>
          <w:color w:val="000000" w:themeColor="text1"/>
        </w:rPr>
        <w:t xml:space="preserve"> food intake</w:t>
      </w:r>
      <w:r w:rsidR="00421FC3" w:rsidRPr="00E51513">
        <w:rPr>
          <w:rFonts w:ascii="Times New Roman" w:hAnsi="Times New Roman" w:cs="Times New Roman"/>
          <w:color w:val="000000" w:themeColor="text1"/>
        </w:rPr>
        <w:t xml:space="preserve">, </w:t>
      </w:r>
      <w:r w:rsidR="008869DF" w:rsidRPr="00E51513">
        <w:rPr>
          <w:rFonts w:ascii="Times New Roman" w:hAnsi="Times New Roman" w:cs="Times New Roman"/>
          <w:color w:val="000000" w:themeColor="text1"/>
        </w:rPr>
        <w:t>relative to a placebo</w:t>
      </w:r>
      <w:r w:rsidR="005D1718" w:rsidRPr="00E51513">
        <w:rPr>
          <w:rFonts w:ascii="Times New Roman" w:hAnsi="Times New Roman" w:cs="Times New Roman"/>
          <w:color w:val="000000" w:themeColor="text1"/>
        </w:rPr>
        <w:t>-alcohol</w:t>
      </w:r>
      <w:r w:rsidR="008869DF" w:rsidRPr="00E51513">
        <w:rPr>
          <w:rFonts w:ascii="Times New Roman" w:hAnsi="Times New Roman" w:cs="Times New Roman"/>
          <w:color w:val="000000" w:themeColor="text1"/>
        </w:rPr>
        <w:t xml:space="preserve">. </w:t>
      </w:r>
      <w:r w:rsidR="008123F6" w:rsidRPr="00E51513">
        <w:rPr>
          <w:rFonts w:ascii="Times New Roman" w:hAnsi="Times New Roman" w:cs="Times New Roman"/>
          <w:color w:val="000000" w:themeColor="text1"/>
        </w:rPr>
        <w:t>Additionally</w:t>
      </w:r>
      <w:r w:rsidR="00881571" w:rsidRPr="00E51513">
        <w:rPr>
          <w:rFonts w:ascii="Times New Roman" w:hAnsi="Times New Roman" w:cs="Times New Roman"/>
          <w:color w:val="000000" w:themeColor="text1"/>
        </w:rPr>
        <w:t>, in order to provide a</w:t>
      </w:r>
      <w:r w:rsidR="00F27498" w:rsidRPr="00E51513">
        <w:rPr>
          <w:rFonts w:ascii="Times New Roman" w:hAnsi="Times New Roman" w:cs="Times New Roman"/>
          <w:color w:val="000000" w:themeColor="text1"/>
        </w:rPr>
        <w:t xml:space="preserve"> </w:t>
      </w:r>
      <w:r w:rsidR="00F27498" w:rsidRPr="00E51513">
        <w:rPr>
          <w:rFonts w:ascii="Times New Roman" w:hAnsi="Times New Roman" w:cs="Times New Roman"/>
          <w:color w:val="000000" w:themeColor="text1"/>
        </w:rPr>
        <w:lastRenderedPageBreak/>
        <w:t>further</w:t>
      </w:r>
      <w:r w:rsidR="00881571" w:rsidRPr="00E51513">
        <w:rPr>
          <w:rFonts w:ascii="Times New Roman" w:hAnsi="Times New Roman" w:cs="Times New Roman"/>
          <w:color w:val="000000" w:themeColor="text1"/>
        </w:rPr>
        <w:t xml:space="preserve"> manipulation check</w:t>
      </w:r>
      <w:r w:rsidR="00BC4C13" w:rsidRPr="00E51513">
        <w:rPr>
          <w:rFonts w:ascii="Times New Roman" w:hAnsi="Times New Roman" w:cs="Times New Roman"/>
          <w:color w:val="000000" w:themeColor="text1"/>
        </w:rPr>
        <w:t xml:space="preserve"> between </w:t>
      </w:r>
      <w:r w:rsidR="004E5F99" w:rsidRPr="00E51513">
        <w:rPr>
          <w:rFonts w:ascii="Times New Roman" w:hAnsi="Times New Roman" w:cs="Times New Roman"/>
          <w:color w:val="000000" w:themeColor="text1"/>
        </w:rPr>
        <w:t>drink conditions</w:t>
      </w:r>
      <w:r w:rsidR="00881571" w:rsidRPr="00E51513">
        <w:rPr>
          <w:rFonts w:ascii="Times New Roman" w:hAnsi="Times New Roman" w:cs="Times New Roman"/>
          <w:color w:val="000000" w:themeColor="text1"/>
        </w:rPr>
        <w:t>, th</w:t>
      </w:r>
      <w:r w:rsidR="002456DC" w:rsidRPr="00E51513">
        <w:rPr>
          <w:rFonts w:ascii="Times New Roman" w:hAnsi="Times New Roman" w:cs="Times New Roman"/>
          <w:color w:val="000000" w:themeColor="text1"/>
        </w:rPr>
        <w:t>e</w:t>
      </w:r>
      <w:r w:rsidR="00881571" w:rsidRPr="00E51513">
        <w:rPr>
          <w:rFonts w:ascii="Times New Roman" w:hAnsi="Times New Roman" w:cs="Times New Roman"/>
          <w:color w:val="000000" w:themeColor="text1"/>
        </w:rPr>
        <w:t xml:space="preserve"> study</w:t>
      </w:r>
      <w:r w:rsidR="00D41557" w:rsidRPr="00E51513">
        <w:rPr>
          <w:rFonts w:ascii="Times New Roman" w:hAnsi="Times New Roman" w:cs="Times New Roman"/>
          <w:color w:val="000000" w:themeColor="text1"/>
        </w:rPr>
        <w:t xml:space="preserve"> test</w:t>
      </w:r>
      <w:r w:rsidR="00881571" w:rsidRPr="00E51513">
        <w:rPr>
          <w:rFonts w:ascii="Times New Roman" w:hAnsi="Times New Roman" w:cs="Times New Roman"/>
          <w:color w:val="000000" w:themeColor="text1"/>
        </w:rPr>
        <w:t>ed</w:t>
      </w:r>
      <w:r w:rsidR="00D41557" w:rsidRPr="00E51513">
        <w:rPr>
          <w:rFonts w:ascii="Times New Roman" w:hAnsi="Times New Roman" w:cs="Times New Roman"/>
          <w:color w:val="000000" w:themeColor="text1"/>
        </w:rPr>
        <w:t xml:space="preserve"> whether </w:t>
      </w:r>
      <w:r w:rsidR="008123F6" w:rsidRPr="00E51513">
        <w:rPr>
          <w:rFonts w:ascii="Times New Roman" w:hAnsi="Times New Roman" w:cs="Times New Roman"/>
          <w:color w:val="000000" w:themeColor="text1"/>
        </w:rPr>
        <w:t>consumption of the alcoholic drink</w:t>
      </w:r>
      <w:r w:rsidR="00D41557" w:rsidRPr="00E51513">
        <w:rPr>
          <w:rFonts w:ascii="Times New Roman" w:hAnsi="Times New Roman" w:cs="Times New Roman"/>
          <w:color w:val="000000" w:themeColor="text1"/>
        </w:rPr>
        <w:t xml:space="preserve"> </w:t>
      </w:r>
      <w:r w:rsidR="008123F6" w:rsidRPr="00E51513">
        <w:rPr>
          <w:rFonts w:ascii="Times New Roman" w:hAnsi="Times New Roman" w:cs="Times New Roman"/>
          <w:color w:val="000000" w:themeColor="text1"/>
        </w:rPr>
        <w:t>could</w:t>
      </w:r>
      <w:r w:rsidR="00D41557" w:rsidRPr="00E51513">
        <w:rPr>
          <w:rFonts w:ascii="Times New Roman" w:hAnsi="Times New Roman" w:cs="Times New Roman"/>
          <w:color w:val="000000" w:themeColor="text1"/>
        </w:rPr>
        <w:t xml:space="preserve"> produce an increase in alcohol-related motivational states</w:t>
      </w:r>
      <w:r w:rsidR="008123F6" w:rsidRPr="00E51513">
        <w:rPr>
          <w:rFonts w:ascii="Times New Roman" w:hAnsi="Times New Roman" w:cs="Times New Roman"/>
          <w:color w:val="000000" w:themeColor="text1"/>
        </w:rPr>
        <w:t xml:space="preserve"> (alcohol urge ratings)</w:t>
      </w:r>
      <w:r w:rsidR="00D41557" w:rsidRPr="00E51513">
        <w:rPr>
          <w:rFonts w:ascii="Times New Roman" w:hAnsi="Times New Roman" w:cs="Times New Roman"/>
          <w:color w:val="000000" w:themeColor="text1"/>
        </w:rPr>
        <w:t xml:space="preserve"> and AB</w:t>
      </w:r>
      <w:r w:rsidR="008123F6" w:rsidRPr="00E51513">
        <w:rPr>
          <w:rFonts w:ascii="Times New Roman" w:hAnsi="Times New Roman" w:cs="Times New Roman"/>
          <w:color w:val="000000" w:themeColor="text1"/>
        </w:rPr>
        <w:t xml:space="preserve"> towards alcohol cues</w:t>
      </w:r>
      <w:r w:rsidR="00D41557" w:rsidRPr="00E51513">
        <w:rPr>
          <w:rFonts w:ascii="Times New Roman" w:hAnsi="Times New Roman" w:cs="Times New Roman"/>
          <w:color w:val="000000" w:themeColor="text1"/>
        </w:rPr>
        <w:t>, as this dose has</w:t>
      </w:r>
      <w:r w:rsidR="00BC4C13" w:rsidRPr="00E51513">
        <w:rPr>
          <w:rFonts w:ascii="Times New Roman" w:hAnsi="Times New Roman" w:cs="Times New Roman"/>
          <w:color w:val="000000" w:themeColor="text1"/>
        </w:rPr>
        <w:t xml:space="preserve"> previously</w:t>
      </w:r>
      <w:r w:rsidR="00D41557" w:rsidRPr="00E51513">
        <w:rPr>
          <w:rFonts w:ascii="Times New Roman" w:hAnsi="Times New Roman" w:cs="Times New Roman"/>
          <w:color w:val="000000" w:themeColor="text1"/>
        </w:rPr>
        <w:t xml:space="preserve"> been shown to increase </w:t>
      </w:r>
      <w:r w:rsidR="00CD5EC3" w:rsidRPr="00E51513">
        <w:rPr>
          <w:rFonts w:ascii="Times New Roman" w:hAnsi="Times New Roman" w:cs="Times New Roman"/>
          <w:color w:val="000000" w:themeColor="text1"/>
        </w:rPr>
        <w:t>motivation for alcohol</w:t>
      </w:r>
      <w:r w:rsidR="00881571" w:rsidRPr="00E51513">
        <w:rPr>
          <w:rFonts w:ascii="Times New Roman" w:hAnsi="Times New Roman" w:cs="Times New Roman"/>
          <w:color w:val="000000" w:themeColor="text1"/>
        </w:rPr>
        <w:t xml:space="preserve"> (Duka, Jackson, Smith &amp; Stephens, 1999; Rose &amp; Duka, 2006)</w:t>
      </w:r>
      <w:r w:rsidR="00D41557" w:rsidRPr="00E51513">
        <w:rPr>
          <w:rFonts w:ascii="Times New Roman" w:hAnsi="Times New Roman" w:cs="Times New Roman"/>
          <w:color w:val="000000" w:themeColor="text1"/>
        </w:rPr>
        <w:t xml:space="preserve">. </w:t>
      </w:r>
    </w:p>
    <w:p w14:paraId="170B36C1" w14:textId="607E1072" w:rsidR="00EE3809" w:rsidRPr="00E51513" w:rsidRDefault="008123F6" w:rsidP="00900B1F">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In order to mitigate the issue of </w:t>
      </w:r>
      <w:r w:rsidR="008C05A6" w:rsidRPr="00E51513">
        <w:rPr>
          <w:rFonts w:ascii="Times New Roman" w:hAnsi="Times New Roman" w:cs="Times New Roman"/>
          <w:color w:val="000000" w:themeColor="text1"/>
        </w:rPr>
        <w:t>impairments in ocular behaviours at higher doses</w:t>
      </w:r>
      <w:r w:rsidRPr="00E51513">
        <w:rPr>
          <w:rFonts w:ascii="Times New Roman" w:hAnsi="Times New Roman" w:cs="Times New Roman"/>
          <w:color w:val="000000" w:themeColor="text1"/>
        </w:rPr>
        <w:t xml:space="preserve">, </w:t>
      </w:r>
      <w:r w:rsidR="002456DC" w:rsidRPr="00E51513">
        <w:rPr>
          <w:rFonts w:ascii="Times New Roman" w:hAnsi="Times New Roman" w:cs="Times New Roman"/>
          <w:color w:val="000000" w:themeColor="text1"/>
        </w:rPr>
        <w:t>Study 2</w:t>
      </w:r>
      <w:r w:rsidR="00D41557" w:rsidRPr="00E51513">
        <w:rPr>
          <w:rFonts w:ascii="Times New Roman" w:hAnsi="Times New Roman" w:cs="Times New Roman"/>
          <w:color w:val="000000" w:themeColor="text1"/>
        </w:rPr>
        <w:t xml:space="preserve"> measured both food and alcohol-related AB with a pictorial modified </w:t>
      </w:r>
      <w:r w:rsidR="007D4F8E" w:rsidRPr="00E51513">
        <w:rPr>
          <w:rFonts w:ascii="Times New Roman" w:hAnsi="Times New Roman" w:cs="Times New Roman"/>
          <w:color w:val="000000" w:themeColor="text1"/>
        </w:rPr>
        <w:t>Stroop</w:t>
      </w:r>
      <w:r w:rsidR="00D41557" w:rsidRPr="00E51513">
        <w:rPr>
          <w:rFonts w:ascii="Times New Roman" w:hAnsi="Times New Roman" w:cs="Times New Roman"/>
          <w:color w:val="000000" w:themeColor="text1"/>
        </w:rPr>
        <w:t xml:space="preserve"> task</w:t>
      </w:r>
      <w:r w:rsidR="008C05A6" w:rsidRPr="00E51513">
        <w:rPr>
          <w:rFonts w:ascii="Times New Roman" w:hAnsi="Times New Roman" w:cs="Times New Roman"/>
          <w:color w:val="000000" w:themeColor="text1"/>
        </w:rPr>
        <w:t>, which</w:t>
      </w:r>
      <w:r w:rsidR="004E5F99" w:rsidRPr="00E51513">
        <w:rPr>
          <w:rFonts w:ascii="Times New Roman" w:hAnsi="Times New Roman" w:cs="Times New Roman"/>
          <w:color w:val="000000" w:themeColor="text1"/>
        </w:rPr>
        <w:t xml:space="preserve"> captures AB using </w:t>
      </w:r>
      <w:r w:rsidR="008C05A6" w:rsidRPr="00E51513">
        <w:rPr>
          <w:rFonts w:ascii="Times New Roman" w:hAnsi="Times New Roman" w:cs="Times New Roman"/>
          <w:color w:val="000000" w:themeColor="text1"/>
        </w:rPr>
        <w:t xml:space="preserve">manual response latencies rather than </w:t>
      </w:r>
      <w:r w:rsidR="00F05895" w:rsidRPr="00E51513">
        <w:rPr>
          <w:rFonts w:ascii="Times New Roman" w:hAnsi="Times New Roman" w:cs="Times New Roman"/>
          <w:color w:val="000000" w:themeColor="text1"/>
        </w:rPr>
        <w:t xml:space="preserve">ocular </w:t>
      </w:r>
      <w:r w:rsidR="008C05A6" w:rsidRPr="00E51513">
        <w:rPr>
          <w:rFonts w:ascii="Times New Roman" w:hAnsi="Times New Roman" w:cs="Times New Roman"/>
          <w:color w:val="000000" w:themeColor="text1"/>
        </w:rPr>
        <w:t>fixation behaviour</w:t>
      </w:r>
      <w:r w:rsidR="00CB435E" w:rsidRPr="00E51513">
        <w:rPr>
          <w:rFonts w:ascii="Times New Roman" w:hAnsi="Times New Roman" w:cs="Times New Roman"/>
          <w:color w:val="000000" w:themeColor="text1"/>
        </w:rPr>
        <w:t>.</w:t>
      </w:r>
      <w:r w:rsidR="008C05A6" w:rsidRPr="00E51513">
        <w:rPr>
          <w:rFonts w:ascii="Times New Roman" w:hAnsi="Times New Roman" w:cs="Times New Roman"/>
          <w:color w:val="000000" w:themeColor="text1"/>
        </w:rPr>
        <w:t xml:space="preserve"> </w:t>
      </w:r>
      <w:r w:rsidR="00F05895" w:rsidRPr="00E51513">
        <w:rPr>
          <w:rFonts w:ascii="Times New Roman" w:hAnsi="Times New Roman" w:cs="Times New Roman"/>
          <w:color w:val="000000" w:themeColor="text1"/>
        </w:rPr>
        <w:t>T</w:t>
      </w:r>
      <w:r w:rsidRPr="00E51513">
        <w:rPr>
          <w:rFonts w:ascii="Times New Roman" w:hAnsi="Times New Roman" w:cs="Times New Roman"/>
          <w:color w:val="000000" w:themeColor="text1"/>
        </w:rPr>
        <w:t xml:space="preserve">he </w:t>
      </w:r>
      <w:r w:rsidR="00933AB5" w:rsidRPr="00E51513">
        <w:rPr>
          <w:rFonts w:ascii="Times New Roman" w:hAnsi="Times New Roman" w:cs="Times New Roman"/>
          <w:color w:val="000000" w:themeColor="text1"/>
        </w:rPr>
        <w:t xml:space="preserve">pictorial </w:t>
      </w:r>
      <w:r w:rsidRPr="00E51513">
        <w:rPr>
          <w:rFonts w:ascii="Times New Roman" w:hAnsi="Times New Roman" w:cs="Times New Roman"/>
          <w:color w:val="000000" w:themeColor="text1"/>
        </w:rPr>
        <w:t xml:space="preserve">form of the </w:t>
      </w:r>
      <w:r w:rsidR="007D4F8E" w:rsidRPr="00E51513">
        <w:rPr>
          <w:rFonts w:ascii="Times New Roman" w:hAnsi="Times New Roman" w:cs="Times New Roman"/>
          <w:color w:val="000000" w:themeColor="text1"/>
        </w:rPr>
        <w:t>Stroop</w:t>
      </w:r>
      <w:r w:rsidRPr="00E51513">
        <w:rPr>
          <w:rFonts w:ascii="Times New Roman" w:hAnsi="Times New Roman" w:cs="Times New Roman"/>
          <w:color w:val="000000" w:themeColor="text1"/>
        </w:rPr>
        <w:t xml:space="preserve"> task has been shown to produce acceptable levels of internal reliability (Ataya et al., 2012). </w:t>
      </w:r>
    </w:p>
    <w:p w14:paraId="7B1FC58E" w14:textId="2C90C90A" w:rsidR="00A56179" w:rsidRPr="00E51513" w:rsidRDefault="00F7546E" w:rsidP="00900B1F">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An additional aim </w:t>
      </w:r>
      <w:r w:rsidR="00B75F35" w:rsidRPr="00E51513">
        <w:rPr>
          <w:rFonts w:ascii="Times New Roman" w:hAnsi="Times New Roman" w:cs="Times New Roman"/>
          <w:color w:val="000000" w:themeColor="text1"/>
        </w:rPr>
        <w:t xml:space="preserve">was to examine the role of top-down and bottom-up processes in driving alcohol-induced increases in </w:t>
      </w:r>
      <w:r w:rsidR="00622BDC" w:rsidRPr="00E51513">
        <w:rPr>
          <w:rFonts w:ascii="Times New Roman" w:hAnsi="Times New Roman" w:cs="Times New Roman"/>
          <w:color w:val="000000" w:themeColor="text1"/>
        </w:rPr>
        <w:t>food intake</w:t>
      </w:r>
      <w:r w:rsidR="0044089F" w:rsidRPr="00E51513">
        <w:rPr>
          <w:rFonts w:ascii="Times New Roman" w:hAnsi="Times New Roman" w:cs="Times New Roman"/>
          <w:color w:val="000000" w:themeColor="text1"/>
        </w:rPr>
        <w:t>. Dual</w:t>
      </w:r>
      <w:r w:rsidR="00E97D17" w:rsidRPr="00E51513">
        <w:rPr>
          <w:rFonts w:ascii="Times New Roman" w:hAnsi="Times New Roman" w:cs="Times New Roman"/>
          <w:color w:val="000000" w:themeColor="text1"/>
        </w:rPr>
        <w:t>-</w:t>
      </w:r>
      <w:r w:rsidR="0044089F" w:rsidRPr="00E51513">
        <w:rPr>
          <w:rFonts w:ascii="Times New Roman" w:hAnsi="Times New Roman" w:cs="Times New Roman"/>
          <w:color w:val="000000" w:themeColor="text1"/>
        </w:rPr>
        <w:t xml:space="preserve">process models argue that eating behaviour is determined by an interaction of bottom-up drives relating to motivational orientation and food reward, and </w:t>
      </w:r>
      <w:r w:rsidR="00115BA3" w:rsidRPr="00E51513">
        <w:rPr>
          <w:rFonts w:ascii="Times New Roman" w:hAnsi="Times New Roman" w:cs="Times New Roman"/>
          <w:color w:val="000000" w:themeColor="text1"/>
        </w:rPr>
        <w:t xml:space="preserve">top-down </w:t>
      </w:r>
      <w:r w:rsidR="00D47446" w:rsidRPr="00E51513">
        <w:rPr>
          <w:rFonts w:ascii="Times New Roman" w:hAnsi="Times New Roman" w:cs="Times New Roman"/>
          <w:color w:val="000000" w:themeColor="text1"/>
        </w:rPr>
        <w:t xml:space="preserve">cognitive </w:t>
      </w:r>
      <w:r w:rsidR="0007018F" w:rsidRPr="00E51513">
        <w:rPr>
          <w:rFonts w:ascii="Times New Roman" w:hAnsi="Times New Roman" w:cs="Times New Roman"/>
          <w:color w:val="000000" w:themeColor="text1"/>
        </w:rPr>
        <w:t xml:space="preserve">control </w:t>
      </w:r>
      <w:r w:rsidR="00866940" w:rsidRPr="00E51513">
        <w:rPr>
          <w:rFonts w:ascii="Times New Roman" w:hAnsi="Times New Roman" w:cs="Times New Roman"/>
          <w:color w:val="000000" w:themeColor="text1"/>
        </w:rPr>
        <w:t>(Appelhans, 2009)</w:t>
      </w:r>
      <w:r w:rsidR="0044089F" w:rsidRPr="00E51513">
        <w:rPr>
          <w:rFonts w:ascii="Times New Roman" w:hAnsi="Times New Roman" w:cs="Times New Roman"/>
          <w:color w:val="000000" w:themeColor="text1"/>
        </w:rPr>
        <w:t>.</w:t>
      </w:r>
      <w:r w:rsidR="00DF0602" w:rsidRPr="00E51513">
        <w:rPr>
          <w:rFonts w:ascii="Times New Roman" w:hAnsi="Times New Roman" w:cs="Times New Roman"/>
          <w:color w:val="000000" w:themeColor="text1"/>
        </w:rPr>
        <w:t xml:space="preserve"> Several</w:t>
      </w:r>
      <w:r w:rsidRPr="00E51513">
        <w:rPr>
          <w:rFonts w:ascii="Times New Roman" w:hAnsi="Times New Roman" w:cs="Times New Roman"/>
          <w:color w:val="000000" w:themeColor="text1"/>
        </w:rPr>
        <w:t xml:space="preserve"> studies have </w:t>
      </w:r>
      <w:r w:rsidR="000C51B2" w:rsidRPr="00E51513">
        <w:rPr>
          <w:rFonts w:ascii="Times New Roman" w:hAnsi="Times New Roman" w:cs="Times New Roman"/>
          <w:color w:val="000000" w:themeColor="text1"/>
        </w:rPr>
        <w:t xml:space="preserve">demonstrated </w:t>
      </w:r>
      <w:r w:rsidRPr="00E51513">
        <w:rPr>
          <w:rFonts w:ascii="Times New Roman" w:hAnsi="Times New Roman" w:cs="Times New Roman"/>
          <w:color w:val="000000" w:themeColor="text1"/>
        </w:rPr>
        <w:t xml:space="preserve">the </w:t>
      </w:r>
      <w:r w:rsidR="008B2FF1" w:rsidRPr="00E51513">
        <w:rPr>
          <w:rFonts w:ascii="Times New Roman" w:hAnsi="Times New Roman" w:cs="Times New Roman"/>
          <w:color w:val="000000" w:themeColor="text1"/>
        </w:rPr>
        <w:t xml:space="preserve">combined </w:t>
      </w:r>
      <w:r w:rsidR="000C51B2" w:rsidRPr="00E51513">
        <w:rPr>
          <w:rFonts w:ascii="Times New Roman" w:hAnsi="Times New Roman" w:cs="Times New Roman"/>
          <w:color w:val="000000" w:themeColor="text1"/>
        </w:rPr>
        <w:t xml:space="preserve">effect </w:t>
      </w:r>
      <w:r w:rsidRPr="00E51513">
        <w:rPr>
          <w:rFonts w:ascii="Times New Roman" w:hAnsi="Times New Roman" w:cs="Times New Roman"/>
          <w:color w:val="000000" w:themeColor="text1"/>
        </w:rPr>
        <w:t xml:space="preserve">of food reward and </w:t>
      </w:r>
      <w:r w:rsidR="00E97D17" w:rsidRPr="00E51513">
        <w:rPr>
          <w:rFonts w:ascii="Times New Roman" w:hAnsi="Times New Roman" w:cs="Times New Roman"/>
          <w:color w:val="000000" w:themeColor="text1"/>
        </w:rPr>
        <w:t>impulsivity</w:t>
      </w:r>
      <w:r w:rsidRPr="00E51513">
        <w:rPr>
          <w:rFonts w:ascii="Times New Roman" w:hAnsi="Times New Roman" w:cs="Times New Roman"/>
          <w:color w:val="000000" w:themeColor="text1"/>
        </w:rPr>
        <w:t xml:space="preserve"> </w:t>
      </w:r>
      <w:r w:rsidR="00D47446" w:rsidRPr="00E51513">
        <w:rPr>
          <w:rFonts w:ascii="Times New Roman" w:hAnsi="Times New Roman" w:cs="Times New Roman"/>
          <w:color w:val="000000" w:themeColor="text1"/>
        </w:rPr>
        <w:t xml:space="preserve">(indicating weaker top-down control) </w:t>
      </w:r>
      <w:r w:rsidRPr="00E51513">
        <w:rPr>
          <w:rFonts w:ascii="Times New Roman" w:hAnsi="Times New Roman" w:cs="Times New Roman"/>
          <w:color w:val="000000" w:themeColor="text1"/>
        </w:rPr>
        <w:t>in predicting eating behaviour and weight</w:t>
      </w:r>
      <w:r w:rsidR="00A250A4" w:rsidRPr="00E51513">
        <w:rPr>
          <w:rFonts w:ascii="Times New Roman" w:hAnsi="Times New Roman" w:cs="Times New Roman"/>
          <w:color w:val="000000" w:themeColor="text1"/>
        </w:rPr>
        <w:t xml:space="preserve"> change (Appelhans et al., 2011; Kakoschke et al., 2015;</w:t>
      </w:r>
      <w:r w:rsidR="00427532" w:rsidRPr="00E51513">
        <w:rPr>
          <w:rFonts w:ascii="Times New Roman" w:hAnsi="Times New Roman" w:cs="Times New Roman"/>
          <w:color w:val="000000" w:themeColor="text1"/>
        </w:rPr>
        <w:t xml:space="preserve"> Nederkoorn et al., 2009;</w:t>
      </w:r>
      <w:r w:rsidR="00A250A4" w:rsidRPr="00E51513">
        <w:rPr>
          <w:rFonts w:ascii="Times New Roman" w:hAnsi="Times New Roman" w:cs="Times New Roman"/>
          <w:color w:val="000000" w:themeColor="text1"/>
        </w:rPr>
        <w:t xml:space="preserve"> Nederkoorn et al., 2010; </w:t>
      </w:r>
      <w:r w:rsidR="00427532" w:rsidRPr="00E51513">
        <w:rPr>
          <w:rFonts w:ascii="Times New Roman" w:hAnsi="Times New Roman" w:cs="Times New Roman"/>
          <w:color w:val="000000" w:themeColor="text1"/>
        </w:rPr>
        <w:t xml:space="preserve">Price, Higgs, &amp; Lee, 2015; </w:t>
      </w:r>
      <w:r w:rsidR="00A250A4" w:rsidRPr="00E51513">
        <w:rPr>
          <w:rFonts w:ascii="Times New Roman" w:hAnsi="Times New Roman" w:cs="Times New Roman"/>
          <w:color w:val="000000" w:themeColor="text1"/>
        </w:rPr>
        <w:t>Rollins</w:t>
      </w:r>
      <w:r w:rsidR="00202715" w:rsidRPr="00E51513">
        <w:rPr>
          <w:rFonts w:ascii="Times New Roman" w:hAnsi="Times New Roman" w:cs="Times New Roman"/>
          <w:color w:val="000000" w:themeColor="text1"/>
        </w:rPr>
        <w:t>, Dearing, &amp; Epstein, 2010</w:t>
      </w:r>
      <w:r w:rsidR="00A250A4" w:rsidRPr="00E51513">
        <w:rPr>
          <w:rFonts w:ascii="Times New Roman" w:hAnsi="Times New Roman" w:cs="Times New Roman"/>
          <w:color w:val="000000" w:themeColor="text1"/>
        </w:rPr>
        <w:t>)</w:t>
      </w:r>
      <w:r w:rsidRPr="00E51513">
        <w:rPr>
          <w:rFonts w:ascii="Times New Roman" w:hAnsi="Times New Roman" w:cs="Times New Roman"/>
          <w:color w:val="000000" w:themeColor="text1"/>
        </w:rPr>
        <w:t>.</w:t>
      </w:r>
      <w:r w:rsidR="00A250A4" w:rsidRPr="00E51513">
        <w:rPr>
          <w:rFonts w:ascii="Times New Roman" w:hAnsi="Times New Roman" w:cs="Times New Roman"/>
          <w:color w:val="000000" w:themeColor="text1"/>
        </w:rPr>
        <w:t xml:space="preserve"> For example, </w:t>
      </w:r>
      <w:r w:rsidR="00E97D17" w:rsidRPr="00E51513">
        <w:rPr>
          <w:rFonts w:ascii="Times New Roman" w:hAnsi="Times New Roman" w:cs="Times New Roman"/>
          <w:color w:val="000000" w:themeColor="text1"/>
        </w:rPr>
        <w:t>Nederkoorn et al. (20</w:t>
      </w:r>
      <w:r w:rsidR="00427532" w:rsidRPr="00E51513">
        <w:rPr>
          <w:rFonts w:ascii="Times New Roman" w:hAnsi="Times New Roman" w:cs="Times New Roman"/>
          <w:color w:val="000000" w:themeColor="text1"/>
        </w:rPr>
        <w:t>09</w:t>
      </w:r>
      <w:r w:rsidR="00E97D17" w:rsidRPr="00E51513">
        <w:rPr>
          <w:rFonts w:ascii="Times New Roman" w:hAnsi="Times New Roman" w:cs="Times New Roman"/>
          <w:color w:val="000000" w:themeColor="text1"/>
        </w:rPr>
        <w:t>)</w:t>
      </w:r>
      <w:r w:rsidR="00427532" w:rsidRPr="00E51513">
        <w:rPr>
          <w:rFonts w:ascii="Times New Roman" w:hAnsi="Times New Roman" w:cs="Times New Roman"/>
          <w:color w:val="000000" w:themeColor="text1"/>
        </w:rPr>
        <w:t xml:space="preserve"> </w:t>
      </w:r>
      <w:r w:rsidR="000C51B2" w:rsidRPr="00E51513">
        <w:rPr>
          <w:rFonts w:ascii="Times New Roman" w:hAnsi="Times New Roman" w:cs="Times New Roman"/>
          <w:color w:val="000000" w:themeColor="text1"/>
        </w:rPr>
        <w:t>showed</w:t>
      </w:r>
      <w:r w:rsidR="00427532" w:rsidRPr="00E51513">
        <w:rPr>
          <w:rFonts w:ascii="Times New Roman" w:hAnsi="Times New Roman" w:cs="Times New Roman"/>
          <w:color w:val="000000" w:themeColor="text1"/>
        </w:rPr>
        <w:t xml:space="preserve"> that </w:t>
      </w:r>
      <w:r w:rsidR="0007018F" w:rsidRPr="00E51513">
        <w:rPr>
          <w:rFonts w:ascii="Times New Roman" w:hAnsi="Times New Roman" w:cs="Times New Roman"/>
          <w:color w:val="000000" w:themeColor="text1"/>
        </w:rPr>
        <w:t xml:space="preserve">poor </w:t>
      </w:r>
      <w:r w:rsidR="00427532" w:rsidRPr="00E51513">
        <w:rPr>
          <w:rFonts w:ascii="Times New Roman" w:hAnsi="Times New Roman" w:cs="Times New Roman"/>
          <w:color w:val="000000" w:themeColor="text1"/>
        </w:rPr>
        <w:t xml:space="preserve">response inhibition </w:t>
      </w:r>
      <w:r w:rsidR="000C51B2" w:rsidRPr="00E51513">
        <w:rPr>
          <w:rFonts w:ascii="Times New Roman" w:hAnsi="Times New Roman" w:cs="Times New Roman"/>
          <w:color w:val="000000" w:themeColor="text1"/>
        </w:rPr>
        <w:t>(</w:t>
      </w:r>
      <w:r w:rsidR="00900B1F" w:rsidRPr="00E51513">
        <w:rPr>
          <w:rFonts w:ascii="Times New Roman" w:hAnsi="Times New Roman" w:cs="Times New Roman"/>
          <w:color w:val="000000" w:themeColor="text1"/>
        </w:rPr>
        <w:t>a type of</w:t>
      </w:r>
      <w:r w:rsidR="0007018F" w:rsidRPr="00E51513">
        <w:rPr>
          <w:rFonts w:ascii="Times New Roman" w:hAnsi="Times New Roman" w:cs="Times New Roman"/>
          <w:color w:val="000000" w:themeColor="text1"/>
        </w:rPr>
        <w:t xml:space="preserve"> </w:t>
      </w:r>
      <w:r w:rsidR="005D1718" w:rsidRPr="00E51513">
        <w:rPr>
          <w:rFonts w:ascii="Times New Roman" w:hAnsi="Times New Roman" w:cs="Times New Roman"/>
          <w:color w:val="000000" w:themeColor="text1"/>
        </w:rPr>
        <w:t xml:space="preserve">impulsivity) </w:t>
      </w:r>
      <w:r w:rsidR="00900B1F" w:rsidRPr="00E51513">
        <w:rPr>
          <w:rFonts w:ascii="Times New Roman" w:hAnsi="Times New Roman" w:cs="Times New Roman"/>
          <w:color w:val="000000" w:themeColor="text1"/>
        </w:rPr>
        <w:t>was</w:t>
      </w:r>
      <w:r w:rsidR="00427532" w:rsidRPr="00E51513">
        <w:rPr>
          <w:rFonts w:ascii="Times New Roman" w:hAnsi="Times New Roman" w:cs="Times New Roman"/>
          <w:color w:val="000000" w:themeColor="text1"/>
        </w:rPr>
        <w:t xml:space="preserve"> related to overeating only when desire to eat </w:t>
      </w:r>
      <w:r w:rsidR="00900B1F" w:rsidRPr="00E51513">
        <w:rPr>
          <w:rFonts w:ascii="Times New Roman" w:hAnsi="Times New Roman" w:cs="Times New Roman"/>
          <w:color w:val="000000" w:themeColor="text1"/>
        </w:rPr>
        <w:t>was</w:t>
      </w:r>
      <w:r w:rsidR="00427532" w:rsidRPr="00E51513">
        <w:rPr>
          <w:rFonts w:ascii="Times New Roman" w:hAnsi="Times New Roman" w:cs="Times New Roman"/>
          <w:color w:val="000000" w:themeColor="text1"/>
        </w:rPr>
        <w:t xml:space="preserve"> also high.</w:t>
      </w:r>
      <w:r w:rsidR="00E97D17" w:rsidRPr="00E51513">
        <w:rPr>
          <w:rFonts w:ascii="Times New Roman" w:hAnsi="Times New Roman" w:cs="Times New Roman"/>
          <w:color w:val="000000" w:themeColor="text1"/>
        </w:rPr>
        <w:t xml:space="preserve"> </w:t>
      </w:r>
      <w:r w:rsidR="00905DFC" w:rsidRPr="00E51513">
        <w:rPr>
          <w:rFonts w:ascii="Times New Roman" w:hAnsi="Times New Roman" w:cs="Times New Roman"/>
          <w:color w:val="000000" w:themeColor="text1"/>
        </w:rPr>
        <w:t>I</w:t>
      </w:r>
      <w:r w:rsidR="00DD0CD4" w:rsidRPr="00E51513">
        <w:rPr>
          <w:rFonts w:ascii="Times New Roman" w:hAnsi="Times New Roman" w:cs="Times New Roman"/>
          <w:color w:val="000000" w:themeColor="text1"/>
        </w:rPr>
        <w:t xml:space="preserve">t </w:t>
      </w:r>
      <w:r w:rsidR="0007018F" w:rsidRPr="00E51513">
        <w:rPr>
          <w:rFonts w:ascii="Times New Roman" w:hAnsi="Times New Roman" w:cs="Times New Roman"/>
          <w:color w:val="000000" w:themeColor="text1"/>
        </w:rPr>
        <w:t xml:space="preserve">is therefore </w:t>
      </w:r>
      <w:r w:rsidR="00DD0CD4" w:rsidRPr="00E51513">
        <w:rPr>
          <w:rFonts w:ascii="Times New Roman" w:hAnsi="Times New Roman" w:cs="Times New Roman"/>
          <w:color w:val="000000" w:themeColor="text1"/>
        </w:rPr>
        <w:t xml:space="preserve">possible </w:t>
      </w:r>
      <w:r w:rsidR="0007018F" w:rsidRPr="00E51513">
        <w:rPr>
          <w:rFonts w:ascii="Times New Roman" w:hAnsi="Times New Roman" w:cs="Times New Roman"/>
          <w:color w:val="000000" w:themeColor="text1"/>
        </w:rPr>
        <w:t xml:space="preserve">that </w:t>
      </w:r>
      <w:r w:rsidR="00115BA3" w:rsidRPr="00E51513">
        <w:rPr>
          <w:rFonts w:ascii="Times New Roman" w:hAnsi="Times New Roman" w:cs="Times New Roman"/>
          <w:color w:val="000000" w:themeColor="text1"/>
        </w:rPr>
        <w:t xml:space="preserve">top-down </w:t>
      </w:r>
      <w:r w:rsidR="007F60AC" w:rsidRPr="00E51513">
        <w:rPr>
          <w:rFonts w:ascii="Times New Roman" w:hAnsi="Times New Roman" w:cs="Times New Roman"/>
          <w:color w:val="000000" w:themeColor="text1"/>
        </w:rPr>
        <w:t xml:space="preserve">control </w:t>
      </w:r>
      <w:r w:rsidR="00115BA3" w:rsidRPr="00E51513">
        <w:rPr>
          <w:rFonts w:ascii="Times New Roman" w:hAnsi="Times New Roman" w:cs="Times New Roman"/>
          <w:color w:val="000000" w:themeColor="text1"/>
        </w:rPr>
        <w:t xml:space="preserve">and bottom-up </w:t>
      </w:r>
      <w:r w:rsidR="007F60AC" w:rsidRPr="00E51513">
        <w:rPr>
          <w:rFonts w:ascii="Times New Roman" w:hAnsi="Times New Roman" w:cs="Times New Roman"/>
          <w:color w:val="000000" w:themeColor="text1"/>
        </w:rPr>
        <w:t xml:space="preserve">reward </w:t>
      </w:r>
      <w:r w:rsidR="00DD0CD4" w:rsidRPr="00E51513">
        <w:rPr>
          <w:rFonts w:ascii="Times New Roman" w:hAnsi="Times New Roman" w:cs="Times New Roman"/>
          <w:color w:val="000000" w:themeColor="text1"/>
        </w:rPr>
        <w:t>processes</w:t>
      </w:r>
      <w:r w:rsidR="0007018F" w:rsidRPr="00E51513">
        <w:rPr>
          <w:rFonts w:ascii="Times New Roman" w:hAnsi="Times New Roman" w:cs="Times New Roman"/>
          <w:color w:val="000000" w:themeColor="text1"/>
        </w:rPr>
        <w:t xml:space="preserve"> interact to facilitate</w:t>
      </w:r>
      <w:r w:rsidR="00DD0CD4" w:rsidRPr="00E51513">
        <w:rPr>
          <w:rFonts w:ascii="Times New Roman" w:hAnsi="Times New Roman" w:cs="Times New Roman"/>
          <w:color w:val="000000" w:themeColor="text1"/>
        </w:rPr>
        <w:t xml:space="preserve"> </w:t>
      </w:r>
      <w:r w:rsidR="00384698" w:rsidRPr="00E51513">
        <w:rPr>
          <w:rFonts w:ascii="Times New Roman" w:hAnsi="Times New Roman" w:cs="Times New Roman"/>
          <w:color w:val="000000" w:themeColor="text1"/>
        </w:rPr>
        <w:t xml:space="preserve">alcohol-induced overeating. </w:t>
      </w:r>
      <w:r w:rsidR="007F60AC" w:rsidRPr="00E51513">
        <w:rPr>
          <w:rFonts w:ascii="Times New Roman" w:hAnsi="Times New Roman" w:cs="Times New Roman"/>
          <w:color w:val="000000" w:themeColor="text1"/>
        </w:rPr>
        <w:t xml:space="preserve">To </w:t>
      </w:r>
      <w:r w:rsidR="00900B1F" w:rsidRPr="00E51513">
        <w:rPr>
          <w:rFonts w:ascii="Times New Roman" w:hAnsi="Times New Roman" w:cs="Times New Roman"/>
          <w:color w:val="000000" w:themeColor="text1"/>
        </w:rPr>
        <w:t>test</w:t>
      </w:r>
      <w:r w:rsidR="007F60AC" w:rsidRPr="00E51513">
        <w:rPr>
          <w:rFonts w:ascii="Times New Roman" w:hAnsi="Times New Roman" w:cs="Times New Roman"/>
          <w:color w:val="000000" w:themeColor="text1"/>
        </w:rPr>
        <w:t xml:space="preserve"> this, </w:t>
      </w:r>
      <w:r w:rsidR="00B4343A" w:rsidRPr="00E51513">
        <w:rPr>
          <w:rFonts w:ascii="Times New Roman" w:hAnsi="Times New Roman" w:cs="Times New Roman"/>
          <w:color w:val="000000" w:themeColor="text1"/>
        </w:rPr>
        <w:t>S</w:t>
      </w:r>
      <w:r w:rsidR="00421FC3" w:rsidRPr="00E51513">
        <w:rPr>
          <w:rFonts w:ascii="Times New Roman" w:hAnsi="Times New Roman" w:cs="Times New Roman"/>
          <w:color w:val="000000" w:themeColor="text1"/>
        </w:rPr>
        <w:t>tudy 2</w:t>
      </w:r>
      <w:r w:rsidR="00A56179" w:rsidRPr="00E51513">
        <w:rPr>
          <w:rFonts w:ascii="Times New Roman" w:hAnsi="Times New Roman" w:cs="Times New Roman"/>
          <w:color w:val="000000" w:themeColor="text1"/>
        </w:rPr>
        <w:t xml:space="preserve"> </w:t>
      </w:r>
      <w:r w:rsidR="00740587" w:rsidRPr="00E51513">
        <w:rPr>
          <w:rFonts w:ascii="Times New Roman" w:hAnsi="Times New Roman" w:cs="Times New Roman"/>
          <w:color w:val="000000" w:themeColor="text1"/>
        </w:rPr>
        <w:t>investigate</w:t>
      </w:r>
      <w:r w:rsidR="00CD5EC3" w:rsidRPr="00E51513">
        <w:rPr>
          <w:rFonts w:ascii="Times New Roman" w:hAnsi="Times New Roman" w:cs="Times New Roman"/>
          <w:color w:val="000000" w:themeColor="text1"/>
        </w:rPr>
        <w:t>d</w:t>
      </w:r>
      <w:r w:rsidR="00740587" w:rsidRPr="00E51513">
        <w:rPr>
          <w:rFonts w:ascii="Times New Roman" w:hAnsi="Times New Roman" w:cs="Times New Roman"/>
          <w:color w:val="000000" w:themeColor="text1"/>
        </w:rPr>
        <w:t xml:space="preserve"> </w:t>
      </w:r>
      <w:r w:rsidR="00A56179" w:rsidRPr="00E51513">
        <w:rPr>
          <w:rFonts w:ascii="Times New Roman" w:hAnsi="Times New Roman" w:cs="Times New Roman"/>
          <w:color w:val="000000" w:themeColor="text1"/>
        </w:rPr>
        <w:t xml:space="preserve">whether trait </w:t>
      </w:r>
      <w:r w:rsidR="00903641" w:rsidRPr="00E51513">
        <w:rPr>
          <w:rFonts w:ascii="Times New Roman" w:hAnsi="Times New Roman" w:cs="Times New Roman"/>
          <w:color w:val="000000" w:themeColor="text1"/>
        </w:rPr>
        <w:t xml:space="preserve">impulsivity (specifically </w:t>
      </w:r>
      <w:r w:rsidR="00BB5E23" w:rsidRPr="00E51513">
        <w:rPr>
          <w:rFonts w:ascii="Times New Roman" w:hAnsi="Times New Roman" w:cs="Times New Roman"/>
          <w:color w:val="000000" w:themeColor="text1"/>
        </w:rPr>
        <w:t>motor impulsivity)</w:t>
      </w:r>
      <w:r w:rsidR="00740587" w:rsidRPr="00E51513">
        <w:rPr>
          <w:rFonts w:ascii="Times New Roman" w:hAnsi="Times New Roman" w:cs="Times New Roman"/>
          <w:color w:val="000000" w:themeColor="text1"/>
        </w:rPr>
        <w:t xml:space="preserve"> and alcohol-induced</w:t>
      </w:r>
      <w:r w:rsidR="00A56179" w:rsidRPr="00E51513">
        <w:rPr>
          <w:rFonts w:ascii="Times New Roman" w:hAnsi="Times New Roman" w:cs="Times New Roman"/>
          <w:color w:val="000000" w:themeColor="text1"/>
        </w:rPr>
        <w:t xml:space="preserve"> </w:t>
      </w:r>
      <w:r w:rsidR="00C4024E" w:rsidRPr="00E51513">
        <w:rPr>
          <w:rFonts w:ascii="Times New Roman" w:hAnsi="Times New Roman" w:cs="Times New Roman"/>
          <w:color w:val="000000" w:themeColor="text1"/>
        </w:rPr>
        <w:t xml:space="preserve">changes in food-related </w:t>
      </w:r>
      <w:r w:rsidR="00740587" w:rsidRPr="00E51513">
        <w:rPr>
          <w:rFonts w:ascii="Times New Roman" w:hAnsi="Times New Roman" w:cs="Times New Roman"/>
          <w:color w:val="000000" w:themeColor="text1"/>
        </w:rPr>
        <w:t>AB</w:t>
      </w:r>
      <w:r w:rsidR="00BB5E23" w:rsidRPr="00E51513">
        <w:rPr>
          <w:rFonts w:ascii="Times New Roman" w:hAnsi="Times New Roman" w:cs="Times New Roman"/>
          <w:color w:val="000000" w:themeColor="text1"/>
        </w:rPr>
        <w:t xml:space="preserve"> (using the </w:t>
      </w:r>
      <w:r w:rsidR="00990255" w:rsidRPr="00E51513">
        <w:rPr>
          <w:rFonts w:ascii="Times New Roman" w:hAnsi="Times New Roman" w:cs="Times New Roman"/>
          <w:color w:val="000000" w:themeColor="text1"/>
        </w:rPr>
        <w:t xml:space="preserve">pictorial </w:t>
      </w:r>
      <w:r w:rsidR="00BB5E23" w:rsidRPr="00E51513">
        <w:rPr>
          <w:rFonts w:ascii="Times New Roman" w:hAnsi="Times New Roman" w:cs="Times New Roman"/>
          <w:color w:val="000000" w:themeColor="text1"/>
        </w:rPr>
        <w:t xml:space="preserve">modified </w:t>
      </w:r>
      <w:r w:rsidR="00E97D17" w:rsidRPr="00E51513">
        <w:rPr>
          <w:rFonts w:ascii="Times New Roman" w:hAnsi="Times New Roman" w:cs="Times New Roman"/>
          <w:color w:val="000000" w:themeColor="text1"/>
        </w:rPr>
        <w:t>Stroop</w:t>
      </w:r>
      <w:r w:rsidR="00BB5E23" w:rsidRPr="00E51513">
        <w:rPr>
          <w:rFonts w:ascii="Times New Roman" w:hAnsi="Times New Roman" w:cs="Times New Roman"/>
          <w:color w:val="000000" w:themeColor="text1"/>
        </w:rPr>
        <w:t xml:space="preserve"> task)</w:t>
      </w:r>
      <w:r w:rsidR="00740587" w:rsidRPr="00E51513">
        <w:rPr>
          <w:rFonts w:ascii="Times New Roman" w:hAnsi="Times New Roman" w:cs="Times New Roman"/>
          <w:color w:val="000000" w:themeColor="text1"/>
        </w:rPr>
        <w:t xml:space="preserve"> </w:t>
      </w:r>
      <w:r w:rsidR="00990255" w:rsidRPr="00E51513">
        <w:rPr>
          <w:rFonts w:ascii="Times New Roman" w:hAnsi="Times New Roman" w:cs="Times New Roman"/>
          <w:color w:val="000000" w:themeColor="text1"/>
        </w:rPr>
        <w:t>could</w:t>
      </w:r>
      <w:r w:rsidR="00740587" w:rsidRPr="00E51513">
        <w:rPr>
          <w:rFonts w:ascii="Times New Roman" w:hAnsi="Times New Roman" w:cs="Times New Roman"/>
          <w:color w:val="000000" w:themeColor="text1"/>
        </w:rPr>
        <w:t xml:space="preserve"> interactively</w:t>
      </w:r>
      <w:r w:rsidR="00A56179" w:rsidRPr="00E51513">
        <w:rPr>
          <w:rFonts w:ascii="Times New Roman" w:hAnsi="Times New Roman" w:cs="Times New Roman"/>
          <w:color w:val="000000" w:themeColor="text1"/>
        </w:rPr>
        <w:t xml:space="preserve"> predict changes in food intake</w:t>
      </w:r>
      <w:r w:rsidR="00C4024E" w:rsidRPr="00E51513">
        <w:rPr>
          <w:rFonts w:ascii="Times New Roman" w:hAnsi="Times New Roman" w:cs="Times New Roman"/>
          <w:color w:val="000000" w:themeColor="text1"/>
        </w:rPr>
        <w:t xml:space="preserve"> across </w:t>
      </w:r>
      <w:r w:rsidR="00900B1F" w:rsidRPr="00E51513">
        <w:rPr>
          <w:rFonts w:ascii="Times New Roman" w:hAnsi="Times New Roman" w:cs="Times New Roman"/>
          <w:color w:val="000000" w:themeColor="text1"/>
        </w:rPr>
        <w:t>drink conditions</w:t>
      </w:r>
      <w:r w:rsidR="00D600D3" w:rsidRPr="00E51513">
        <w:rPr>
          <w:rFonts w:ascii="Times New Roman" w:hAnsi="Times New Roman" w:cs="Times New Roman"/>
          <w:color w:val="000000" w:themeColor="text1"/>
        </w:rPr>
        <w:t>.</w:t>
      </w:r>
      <w:r w:rsidR="00BB5E23" w:rsidRPr="00E51513">
        <w:rPr>
          <w:rFonts w:ascii="Times New Roman" w:hAnsi="Times New Roman" w:cs="Times New Roman"/>
          <w:color w:val="000000" w:themeColor="text1"/>
        </w:rPr>
        <w:t xml:space="preserve"> </w:t>
      </w:r>
      <w:r w:rsidR="0017257B" w:rsidRPr="00E51513">
        <w:rPr>
          <w:rFonts w:ascii="Times New Roman" w:hAnsi="Times New Roman" w:cs="Times New Roman"/>
          <w:color w:val="000000" w:themeColor="text1"/>
        </w:rPr>
        <w:t xml:space="preserve">We chose motor impulsivity as our measure of </w:t>
      </w:r>
      <w:r w:rsidR="00D572CB" w:rsidRPr="00E51513">
        <w:rPr>
          <w:rFonts w:ascii="Times New Roman" w:hAnsi="Times New Roman" w:cs="Times New Roman"/>
          <w:color w:val="000000" w:themeColor="text1"/>
        </w:rPr>
        <w:t xml:space="preserve">(weaker) </w:t>
      </w:r>
      <w:r w:rsidR="0017257B" w:rsidRPr="00E51513">
        <w:rPr>
          <w:rFonts w:ascii="Times New Roman" w:hAnsi="Times New Roman" w:cs="Times New Roman"/>
          <w:color w:val="000000" w:themeColor="text1"/>
        </w:rPr>
        <w:t xml:space="preserve">top-down control because </w:t>
      </w:r>
      <w:r w:rsidR="006716AD" w:rsidRPr="00E51513">
        <w:rPr>
          <w:rFonts w:ascii="Times New Roman" w:hAnsi="Times New Roman" w:cs="Times New Roman"/>
          <w:color w:val="000000" w:themeColor="text1"/>
        </w:rPr>
        <w:t xml:space="preserve">previous research has shown this </w:t>
      </w:r>
      <w:r w:rsidR="004552FA" w:rsidRPr="00E51513">
        <w:rPr>
          <w:rFonts w:ascii="Times New Roman" w:hAnsi="Times New Roman" w:cs="Times New Roman"/>
          <w:color w:val="000000" w:themeColor="text1"/>
        </w:rPr>
        <w:t xml:space="preserve">to </w:t>
      </w:r>
      <w:r w:rsidR="006716AD" w:rsidRPr="00E51513">
        <w:rPr>
          <w:rFonts w:ascii="Times New Roman" w:hAnsi="Times New Roman" w:cs="Times New Roman"/>
          <w:color w:val="000000" w:themeColor="text1"/>
        </w:rPr>
        <w:t>be positively associated with disinhibited eating and BMI (Price et al., 2015; Van Koningsbruggen et al., 2013) and</w:t>
      </w:r>
      <w:r w:rsidR="00E6255B" w:rsidRPr="00E51513">
        <w:rPr>
          <w:rFonts w:ascii="Times New Roman" w:hAnsi="Times New Roman" w:cs="Times New Roman"/>
          <w:color w:val="000000" w:themeColor="text1"/>
        </w:rPr>
        <w:t>, most relevantly,</w:t>
      </w:r>
      <w:r w:rsidR="00D572CB" w:rsidRPr="00E51513">
        <w:rPr>
          <w:rFonts w:ascii="Times New Roman" w:hAnsi="Times New Roman" w:cs="Times New Roman"/>
          <w:color w:val="000000" w:themeColor="text1"/>
        </w:rPr>
        <w:t xml:space="preserve"> to</w:t>
      </w:r>
      <w:r w:rsidR="006716AD" w:rsidRPr="00E51513">
        <w:rPr>
          <w:rFonts w:ascii="Times New Roman" w:hAnsi="Times New Roman" w:cs="Times New Roman"/>
          <w:color w:val="000000" w:themeColor="text1"/>
        </w:rPr>
        <w:t xml:space="preserve"> interact with food-related AB to predict weight gain (Meule &amp; Platte, 2016).</w:t>
      </w:r>
    </w:p>
    <w:p w14:paraId="4038F5E8" w14:textId="55A05720" w:rsidR="002861AC" w:rsidRPr="00E51513" w:rsidRDefault="00900B1F" w:rsidP="00900B1F">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We predicted</w:t>
      </w:r>
      <w:r w:rsidR="002861AC" w:rsidRPr="00E51513">
        <w:rPr>
          <w:rFonts w:ascii="Times New Roman" w:hAnsi="Times New Roman" w:cs="Times New Roman"/>
          <w:color w:val="000000" w:themeColor="text1"/>
        </w:rPr>
        <w:t xml:space="preserve"> </w:t>
      </w:r>
      <w:r w:rsidR="00B25CA9" w:rsidRPr="00E51513">
        <w:rPr>
          <w:rFonts w:ascii="Times New Roman" w:hAnsi="Times New Roman" w:cs="Times New Roman"/>
          <w:color w:val="000000" w:themeColor="text1"/>
        </w:rPr>
        <w:t>there would be an</w:t>
      </w:r>
      <w:r w:rsidRPr="00E51513">
        <w:rPr>
          <w:rFonts w:ascii="Times New Roman" w:hAnsi="Times New Roman" w:cs="Times New Roman"/>
          <w:color w:val="000000" w:themeColor="text1"/>
        </w:rPr>
        <w:t xml:space="preserve"> enhanced </w:t>
      </w:r>
      <w:r w:rsidR="002861AC" w:rsidRPr="00E51513">
        <w:rPr>
          <w:rFonts w:ascii="Times New Roman" w:hAnsi="Times New Roman" w:cs="Times New Roman"/>
          <w:color w:val="000000" w:themeColor="text1"/>
        </w:rPr>
        <w:t>food and alcohol</w:t>
      </w:r>
      <w:r w:rsidR="00A56439" w:rsidRPr="00E51513">
        <w:rPr>
          <w:rFonts w:ascii="Times New Roman" w:hAnsi="Times New Roman" w:cs="Times New Roman"/>
          <w:color w:val="000000" w:themeColor="text1"/>
        </w:rPr>
        <w:t>-</w:t>
      </w:r>
      <w:r w:rsidR="002861AC" w:rsidRPr="00E51513">
        <w:rPr>
          <w:rFonts w:ascii="Times New Roman" w:hAnsi="Times New Roman" w:cs="Times New Roman"/>
          <w:color w:val="000000" w:themeColor="text1"/>
        </w:rPr>
        <w:t xml:space="preserve">related AB after consumption of </w:t>
      </w:r>
      <w:r w:rsidRPr="00E51513">
        <w:rPr>
          <w:rFonts w:ascii="Times New Roman" w:hAnsi="Times New Roman" w:cs="Times New Roman"/>
          <w:color w:val="000000" w:themeColor="text1"/>
        </w:rPr>
        <w:t>the</w:t>
      </w:r>
      <w:r w:rsidR="002861AC" w:rsidRPr="00E51513">
        <w:rPr>
          <w:rFonts w:ascii="Times New Roman" w:hAnsi="Times New Roman" w:cs="Times New Roman"/>
          <w:color w:val="000000" w:themeColor="text1"/>
        </w:rPr>
        <w:t xml:space="preserve"> alcoholic drink compared with a</w:t>
      </w:r>
      <w:r w:rsidR="00510233" w:rsidRPr="00E51513">
        <w:rPr>
          <w:rFonts w:ascii="Times New Roman" w:hAnsi="Times New Roman" w:cs="Times New Roman"/>
          <w:color w:val="000000" w:themeColor="text1"/>
        </w:rPr>
        <w:t xml:space="preserve"> placebo-alcohol</w:t>
      </w:r>
      <w:r w:rsidR="002861AC" w:rsidRPr="00E51513">
        <w:rPr>
          <w:rFonts w:ascii="Times New Roman" w:hAnsi="Times New Roman" w:cs="Times New Roman"/>
          <w:color w:val="000000" w:themeColor="text1"/>
        </w:rPr>
        <w:t>. We also predicted</w:t>
      </w:r>
      <w:r w:rsidR="007F60AC" w:rsidRPr="00E51513">
        <w:rPr>
          <w:rFonts w:ascii="Times New Roman" w:hAnsi="Times New Roman" w:cs="Times New Roman"/>
          <w:color w:val="000000" w:themeColor="text1"/>
        </w:rPr>
        <w:t xml:space="preserve"> that</w:t>
      </w:r>
      <w:r w:rsidR="002861AC" w:rsidRPr="00E51513">
        <w:rPr>
          <w:rFonts w:ascii="Times New Roman" w:hAnsi="Times New Roman" w:cs="Times New Roman"/>
          <w:color w:val="000000" w:themeColor="text1"/>
        </w:rPr>
        <w:t xml:space="preserve"> participants would consume more calories in an </w:t>
      </w:r>
      <w:r w:rsidR="002861AC" w:rsidRPr="00E51513">
        <w:rPr>
          <w:rFonts w:ascii="Times New Roman" w:hAnsi="Times New Roman" w:cs="Times New Roman"/>
          <w:i/>
          <w:iCs/>
          <w:color w:val="000000" w:themeColor="text1"/>
        </w:rPr>
        <w:t>ad libitum</w:t>
      </w:r>
      <w:r w:rsidR="002861AC" w:rsidRPr="00E51513">
        <w:rPr>
          <w:rFonts w:ascii="Times New Roman" w:hAnsi="Times New Roman" w:cs="Times New Roman"/>
          <w:color w:val="000000" w:themeColor="text1"/>
        </w:rPr>
        <w:t xml:space="preserve"> taste test after consumption of the alcoholic drink, and that </w:t>
      </w:r>
      <w:r w:rsidR="002861AC" w:rsidRPr="00E51513">
        <w:rPr>
          <w:rFonts w:ascii="Times New Roman" w:hAnsi="Times New Roman" w:cs="Times New Roman"/>
          <w:color w:val="000000" w:themeColor="text1"/>
        </w:rPr>
        <w:lastRenderedPageBreak/>
        <w:t>appetite, snack urge and alcohol urge ratings would increase to a greater extent after alcohol consumption compared with the placebo. We predicted a positive correlation between post-drink snack urge ratings and food-related AB, and between post-drink alcohol urge ratings and alcohol-related AB. Lastly, we predicted that the interaction term of motor impulsivity and change in food-related AB</w:t>
      </w:r>
      <w:r w:rsidR="00A56439" w:rsidRPr="00E51513">
        <w:rPr>
          <w:rFonts w:ascii="Times New Roman" w:hAnsi="Times New Roman" w:cs="Times New Roman"/>
          <w:color w:val="000000" w:themeColor="text1"/>
        </w:rPr>
        <w:t xml:space="preserve"> between conditions</w:t>
      </w:r>
      <w:r w:rsidR="002861AC" w:rsidRPr="00E51513">
        <w:rPr>
          <w:rFonts w:ascii="Times New Roman" w:hAnsi="Times New Roman" w:cs="Times New Roman"/>
          <w:color w:val="000000" w:themeColor="text1"/>
        </w:rPr>
        <w:t xml:space="preserve"> would </w:t>
      </w:r>
      <w:r w:rsidR="00F05895" w:rsidRPr="00E51513">
        <w:rPr>
          <w:rFonts w:ascii="Times New Roman" w:hAnsi="Times New Roman" w:cs="Times New Roman"/>
          <w:color w:val="000000" w:themeColor="text1"/>
        </w:rPr>
        <w:t xml:space="preserve">significantly </w:t>
      </w:r>
      <w:r w:rsidR="002861AC" w:rsidRPr="00E51513">
        <w:rPr>
          <w:rFonts w:ascii="Times New Roman" w:hAnsi="Times New Roman" w:cs="Times New Roman"/>
          <w:color w:val="000000" w:themeColor="text1"/>
        </w:rPr>
        <w:t xml:space="preserve">predict </w:t>
      </w:r>
      <w:r w:rsidR="00A56439" w:rsidRPr="00E51513">
        <w:rPr>
          <w:rFonts w:ascii="Times New Roman" w:hAnsi="Times New Roman" w:cs="Times New Roman"/>
          <w:color w:val="000000" w:themeColor="text1"/>
        </w:rPr>
        <w:t>change in food intake between conditions.</w:t>
      </w:r>
    </w:p>
    <w:p w14:paraId="0976C59C" w14:textId="2C5A9691" w:rsidR="002D7C76" w:rsidRPr="00E51513" w:rsidRDefault="00E46EF5" w:rsidP="00ED1F9D">
      <w:pPr>
        <w:spacing w:line="480" w:lineRule="auto"/>
        <w:jc w:val="center"/>
        <w:rPr>
          <w:rFonts w:ascii="Times New Roman" w:hAnsi="Times New Roman" w:cs="Times New Roman"/>
          <w:b/>
          <w:bCs/>
          <w:color w:val="000000" w:themeColor="text1"/>
        </w:rPr>
      </w:pPr>
      <w:r w:rsidRPr="00E51513">
        <w:rPr>
          <w:rFonts w:ascii="Times New Roman" w:hAnsi="Times New Roman" w:cs="Times New Roman"/>
          <w:b/>
          <w:bCs/>
          <w:color w:val="000000" w:themeColor="text1"/>
        </w:rPr>
        <w:t xml:space="preserve">3.1 </w:t>
      </w:r>
      <w:r w:rsidR="002D7C76" w:rsidRPr="00E51513">
        <w:rPr>
          <w:rFonts w:ascii="Times New Roman" w:hAnsi="Times New Roman" w:cs="Times New Roman"/>
          <w:b/>
          <w:bCs/>
          <w:color w:val="000000" w:themeColor="text1"/>
        </w:rPr>
        <w:t>Method</w:t>
      </w:r>
    </w:p>
    <w:p w14:paraId="5CFD8F0B" w14:textId="250857A2" w:rsidR="002D7C76" w:rsidRPr="00E51513" w:rsidRDefault="00E46EF5" w:rsidP="00E8198C">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 xml:space="preserve">3.1.1 </w:t>
      </w:r>
      <w:r w:rsidR="002D7C76" w:rsidRPr="00E51513">
        <w:rPr>
          <w:rFonts w:ascii="Times New Roman" w:hAnsi="Times New Roman" w:cs="Times New Roman"/>
          <w:color w:val="000000" w:themeColor="text1"/>
        </w:rPr>
        <w:t>Participants</w:t>
      </w:r>
    </w:p>
    <w:p w14:paraId="645ADF4F" w14:textId="1BC6035D" w:rsidR="002D7C76" w:rsidRPr="00E51513" w:rsidRDefault="00155957" w:rsidP="00900B1F">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The study was powered</w:t>
      </w:r>
      <w:r w:rsidR="0089458A" w:rsidRPr="00E51513">
        <w:rPr>
          <w:rFonts w:ascii="Times New Roman" w:hAnsi="Times New Roman" w:cs="Times New Roman"/>
          <w:color w:val="000000" w:themeColor="text1"/>
        </w:rPr>
        <w:t xml:space="preserve"> based on a</w:t>
      </w:r>
      <w:r w:rsidR="005211E0" w:rsidRPr="00E51513">
        <w:rPr>
          <w:rFonts w:ascii="Times New Roman" w:hAnsi="Times New Roman" w:cs="Times New Roman"/>
          <w:color w:val="000000" w:themeColor="text1"/>
        </w:rPr>
        <w:t>n earlier version of Hardman et al</w:t>
      </w:r>
      <w:r w:rsidR="00D47446" w:rsidRPr="00E51513">
        <w:rPr>
          <w:rFonts w:ascii="Times New Roman" w:hAnsi="Times New Roman" w:cs="Times New Roman"/>
          <w:color w:val="000000" w:themeColor="text1"/>
        </w:rPr>
        <w:t>.</w:t>
      </w:r>
      <w:r w:rsidR="005211E0" w:rsidRPr="00E51513">
        <w:rPr>
          <w:rFonts w:ascii="Times New Roman" w:hAnsi="Times New Roman" w:cs="Times New Roman"/>
          <w:color w:val="000000" w:themeColor="text1"/>
        </w:rPr>
        <w:t>’s (2020) meta-analysis (Hardman et al., 2018) which</w:t>
      </w:r>
      <w:r w:rsidR="0089458A" w:rsidRPr="00E51513">
        <w:rPr>
          <w:rFonts w:ascii="Times New Roman" w:hAnsi="Times New Roman" w:cs="Times New Roman"/>
          <w:color w:val="000000" w:themeColor="text1"/>
        </w:rPr>
        <w:t xml:space="preserve"> found </w:t>
      </w:r>
      <w:r w:rsidR="002D7C76" w:rsidRPr="00E51513">
        <w:rPr>
          <w:rFonts w:ascii="Times New Roman" w:hAnsi="Times New Roman" w:cs="Times New Roman"/>
          <w:color w:val="000000" w:themeColor="text1"/>
        </w:rPr>
        <w:t xml:space="preserve">a </w:t>
      </w:r>
      <w:r w:rsidR="00D5783E" w:rsidRPr="00E51513">
        <w:rPr>
          <w:rFonts w:ascii="Times New Roman" w:hAnsi="Times New Roman" w:cs="Times New Roman"/>
          <w:color w:val="000000" w:themeColor="text1"/>
        </w:rPr>
        <w:t>c</w:t>
      </w:r>
      <w:r w:rsidR="002D7C76" w:rsidRPr="00E51513">
        <w:rPr>
          <w:rFonts w:ascii="Times New Roman" w:hAnsi="Times New Roman" w:cs="Times New Roman"/>
          <w:color w:val="000000" w:themeColor="text1"/>
        </w:rPr>
        <w:t xml:space="preserve">orrelation of </w:t>
      </w:r>
      <w:r w:rsidR="002D7C76" w:rsidRPr="00E51513">
        <w:rPr>
          <w:rFonts w:ascii="Times New Roman" w:hAnsi="Times New Roman" w:cs="Times New Roman"/>
          <w:i/>
          <w:color w:val="000000" w:themeColor="text1"/>
        </w:rPr>
        <w:t>r</w:t>
      </w:r>
      <w:r w:rsidR="002D7C76" w:rsidRPr="00E51513">
        <w:rPr>
          <w:rFonts w:ascii="Times New Roman" w:hAnsi="Times New Roman" w:cs="Times New Roman"/>
          <w:color w:val="000000" w:themeColor="text1"/>
        </w:rPr>
        <w:t xml:space="preserve"> = 0.1</w:t>
      </w:r>
      <w:r w:rsidR="006935FB" w:rsidRPr="00E51513">
        <w:rPr>
          <w:rFonts w:ascii="Times New Roman" w:hAnsi="Times New Roman" w:cs="Times New Roman"/>
          <w:color w:val="000000" w:themeColor="text1"/>
        </w:rPr>
        <w:t>4</w:t>
      </w:r>
      <w:r w:rsidR="002D7C76" w:rsidRPr="00E51513">
        <w:rPr>
          <w:rFonts w:ascii="Times New Roman" w:hAnsi="Times New Roman" w:cs="Times New Roman"/>
          <w:color w:val="000000" w:themeColor="text1"/>
        </w:rPr>
        <w:t xml:space="preserve"> between food-related </w:t>
      </w:r>
      <w:r w:rsidR="002A124B" w:rsidRPr="00E51513">
        <w:rPr>
          <w:rFonts w:ascii="Times New Roman" w:hAnsi="Times New Roman" w:cs="Times New Roman"/>
          <w:color w:val="000000" w:themeColor="text1"/>
        </w:rPr>
        <w:t>AB</w:t>
      </w:r>
      <w:r w:rsidR="002D7C76" w:rsidRPr="00E51513">
        <w:rPr>
          <w:rFonts w:ascii="Times New Roman" w:hAnsi="Times New Roman" w:cs="Times New Roman"/>
          <w:color w:val="000000" w:themeColor="text1"/>
        </w:rPr>
        <w:t xml:space="preserve"> and food craving. </w:t>
      </w:r>
      <w:r w:rsidR="006161FE" w:rsidRPr="00E51513">
        <w:rPr>
          <w:rFonts w:ascii="Times New Roman" w:hAnsi="Times New Roman" w:cs="Times New Roman"/>
          <w:color w:val="000000" w:themeColor="text1"/>
        </w:rPr>
        <w:t>Based on 80% power and an alpha level of 5%, 8</w:t>
      </w:r>
      <w:r w:rsidR="00A26625" w:rsidRPr="00E51513">
        <w:rPr>
          <w:rFonts w:ascii="Times New Roman" w:hAnsi="Times New Roman" w:cs="Times New Roman"/>
          <w:color w:val="000000" w:themeColor="text1"/>
        </w:rPr>
        <w:t>1</w:t>
      </w:r>
      <w:r w:rsidR="006161FE" w:rsidRPr="00E51513">
        <w:rPr>
          <w:rFonts w:ascii="Times New Roman" w:hAnsi="Times New Roman" w:cs="Times New Roman"/>
          <w:color w:val="000000" w:themeColor="text1"/>
        </w:rPr>
        <w:t xml:space="preserve"> participants would be needed in order to detect </w:t>
      </w:r>
      <w:r w:rsidR="0089458A" w:rsidRPr="00E51513">
        <w:rPr>
          <w:rFonts w:ascii="Times New Roman" w:hAnsi="Times New Roman" w:cs="Times New Roman"/>
          <w:color w:val="000000" w:themeColor="text1"/>
        </w:rPr>
        <w:t>the same</w:t>
      </w:r>
      <w:r w:rsidR="006161FE" w:rsidRPr="00E51513">
        <w:rPr>
          <w:rFonts w:ascii="Times New Roman" w:hAnsi="Times New Roman" w:cs="Times New Roman"/>
          <w:color w:val="000000" w:themeColor="text1"/>
        </w:rPr>
        <w:t xml:space="preserve"> effect</w:t>
      </w:r>
      <w:r w:rsidR="0089458A" w:rsidRPr="00E51513">
        <w:rPr>
          <w:rFonts w:ascii="Times New Roman" w:hAnsi="Times New Roman" w:cs="Times New Roman"/>
          <w:color w:val="000000" w:themeColor="text1"/>
        </w:rPr>
        <w:t xml:space="preserve"> size between drink conditions</w:t>
      </w:r>
      <w:r w:rsidR="002D7C76" w:rsidRPr="00E51513">
        <w:rPr>
          <w:rFonts w:ascii="Times New Roman" w:hAnsi="Times New Roman" w:cs="Times New Roman"/>
          <w:color w:val="000000" w:themeColor="text1"/>
        </w:rPr>
        <w:t xml:space="preserve">. </w:t>
      </w:r>
      <w:r w:rsidR="006A0EFF" w:rsidRPr="00E51513">
        <w:rPr>
          <w:rFonts w:ascii="Times New Roman" w:hAnsi="Times New Roman" w:cs="Times New Roman"/>
          <w:color w:val="000000" w:themeColor="text1"/>
        </w:rPr>
        <w:t>84 participants (</w:t>
      </w:r>
      <w:r w:rsidR="00C438D4" w:rsidRPr="00E51513">
        <w:rPr>
          <w:rFonts w:ascii="Times New Roman" w:hAnsi="Times New Roman" w:cs="Times New Roman"/>
          <w:color w:val="000000" w:themeColor="text1"/>
        </w:rPr>
        <w:t>men</w:t>
      </w:r>
      <w:r w:rsidR="006A0EFF" w:rsidRPr="00E51513">
        <w:rPr>
          <w:rFonts w:ascii="Times New Roman" w:hAnsi="Times New Roman" w:cs="Times New Roman"/>
          <w:color w:val="000000" w:themeColor="text1"/>
        </w:rPr>
        <w:t xml:space="preserve"> = 13) aged between 18 and 26 </w:t>
      </w:r>
      <w:r w:rsidR="00AE7B3B" w:rsidRPr="00E51513">
        <w:rPr>
          <w:rFonts w:ascii="Times New Roman" w:hAnsi="Times New Roman" w:cs="Times New Roman"/>
          <w:color w:val="000000" w:themeColor="text1"/>
        </w:rPr>
        <w:t xml:space="preserve">y </w:t>
      </w:r>
      <w:r w:rsidR="006A0EFF" w:rsidRPr="00E51513">
        <w:rPr>
          <w:rFonts w:ascii="Times New Roman" w:hAnsi="Times New Roman" w:cs="Times New Roman"/>
          <w:color w:val="000000" w:themeColor="text1"/>
        </w:rPr>
        <w:t>(M = 18.75; SD = 1.13) completed both sessions in order</w:t>
      </w:r>
      <w:r w:rsidR="002D7C76" w:rsidRPr="00E51513">
        <w:rPr>
          <w:rFonts w:ascii="Times New Roman" w:hAnsi="Times New Roman" w:cs="Times New Roman"/>
          <w:color w:val="000000" w:themeColor="text1"/>
        </w:rPr>
        <w:t xml:space="preserve"> to counterbalance the order of drink condition and the order of target and neutral blocks in the </w:t>
      </w:r>
      <w:r w:rsidR="00D5783E" w:rsidRPr="00E51513">
        <w:rPr>
          <w:rFonts w:ascii="Times New Roman" w:hAnsi="Times New Roman" w:cs="Times New Roman"/>
          <w:color w:val="000000" w:themeColor="text1"/>
        </w:rPr>
        <w:t>Stroop</w:t>
      </w:r>
      <w:r w:rsidR="002D7C76" w:rsidRPr="00E51513">
        <w:rPr>
          <w:rFonts w:ascii="Times New Roman" w:hAnsi="Times New Roman" w:cs="Times New Roman"/>
          <w:color w:val="000000" w:themeColor="text1"/>
        </w:rPr>
        <w:t xml:space="preserve"> task</w:t>
      </w:r>
      <w:r w:rsidR="00351484" w:rsidRPr="00E51513">
        <w:rPr>
          <w:rFonts w:ascii="Times New Roman" w:hAnsi="Times New Roman" w:cs="Times New Roman"/>
          <w:color w:val="000000" w:themeColor="text1"/>
        </w:rPr>
        <w:t xml:space="preserve"> (see measures section for further details)</w:t>
      </w:r>
      <w:r w:rsidR="002D7C76" w:rsidRPr="00E51513">
        <w:rPr>
          <w:rFonts w:ascii="Times New Roman" w:hAnsi="Times New Roman" w:cs="Times New Roman"/>
          <w:color w:val="000000" w:themeColor="text1"/>
        </w:rPr>
        <w:t>.</w:t>
      </w:r>
      <w:r w:rsidR="006A0EFF" w:rsidRPr="00E51513">
        <w:rPr>
          <w:rFonts w:ascii="Times New Roman" w:hAnsi="Times New Roman" w:cs="Times New Roman"/>
          <w:color w:val="000000" w:themeColor="text1"/>
        </w:rPr>
        <w:t xml:space="preserve"> Six </w:t>
      </w:r>
      <w:r w:rsidR="003731DF" w:rsidRPr="00E51513">
        <w:rPr>
          <w:rFonts w:ascii="Times New Roman" w:hAnsi="Times New Roman" w:cs="Times New Roman"/>
          <w:color w:val="000000" w:themeColor="text1"/>
        </w:rPr>
        <w:t>additional</w:t>
      </w:r>
      <w:r w:rsidR="006A0EFF" w:rsidRPr="00E51513">
        <w:rPr>
          <w:rFonts w:ascii="Times New Roman" w:hAnsi="Times New Roman" w:cs="Times New Roman"/>
          <w:color w:val="000000" w:themeColor="text1"/>
        </w:rPr>
        <w:t xml:space="preserve"> participants completed session one, but did not return for session 2, </w:t>
      </w:r>
      <w:r w:rsidR="00F05895" w:rsidRPr="00E51513">
        <w:rPr>
          <w:rFonts w:ascii="Times New Roman" w:hAnsi="Times New Roman" w:cs="Times New Roman"/>
          <w:color w:val="000000" w:themeColor="text1"/>
        </w:rPr>
        <w:t xml:space="preserve">and </w:t>
      </w:r>
      <w:r w:rsidR="006A0EFF" w:rsidRPr="00E51513">
        <w:rPr>
          <w:rFonts w:ascii="Times New Roman" w:hAnsi="Times New Roman" w:cs="Times New Roman"/>
          <w:color w:val="000000" w:themeColor="text1"/>
        </w:rPr>
        <w:t xml:space="preserve">were </w:t>
      </w:r>
      <w:r w:rsidR="00900B1F" w:rsidRPr="00E51513">
        <w:rPr>
          <w:rFonts w:ascii="Times New Roman" w:hAnsi="Times New Roman" w:cs="Times New Roman"/>
          <w:color w:val="000000" w:themeColor="text1"/>
        </w:rPr>
        <w:t xml:space="preserve">therefore </w:t>
      </w:r>
      <w:r w:rsidR="006A0EFF" w:rsidRPr="00E51513">
        <w:rPr>
          <w:rFonts w:ascii="Times New Roman" w:hAnsi="Times New Roman" w:cs="Times New Roman"/>
          <w:color w:val="000000" w:themeColor="text1"/>
        </w:rPr>
        <w:t>excluded from all analyses.</w:t>
      </w:r>
      <w:r w:rsidR="002D7C76" w:rsidRPr="00E51513">
        <w:rPr>
          <w:rFonts w:ascii="Times New Roman" w:hAnsi="Times New Roman" w:cs="Times New Roman"/>
          <w:color w:val="000000" w:themeColor="text1"/>
        </w:rPr>
        <w:t xml:space="preserve"> Participants were recruited through </w:t>
      </w:r>
      <w:r w:rsidR="00ED32F1" w:rsidRPr="00E51513">
        <w:rPr>
          <w:rFonts w:ascii="Times New Roman" w:hAnsi="Times New Roman" w:cs="Times New Roman"/>
          <w:color w:val="000000" w:themeColor="text1"/>
        </w:rPr>
        <w:t>the university undergraduate credit scheme. I</w:t>
      </w:r>
      <w:r w:rsidR="002D7C76" w:rsidRPr="00E51513">
        <w:rPr>
          <w:rFonts w:ascii="Times New Roman" w:hAnsi="Times New Roman" w:cs="Times New Roman"/>
          <w:color w:val="000000" w:themeColor="text1"/>
        </w:rPr>
        <w:t xml:space="preserve">nclusion criteria </w:t>
      </w:r>
      <w:r w:rsidR="00416EBB" w:rsidRPr="00E51513">
        <w:rPr>
          <w:rFonts w:ascii="Times New Roman" w:hAnsi="Times New Roman" w:cs="Times New Roman"/>
          <w:color w:val="000000" w:themeColor="text1"/>
        </w:rPr>
        <w:t xml:space="preserve">was the same as in </w:t>
      </w:r>
      <w:r w:rsidR="00077111" w:rsidRPr="00E51513">
        <w:rPr>
          <w:rFonts w:ascii="Times New Roman" w:hAnsi="Times New Roman" w:cs="Times New Roman"/>
          <w:color w:val="000000" w:themeColor="text1"/>
        </w:rPr>
        <w:t>S</w:t>
      </w:r>
      <w:r w:rsidR="00416EBB" w:rsidRPr="00E51513">
        <w:rPr>
          <w:rFonts w:ascii="Times New Roman" w:hAnsi="Times New Roman" w:cs="Times New Roman"/>
          <w:color w:val="000000" w:themeColor="text1"/>
        </w:rPr>
        <w:t xml:space="preserve">tudy 1 with the following </w:t>
      </w:r>
      <w:r w:rsidR="00351484" w:rsidRPr="00E51513">
        <w:rPr>
          <w:rFonts w:ascii="Times New Roman" w:hAnsi="Times New Roman" w:cs="Times New Roman"/>
          <w:color w:val="000000" w:themeColor="text1"/>
        </w:rPr>
        <w:t>changes</w:t>
      </w:r>
      <w:r w:rsidR="00416EBB" w:rsidRPr="00E51513">
        <w:rPr>
          <w:rFonts w:ascii="Times New Roman" w:hAnsi="Times New Roman" w:cs="Times New Roman"/>
          <w:color w:val="000000" w:themeColor="text1"/>
        </w:rPr>
        <w:t>: participants were able to take part if they wore glasses to correct their vision, but participants were excluded if they were</w:t>
      </w:r>
      <w:r w:rsidR="00ED32F1" w:rsidRPr="00E51513">
        <w:rPr>
          <w:rFonts w:ascii="Times New Roman" w:hAnsi="Times New Roman" w:cs="Times New Roman"/>
          <w:color w:val="000000" w:themeColor="text1"/>
        </w:rPr>
        <w:t xml:space="preserve"> colour-blind</w:t>
      </w:r>
      <w:r w:rsidR="00CB5EBF" w:rsidRPr="00E51513">
        <w:rPr>
          <w:rFonts w:ascii="Times New Roman" w:hAnsi="Times New Roman" w:cs="Times New Roman"/>
          <w:color w:val="000000" w:themeColor="text1"/>
        </w:rPr>
        <w:t>.</w:t>
      </w:r>
      <w:r w:rsidR="00ED32F1" w:rsidRPr="00E51513">
        <w:rPr>
          <w:rFonts w:ascii="Times New Roman" w:hAnsi="Times New Roman" w:cs="Times New Roman"/>
          <w:color w:val="000000" w:themeColor="text1"/>
        </w:rPr>
        <w:t xml:space="preserve"> </w:t>
      </w:r>
      <w:r w:rsidR="002D7C76" w:rsidRPr="00E51513">
        <w:rPr>
          <w:rFonts w:ascii="Times New Roman" w:hAnsi="Times New Roman" w:cs="Times New Roman"/>
          <w:color w:val="000000" w:themeColor="text1"/>
        </w:rPr>
        <w:t>All participants provided written informed consent to part</w:t>
      </w:r>
      <w:r w:rsidR="00176292" w:rsidRPr="00E51513">
        <w:rPr>
          <w:rFonts w:ascii="Times New Roman" w:hAnsi="Times New Roman" w:cs="Times New Roman"/>
          <w:color w:val="000000" w:themeColor="text1"/>
        </w:rPr>
        <w:t>icipa</w:t>
      </w:r>
      <w:r w:rsidR="002D7C76" w:rsidRPr="00E51513">
        <w:rPr>
          <w:rFonts w:ascii="Times New Roman" w:hAnsi="Times New Roman" w:cs="Times New Roman"/>
          <w:color w:val="000000" w:themeColor="text1"/>
        </w:rPr>
        <w:t>t</w:t>
      </w:r>
      <w:r w:rsidR="00176292" w:rsidRPr="00E51513">
        <w:rPr>
          <w:rFonts w:ascii="Times New Roman" w:hAnsi="Times New Roman" w:cs="Times New Roman"/>
          <w:color w:val="000000" w:themeColor="text1"/>
        </w:rPr>
        <w:t>e</w:t>
      </w:r>
      <w:r w:rsidR="002D7C76" w:rsidRPr="00E51513">
        <w:rPr>
          <w:rFonts w:ascii="Times New Roman" w:hAnsi="Times New Roman" w:cs="Times New Roman"/>
          <w:color w:val="000000" w:themeColor="text1"/>
        </w:rPr>
        <w:t xml:space="preserve"> in the experiment, which was approved by the </w:t>
      </w:r>
      <w:r w:rsidR="00DD316D" w:rsidRPr="00E51513">
        <w:rPr>
          <w:rFonts w:ascii="Times New Roman" w:hAnsi="Times New Roman" w:cs="Times New Roman"/>
          <w:color w:val="000000" w:themeColor="text1"/>
        </w:rPr>
        <w:t>University of Liverpool Health and Life Sciences Research Ethics Committee</w:t>
      </w:r>
      <w:r w:rsidR="002D7C76" w:rsidRPr="00E51513">
        <w:rPr>
          <w:rFonts w:ascii="Times New Roman" w:hAnsi="Times New Roman" w:cs="Times New Roman"/>
          <w:color w:val="000000" w:themeColor="text1"/>
        </w:rPr>
        <w:t>. Participants were reimbursed through course credits.</w:t>
      </w:r>
      <w:r w:rsidR="003636EF" w:rsidRPr="00E51513">
        <w:rPr>
          <w:rFonts w:ascii="Times New Roman" w:hAnsi="Times New Roman" w:cs="Times New Roman"/>
          <w:color w:val="000000" w:themeColor="text1"/>
        </w:rPr>
        <w:t xml:space="preserve"> The method and analysis strategy for this study w</w:t>
      </w:r>
      <w:r w:rsidR="00D47446" w:rsidRPr="00E51513">
        <w:rPr>
          <w:rFonts w:ascii="Times New Roman" w:hAnsi="Times New Roman" w:cs="Times New Roman"/>
          <w:color w:val="000000" w:themeColor="text1"/>
        </w:rPr>
        <w:t>ere</w:t>
      </w:r>
      <w:r w:rsidR="003636EF" w:rsidRPr="00E51513">
        <w:rPr>
          <w:rFonts w:ascii="Times New Roman" w:hAnsi="Times New Roman" w:cs="Times New Roman"/>
          <w:color w:val="000000" w:themeColor="text1"/>
        </w:rPr>
        <w:t xml:space="preserve"> pre-registered on the Open Science Framework (</w:t>
      </w:r>
      <w:hyperlink r:id="rId20" w:history="1">
        <w:r w:rsidR="003636EF" w:rsidRPr="00E51513">
          <w:rPr>
            <w:rStyle w:val="Hyperlink"/>
            <w:rFonts w:ascii="Times New Roman" w:hAnsi="Times New Roman" w:cs="Times New Roman"/>
            <w:color w:val="000000" w:themeColor="text1"/>
          </w:rPr>
          <w:t>https://osf.io/cnaxr/</w:t>
        </w:r>
      </w:hyperlink>
      <w:r w:rsidR="003636EF" w:rsidRPr="00E51513">
        <w:rPr>
          <w:rFonts w:ascii="Times New Roman" w:hAnsi="Times New Roman" w:cs="Times New Roman"/>
          <w:color w:val="000000" w:themeColor="text1"/>
        </w:rPr>
        <w:t>).</w:t>
      </w:r>
    </w:p>
    <w:p w14:paraId="6A738733" w14:textId="55DB7E01" w:rsidR="00CE4A07" w:rsidRPr="00E51513" w:rsidRDefault="00E46EF5" w:rsidP="00E8198C">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 xml:space="preserve">3.1.2 </w:t>
      </w:r>
      <w:r w:rsidR="00CE4A07" w:rsidRPr="00E51513">
        <w:rPr>
          <w:rFonts w:ascii="Times New Roman" w:hAnsi="Times New Roman" w:cs="Times New Roman"/>
          <w:color w:val="000000" w:themeColor="text1"/>
        </w:rPr>
        <w:t>Design</w:t>
      </w:r>
    </w:p>
    <w:p w14:paraId="17526F7B" w14:textId="57E9EB98" w:rsidR="00CE4A07" w:rsidRPr="00E51513" w:rsidRDefault="00CE4A07" w:rsidP="00B25CA9">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The study used a single-blind randomised </w:t>
      </w:r>
      <w:r w:rsidR="00E72F9E" w:rsidRPr="00E51513">
        <w:rPr>
          <w:rFonts w:ascii="Times New Roman" w:hAnsi="Times New Roman" w:cs="Times New Roman"/>
          <w:color w:val="000000" w:themeColor="text1"/>
        </w:rPr>
        <w:t>within-subjects</w:t>
      </w:r>
      <w:r w:rsidRPr="00E51513">
        <w:rPr>
          <w:rFonts w:ascii="Times New Roman" w:hAnsi="Times New Roman" w:cs="Times New Roman"/>
          <w:color w:val="000000" w:themeColor="text1"/>
        </w:rPr>
        <w:t xml:space="preserve"> design with drink type (alcohol</w:t>
      </w:r>
      <w:r w:rsidR="00F05895" w:rsidRPr="00E51513">
        <w:rPr>
          <w:rFonts w:ascii="Times New Roman" w:hAnsi="Times New Roman" w:cs="Times New Roman"/>
          <w:color w:val="000000" w:themeColor="text1"/>
        </w:rPr>
        <w:t>ic drink</w:t>
      </w:r>
      <w:r w:rsidRPr="00E51513">
        <w:rPr>
          <w:rFonts w:ascii="Times New Roman" w:hAnsi="Times New Roman" w:cs="Times New Roman"/>
          <w:color w:val="000000" w:themeColor="text1"/>
        </w:rPr>
        <w:t xml:space="preserve">, </w:t>
      </w:r>
      <w:r w:rsidR="00510233" w:rsidRPr="00E51513">
        <w:rPr>
          <w:rFonts w:ascii="Times New Roman" w:hAnsi="Times New Roman" w:cs="Times New Roman"/>
          <w:color w:val="000000" w:themeColor="text1"/>
        </w:rPr>
        <w:t>placebo-alcohol</w:t>
      </w:r>
      <w:r w:rsidRPr="00E51513">
        <w:rPr>
          <w:rFonts w:ascii="Times New Roman" w:hAnsi="Times New Roman" w:cs="Times New Roman"/>
          <w:color w:val="000000" w:themeColor="text1"/>
        </w:rPr>
        <w:t xml:space="preserve">) as the independent variable. Each participant completed both conditions in </w:t>
      </w:r>
      <w:r w:rsidRPr="00E51513">
        <w:rPr>
          <w:rFonts w:ascii="Times New Roman" w:hAnsi="Times New Roman" w:cs="Times New Roman"/>
          <w:color w:val="000000" w:themeColor="text1"/>
        </w:rPr>
        <w:lastRenderedPageBreak/>
        <w:t>two separate sessions separated by at least o</w:t>
      </w:r>
      <w:r w:rsidR="00505A51" w:rsidRPr="00E51513">
        <w:rPr>
          <w:rFonts w:ascii="Times New Roman" w:hAnsi="Times New Roman" w:cs="Times New Roman"/>
          <w:color w:val="000000" w:themeColor="text1"/>
        </w:rPr>
        <w:t>ne week. The order of drink condition</w:t>
      </w:r>
      <w:r w:rsidRPr="00E51513">
        <w:rPr>
          <w:rFonts w:ascii="Times New Roman" w:hAnsi="Times New Roman" w:cs="Times New Roman"/>
          <w:color w:val="000000" w:themeColor="text1"/>
        </w:rPr>
        <w:t xml:space="preserve"> was randomised and counterbalanced across participants.</w:t>
      </w:r>
    </w:p>
    <w:p w14:paraId="0C2C2B02" w14:textId="11622787" w:rsidR="00C61DDB" w:rsidRPr="00E51513" w:rsidRDefault="00E46EF5" w:rsidP="00E8198C">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 xml:space="preserve">3.1.3 </w:t>
      </w:r>
      <w:r w:rsidR="00C61DDB" w:rsidRPr="00E51513">
        <w:rPr>
          <w:rFonts w:ascii="Times New Roman" w:hAnsi="Times New Roman" w:cs="Times New Roman"/>
          <w:color w:val="000000" w:themeColor="text1"/>
        </w:rPr>
        <w:t xml:space="preserve">Measures </w:t>
      </w:r>
    </w:p>
    <w:p w14:paraId="2269798C" w14:textId="45F659D3" w:rsidR="00903FC4" w:rsidRPr="00E51513" w:rsidRDefault="00903FC4" w:rsidP="00E8198C">
      <w:pPr>
        <w:spacing w:line="480" w:lineRule="auto"/>
        <w:rPr>
          <w:rFonts w:ascii="Times New Roman" w:hAnsi="Times New Roman" w:cs="Times New Roman"/>
          <w:i/>
          <w:iCs/>
          <w:color w:val="000000" w:themeColor="text1"/>
        </w:rPr>
      </w:pPr>
      <w:r w:rsidRPr="00E51513">
        <w:rPr>
          <w:rFonts w:ascii="Times New Roman" w:hAnsi="Times New Roman" w:cs="Times New Roman"/>
          <w:i/>
          <w:iCs/>
          <w:color w:val="000000" w:themeColor="text1"/>
        </w:rPr>
        <w:t>Modified Stroop Task</w:t>
      </w:r>
    </w:p>
    <w:p w14:paraId="7920C6E0" w14:textId="490C50C7" w:rsidR="003A0059" w:rsidRPr="00E51513" w:rsidRDefault="00C61DDB" w:rsidP="00900B1F">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Participants completed four blocks of a pictorial modified </w:t>
      </w:r>
      <w:r w:rsidR="00FE612A" w:rsidRPr="00E51513">
        <w:rPr>
          <w:rFonts w:ascii="Times New Roman" w:hAnsi="Times New Roman" w:cs="Times New Roman"/>
          <w:color w:val="000000" w:themeColor="text1"/>
        </w:rPr>
        <w:t>Stroop</w:t>
      </w:r>
      <w:r w:rsidRPr="00E51513">
        <w:rPr>
          <w:rFonts w:ascii="Times New Roman" w:hAnsi="Times New Roman" w:cs="Times New Roman"/>
          <w:color w:val="000000" w:themeColor="text1"/>
        </w:rPr>
        <w:t xml:space="preserve"> task</w:t>
      </w:r>
      <w:r w:rsidR="00E117A7" w:rsidRPr="00E51513">
        <w:rPr>
          <w:rFonts w:ascii="Times New Roman" w:hAnsi="Times New Roman" w:cs="Times New Roman"/>
          <w:color w:val="000000" w:themeColor="text1"/>
        </w:rPr>
        <w:t xml:space="preserve"> on </w:t>
      </w:r>
      <w:r w:rsidR="002108B0" w:rsidRPr="00E51513">
        <w:rPr>
          <w:rFonts w:ascii="Times New Roman" w:hAnsi="Times New Roman" w:cs="Times New Roman"/>
          <w:color w:val="000000" w:themeColor="text1"/>
        </w:rPr>
        <w:t>PsychoPy2 (Peirce et al., 2019).</w:t>
      </w:r>
      <w:r w:rsidRPr="00E51513">
        <w:rPr>
          <w:rFonts w:ascii="Times New Roman" w:hAnsi="Times New Roman" w:cs="Times New Roman"/>
          <w:color w:val="000000" w:themeColor="text1"/>
        </w:rPr>
        <w:t xml:space="preserve"> Each block consisted of 40 trials: </w:t>
      </w:r>
      <w:r w:rsidR="004B3565" w:rsidRPr="00E51513">
        <w:rPr>
          <w:rFonts w:ascii="Times New Roman" w:hAnsi="Times New Roman" w:cs="Times New Roman"/>
          <w:color w:val="000000" w:themeColor="text1"/>
        </w:rPr>
        <w:t>ten</w:t>
      </w:r>
      <w:r w:rsidRPr="00E51513">
        <w:rPr>
          <w:rFonts w:ascii="Times New Roman" w:hAnsi="Times New Roman" w:cs="Times New Roman"/>
          <w:color w:val="000000" w:themeColor="text1"/>
        </w:rPr>
        <w:t xml:space="preserve"> different images, presented </w:t>
      </w:r>
      <w:r w:rsidR="004B3565" w:rsidRPr="00E51513">
        <w:rPr>
          <w:rFonts w:ascii="Times New Roman" w:hAnsi="Times New Roman" w:cs="Times New Roman"/>
          <w:color w:val="000000" w:themeColor="text1"/>
        </w:rPr>
        <w:t xml:space="preserve">four </w:t>
      </w:r>
      <w:r w:rsidRPr="00E51513">
        <w:rPr>
          <w:rFonts w:ascii="Times New Roman" w:hAnsi="Times New Roman" w:cs="Times New Roman"/>
          <w:color w:val="000000" w:themeColor="text1"/>
        </w:rPr>
        <w:t xml:space="preserve">times, each time with a </w:t>
      </w:r>
      <w:r w:rsidR="00351484" w:rsidRPr="00E51513">
        <w:rPr>
          <w:rFonts w:ascii="Times New Roman" w:hAnsi="Times New Roman" w:cs="Times New Roman"/>
          <w:color w:val="000000" w:themeColor="text1"/>
        </w:rPr>
        <w:t xml:space="preserve">different </w:t>
      </w:r>
      <w:r w:rsidRPr="00E51513">
        <w:rPr>
          <w:rFonts w:ascii="Times New Roman" w:hAnsi="Times New Roman" w:cs="Times New Roman"/>
          <w:color w:val="000000" w:themeColor="text1"/>
        </w:rPr>
        <w:t>coloured border surrounding the image (</w:t>
      </w:r>
      <w:r w:rsidR="002108B0" w:rsidRPr="00E51513">
        <w:rPr>
          <w:rFonts w:ascii="Times New Roman" w:hAnsi="Times New Roman" w:cs="Times New Roman"/>
          <w:color w:val="000000" w:themeColor="text1"/>
        </w:rPr>
        <w:t xml:space="preserve">either </w:t>
      </w:r>
      <w:r w:rsidRPr="00E51513">
        <w:rPr>
          <w:rFonts w:ascii="Times New Roman" w:hAnsi="Times New Roman" w:cs="Times New Roman"/>
          <w:color w:val="000000" w:themeColor="text1"/>
        </w:rPr>
        <w:t xml:space="preserve">blue, red, yellow, </w:t>
      </w:r>
      <w:r w:rsidR="002108B0" w:rsidRPr="00E51513">
        <w:rPr>
          <w:rFonts w:ascii="Times New Roman" w:hAnsi="Times New Roman" w:cs="Times New Roman"/>
          <w:color w:val="000000" w:themeColor="text1"/>
        </w:rPr>
        <w:t xml:space="preserve">or </w:t>
      </w:r>
      <w:r w:rsidRPr="00E51513">
        <w:rPr>
          <w:rFonts w:ascii="Times New Roman" w:hAnsi="Times New Roman" w:cs="Times New Roman"/>
          <w:color w:val="000000" w:themeColor="text1"/>
        </w:rPr>
        <w:t>green). The four blocks consisted of: food images (</w:t>
      </w:r>
      <w:r w:rsidR="004B3565" w:rsidRPr="00E51513">
        <w:rPr>
          <w:rFonts w:ascii="Times New Roman" w:hAnsi="Times New Roman" w:cs="Times New Roman"/>
          <w:color w:val="000000" w:themeColor="text1"/>
        </w:rPr>
        <w:t xml:space="preserve">five </w:t>
      </w:r>
      <w:r w:rsidR="00F05895" w:rsidRPr="00E51513">
        <w:rPr>
          <w:rFonts w:ascii="Times New Roman" w:hAnsi="Times New Roman" w:cs="Times New Roman"/>
          <w:color w:val="000000" w:themeColor="text1"/>
        </w:rPr>
        <w:t xml:space="preserve">images </w:t>
      </w:r>
      <w:r w:rsidR="006A0EFF" w:rsidRPr="00E51513">
        <w:rPr>
          <w:rFonts w:ascii="Times New Roman" w:hAnsi="Times New Roman" w:cs="Times New Roman"/>
          <w:color w:val="000000" w:themeColor="text1"/>
        </w:rPr>
        <w:t xml:space="preserve">of </w:t>
      </w:r>
      <w:r w:rsidRPr="00E51513">
        <w:rPr>
          <w:rFonts w:ascii="Times New Roman" w:hAnsi="Times New Roman" w:cs="Times New Roman"/>
          <w:color w:val="000000" w:themeColor="text1"/>
        </w:rPr>
        <w:t>cookies and</w:t>
      </w:r>
      <w:r w:rsidR="004B3565" w:rsidRPr="00E51513">
        <w:rPr>
          <w:rFonts w:ascii="Times New Roman" w:hAnsi="Times New Roman" w:cs="Times New Roman"/>
          <w:color w:val="000000" w:themeColor="text1"/>
        </w:rPr>
        <w:t xml:space="preserve"> five</w:t>
      </w:r>
      <w:r w:rsidR="006A0EFF" w:rsidRPr="00E51513">
        <w:rPr>
          <w:rFonts w:ascii="Times New Roman" w:hAnsi="Times New Roman" w:cs="Times New Roman"/>
          <w:color w:val="000000" w:themeColor="text1"/>
        </w:rPr>
        <w:t xml:space="preserve"> of </w:t>
      </w:r>
      <w:r w:rsidRPr="00E51513">
        <w:rPr>
          <w:rFonts w:ascii="Times New Roman" w:hAnsi="Times New Roman" w:cs="Times New Roman"/>
          <w:color w:val="000000" w:themeColor="text1"/>
        </w:rPr>
        <w:t>tortilla chips), food control images (</w:t>
      </w:r>
      <w:r w:rsidR="004B3565" w:rsidRPr="00E51513">
        <w:rPr>
          <w:rFonts w:ascii="Times New Roman" w:hAnsi="Times New Roman" w:cs="Times New Roman"/>
          <w:color w:val="000000" w:themeColor="text1"/>
        </w:rPr>
        <w:t xml:space="preserve">five </w:t>
      </w:r>
      <w:r w:rsidR="006A0EFF" w:rsidRPr="00E51513">
        <w:rPr>
          <w:rFonts w:ascii="Times New Roman" w:hAnsi="Times New Roman" w:cs="Times New Roman"/>
          <w:color w:val="000000" w:themeColor="text1"/>
        </w:rPr>
        <w:t xml:space="preserve">of </w:t>
      </w:r>
      <w:r w:rsidR="00F05895" w:rsidRPr="00E51513">
        <w:rPr>
          <w:rFonts w:ascii="Times New Roman" w:hAnsi="Times New Roman" w:cs="Times New Roman"/>
          <w:color w:val="000000" w:themeColor="text1"/>
        </w:rPr>
        <w:t xml:space="preserve">drink </w:t>
      </w:r>
      <w:r w:rsidRPr="00E51513">
        <w:rPr>
          <w:rFonts w:ascii="Times New Roman" w:hAnsi="Times New Roman" w:cs="Times New Roman"/>
          <w:color w:val="000000" w:themeColor="text1"/>
        </w:rPr>
        <w:t xml:space="preserve">coasters and </w:t>
      </w:r>
      <w:r w:rsidR="004B3565" w:rsidRPr="00E51513">
        <w:rPr>
          <w:rFonts w:ascii="Times New Roman" w:hAnsi="Times New Roman" w:cs="Times New Roman"/>
          <w:color w:val="000000" w:themeColor="text1"/>
        </w:rPr>
        <w:t xml:space="preserve">five </w:t>
      </w:r>
      <w:r w:rsidR="006A0EFF" w:rsidRPr="00E51513">
        <w:rPr>
          <w:rFonts w:ascii="Times New Roman" w:hAnsi="Times New Roman" w:cs="Times New Roman"/>
          <w:color w:val="000000" w:themeColor="text1"/>
        </w:rPr>
        <w:t xml:space="preserve">of </w:t>
      </w:r>
      <w:r w:rsidRPr="00E51513">
        <w:rPr>
          <w:rFonts w:ascii="Times New Roman" w:hAnsi="Times New Roman" w:cs="Times New Roman"/>
          <w:color w:val="000000" w:themeColor="text1"/>
        </w:rPr>
        <w:t xml:space="preserve">leaves), alcohol images (alcoholic drinks), </w:t>
      </w:r>
      <w:r w:rsidR="00B25D0E" w:rsidRPr="00E51513">
        <w:rPr>
          <w:rFonts w:ascii="Times New Roman" w:hAnsi="Times New Roman" w:cs="Times New Roman"/>
          <w:color w:val="000000" w:themeColor="text1"/>
        </w:rPr>
        <w:t>and alcohol</w:t>
      </w:r>
      <w:r w:rsidRPr="00E51513">
        <w:rPr>
          <w:rFonts w:ascii="Times New Roman" w:hAnsi="Times New Roman" w:cs="Times New Roman"/>
          <w:color w:val="000000" w:themeColor="text1"/>
        </w:rPr>
        <w:t xml:space="preserve"> control images (</w:t>
      </w:r>
      <w:r w:rsidR="00F05895" w:rsidRPr="00E51513">
        <w:rPr>
          <w:rFonts w:ascii="Times New Roman" w:hAnsi="Times New Roman" w:cs="Times New Roman"/>
          <w:color w:val="000000" w:themeColor="text1"/>
        </w:rPr>
        <w:t xml:space="preserve">office </w:t>
      </w:r>
      <w:r w:rsidRPr="00E51513">
        <w:rPr>
          <w:rFonts w:ascii="Times New Roman" w:hAnsi="Times New Roman" w:cs="Times New Roman"/>
          <w:color w:val="000000" w:themeColor="text1"/>
        </w:rPr>
        <w:t>stationary).</w:t>
      </w:r>
      <w:r w:rsidR="00AF1EE6" w:rsidRPr="00E51513">
        <w:rPr>
          <w:rFonts w:ascii="Times New Roman" w:hAnsi="Times New Roman" w:cs="Times New Roman"/>
          <w:color w:val="000000" w:themeColor="text1"/>
        </w:rPr>
        <w:t xml:space="preserve"> </w:t>
      </w:r>
      <w:r w:rsidR="00616F3B" w:rsidRPr="00E51513">
        <w:rPr>
          <w:rFonts w:ascii="Times New Roman" w:hAnsi="Times New Roman" w:cs="Times New Roman"/>
          <w:color w:val="000000" w:themeColor="text1"/>
        </w:rPr>
        <w:t xml:space="preserve">The food and food control images were the same as in </w:t>
      </w:r>
      <w:r w:rsidR="00077111" w:rsidRPr="00E51513">
        <w:rPr>
          <w:rFonts w:ascii="Times New Roman" w:hAnsi="Times New Roman" w:cs="Times New Roman"/>
          <w:color w:val="000000" w:themeColor="text1"/>
        </w:rPr>
        <w:t>S</w:t>
      </w:r>
      <w:r w:rsidR="00616F3B" w:rsidRPr="00E51513">
        <w:rPr>
          <w:rFonts w:ascii="Times New Roman" w:hAnsi="Times New Roman" w:cs="Times New Roman"/>
          <w:color w:val="000000" w:themeColor="text1"/>
        </w:rPr>
        <w:t>tudy 1 with the addition of two extra pairs</w:t>
      </w:r>
      <w:r w:rsidR="0049323C" w:rsidRPr="00E51513">
        <w:rPr>
          <w:rFonts w:ascii="Times New Roman" w:hAnsi="Times New Roman" w:cs="Times New Roman"/>
          <w:color w:val="000000" w:themeColor="text1"/>
        </w:rPr>
        <w:t xml:space="preserve"> (sourced from the same website as in Study 1)</w:t>
      </w:r>
      <w:r w:rsidR="00616F3B" w:rsidRPr="00E51513">
        <w:rPr>
          <w:rFonts w:ascii="Times New Roman" w:hAnsi="Times New Roman" w:cs="Times New Roman"/>
          <w:color w:val="000000" w:themeColor="text1"/>
        </w:rPr>
        <w:t>. Alcohol and alcohol control images were taken from a previous study (Field et al., 2011)</w:t>
      </w:r>
      <w:r w:rsidR="0003456A" w:rsidRPr="00E51513">
        <w:rPr>
          <w:rFonts w:ascii="Times New Roman" w:hAnsi="Times New Roman" w:cs="Times New Roman"/>
          <w:color w:val="000000" w:themeColor="text1"/>
        </w:rPr>
        <w:t xml:space="preserve"> and are included in the supplementary materials. Four alcohol/alcohol-control picture pairs </w:t>
      </w:r>
      <w:r w:rsidR="00DD62B1" w:rsidRPr="00E51513">
        <w:rPr>
          <w:rFonts w:ascii="Times New Roman" w:hAnsi="Times New Roman" w:cs="Times New Roman"/>
          <w:color w:val="000000" w:themeColor="text1"/>
        </w:rPr>
        <w:t>were</w:t>
      </w:r>
      <w:r w:rsidR="0003456A" w:rsidRPr="00E51513">
        <w:rPr>
          <w:rFonts w:ascii="Times New Roman" w:hAnsi="Times New Roman" w:cs="Times New Roman"/>
          <w:color w:val="000000" w:themeColor="text1"/>
        </w:rPr>
        <w:t xml:space="preserve"> removed due to these images containing an identifiable </w:t>
      </w:r>
      <w:r w:rsidR="00170974" w:rsidRPr="00E51513">
        <w:rPr>
          <w:rFonts w:ascii="Times New Roman" w:hAnsi="Times New Roman" w:cs="Times New Roman"/>
          <w:color w:val="000000" w:themeColor="text1"/>
        </w:rPr>
        <w:t>person</w:t>
      </w:r>
      <w:r w:rsidR="00616F3B" w:rsidRPr="00E51513">
        <w:rPr>
          <w:rFonts w:ascii="Times New Roman" w:hAnsi="Times New Roman" w:cs="Times New Roman"/>
          <w:color w:val="000000" w:themeColor="text1"/>
        </w:rPr>
        <w:t xml:space="preserve">. </w:t>
      </w:r>
    </w:p>
    <w:p w14:paraId="0721EA3C" w14:textId="5827C8B0" w:rsidR="000C7A23" w:rsidRPr="00E51513" w:rsidRDefault="00AF1EE6" w:rsidP="00216392">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Each image was 351 x 259 </w:t>
      </w:r>
      <w:r w:rsidR="00662350" w:rsidRPr="00E51513">
        <w:rPr>
          <w:rFonts w:ascii="Times New Roman" w:hAnsi="Times New Roman" w:cs="Times New Roman"/>
          <w:color w:val="000000" w:themeColor="text1"/>
        </w:rPr>
        <w:t>pixels and</w:t>
      </w:r>
      <w:r w:rsidR="00416EBB" w:rsidRPr="00E51513">
        <w:rPr>
          <w:rFonts w:ascii="Times New Roman" w:hAnsi="Times New Roman" w:cs="Times New Roman"/>
          <w:color w:val="000000" w:themeColor="text1"/>
        </w:rPr>
        <w:t xml:space="preserve"> was surrounded by a </w:t>
      </w:r>
      <w:r w:rsidR="000C7A23" w:rsidRPr="00E51513">
        <w:rPr>
          <w:rFonts w:ascii="Times New Roman" w:hAnsi="Times New Roman" w:cs="Times New Roman"/>
          <w:color w:val="000000" w:themeColor="text1"/>
        </w:rPr>
        <w:t>1</w:t>
      </w:r>
      <w:r w:rsidR="00662350" w:rsidRPr="00E51513">
        <w:rPr>
          <w:rFonts w:ascii="Times New Roman" w:hAnsi="Times New Roman" w:cs="Times New Roman"/>
          <w:color w:val="000000" w:themeColor="text1"/>
        </w:rPr>
        <w:t>0-</w:t>
      </w:r>
      <w:r w:rsidR="000C7A23" w:rsidRPr="00E51513">
        <w:rPr>
          <w:rFonts w:ascii="Times New Roman" w:hAnsi="Times New Roman" w:cs="Times New Roman"/>
          <w:color w:val="000000" w:themeColor="text1"/>
        </w:rPr>
        <w:t xml:space="preserve">pixel </w:t>
      </w:r>
      <w:r w:rsidR="00416EBB" w:rsidRPr="00E51513">
        <w:rPr>
          <w:rFonts w:ascii="Times New Roman" w:hAnsi="Times New Roman" w:cs="Times New Roman"/>
          <w:color w:val="000000" w:themeColor="text1"/>
        </w:rPr>
        <w:t>coloured border</w:t>
      </w:r>
      <w:r w:rsidR="006A0EFF" w:rsidRPr="00E51513">
        <w:rPr>
          <w:rFonts w:ascii="Times New Roman" w:hAnsi="Times New Roman" w:cs="Times New Roman"/>
          <w:color w:val="000000" w:themeColor="text1"/>
        </w:rPr>
        <w:t xml:space="preserve">. </w:t>
      </w:r>
      <w:r w:rsidR="00351484" w:rsidRPr="00E51513">
        <w:rPr>
          <w:rFonts w:ascii="Times New Roman" w:hAnsi="Times New Roman" w:cs="Times New Roman"/>
          <w:color w:val="000000" w:themeColor="text1"/>
        </w:rPr>
        <w:t xml:space="preserve">Images were matched on visual properties such as colour and brightness. </w:t>
      </w:r>
      <w:r w:rsidR="00416EBB" w:rsidRPr="00E51513">
        <w:rPr>
          <w:rFonts w:ascii="Times New Roman" w:hAnsi="Times New Roman" w:cs="Times New Roman"/>
          <w:color w:val="000000" w:themeColor="text1"/>
        </w:rPr>
        <w:t>For each trial</w:t>
      </w:r>
      <w:r w:rsidR="000C7A23" w:rsidRPr="00E51513">
        <w:rPr>
          <w:rFonts w:ascii="Times New Roman" w:hAnsi="Times New Roman" w:cs="Times New Roman"/>
          <w:color w:val="000000" w:themeColor="text1"/>
        </w:rPr>
        <w:t>,</w:t>
      </w:r>
      <w:r w:rsidR="00416EBB" w:rsidRPr="00E51513">
        <w:rPr>
          <w:rFonts w:ascii="Times New Roman" w:hAnsi="Times New Roman" w:cs="Times New Roman"/>
          <w:color w:val="000000" w:themeColor="text1"/>
        </w:rPr>
        <w:t xml:space="preserve"> participants were required to respond to the colour of the border surrounding </w:t>
      </w:r>
      <w:r w:rsidR="00F05895" w:rsidRPr="00E51513">
        <w:rPr>
          <w:rFonts w:ascii="Times New Roman" w:hAnsi="Times New Roman" w:cs="Times New Roman"/>
          <w:color w:val="000000" w:themeColor="text1"/>
        </w:rPr>
        <w:t xml:space="preserve">the </w:t>
      </w:r>
      <w:r w:rsidR="00416EBB" w:rsidRPr="00E51513">
        <w:rPr>
          <w:rFonts w:ascii="Times New Roman" w:hAnsi="Times New Roman" w:cs="Times New Roman"/>
          <w:color w:val="000000" w:themeColor="text1"/>
        </w:rPr>
        <w:t>image as quickly and as accurately as possible, participant</w:t>
      </w:r>
      <w:r w:rsidR="006A0EFF" w:rsidRPr="00E51513">
        <w:rPr>
          <w:rFonts w:ascii="Times New Roman" w:hAnsi="Times New Roman" w:cs="Times New Roman"/>
          <w:color w:val="000000" w:themeColor="text1"/>
        </w:rPr>
        <w:t>s</w:t>
      </w:r>
      <w:r w:rsidR="00416EBB" w:rsidRPr="00E51513">
        <w:rPr>
          <w:rFonts w:ascii="Times New Roman" w:hAnsi="Times New Roman" w:cs="Times New Roman"/>
          <w:color w:val="000000" w:themeColor="text1"/>
        </w:rPr>
        <w:t xml:space="preserve"> did so by providing a key response</w:t>
      </w:r>
      <w:r w:rsidR="000C7A23" w:rsidRPr="00E51513">
        <w:rPr>
          <w:rFonts w:ascii="Times New Roman" w:hAnsi="Times New Roman" w:cs="Times New Roman"/>
          <w:color w:val="000000" w:themeColor="text1"/>
        </w:rPr>
        <w:t xml:space="preserve"> (</w:t>
      </w:r>
      <w:r w:rsidR="006935FB" w:rsidRPr="00E51513">
        <w:rPr>
          <w:rFonts w:ascii="Times New Roman" w:hAnsi="Times New Roman" w:cs="Times New Roman"/>
          <w:color w:val="000000" w:themeColor="text1"/>
        </w:rPr>
        <w:t>using D</w:t>
      </w:r>
      <w:r w:rsidR="000C7A23" w:rsidRPr="00E51513">
        <w:rPr>
          <w:rFonts w:ascii="Times New Roman" w:hAnsi="Times New Roman" w:cs="Times New Roman"/>
          <w:color w:val="000000" w:themeColor="text1"/>
        </w:rPr>
        <w:t xml:space="preserve">, </w:t>
      </w:r>
      <w:r w:rsidR="006935FB" w:rsidRPr="00E51513">
        <w:rPr>
          <w:rFonts w:ascii="Times New Roman" w:hAnsi="Times New Roman" w:cs="Times New Roman"/>
          <w:color w:val="000000" w:themeColor="text1"/>
        </w:rPr>
        <w:t>F</w:t>
      </w:r>
      <w:r w:rsidR="000C7A23" w:rsidRPr="00E51513">
        <w:rPr>
          <w:rFonts w:ascii="Times New Roman" w:hAnsi="Times New Roman" w:cs="Times New Roman"/>
          <w:color w:val="000000" w:themeColor="text1"/>
        </w:rPr>
        <w:t xml:space="preserve">, </w:t>
      </w:r>
      <w:r w:rsidR="006935FB" w:rsidRPr="00E51513">
        <w:rPr>
          <w:rFonts w:ascii="Times New Roman" w:hAnsi="Times New Roman" w:cs="Times New Roman"/>
          <w:color w:val="000000" w:themeColor="text1"/>
        </w:rPr>
        <w:t>J</w:t>
      </w:r>
      <w:r w:rsidR="000C7A23" w:rsidRPr="00E51513">
        <w:rPr>
          <w:rFonts w:ascii="Times New Roman" w:hAnsi="Times New Roman" w:cs="Times New Roman"/>
          <w:color w:val="000000" w:themeColor="text1"/>
        </w:rPr>
        <w:t xml:space="preserve">, and </w:t>
      </w:r>
      <w:r w:rsidR="006935FB" w:rsidRPr="00E51513">
        <w:rPr>
          <w:rFonts w:ascii="Times New Roman" w:hAnsi="Times New Roman" w:cs="Times New Roman"/>
          <w:color w:val="000000" w:themeColor="text1"/>
        </w:rPr>
        <w:t>K</w:t>
      </w:r>
      <w:r w:rsidR="000C7A23" w:rsidRPr="00E51513">
        <w:rPr>
          <w:rFonts w:ascii="Times New Roman" w:hAnsi="Times New Roman" w:cs="Times New Roman"/>
          <w:color w:val="000000" w:themeColor="text1"/>
        </w:rPr>
        <w:t>)</w:t>
      </w:r>
      <w:r w:rsidR="00416EBB" w:rsidRPr="00E51513">
        <w:rPr>
          <w:rFonts w:ascii="Times New Roman" w:hAnsi="Times New Roman" w:cs="Times New Roman"/>
          <w:color w:val="000000" w:themeColor="text1"/>
        </w:rPr>
        <w:t>.</w:t>
      </w:r>
      <w:r w:rsidR="000C7A23" w:rsidRPr="00E51513">
        <w:rPr>
          <w:rFonts w:ascii="Times New Roman" w:hAnsi="Times New Roman" w:cs="Times New Roman"/>
          <w:color w:val="000000" w:themeColor="text1"/>
        </w:rPr>
        <w:t xml:space="preserve"> </w:t>
      </w:r>
      <w:r w:rsidR="00416EBB" w:rsidRPr="00E51513">
        <w:rPr>
          <w:rFonts w:ascii="Times New Roman" w:hAnsi="Times New Roman" w:cs="Times New Roman"/>
          <w:color w:val="000000" w:themeColor="text1"/>
        </w:rPr>
        <w:t xml:space="preserve">The </w:t>
      </w:r>
      <w:r w:rsidR="000C7A23" w:rsidRPr="00E51513">
        <w:rPr>
          <w:rFonts w:ascii="Times New Roman" w:hAnsi="Times New Roman" w:cs="Times New Roman"/>
          <w:color w:val="000000" w:themeColor="text1"/>
        </w:rPr>
        <w:t>keys were</w:t>
      </w:r>
      <w:r w:rsidR="00416EBB" w:rsidRPr="00E51513">
        <w:rPr>
          <w:rFonts w:ascii="Times New Roman" w:hAnsi="Times New Roman" w:cs="Times New Roman"/>
          <w:color w:val="000000" w:themeColor="text1"/>
        </w:rPr>
        <w:t xml:space="preserve"> marked with coloured stickers that matched the corresponding colours for responses</w:t>
      </w:r>
      <w:r w:rsidR="000C7A23" w:rsidRPr="00E51513">
        <w:rPr>
          <w:rFonts w:ascii="Times New Roman" w:hAnsi="Times New Roman" w:cs="Times New Roman"/>
          <w:color w:val="000000" w:themeColor="text1"/>
        </w:rPr>
        <w:t>.</w:t>
      </w:r>
      <w:r w:rsidR="002B7E5F" w:rsidRPr="00E51513">
        <w:rPr>
          <w:rFonts w:ascii="Times New Roman" w:hAnsi="Times New Roman" w:cs="Times New Roman"/>
          <w:color w:val="000000" w:themeColor="text1"/>
        </w:rPr>
        <w:t xml:space="preserve"> The same colours were matched with the same key for every participant.</w:t>
      </w:r>
      <w:r w:rsidR="000C7A23" w:rsidRPr="00E51513">
        <w:rPr>
          <w:rFonts w:ascii="Times New Roman" w:hAnsi="Times New Roman" w:cs="Times New Roman"/>
          <w:color w:val="000000" w:themeColor="text1"/>
        </w:rPr>
        <w:t xml:space="preserve"> Participants were instructed to place the index and middle finger of the left hand on </w:t>
      </w:r>
      <w:r w:rsidR="006A0EFF" w:rsidRPr="00E51513">
        <w:rPr>
          <w:rFonts w:ascii="Times New Roman" w:hAnsi="Times New Roman" w:cs="Times New Roman"/>
          <w:color w:val="000000" w:themeColor="text1"/>
        </w:rPr>
        <w:t>the ‘</w:t>
      </w:r>
      <w:r w:rsidR="006935FB" w:rsidRPr="00E51513">
        <w:rPr>
          <w:rFonts w:ascii="Times New Roman" w:hAnsi="Times New Roman" w:cs="Times New Roman"/>
          <w:color w:val="000000" w:themeColor="text1"/>
        </w:rPr>
        <w:t>D</w:t>
      </w:r>
      <w:r w:rsidR="006A0EFF" w:rsidRPr="00E51513">
        <w:rPr>
          <w:rFonts w:ascii="Times New Roman" w:hAnsi="Times New Roman" w:cs="Times New Roman"/>
          <w:color w:val="000000" w:themeColor="text1"/>
        </w:rPr>
        <w:t>’</w:t>
      </w:r>
      <w:r w:rsidR="000C7A23" w:rsidRPr="00E51513">
        <w:rPr>
          <w:rFonts w:ascii="Times New Roman" w:hAnsi="Times New Roman" w:cs="Times New Roman"/>
          <w:color w:val="000000" w:themeColor="text1"/>
        </w:rPr>
        <w:t xml:space="preserve"> and ‘</w:t>
      </w:r>
      <w:r w:rsidR="006935FB" w:rsidRPr="00E51513">
        <w:rPr>
          <w:rFonts w:ascii="Times New Roman" w:hAnsi="Times New Roman" w:cs="Times New Roman"/>
          <w:color w:val="000000" w:themeColor="text1"/>
        </w:rPr>
        <w:t>F</w:t>
      </w:r>
      <w:r w:rsidR="000C7A23" w:rsidRPr="00E51513">
        <w:rPr>
          <w:rFonts w:ascii="Times New Roman" w:hAnsi="Times New Roman" w:cs="Times New Roman"/>
          <w:color w:val="000000" w:themeColor="text1"/>
        </w:rPr>
        <w:t>’ key respectively, and the same fingers of the right hand on the ‘</w:t>
      </w:r>
      <w:r w:rsidR="006935FB" w:rsidRPr="00E51513">
        <w:rPr>
          <w:rFonts w:ascii="Times New Roman" w:hAnsi="Times New Roman" w:cs="Times New Roman"/>
          <w:color w:val="000000" w:themeColor="text1"/>
        </w:rPr>
        <w:t>J</w:t>
      </w:r>
      <w:r w:rsidR="000C7A23" w:rsidRPr="00E51513">
        <w:rPr>
          <w:rFonts w:ascii="Times New Roman" w:hAnsi="Times New Roman" w:cs="Times New Roman"/>
          <w:color w:val="000000" w:themeColor="text1"/>
        </w:rPr>
        <w:t>’ and ‘</w:t>
      </w:r>
      <w:r w:rsidR="006935FB" w:rsidRPr="00E51513">
        <w:rPr>
          <w:rFonts w:ascii="Times New Roman" w:hAnsi="Times New Roman" w:cs="Times New Roman"/>
          <w:color w:val="000000" w:themeColor="text1"/>
        </w:rPr>
        <w:t>K</w:t>
      </w:r>
      <w:r w:rsidR="000C7A23" w:rsidRPr="00E51513">
        <w:rPr>
          <w:rFonts w:ascii="Times New Roman" w:hAnsi="Times New Roman" w:cs="Times New Roman"/>
          <w:color w:val="000000" w:themeColor="text1"/>
        </w:rPr>
        <w:t>’ key.</w:t>
      </w:r>
    </w:p>
    <w:p w14:paraId="681F9138" w14:textId="63EB0349" w:rsidR="00C61DDB" w:rsidRPr="00E51513" w:rsidRDefault="00F05895" w:rsidP="00216392">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In both sessions, p</w:t>
      </w:r>
      <w:r w:rsidR="00416EBB" w:rsidRPr="00E51513">
        <w:rPr>
          <w:rFonts w:ascii="Times New Roman" w:hAnsi="Times New Roman" w:cs="Times New Roman"/>
          <w:color w:val="000000" w:themeColor="text1"/>
        </w:rPr>
        <w:t xml:space="preserve">articipants completed a block of 40 practice trials using filler images (a plain image surrounded by </w:t>
      </w:r>
      <w:r w:rsidR="00351484" w:rsidRPr="00E51513">
        <w:rPr>
          <w:rFonts w:ascii="Times New Roman" w:hAnsi="Times New Roman" w:cs="Times New Roman"/>
          <w:color w:val="000000" w:themeColor="text1"/>
        </w:rPr>
        <w:t>each border colour 10 times</w:t>
      </w:r>
      <w:r w:rsidR="00416EBB" w:rsidRPr="00E51513">
        <w:rPr>
          <w:rFonts w:ascii="Times New Roman" w:hAnsi="Times New Roman" w:cs="Times New Roman"/>
          <w:color w:val="000000" w:themeColor="text1"/>
        </w:rPr>
        <w:t>) before the main task in order to become familiar with the location of each key respons</w:t>
      </w:r>
      <w:r w:rsidR="000C7A23" w:rsidRPr="00E51513">
        <w:rPr>
          <w:rFonts w:ascii="Times New Roman" w:hAnsi="Times New Roman" w:cs="Times New Roman"/>
          <w:color w:val="000000" w:themeColor="text1"/>
        </w:rPr>
        <w:t>e</w:t>
      </w:r>
      <w:r w:rsidR="00416EBB" w:rsidRPr="00E51513">
        <w:rPr>
          <w:rFonts w:ascii="Times New Roman" w:hAnsi="Times New Roman" w:cs="Times New Roman"/>
          <w:color w:val="000000" w:themeColor="text1"/>
        </w:rPr>
        <w:t>. Participants were required to repeat the practice block until they provided correct responses on at least 95% of trials within this block.</w:t>
      </w:r>
      <w:r w:rsidR="00C61DDB" w:rsidRPr="00E51513">
        <w:rPr>
          <w:rFonts w:ascii="Times New Roman" w:hAnsi="Times New Roman" w:cs="Times New Roman"/>
          <w:color w:val="000000" w:themeColor="text1"/>
        </w:rPr>
        <w:t xml:space="preserve"> </w:t>
      </w:r>
      <w:r w:rsidR="000C7A23" w:rsidRPr="00E51513">
        <w:rPr>
          <w:rFonts w:ascii="Times New Roman" w:hAnsi="Times New Roman" w:cs="Times New Roman"/>
          <w:color w:val="000000" w:themeColor="text1"/>
        </w:rPr>
        <w:t xml:space="preserve">The main task </w:t>
      </w:r>
      <w:r w:rsidR="000C7A23" w:rsidRPr="00E51513">
        <w:rPr>
          <w:rFonts w:ascii="Times New Roman" w:hAnsi="Times New Roman" w:cs="Times New Roman"/>
          <w:color w:val="000000" w:themeColor="text1"/>
        </w:rPr>
        <w:lastRenderedPageBreak/>
        <w:t>consisted of four blocks, this was</w:t>
      </w:r>
      <w:r w:rsidR="00C61DDB" w:rsidRPr="00E51513">
        <w:rPr>
          <w:rFonts w:ascii="Times New Roman" w:hAnsi="Times New Roman" w:cs="Times New Roman"/>
          <w:color w:val="000000" w:themeColor="text1"/>
        </w:rPr>
        <w:t xml:space="preserve"> completed in blocked presentation in order to avoid any interference carry over effects (Waters, Sayette, &amp; Wertz, 2003). The order of blocks was counterbalanced such that</w:t>
      </w:r>
      <w:r w:rsidR="00351484" w:rsidRPr="00E51513">
        <w:rPr>
          <w:rFonts w:ascii="Times New Roman" w:hAnsi="Times New Roman" w:cs="Times New Roman"/>
          <w:color w:val="000000" w:themeColor="text1"/>
        </w:rPr>
        <w:t xml:space="preserve"> for the first session,</w:t>
      </w:r>
      <w:r w:rsidR="00C61DDB" w:rsidRPr="00E51513">
        <w:rPr>
          <w:rFonts w:ascii="Times New Roman" w:hAnsi="Times New Roman" w:cs="Times New Roman"/>
          <w:color w:val="000000" w:themeColor="text1"/>
        </w:rPr>
        <w:t xml:space="preserve"> half of the participants </w:t>
      </w:r>
      <w:r w:rsidR="002108B0" w:rsidRPr="00E51513">
        <w:rPr>
          <w:rFonts w:ascii="Times New Roman" w:hAnsi="Times New Roman" w:cs="Times New Roman"/>
          <w:color w:val="000000" w:themeColor="text1"/>
        </w:rPr>
        <w:t>saw</w:t>
      </w:r>
      <w:r w:rsidR="00C61DDB" w:rsidRPr="00E51513">
        <w:rPr>
          <w:rFonts w:ascii="Times New Roman" w:hAnsi="Times New Roman" w:cs="Times New Roman"/>
          <w:color w:val="000000" w:themeColor="text1"/>
        </w:rPr>
        <w:t xml:space="preserve"> the presentation in the following order: food images, food control images, alcohol images, alcohol control images</w:t>
      </w:r>
      <w:r w:rsidRPr="00E51513">
        <w:rPr>
          <w:rFonts w:ascii="Times New Roman" w:hAnsi="Times New Roman" w:cs="Times New Roman"/>
          <w:color w:val="000000" w:themeColor="text1"/>
        </w:rPr>
        <w:t>. The other</w:t>
      </w:r>
      <w:r w:rsidR="00C61DDB" w:rsidRPr="00E51513">
        <w:rPr>
          <w:rFonts w:ascii="Times New Roman" w:hAnsi="Times New Roman" w:cs="Times New Roman"/>
          <w:color w:val="000000" w:themeColor="text1"/>
        </w:rPr>
        <w:t xml:space="preserve"> half</w:t>
      </w:r>
      <w:r w:rsidRPr="00E51513">
        <w:rPr>
          <w:rFonts w:ascii="Times New Roman" w:hAnsi="Times New Roman" w:cs="Times New Roman"/>
          <w:color w:val="000000" w:themeColor="text1"/>
        </w:rPr>
        <w:t xml:space="preserve"> of participants </w:t>
      </w:r>
      <w:r w:rsidR="002108B0" w:rsidRPr="00E51513">
        <w:rPr>
          <w:rFonts w:ascii="Times New Roman" w:hAnsi="Times New Roman" w:cs="Times New Roman"/>
          <w:color w:val="000000" w:themeColor="text1"/>
        </w:rPr>
        <w:t>saw</w:t>
      </w:r>
      <w:r w:rsidR="00C61DDB" w:rsidRPr="00E51513">
        <w:rPr>
          <w:rFonts w:ascii="Times New Roman" w:hAnsi="Times New Roman" w:cs="Times New Roman"/>
          <w:color w:val="000000" w:themeColor="text1"/>
        </w:rPr>
        <w:t xml:space="preserve"> the presentation in the following order: food control images, food images, alcohol control images, alcohol images</w:t>
      </w:r>
      <w:r w:rsidR="00AE7B3B" w:rsidRPr="00E51513">
        <w:rPr>
          <w:rFonts w:ascii="Times New Roman" w:hAnsi="Times New Roman" w:cs="Times New Roman"/>
          <w:color w:val="000000" w:themeColor="text1"/>
        </w:rPr>
        <w:t>.</w:t>
      </w:r>
      <w:r w:rsidR="00351484"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All p</w:t>
      </w:r>
      <w:r w:rsidR="00351484" w:rsidRPr="00E51513">
        <w:rPr>
          <w:rFonts w:ascii="Times New Roman" w:hAnsi="Times New Roman" w:cs="Times New Roman"/>
          <w:color w:val="000000" w:themeColor="text1"/>
        </w:rPr>
        <w:t>articipants saw the other presentation order in their second session.</w:t>
      </w:r>
      <w:r w:rsidR="00C61DDB" w:rsidRPr="00E51513">
        <w:rPr>
          <w:rFonts w:ascii="Times New Roman" w:hAnsi="Times New Roman" w:cs="Times New Roman"/>
          <w:color w:val="000000" w:themeColor="text1"/>
        </w:rPr>
        <w:t xml:space="preserve"> </w:t>
      </w:r>
    </w:p>
    <w:p w14:paraId="2FA2D3B6" w14:textId="49E9FE21" w:rsidR="00C61DDB" w:rsidRPr="00E51513" w:rsidRDefault="000C7A23" w:rsidP="00216392">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For the main task e</w:t>
      </w:r>
      <w:r w:rsidR="00C61DDB" w:rsidRPr="00E51513">
        <w:rPr>
          <w:rFonts w:ascii="Times New Roman" w:hAnsi="Times New Roman" w:cs="Times New Roman"/>
          <w:color w:val="000000" w:themeColor="text1"/>
        </w:rPr>
        <w:t>ach trial began with a fixation cross, presented in the middle of the screen for 500 ms. Following this, the image was presented in the middle of the screen until a response was made. The inter-trial interval was</w:t>
      </w:r>
      <w:r w:rsidR="002108B0" w:rsidRPr="00E51513">
        <w:rPr>
          <w:rFonts w:ascii="Times New Roman" w:hAnsi="Times New Roman" w:cs="Times New Roman"/>
          <w:color w:val="000000" w:themeColor="text1"/>
        </w:rPr>
        <w:t xml:space="preserve"> 500 ms.</w:t>
      </w:r>
      <w:r w:rsidR="00C61DDB" w:rsidRPr="00E51513">
        <w:rPr>
          <w:rFonts w:ascii="Times New Roman" w:hAnsi="Times New Roman" w:cs="Times New Roman"/>
          <w:color w:val="000000" w:themeColor="text1"/>
        </w:rPr>
        <w:t xml:space="preserve"> </w:t>
      </w:r>
      <w:r w:rsidR="002108B0" w:rsidRPr="00E51513">
        <w:rPr>
          <w:rFonts w:ascii="Times New Roman" w:hAnsi="Times New Roman" w:cs="Times New Roman"/>
          <w:color w:val="000000" w:themeColor="text1"/>
        </w:rPr>
        <w:t>There</w:t>
      </w:r>
      <w:r w:rsidR="00C61DDB" w:rsidRPr="00E51513">
        <w:rPr>
          <w:rFonts w:ascii="Times New Roman" w:hAnsi="Times New Roman" w:cs="Times New Roman"/>
          <w:color w:val="000000" w:themeColor="text1"/>
        </w:rPr>
        <w:t xml:space="preserve"> was also a 5-second inter-block break.</w:t>
      </w:r>
    </w:p>
    <w:p w14:paraId="6CD900A4" w14:textId="65BD9E54" w:rsidR="00C61DDB" w:rsidRPr="00E51513" w:rsidRDefault="00C61DDB" w:rsidP="00216392">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Before </w:t>
      </w:r>
      <w:r w:rsidR="002A124B" w:rsidRPr="00E51513">
        <w:rPr>
          <w:rFonts w:ascii="Times New Roman" w:hAnsi="Times New Roman" w:cs="Times New Roman"/>
          <w:color w:val="000000" w:themeColor="text1"/>
        </w:rPr>
        <w:t>AB</w:t>
      </w:r>
      <w:r w:rsidRPr="00E51513">
        <w:rPr>
          <w:rFonts w:ascii="Times New Roman" w:hAnsi="Times New Roman" w:cs="Times New Roman"/>
          <w:color w:val="000000" w:themeColor="text1"/>
        </w:rPr>
        <w:t xml:space="preserve"> scores were calculated, all responses quicker than 200 ms, slower than 2000 ms responses, three standard deviations above the individual mean response and incorrect responses were removed. </w:t>
      </w:r>
      <w:r w:rsidR="00093EFE" w:rsidRPr="00E51513">
        <w:rPr>
          <w:rFonts w:ascii="Times New Roman" w:hAnsi="Times New Roman" w:cs="Times New Roman"/>
          <w:color w:val="000000" w:themeColor="text1"/>
        </w:rPr>
        <w:t xml:space="preserve">This resulted in the removal of 4.98% of trials. </w:t>
      </w:r>
      <w:r w:rsidRPr="00E51513">
        <w:rPr>
          <w:rFonts w:ascii="Times New Roman" w:hAnsi="Times New Roman" w:cs="Times New Roman"/>
          <w:color w:val="000000" w:themeColor="text1"/>
        </w:rPr>
        <w:t xml:space="preserve">After data reduction, mean reaction time on control trials was subtracted from mean reaction time on target trials; positive scores were indicative of an </w:t>
      </w:r>
      <w:r w:rsidR="002A124B" w:rsidRPr="00E51513">
        <w:rPr>
          <w:rFonts w:ascii="Times New Roman" w:hAnsi="Times New Roman" w:cs="Times New Roman"/>
          <w:color w:val="000000" w:themeColor="text1"/>
        </w:rPr>
        <w:t>AB</w:t>
      </w:r>
      <w:r w:rsidRPr="00E51513">
        <w:rPr>
          <w:rFonts w:ascii="Times New Roman" w:hAnsi="Times New Roman" w:cs="Times New Roman"/>
          <w:color w:val="000000" w:themeColor="text1"/>
        </w:rPr>
        <w:t xml:space="preserve"> towards the target stimuli (food images and alcohol images). Internal reliability (</w:t>
      </w:r>
      <w:r w:rsidR="003D3F7F" w:rsidRPr="00E51513">
        <w:rPr>
          <w:rFonts w:ascii="Times New Roman" w:hAnsi="Times New Roman" w:cs="Times New Roman"/>
          <w:color w:val="000000" w:themeColor="text1"/>
        </w:rPr>
        <w:t>calculated using McDonalds ω</w:t>
      </w:r>
      <w:r w:rsidRPr="00E51513">
        <w:rPr>
          <w:rFonts w:ascii="Times New Roman" w:hAnsi="Times New Roman" w:cs="Times New Roman"/>
          <w:color w:val="000000" w:themeColor="text1"/>
        </w:rPr>
        <w:t xml:space="preserve">) </w:t>
      </w:r>
      <w:r w:rsidR="00FF2A3D" w:rsidRPr="00E51513">
        <w:rPr>
          <w:rFonts w:ascii="Times New Roman" w:hAnsi="Times New Roman" w:cs="Times New Roman"/>
          <w:color w:val="000000" w:themeColor="text1"/>
        </w:rPr>
        <w:t>was</w:t>
      </w:r>
      <w:r w:rsidRPr="00E51513">
        <w:rPr>
          <w:rFonts w:ascii="Times New Roman" w:hAnsi="Times New Roman" w:cs="Times New Roman"/>
          <w:color w:val="000000" w:themeColor="text1"/>
        </w:rPr>
        <w:t xml:space="preserve"> calculated for each pair of stimuli (the target image and its matched control image).</w:t>
      </w:r>
      <w:r w:rsidR="00FF2A3D" w:rsidRPr="00E51513">
        <w:rPr>
          <w:rFonts w:ascii="Times New Roman" w:hAnsi="Times New Roman" w:cs="Times New Roman"/>
          <w:color w:val="000000" w:themeColor="text1"/>
        </w:rPr>
        <w:t xml:space="preserve"> </w:t>
      </w:r>
      <w:r w:rsidR="00155957" w:rsidRPr="00E51513">
        <w:rPr>
          <w:rFonts w:ascii="Times New Roman" w:hAnsi="Times New Roman" w:cs="Times New Roman"/>
          <w:color w:val="000000" w:themeColor="text1"/>
        </w:rPr>
        <w:t>This was done</w:t>
      </w:r>
      <w:r w:rsidR="00FF2A3D" w:rsidRPr="00E51513">
        <w:rPr>
          <w:rFonts w:ascii="Times New Roman" w:hAnsi="Times New Roman" w:cs="Times New Roman"/>
          <w:color w:val="000000" w:themeColor="text1"/>
        </w:rPr>
        <w:t xml:space="preserve"> by calculating the </w:t>
      </w:r>
      <w:r w:rsidR="00F05895" w:rsidRPr="00E51513">
        <w:rPr>
          <w:rFonts w:ascii="Times New Roman" w:hAnsi="Times New Roman" w:cs="Times New Roman"/>
          <w:color w:val="000000" w:themeColor="text1"/>
        </w:rPr>
        <w:t xml:space="preserve">mean </w:t>
      </w:r>
      <w:r w:rsidR="00FF2A3D" w:rsidRPr="00E51513">
        <w:rPr>
          <w:rFonts w:ascii="Times New Roman" w:hAnsi="Times New Roman" w:cs="Times New Roman"/>
          <w:color w:val="000000" w:themeColor="text1"/>
        </w:rPr>
        <w:t>reaction time across all coloured borders for each target stimuli and its matched control. The control reaction time was subtracted from the target reaction time. As there were 10</w:t>
      </w:r>
      <w:r w:rsidR="006935FB" w:rsidRPr="00E51513">
        <w:rPr>
          <w:rFonts w:ascii="Times New Roman" w:hAnsi="Times New Roman" w:cs="Times New Roman"/>
          <w:color w:val="000000" w:themeColor="text1"/>
        </w:rPr>
        <w:t xml:space="preserve"> image</w:t>
      </w:r>
      <w:r w:rsidR="00FF2A3D" w:rsidRPr="00E51513">
        <w:rPr>
          <w:rFonts w:ascii="Times New Roman" w:hAnsi="Times New Roman" w:cs="Times New Roman"/>
          <w:color w:val="000000" w:themeColor="text1"/>
        </w:rPr>
        <w:t xml:space="preserve"> pairs f</w:t>
      </w:r>
      <w:r w:rsidR="000C7A23" w:rsidRPr="00E51513">
        <w:rPr>
          <w:rFonts w:ascii="Times New Roman" w:hAnsi="Times New Roman" w:cs="Times New Roman"/>
          <w:color w:val="000000" w:themeColor="text1"/>
        </w:rPr>
        <w:t>or both the food-related and alcohol-related AB</w:t>
      </w:r>
      <w:r w:rsidR="00FF2A3D" w:rsidRPr="00E51513">
        <w:rPr>
          <w:rFonts w:ascii="Times New Roman" w:hAnsi="Times New Roman" w:cs="Times New Roman"/>
          <w:color w:val="000000" w:themeColor="text1"/>
        </w:rPr>
        <w:t xml:space="preserve">, </w:t>
      </w:r>
      <w:r w:rsidR="003D3F7F" w:rsidRPr="00E51513">
        <w:rPr>
          <w:rFonts w:ascii="Times New Roman" w:hAnsi="Times New Roman" w:cs="Times New Roman"/>
          <w:color w:val="000000" w:themeColor="text1"/>
        </w:rPr>
        <w:t>McDonalds ω</w:t>
      </w:r>
      <w:r w:rsidR="00FF2A3D" w:rsidRPr="00E51513">
        <w:rPr>
          <w:rFonts w:ascii="Times New Roman" w:hAnsi="Times New Roman" w:cs="Times New Roman"/>
          <w:color w:val="000000" w:themeColor="text1"/>
        </w:rPr>
        <w:t xml:space="preserve"> </w:t>
      </w:r>
      <w:r w:rsidR="000C7A23" w:rsidRPr="00E51513">
        <w:rPr>
          <w:rFonts w:ascii="Times New Roman" w:hAnsi="Times New Roman" w:cs="Times New Roman"/>
          <w:color w:val="000000" w:themeColor="text1"/>
        </w:rPr>
        <w:t xml:space="preserve">for each AB type </w:t>
      </w:r>
      <w:r w:rsidR="00FF2A3D" w:rsidRPr="00E51513">
        <w:rPr>
          <w:rFonts w:ascii="Times New Roman" w:hAnsi="Times New Roman" w:cs="Times New Roman"/>
          <w:color w:val="000000" w:themeColor="text1"/>
        </w:rPr>
        <w:t xml:space="preserve">reflects internal consistency across 10 AB scores. </w:t>
      </w:r>
      <w:r w:rsidR="004C623A" w:rsidRPr="00E51513">
        <w:rPr>
          <w:rFonts w:ascii="Times New Roman" w:hAnsi="Times New Roman" w:cs="Times New Roman"/>
          <w:color w:val="000000" w:themeColor="text1"/>
        </w:rPr>
        <w:t xml:space="preserve">Internal reliability scores are presented in Table S3 of the supplementary materials. </w:t>
      </w:r>
    </w:p>
    <w:p w14:paraId="151321E2" w14:textId="265B537A" w:rsidR="00054068" w:rsidRPr="00E51513" w:rsidRDefault="00054068" w:rsidP="00E8198C">
      <w:pPr>
        <w:spacing w:line="480" w:lineRule="auto"/>
        <w:rPr>
          <w:rFonts w:ascii="Times New Roman" w:hAnsi="Times New Roman" w:cs="Times New Roman"/>
          <w:i/>
          <w:iCs/>
          <w:color w:val="000000" w:themeColor="text1"/>
        </w:rPr>
      </w:pPr>
      <w:r w:rsidRPr="00E51513">
        <w:rPr>
          <w:rFonts w:ascii="Times New Roman" w:hAnsi="Times New Roman" w:cs="Times New Roman"/>
          <w:i/>
          <w:iCs/>
          <w:color w:val="000000" w:themeColor="text1"/>
        </w:rPr>
        <w:t>Barratt Impulsivity Scale (BIS [v11]; Patton, Stanford, &amp; Barratt, 1995):</w:t>
      </w:r>
    </w:p>
    <w:p w14:paraId="2269A2E8" w14:textId="01E3AE13" w:rsidR="00054068" w:rsidRPr="00E51513" w:rsidRDefault="002108B0" w:rsidP="00216392">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T</w:t>
      </w:r>
      <w:r w:rsidR="00054068" w:rsidRPr="00E51513">
        <w:rPr>
          <w:rFonts w:ascii="Times New Roman" w:hAnsi="Times New Roman" w:cs="Times New Roman"/>
          <w:color w:val="000000" w:themeColor="text1"/>
        </w:rPr>
        <w:t xml:space="preserve">rait impulsivity </w:t>
      </w:r>
      <w:r w:rsidRPr="00E51513">
        <w:rPr>
          <w:rFonts w:ascii="Times New Roman" w:hAnsi="Times New Roman" w:cs="Times New Roman"/>
          <w:color w:val="000000" w:themeColor="text1"/>
        </w:rPr>
        <w:t xml:space="preserve">was </w:t>
      </w:r>
      <w:r w:rsidR="006935FB" w:rsidRPr="00E51513">
        <w:rPr>
          <w:rFonts w:ascii="Times New Roman" w:hAnsi="Times New Roman" w:cs="Times New Roman"/>
          <w:color w:val="000000" w:themeColor="text1"/>
        </w:rPr>
        <w:t>assessed</w:t>
      </w:r>
      <w:r w:rsidRPr="00E51513">
        <w:rPr>
          <w:rFonts w:ascii="Times New Roman" w:hAnsi="Times New Roman" w:cs="Times New Roman"/>
          <w:color w:val="000000" w:themeColor="text1"/>
        </w:rPr>
        <w:t xml:space="preserve"> </w:t>
      </w:r>
      <w:r w:rsidR="00054068" w:rsidRPr="00E51513">
        <w:rPr>
          <w:rFonts w:ascii="Times New Roman" w:hAnsi="Times New Roman" w:cs="Times New Roman"/>
          <w:color w:val="000000" w:themeColor="text1"/>
        </w:rPr>
        <w:t>across three dimensions; attentional</w:t>
      </w:r>
      <w:r w:rsidR="009A293F" w:rsidRPr="00E51513">
        <w:rPr>
          <w:rFonts w:ascii="Times New Roman" w:hAnsi="Times New Roman" w:cs="Times New Roman"/>
          <w:color w:val="000000" w:themeColor="text1"/>
        </w:rPr>
        <w:t xml:space="preserve"> </w:t>
      </w:r>
      <w:r w:rsidR="004B3B5D" w:rsidRPr="00E51513">
        <w:rPr>
          <w:rFonts w:ascii="Times New Roman" w:hAnsi="Times New Roman" w:cs="Times New Roman"/>
          <w:color w:val="000000" w:themeColor="text1"/>
        </w:rPr>
        <w:t>(</w:t>
      </w:r>
      <w:r w:rsidR="00497012" w:rsidRPr="00E51513">
        <w:rPr>
          <w:rFonts w:ascii="Times New Roman" w:hAnsi="Times New Roman" w:cs="Times New Roman"/>
          <w:color w:val="000000" w:themeColor="text1"/>
        </w:rPr>
        <w:t xml:space="preserve">ω </w:t>
      </w:r>
      <w:r w:rsidR="009A293F" w:rsidRPr="00E51513">
        <w:rPr>
          <w:rFonts w:ascii="Times New Roman" w:hAnsi="Times New Roman" w:cs="Times New Roman"/>
          <w:color w:val="000000" w:themeColor="text1"/>
        </w:rPr>
        <w:t>= .</w:t>
      </w:r>
      <w:r w:rsidR="00497012" w:rsidRPr="00E51513">
        <w:rPr>
          <w:rFonts w:ascii="Times New Roman" w:hAnsi="Times New Roman" w:cs="Times New Roman"/>
          <w:color w:val="000000" w:themeColor="text1"/>
        </w:rPr>
        <w:t>77</w:t>
      </w:r>
      <w:r w:rsidR="009A293F" w:rsidRPr="00E51513">
        <w:rPr>
          <w:rFonts w:ascii="Times New Roman" w:hAnsi="Times New Roman" w:cs="Times New Roman"/>
          <w:color w:val="000000" w:themeColor="text1"/>
        </w:rPr>
        <w:t>)</w:t>
      </w:r>
      <w:r w:rsidR="00054068" w:rsidRPr="00E51513">
        <w:rPr>
          <w:rFonts w:ascii="Times New Roman" w:hAnsi="Times New Roman" w:cs="Times New Roman"/>
          <w:color w:val="000000" w:themeColor="text1"/>
        </w:rPr>
        <w:t>, motor</w:t>
      </w:r>
      <w:r w:rsidR="009A293F" w:rsidRPr="00E51513">
        <w:rPr>
          <w:rFonts w:ascii="Times New Roman" w:hAnsi="Times New Roman" w:cs="Times New Roman"/>
          <w:color w:val="000000" w:themeColor="text1"/>
        </w:rPr>
        <w:t xml:space="preserve"> (</w:t>
      </w:r>
      <w:r w:rsidR="004B3B5D" w:rsidRPr="00E51513">
        <w:rPr>
          <w:rFonts w:ascii="Times New Roman" w:hAnsi="Times New Roman" w:cs="Times New Roman"/>
          <w:color w:val="000000" w:themeColor="text1"/>
        </w:rPr>
        <w:t xml:space="preserve">ω </w:t>
      </w:r>
      <w:r w:rsidR="009A293F" w:rsidRPr="00E51513">
        <w:rPr>
          <w:rFonts w:ascii="Times New Roman" w:hAnsi="Times New Roman" w:cs="Times New Roman"/>
          <w:color w:val="000000" w:themeColor="text1"/>
        </w:rPr>
        <w:t>= .</w:t>
      </w:r>
      <w:r w:rsidR="004B3B5D" w:rsidRPr="00E51513">
        <w:rPr>
          <w:rFonts w:ascii="Times New Roman" w:hAnsi="Times New Roman" w:cs="Times New Roman"/>
          <w:color w:val="000000" w:themeColor="text1"/>
        </w:rPr>
        <w:t>71</w:t>
      </w:r>
      <w:r w:rsidR="009A293F" w:rsidRPr="00E51513">
        <w:rPr>
          <w:rFonts w:ascii="Times New Roman" w:hAnsi="Times New Roman" w:cs="Times New Roman"/>
          <w:color w:val="000000" w:themeColor="text1"/>
        </w:rPr>
        <w:t>)</w:t>
      </w:r>
      <w:r w:rsidR="00054068" w:rsidRPr="00E51513">
        <w:rPr>
          <w:rFonts w:ascii="Times New Roman" w:hAnsi="Times New Roman" w:cs="Times New Roman"/>
          <w:color w:val="000000" w:themeColor="text1"/>
        </w:rPr>
        <w:t>, and non-planning</w:t>
      </w:r>
      <w:r w:rsidR="009A293F" w:rsidRPr="00E51513">
        <w:rPr>
          <w:rFonts w:ascii="Times New Roman" w:hAnsi="Times New Roman" w:cs="Times New Roman"/>
          <w:color w:val="000000" w:themeColor="text1"/>
        </w:rPr>
        <w:t xml:space="preserve"> (</w:t>
      </w:r>
      <w:r w:rsidR="004B3B5D" w:rsidRPr="00E51513">
        <w:rPr>
          <w:rFonts w:ascii="Times New Roman" w:hAnsi="Times New Roman" w:cs="Times New Roman"/>
          <w:color w:val="000000" w:themeColor="text1"/>
        </w:rPr>
        <w:t xml:space="preserve">ω </w:t>
      </w:r>
      <w:r w:rsidR="009A293F" w:rsidRPr="00E51513">
        <w:rPr>
          <w:rFonts w:ascii="Times New Roman" w:hAnsi="Times New Roman" w:cs="Times New Roman"/>
          <w:color w:val="000000" w:themeColor="text1"/>
        </w:rPr>
        <w:t>= .</w:t>
      </w:r>
      <w:r w:rsidR="004B3B5D" w:rsidRPr="00E51513">
        <w:rPr>
          <w:rFonts w:ascii="Times New Roman" w:hAnsi="Times New Roman" w:cs="Times New Roman"/>
          <w:color w:val="000000" w:themeColor="text1"/>
        </w:rPr>
        <w:t>80</w:t>
      </w:r>
      <w:r w:rsidR="009A293F" w:rsidRPr="00E51513">
        <w:rPr>
          <w:rFonts w:ascii="Times New Roman" w:hAnsi="Times New Roman" w:cs="Times New Roman"/>
          <w:color w:val="000000" w:themeColor="text1"/>
        </w:rPr>
        <w:t>)</w:t>
      </w:r>
      <w:r w:rsidR="00054068" w:rsidRPr="00E51513">
        <w:rPr>
          <w:rFonts w:ascii="Times New Roman" w:hAnsi="Times New Roman" w:cs="Times New Roman"/>
          <w:color w:val="000000" w:themeColor="text1"/>
        </w:rPr>
        <w:t xml:space="preserve">. The BIS consists of 30 items (score Rarely/Never – Almost always/Always) with higher scores indicating greater impulsivity. </w:t>
      </w:r>
      <w:r w:rsidR="00155957" w:rsidRPr="00E51513">
        <w:rPr>
          <w:rFonts w:ascii="Times New Roman" w:hAnsi="Times New Roman" w:cs="Times New Roman"/>
          <w:color w:val="000000" w:themeColor="text1"/>
        </w:rPr>
        <w:t xml:space="preserve">The motor dimension </w:t>
      </w:r>
      <w:r w:rsidR="00CB5EBF" w:rsidRPr="00E51513">
        <w:rPr>
          <w:rFonts w:ascii="Times New Roman" w:hAnsi="Times New Roman" w:cs="Times New Roman"/>
          <w:color w:val="000000" w:themeColor="text1"/>
        </w:rPr>
        <w:t xml:space="preserve">(motor impulsivity) </w:t>
      </w:r>
      <w:r w:rsidR="00155957" w:rsidRPr="00E51513">
        <w:rPr>
          <w:rFonts w:ascii="Times New Roman" w:hAnsi="Times New Roman" w:cs="Times New Roman"/>
          <w:color w:val="000000" w:themeColor="text1"/>
        </w:rPr>
        <w:t>o</w:t>
      </w:r>
      <w:r w:rsidR="00054068" w:rsidRPr="00E51513">
        <w:rPr>
          <w:rFonts w:ascii="Times New Roman" w:hAnsi="Times New Roman" w:cs="Times New Roman"/>
          <w:color w:val="000000" w:themeColor="text1"/>
        </w:rPr>
        <w:t>f the scale</w:t>
      </w:r>
      <w:r w:rsidR="00B576D0" w:rsidRPr="00E51513">
        <w:rPr>
          <w:rFonts w:ascii="Times New Roman" w:hAnsi="Times New Roman" w:cs="Times New Roman"/>
          <w:color w:val="000000" w:themeColor="text1"/>
        </w:rPr>
        <w:t xml:space="preserve"> (which captures acting without thinking)</w:t>
      </w:r>
      <w:r w:rsidR="00155957" w:rsidRPr="00E51513">
        <w:rPr>
          <w:rFonts w:ascii="Times New Roman" w:hAnsi="Times New Roman" w:cs="Times New Roman"/>
          <w:color w:val="000000" w:themeColor="text1"/>
        </w:rPr>
        <w:t xml:space="preserve"> was </w:t>
      </w:r>
      <w:r w:rsidR="00B576D0" w:rsidRPr="00E51513">
        <w:rPr>
          <w:rFonts w:ascii="Times New Roman" w:hAnsi="Times New Roman" w:cs="Times New Roman"/>
          <w:color w:val="000000" w:themeColor="text1"/>
        </w:rPr>
        <w:t>measured to see whether it</w:t>
      </w:r>
      <w:r w:rsidR="00054068" w:rsidRPr="00E51513">
        <w:rPr>
          <w:rFonts w:ascii="Times New Roman" w:hAnsi="Times New Roman" w:cs="Times New Roman"/>
          <w:color w:val="000000" w:themeColor="text1"/>
        </w:rPr>
        <w:t xml:space="preserve"> </w:t>
      </w:r>
      <w:r w:rsidR="00054068" w:rsidRPr="00E51513">
        <w:rPr>
          <w:rFonts w:ascii="Times New Roman" w:hAnsi="Times New Roman" w:cs="Times New Roman"/>
          <w:color w:val="000000" w:themeColor="text1"/>
        </w:rPr>
        <w:lastRenderedPageBreak/>
        <w:t xml:space="preserve">predicts alcohol-induced change </w:t>
      </w:r>
      <w:r w:rsidR="009A293F" w:rsidRPr="00E51513">
        <w:rPr>
          <w:rFonts w:ascii="Times New Roman" w:hAnsi="Times New Roman" w:cs="Times New Roman"/>
          <w:color w:val="000000" w:themeColor="text1"/>
        </w:rPr>
        <w:t>in food intake</w:t>
      </w:r>
      <w:r w:rsidR="00662350" w:rsidRPr="00E51513">
        <w:rPr>
          <w:rFonts w:ascii="Times New Roman" w:hAnsi="Times New Roman" w:cs="Times New Roman"/>
          <w:color w:val="000000" w:themeColor="text1"/>
        </w:rPr>
        <w:t xml:space="preserve">. </w:t>
      </w:r>
      <w:r w:rsidR="00054068" w:rsidRPr="00E51513">
        <w:rPr>
          <w:rFonts w:ascii="Times New Roman" w:hAnsi="Times New Roman" w:cs="Times New Roman"/>
          <w:color w:val="000000" w:themeColor="text1"/>
        </w:rPr>
        <w:t xml:space="preserve">Data on the other dimensions of the BIS </w:t>
      </w:r>
      <w:r w:rsidRPr="00E51513">
        <w:rPr>
          <w:rFonts w:ascii="Times New Roman" w:hAnsi="Times New Roman" w:cs="Times New Roman"/>
          <w:color w:val="000000" w:themeColor="text1"/>
        </w:rPr>
        <w:t xml:space="preserve">were recorded </w:t>
      </w:r>
      <w:r w:rsidR="00054068" w:rsidRPr="00E51513">
        <w:rPr>
          <w:rFonts w:ascii="Times New Roman" w:hAnsi="Times New Roman" w:cs="Times New Roman"/>
          <w:color w:val="000000" w:themeColor="text1"/>
        </w:rPr>
        <w:t xml:space="preserve">to characterise the sample. </w:t>
      </w:r>
    </w:p>
    <w:p w14:paraId="499B72E0" w14:textId="77777777" w:rsidR="00054068" w:rsidRPr="00E51513" w:rsidRDefault="00054068" w:rsidP="00E8198C">
      <w:pPr>
        <w:spacing w:line="480" w:lineRule="auto"/>
        <w:rPr>
          <w:rFonts w:ascii="Times New Roman" w:hAnsi="Times New Roman" w:cs="Times New Roman"/>
          <w:i/>
          <w:iCs/>
          <w:color w:val="000000" w:themeColor="text1"/>
          <w:lang w:val="fr-FR"/>
        </w:rPr>
      </w:pPr>
      <w:r w:rsidRPr="00E51513">
        <w:rPr>
          <w:rFonts w:ascii="Times New Roman" w:hAnsi="Times New Roman" w:cs="Times New Roman"/>
          <w:i/>
          <w:iCs/>
          <w:color w:val="000000" w:themeColor="text1"/>
          <w:lang w:val="fr-FR"/>
        </w:rPr>
        <w:t>Alcohol Urge Questionnaire (AUQ; Bohn, Krahn, &amp; Staehler, 1995):</w:t>
      </w:r>
    </w:p>
    <w:p w14:paraId="648CE927" w14:textId="38D41ADF" w:rsidR="00054068" w:rsidRPr="00E51513" w:rsidRDefault="002108B0" w:rsidP="00216392">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Participants were asked to provide</w:t>
      </w:r>
      <w:r w:rsidR="00054068" w:rsidRPr="00E51513">
        <w:rPr>
          <w:rFonts w:ascii="Times New Roman" w:hAnsi="Times New Roman" w:cs="Times New Roman"/>
          <w:color w:val="000000" w:themeColor="text1"/>
        </w:rPr>
        <w:t xml:space="preserve"> current alcohol urge </w:t>
      </w:r>
      <w:r w:rsidRPr="00E51513">
        <w:rPr>
          <w:rFonts w:ascii="Times New Roman" w:hAnsi="Times New Roman" w:cs="Times New Roman"/>
          <w:color w:val="000000" w:themeColor="text1"/>
        </w:rPr>
        <w:t>ratings across</w:t>
      </w:r>
      <w:r w:rsidR="00054068" w:rsidRPr="00E51513">
        <w:rPr>
          <w:rFonts w:ascii="Times New Roman" w:hAnsi="Times New Roman" w:cs="Times New Roman"/>
          <w:color w:val="000000" w:themeColor="text1"/>
        </w:rPr>
        <w:t xml:space="preserve"> three domains: desire for alcohol; expectation of positive effect from drinking; and inability to avoid drinking if alcohol was available. Items were responded to on a scale from 1 to 7 with high scores being indicative of greater</w:t>
      </w:r>
      <w:r w:rsidR="00662350" w:rsidRPr="00E51513">
        <w:rPr>
          <w:rFonts w:ascii="Times New Roman" w:hAnsi="Times New Roman" w:cs="Times New Roman"/>
          <w:color w:val="000000" w:themeColor="text1"/>
        </w:rPr>
        <w:t xml:space="preserve"> alcohol urge.</w:t>
      </w:r>
    </w:p>
    <w:p w14:paraId="0CD97CA0" w14:textId="65148750" w:rsidR="00054068" w:rsidRPr="00E51513" w:rsidRDefault="00054068" w:rsidP="00E8198C">
      <w:pPr>
        <w:spacing w:line="480" w:lineRule="auto"/>
        <w:rPr>
          <w:rFonts w:ascii="Times New Roman" w:hAnsi="Times New Roman" w:cs="Times New Roman"/>
          <w:i/>
          <w:iCs/>
          <w:color w:val="000000" w:themeColor="text1"/>
          <w:lang w:val="fr-FR"/>
        </w:rPr>
      </w:pPr>
      <w:r w:rsidRPr="00E51513">
        <w:rPr>
          <w:rFonts w:ascii="Times New Roman" w:hAnsi="Times New Roman" w:cs="Times New Roman"/>
          <w:i/>
          <w:iCs/>
          <w:color w:val="000000" w:themeColor="text1"/>
          <w:lang w:val="fr-FR"/>
        </w:rPr>
        <w:t>Subjective intoxication scales (SIS; Duka et al.</w:t>
      </w:r>
      <w:r w:rsidR="00371D7F" w:rsidRPr="00E51513">
        <w:rPr>
          <w:rFonts w:ascii="Times New Roman" w:hAnsi="Times New Roman" w:cs="Times New Roman"/>
          <w:i/>
          <w:iCs/>
          <w:color w:val="000000" w:themeColor="text1"/>
          <w:lang w:val="fr-FR"/>
        </w:rPr>
        <w:t>,</w:t>
      </w:r>
      <w:r w:rsidRPr="00E51513">
        <w:rPr>
          <w:rFonts w:ascii="Times New Roman" w:hAnsi="Times New Roman" w:cs="Times New Roman"/>
          <w:i/>
          <w:iCs/>
          <w:color w:val="000000" w:themeColor="text1"/>
          <w:lang w:val="fr-FR"/>
        </w:rPr>
        <w:t xml:space="preserve"> 1998):</w:t>
      </w:r>
    </w:p>
    <w:p w14:paraId="1447FC8F" w14:textId="034F8E62" w:rsidR="00054068" w:rsidRPr="00E51513" w:rsidRDefault="00BB5E04" w:rsidP="00216392">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Participants were asked to provide</w:t>
      </w:r>
      <w:r w:rsidR="00054068" w:rsidRPr="00E51513">
        <w:rPr>
          <w:rFonts w:ascii="Times New Roman" w:hAnsi="Times New Roman" w:cs="Times New Roman"/>
          <w:color w:val="000000" w:themeColor="text1"/>
        </w:rPr>
        <w:t xml:space="preserve"> subjective feelings of being ‘lightheaded’, ‘irritable’, ‘stimulated’, ‘alert’, ‘relaxed’, and ‘contented’ before and after consumption of the test drink.</w:t>
      </w:r>
      <w:r w:rsidR="00FE07A5" w:rsidRPr="00E51513">
        <w:rPr>
          <w:color w:val="000000" w:themeColor="text1"/>
        </w:rPr>
        <w:t xml:space="preserve"> </w:t>
      </w:r>
      <w:r w:rsidR="00FE07A5" w:rsidRPr="00E51513">
        <w:rPr>
          <w:rFonts w:ascii="Times New Roman" w:hAnsi="Times New Roman" w:cs="Times New Roman"/>
          <w:color w:val="000000" w:themeColor="text1"/>
        </w:rPr>
        <w:t>Th</w:t>
      </w:r>
      <w:r w:rsidR="004D6735" w:rsidRPr="00E51513">
        <w:rPr>
          <w:rFonts w:ascii="Times New Roman" w:hAnsi="Times New Roman" w:cs="Times New Roman"/>
          <w:color w:val="000000" w:themeColor="text1"/>
        </w:rPr>
        <w:t>e</w:t>
      </w:r>
      <w:r w:rsidR="00FE07A5" w:rsidRPr="00E51513">
        <w:rPr>
          <w:rFonts w:ascii="Times New Roman" w:hAnsi="Times New Roman" w:cs="Times New Roman"/>
          <w:color w:val="000000" w:themeColor="text1"/>
        </w:rPr>
        <w:t>s</w:t>
      </w:r>
      <w:r w:rsidR="004D6735" w:rsidRPr="00E51513">
        <w:rPr>
          <w:rFonts w:ascii="Times New Roman" w:hAnsi="Times New Roman" w:cs="Times New Roman"/>
          <w:color w:val="000000" w:themeColor="text1"/>
        </w:rPr>
        <w:t>e</w:t>
      </w:r>
      <w:r w:rsidR="00FE07A5" w:rsidRPr="00E51513">
        <w:rPr>
          <w:rFonts w:ascii="Times New Roman" w:hAnsi="Times New Roman" w:cs="Times New Roman"/>
          <w:color w:val="000000" w:themeColor="text1"/>
        </w:rPr>
        <w:t xml:space="preserve"> data </w:t>
      </w:r>
      <w:r w:rsidR="004D6735" w:rsidRPr="00E51513">
        <w:rPr>
          <w:rFonts w:ascii="Times New Roman" w:hAnsi="Times New Roman" w:cs="Times New Roman"/>
          <w:color w:val="000000" w:themeColor="text1"/>
        </w:rPr>
        <w:t>are</w:t>
      </w:r>
      <w:r w:rsidR="00FE07A5" w:rsidRPr="00E51513">
        <w:rPr>
          <w:rFonts w:ascii="Times New Roman" w:hAnsi="Times New Roman" w:cs="Times New Roman"/>
          <w:color w:val="000000" w:themeColor="text1"/>
        </w:rPr>
        <w:t xml:space="preserve"> presented in the supplementary materials. </w:t>
      </w:r>
      <w:r w:rsidR="00054068" w:rsidRPr="00E51513">
        <w:rPr>
          <w:rFonts w:ascii="Times New Roman" w:hAnsi="Times New Roman" w:cs="Times New Roman"/>
          <w:color w:val="000000" w:themeColor="text1"/>
        </w:rPr>
        <w:t xml:space="preserve"> Participants </w:t>
      </w:r>
      <w:r w:rsidRPr="00E51513">
        <w:rPr>
          <w:rFonts w:ascii="Times New Roman" w:hAnsi="Times New Roman" w:cs="Times New Roman"/>
          <w:color w:val="000000" w:themeColor="text1"/>
        </w:rPr>
        <w:t>were</w:t>
      </w:r>
      <w:r w:rsidR="00054068" w:rsidRPr="00E51513">
        <w:rPr>
          <w:rFonts w:ascii="Times New Roman" w:hAnsi="Times New Roman" w:cs="Times New Roman"/>
          <w:color w:val="000000" w:themeColor="text1"/>
        </w:rPr>
        <w:t xml:space="preserve"> </w:t>
      </w:r>
      <w:r w:rsidR="00FE07A5" w:rsidRPr="00E51513">
        <w:rPr>
          <w:rFonts w:ascii="Times New Roman" w:hAnsi="Times New Roman" w:cs="Times New Roman"/>
          <w:color w:val="000000" w:themeColor="text1"/>
        </w:rPr>
        <w:t xml:space="preserve">also </w:t>
      </w:r>
      <w:r w:rsidR="00054068" w:rsidRPr="00E51513">
        <w:rPr>
          <w:rFonts w:ascii="Times New Roman" w:hAnsi="Times New Roman" w:cs="Times New Roman"/>
          <w:color w:val="000000" w:themeColor="text1"/>
        </w:rPr>
        <w:t xml:space="preserve">asked how many units of alcohol they believed they </w:t>
      </w:r>
      <w:r w:rsidRPr="00E51513">
        <w:rPr>
          <w:rFonts w:ascii="Times New Roman" w:hAnsi="Times New Roman" w:cs="Times New Roman"/>
          <w:color w:val="000000" w:themeColor="text1"/>
        </w:rPr>
        <w:t>had</w:t>
      </w:r>
      <w:r w:rsidR="00054068" w:rsidRPr="00E51513">
        <w:rPr>
          <w:rFonts w:ascii="Times New Roman" w:hAnsi="Times New Roman" w:cs="Times New Roman"/>
          <w:color w:val="000000" w:themeColor="text1"/>
        </w:rPr>
        <w:t xml:space="preserve"> consumed at the end of each session. </w:t>
      </w:r>
    </w:p>
    <w:p w14:paraId="2FC6615A" w14:textId="5CC334C2" w:rsidR="00054068" w:rsidRPr="00E51513" w:rsidRDefault="00054068" w:rsidP="00E8198C">
      <w:pPr>
        <w:spacing w:line="480" w:lineRule="auto"/>
        <w:rPr>
          <w:rFonts w:ascii="Times New Roman" w:hAnsi="Times New Roman" w:cs="Times New Roman"/>
          <w:i/>
          <w:iCs/>
          <w:color w:val="000000" w:themeColor="text1"/>
        </w:rPr>
      </w:pPr>
      <w:r w:rsidRPr="00E51513">
        <w:rPr>
          <w:rFonts w:ascii="Times New Roman" w:hAnsi="Times New Roman" w:cs="Times New Roman"/>
          <w:i/>
          <w:iCs/>
          <w:color w:val="000000" w:themeColor="text1"/>
        </w:rPr>
        <w:t xml:space="preserve">Beverage Preparation and Administration. </w:t>
      </w:r>
    </w:p>
    <w:p w14:paraId="28D08C07" w14:textId="09D86F65" w:rsidR="00BC6CBB" w:rsidRPr="00E51513" w:rsidRDefault="002108B0" w:rsidP="00216392">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This was the same as in </w:t>
      </w:r>
      <w:r w:rsidR="00077111" w:rsidRPr="00E51513">
        <w:rPr>
          <w:rFonts w:ascii="Times New Roman" w:hAnsi="Times New Roman" w:cs="Times New Roman"/>
          <w:color w:val="000000" w:themeColor="text1"/>
        </w:rPr>
        <w:t>S</w:t>
      </w:r>
      <w:r w:rsidRPr="00E51513">
        <w:rPr>
          <w:rFonts w:ascii="Times New Roman" w:hAnsi="Times New Roman" w:cs="Times New Roman"/>
          <w:color w:val="000000" w:themeColor="text1"/>
        </w:rPr>
        <w:t>tudy 1</w:t>
      </w:r>
      <w:r w:rsidR="009F788F" w:rsidRPr="00E51513">
        <w:rPr>
          <w:rFonts w:ascii="Times New Roman" w:hAnsi="Times New Roman" w:cs="Times New Roman"/>
          <w:color w:val="000000" w:themeColor="text1"/>
        </w:rPr>
        <w:t xml:space="preserve"> with the following changes: </w:t>
      </w:r>
      <w:r w:rsidRPr="00E51513">
        <w:rPr>
          <w:rFonts w:ascii="Times New Roman" w:hAnsi="Times New Roman" w:cs="Times New Roman"/>
          <w:color w:val="000000" w:themeColor="text1"/>
        </w:rPr>
        <w:t>the alcohol dose was at 0.6 g/kg</w:t>
      </w:r>
      <w:r w:rsidR="008B51D7" w:rsidRPr="00E51513">
        <w:rPr>
          <w:rFonts w:ascii="Times New Roman" w:hAnsi="Times New Roman" w:cs="Times New Roman"/>
          <w:color w:val="000000" w:themeColor="text1"/>
        </w:rPr>
        <w:t xml:space="preserve"> (5.35 UK units of alcohol for a participant weighing 70 kg)</w:t>
      </w:r>
      <w:r w:rsidR="009F788F" w:rsidRPr="00E51513">
        <w:rPr>
          <w:rFonts w:ascii="Times New Roman" w:hAnsi="Times New Roman" w:cs="Times New Roman"/>
          <w:color w:val="000000" w:themeColor="text1"/>
        </w:rPr>
        <w:t>; p</w:t>
      </w:r>
      <w:r w:rsidR="00CA24A3" w:rsidRPr="00E51513">
        <w:rPr>
          <w:rFonts w:ascii="Times New Roman" w:hAnsi="Times New Roman" w:cs="Times New Roman"/>
          <w:color w:val="000000" w:themeColor="text1"/>
        </w:rPr>
        <w:t xml:space="preserve">articipants consumed the test drink in </w:t>
      </w:r>
      <w:r w:rsidR="00522F36" w:rsidRPr="00E51513">
        <w:rPr>
          <w:rFonts w:ascii="Times New Roman" w:hAnsi="Times New Roman" w:cs="Times New Roman"/>
          <w:color w:val="000000" w:themeColor="text1"/>
        </w:rPr>
        <w:t xml:space="preserve">three </w:t>
      </w:r>
      <w:r w:rsidR="00CA24A3" w:rsidRPr="00E51513">
        <w:rPr>
          <w:rFonts w:ascii="Times New Roman" w:hAnsi="Times New Roman" w:cs="Times New Roman"/>
          <w:color w:val="000000" w:themeColor="text1"/>
        </w:rPr>
        <w:t xml:space="preserve">separate portions, each served in set </w:t>
      </w:r>
      <w:r w:rsidR="008B51D7" w:rsidRPr="00E51513">
        <w:rPr>
          <w:rFonts w:ascii="Times New Roman" w:hAnsi="Times New Roman" w:cs="Times New Roman"/>
          <w:color w:val="000000" w:themeColor="text1"/>
        </w:rPr>
        <w:t>5-minute</w:t>
      </w:r>
      <w:r w:rsidR="00CA24A3" w:rsidRPr="00E51513">
        <w:rPr>
          <w:rFonts w:ascii="Times New Roman" w:hAnsi="Times New Roman" w:cs="Times New Roman"/>
          <w:color w:val="000000" w:themeColor="text1"/>
        </w:rPr>
        <w:t xml:space="preserve"> intervals, meaning that participants consumed the test drink in 15 minutes.</w:t>
      </w:r>
    </w:p>
    <w:p w14:paraId="5A3D9D7C" w14:textId="15E09E11" w:rsidR="00371D7F" w:rsidRPr="00E51513" w:rsidRDefault="00371D7F" w:rsidP="00B25CA9">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The following measures were used a</w:t>
      </w:r>
      <w:r w:rsidR="00B31C0C" w:rsidRPr="00E51513">
        <w:rPr>
          <w:rFonts w:ascii="Times New Roman" w:hAnsi="Times New Roman" w:cs="Times New Roman"/>
          <w:color w:val="000000" w:themeColor="text1"/>
        </w:rPr>
        <w:t xml:space="preserve">s in </w:t>
      </w:r>
      <w:r w:rsidR="00077111" w:rsidRPr="00E51513">
        <w:rPr>
          <w:rFonts w:ascii="Times New Roman" w:hAnsi="Times New Roman" w:cs="Times New Roman"/>
          <w:color w:val="000000" w:themeColor="text1"/>
        </w:rPr>
        <w:t>S</w:t>
      </w:r>
      <w:r w:rsidR="00B31C0C" w:rsidRPr="00E51513">
        <w:rPr>
          <w:rFonts w:ascii="Times New Roman" w:hAnsi="Times New Roman" w:cs="Times New Roman"/>
          <w:color w:val="000000" w:themeColor="text1"/>
        </w:rPr>
        <w:t xml:space="preserve">tudy 1: DEBQ (restraint </w:t>
      </w:r>
      <w:r w:rsidR="00497012" w:rsidRPr="00E51513">
        <w:rPr>
          <w:rFonts w:ascii="Times New Roman" w:hAnsi="Times New Roman" w:cs="Times New Roman"/>
          <w:color w:val="000000" w:themeColor="text1"/>
        </w:rPr>
        <w:t xml:space="preserve">ω </w:t>
      </w:r>
      <w:r w:rsidRPr="00E51513">
        <w:rPr>
          <w:rFonts w:ascii="Times New Roman" w:hAnsi="Times New Roman" w:cs="Times New Roman"/>
          <w:color w:val="000000" w:themeColor="text1"/>
        </w:rPr>
        <w:t>= .9</w:t>
      </w:r>
      <w:r w:rsidR="00497012" w:rsidRPr="00E51513">
        <w:rPr>
          <w:rFonts w:ascii="Times New Roman" w:hAnsi="Times New Roman" w:cs="Times New Roman"/>
          <w:color w:val="000000" w:themeColor="text1"/>
        </w:rPr>
        <w:t>6</w:t>
      </w:r>
      <w:r w:rsidR="00B31C0C" w:rsidRPr="00E51513">
        <w:rPr>
          <w:rFonts w:ascii="Times New Roman" w:hAnsi="Times New Roman" w:cs="Times New Roman"/>
          <w:color w:val="000000" w:themeColor="text1"/>
        </w:rPr>
        <w:t xml:space="preserve">; emotional eating </w:t>
      </w:r>
      <w:r w:rsidR="00744063" w:rsidRPr="00E51513">
        <w:rPr>
          <w:rFonts w:ascii="Times New Roman" w:hAnsi="Times New Roman" w:cs="Times New Roman"/>
          <w:color w:val="000000" w:themeColor="text1"/>
        </w:rPr>
        <w:t xml:space="preserve">ω </w:t>
      </w:r>
      <w:r w:rsidRPr="00E51513">
        <w:rPr>
          <w:rFonts w:ascii="Times New Roman" w:hAnsi="Times New Roman" w:cs="Times New Roman"/>
          <w:color w:val="000000" w:themeColor="text1"/>
        </w:rPr>
        <w:t>= .9</w:t>
      </w:r>
      <w:r w:rsidR="00744063" w:rsidRPr="00E51513">
        <w:rPr>
          <w:rFonts w:ascii="Times New Roman" w:hAnsi="Times New Roman" w:cs="Times New Roman"/>
          <w:color w:val="000000" w:themeColor="text1"/>
        </w:rPr>
        <w:t>6</w:t>
      </w:r>
      <w:r w:rsidRPr="00E51513">
        <w:rPr>
          <w:rFonts w:ascii="Times New Roman" w:hAnsi="Times New Roman" w:cs="Times New Roman"/>
          <w:color w:val="000000" w:themeColor="text1"/>
        </w:rPr>
        <w:t xml:space="preserve">; external eating </w:t>
      </w:r>
      <w:r w:rsidR="00744063" w:rsidRPr="00E51513">
        <w:rPr>
          <w:rFonts w:ascii="Times New Roman" w:hAnsi="Times New Roman" w:cs="Times New Roman"/>
          <w:color w:val="000000" w:themeColor="text1"/>
        </w:rPr>
        <w:t xml:space="preserve">ω </w:t>
      </w:r>
      <w:r w:rsidR="00B31C0C" w:rsidRPr="00E51513">
        <w:rPr>
          <w:rFonts w:ascii="Times New Roman" w:hAnsi="Times New Roman" w:cs="Times New Roman"/>
          <w:color w:val="000000" w:themeColor="text1"/>
        </w:rPr>
        <w:t>= .</w:t>
      </w:r>
      <w:r w:rsidR="00744063" w:rsidRPr="00E51513">
        <w:rPr>
          <w:rFonts w:ascii="Times New Roman" w:hAnsi="Times New Roman" w:cs="Times New Roman"/>
          <w:color w:val="000000" w:themeColor="text1"/>
        </w:rPr>
        <w:t>92</w:t>
      </w:r>
      <w:r w:rsidR="00B31C0C" w:rsidRPr="00E51513">
        <w:rPr>
          <w:rFonts w:ascii="Times New Roman" w:hAnsi="Times New Roman" w:cs="Times New Roman"/>
          <w:color w:val="000000" w:themeColor="text1"/>
        </w:rPr>
        <w:t>); TLF</w:t>
      </w:r>
      <w:r w:rsidRPr="00E51513">
        <w:rPr>
          <w:rFonts w:ascii="Times New Roman" w:hAnsi="Times New Roman" w:cs="Times New Roman"/>
          <w:color w:val="000000" w:themeColor="text1"/>
        </w:rPr>
        <w:t>B; AUDIT (</w:t>
      </w:r>
      <w:r w:rsidR="00744063" w:rsidRPr="00E51513">
        <w:rPr>
          <w:rFonts w:ascii="Times New Roman" w:hAnsi="Times New Roman" w:cs="Times New Roman"/>
          <w:color w:val="000000" w:themeColor="text1"/>
        </w:rPr>
        <w:t xml:space="preserve">ω </w:t>
      </w:r>
      <w:r w:rsidRPr="00E51513">
        <w:rPr>
          <w:rFonts w:ascii="Times New Roman" w:hAnsi="Times New Roman" w:cs="Times New Roman"/>
          <w:color w:val="000000" w:themeColor="text1"/>
        </w:rPr>
        <w:t>= .</w:t>
      </w:r>
      <w:r w:rsidR="00744063" w:rsidRPr="00E51513">
        <w:rPr>
          <w:rFonts w:ascii="Times New Roman" w:hAnsi="Times New Roman" w:cs="Times New Roman"/>
          <w:color w:val="000000" w:themeColor="text1"/>
        </w:rPr>
        <w:t>74</w:t>
      </w:r>
      <w:r w:rsidRPr="00E51513">
        <w:rPr>
          <w:rFonts w:ascii="Times New Roman" w:hAnsi="Times New Roman" w:cs="Times New Roman"/>
          <w:color w:val="000000" w:themeColor="text1"/>
        </w:rPr>
        <w:t>), Snack Urge Scale, Appetite Ratings, bogus taste-test.</w:t>
      </w:r>
    </w:p>
    <w:p w14:paraId="71C52AD0" w14:textId="77777777" w:rsidR="00371D7F" w:rsidRPr="00E51513" w:rsidRDefault="00371D7F" w:rsidP="00E8198C">
      <w:pPr>
        <w:spacing w:line="480" w:lineRule="auto"/>
        <w:rPr>
          <w:rFonts w:ascii="Times New Roman" w:hAnsi="Times New Roman" w:cs="Times New Roman"/>
          <w:color w:val="000000" w:themeColor="text1"/>
        </w:rPr>
      </w:pPr>
    </w:p>
    <w:p w14:paraId="051DB0B3" w14:textId="54ECC082" w:rsidR="005C28DF" w:rsidRPr="00E51513" w:rsidRDefault="00E46EF5" w:rsidP="00E8198C">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 xml:space="preserve">3.1.4 </w:t>
      </w:r>
      <w:r w:rsidR="005C28DF" w:rsidRPr="00E51513">
        <w:rPr>
          <w:rFonts w:ascii="Times New Roman" w:hAnsi="Times New Roman" w:cs="Times New Roman"/>
          <w:color w:val="000000" w:themeColor="text1"/>
        </w:rPr>
        <w:t>Procedure</w:t>
      </w:r>
    </w:p>
    <w:p w14:paraId="14CE2E76" w14:textId="47FECDFF" w:rsidR="005C28DF" w:rsidRPr="00E51513" w:rsidRDefault="00371D7F" w:rsidP="00216392">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The procedure was similar to that of </w:t>
      </w:r>
      <w:r w:rsidR="00E150C0" w:rsidRPr="00E51513">
        <w:rPr>
          <w:rFonts w:ascii="Times New Roman" w:hAnsi="Times New Roman" w:cs="Times New Roman"/>
          <w:color w:val="000000" w:themeColor="text1"/>
        </w:rPr>
        <w:t>S</w:t>
      </w:r>
      <w:r w:rsidRPr="00E51513">
        <w:rPr>
          <w:rFonts w:ascii="Times New Roman" w:hAnsi="Times New Roman" w:cs="Times New Roman"/>
          <w:color w:val="000000" w:themeColor="text1"/>
        </w:rPr>
        <w:t xml:space="preserve">tudy 1 with the following </w:t>
      </w:r>
      <w:r w:rsidR="00351484" w:rsidRPr="00E51513">
        <w:rPr>
          <w:rFonts w:ascii="Times New Roman" w:hAnsi="Times New Roman" w:cs="Times New Roman"/>
          <w:color w:val="000000" w:themeColor="text1"/>
        </w:rPr>
        <w:t>changes</w:t>
      </w:r>
      <w:r w:rsidRPr="00E51513">
        <w:rPr>
          <w:rFonts w:ascii="Times New Roman" w:hAnsi="Times New Roman" w:cs="Times New Roman"/>
          <w:color w:val="000000" w:themeColor="text1"/>
        </w:rPr>
        <w:t>: t</w:t>
      </w:r>
      <w:r w:rsidR="003725A8" w:rsidRPr="00E51513">
        <w:rPr>
          <w:rFonts w:ascii="Times New Roman" w:hAnsi="Times New Roman" w:cs="Times New Roman"/>
          <w:color w:val="000000" w:themeColor="text1"/>
        </w:rPr>
        <w:t xml:space="preserve">he cover story was </w:t>
      </w:r>
      <w:r w:rsidR="00F23ED4" w:rsidRPr="00E51513">
        <w:rPr>
          <w:rFonts w:ascii="Times New Roman" w:hAnsi="Times New Roman" w:cs="Times New Roman"/>
          <w:color w:val="000000" w:themeColor="text1"/>
        </w:rPr>
        <w:t xml:space="preserve">changed such that </w:t>
      </w:r>
      <w:r w:rsidRPr="00E51513">
        <w:rPr>
          <w:rFonts w:ascii="Times New Roman" w:hAnsi="Times New Roman" w:cs="Times New Roman"/>
          <w:color w:val="000000" w:themeColor="text1"/>
        </w:rPr>
        <w:t>p</w:t>
      </w:r>
      <w:r w:rsidR="003725A8" w:rsidRPr="00E51513">
        <w:rPr>
          <w:rFonts w:ascii="Times New Roman" w:hAnsi="Times New Roman" w:cs="Times New Roman"/>
          <w:color w:val="000000" w:themeColor="text1"/>
        </w:rPr>
        <w:t xml:space="preserve">articipants in </w:t>
      </w:r>
      <w:r w:rsidR="00077111" w:rsidRPr="00E51513">
        <w:rPr>
          <w:rFonts w:ascii="Times New Roman" w:hAnsi="Times New Roman" w:cs="Times New Roman"/>
          <w:color w:val="000000" w:themeColor="text1"/>
        </w:rPr>
        <w:t>S</w:t>
      </w:r>
      <w:r w:rsidR="003725A8" w:rsidRPr="00E51513">
        <w:rPr>
          <w:rFonts w:ascii="Times New Roman" w:hAnsi="Times New Roman" w:cs="Times New Roman"/>
          <w:color w:val="000000" w:themeColor="text1"/>
        </w:rPr>
        <w:t xml:space="preserve">tudy 2 were told that the aims were to see how different doses of </w:t>
      </w:r>
      <w:r w:rsidR="003725A8" w:rsidRPr="00E51513">
        <w:rPr>
          <w:rFonts w:ascii="Times New Roman" w:hAnsi="Times New Roman" w:cs="Times New Roman"/>
          <w:color w:val="000000" w:themeColor="text1"/>
        </w:rPr>
        <w:lastRenderedPageBreak/>
        <w:t>alcohol can affect visual and taste perception of foo</w:t>
      </w:r>
      <w:r w:rsidR="00CD5EC3" w:rsidRPr="00E51513">
        <w:rPr>
          <w:rFonts w:ascii="Times New Roman" w:hAnsi="Times New Roman" w:cs="Times New Roman"/>
          <w:color w:val="000000" w:themeColor="text1"/>
        </w:rPr>
        <w:t>d.</w:t>
      </w:r>
      <w:r w:rsidR="0011530B" w:rsidRPr="00E51513">
        <w:rPr>
          <w:rFonts w:ascii="Times New Roman" w:hAnsi="Times New Roman" w:cs="Times New Roman"/>
          <w:color w:val="000000" w:themeColor="text1"/>
        </w:rPr>
        <w:t xml:space="preserve"> </w:t>
      </w:r>
      <w:r w:rsidR="00CD5EC3" w:rsidRPr="00E51513">
        <w:rPr>
          <w:rFonts w:ascii="Times New Roman" w:hAnsi="Times New Roman" w:cs="Times New Roman"/>
          <w:color w:val="000000" w:themeColor="text1"/>
        </w:rPr>
        <w:t>A</w:t>
      </w:r>
      <w:r w:rsidRPr="00E51513">
        <w:rPr>
          <w:rFonts w:ascii="Times New Roman" w:hAnsi="Times New Roman" w:cs="Times New Roman"/>
          <w:color w:val="000000" w:themeColor="text1"/>
        </w:rPr>
        <w:t>t</w:t>
      </w:r>
      <w:r w:rsidR="009F788F" w:rsidRPr="00E51513">
        <w:rPr>
          <w:rFonts w:ascii="Times New Roman" w:hAnsi="Times New Roman" w:cs="Times New Roman"/>
          <w:color w:val="000000" w:themeColor="text1"/>
        </w:rPr>
        <w:t xml:space="preserve"> the beginning of the session, </w:t>
      </w:r>
      <w:r w:rsidR="0011530B" w:rsidRPr="00E51513">
        <w:rPr>
          <w:rFonts w:ascii="Times New Roman" w:hAnsi="Times New Roman" w:cs="Times New Roman"/>
          <w:color w:val="000000" w:themeColor="text1"/>
        </w:rPr>
        <w:t>participants completed baseline</w:t>
      </w:r>
      <w:r w:rsidR="005C28DF" w:rsidRPr="00E51513">
        <w:rPr>
          <w:rFonts w:ascii="Times New Roman" w:hAnsi="Times New Roman" w:cs="Times New Roman"/>
          <w:color w:val="000000" w:themeColor="text1"/>
        </w:rPr>
        <w:t xml:space="preserve"> </w:t>
      </w:r>
      <w:r w:rsidR="00505A51" w:rsidRPr="00E51513">
        <w:rPr>
          <w:rFonts w:ascii="Times New Roman" w:hAnsi="Times New Roman" w:cs="Times New Roman"/>
          <w:color w:val="000000" w:themeColor="text1"/>
        </w:rPr>
        <w:t>alcohol urge</w:t>
      </w:r>
      <w:r w:rsidR="005C28DF" w:rsidRPr="00E51513">
        <w:rPr>
          <w:rFonts w:ascii="Times New Roman" w:hAnsi="Times New Roman" w:cs="Times New Roman"/>
          <w:color w:val="000000" w:themeColor="text1"/>
        </w:rPr>
        <w:t xml:space="preserve"> </w:t>
      </w:r>
      <w:r w:rsidR="0015412A" w:rsidRPr="00E51513">
        <w:rPr>
          <w:rFonts w:ascii="Times New Roman" w:hAnsi="Times New Roman" w:cs="Times New Roman"/>
          <w:color w:val="000000" w:themeColor="text1"/>
        </w:rPr>
        <w:t>and</w:t>
      </w:r>
      <w:r w:rsidR="00B576D0" w:rsidRPr="00E51513">
        <w:rPr>
          <w:rFonts w:ascii="Times New Roman" w:hAnsi="Times New Roman" w:cs="Times New Roman"/>
          <w:color w:val="000000" w:themeColor="text1"/>
        </w:rPr>
        <w:t xml:space="preserve"> subjective intoxication scale </w:t>
      </w:r>
      <w:r w:rsidR="0015412A" w:rsidRPr="00E51513">
        <w:rPr>
          <w:rFonts w:ascii="Times New Roman" w:hAnsi="Times New Roman" w:cs="Times New Roman"/>
          <w:color w:val="000000" w:themeColor="text1"/>
        </w:rPr>
        <w:t>ratings</w:t>
      </w:r>
      <w:r w:rsidR="0011530B" w:rsidRPr="00E51513">
        <w:rPr>
          <w:rFonts w:ascii="Times New Roman" w:hAnsi="Times New Roman" w:cs="Times New Roman"/>
          <w:color w:val="000000" w:themeColor="text1"/>
        </w:rPr>
        <w:t xml:space="preserve"> and completed the</w:t>
      </w:r>
      <w:r w:rsidR="005C28DF" w:rsidRPr="00E51513">
        <w:rPr>
          <w:rFonts w:ascii="Times New Roman" w:hAnsi="Times New Roman" w:cs="Times New Roman"/>
          <w:color w:val="000000" w:themeColor="text1"/>
        </w:rPr>
        <w:t xml:space="preserve"> BIS</w:t>
      </w:r>
      <w:r w:rsidR="0011530B" w:rsidRPr="00E51513">
        <w:rPr>
          <w:rFonts w:ascii="Times New Roman" w:hAnsi="Times New Roman" w:cs="Times New Roman"/>
          <w:color w:val="000000" w:themeColor="text1"/>
        </w:rPr>
        <w:t>; p</w:t>
      </w:r>
      <w:r w:rsidR="005C28DF" w:rsidRPr="00E51513">
        <w:rPr>
          <w:rFonts w:ascii="Times New Roman" w:hAnsi="Times New Roman" w:cs="Times New Roman"/>
          <w:color w:val="000000" w:themeColor="text1"/>
        </w:rPr>
        <w:t xml:space="preserve">articipants </w:t>
      </w:r>
      <w:r w:rsidR="0011530B" w:rsidRPr="00E51513">
        <w:rPr>
          <w:rFonts w:ascii="Times New Roman" w:hAnsi="Times New Roman" w:cs="Times New Roman"/>
          <w:color w:val="000000" w:themeColor="text1"/>
        </w:rPr>
        <w:t>completed a 20-minute absorption period after consumption of their test drink; participants completed post-drink alcohol urge and subjective intoxication scale ratings;</w:t>
      </w:r>
      <w:r w:rsidR="005C28DF" w:rsidRPr="00E51513">
        <w:rPr>
          <w:rFonts w:ascii="Times New Roman" w:hAnsi="Times New Roman" w:cs="Times New Roman"/>
          <w:color w:val="000000" w:themeColor="text1"/>
        </w:rPr>
        <w:t xml:space="preserve"> </w:t>
      </w:r>
      <w:r w:rsidR="0011530B" w:rsidRPr="00E51513">
        <w:rPr>
          <w:rFonts w:ascii="Times New Roman" w:hAnsi="Times New Roman" w:cs="Times New Roman"/>
          <w:color w:val="000000" w:themeColor="text1"/>
        </w:rPr>
        <w:t>after completing the taste test, participants provided a set of alcohol urge ratings and were as</w:t>
      </w:r>
      <w:r w:rsidR="005C28DF" w:rsidRPr="00E51513">
        <w:rPr>
          <w:rFonts w:ascii="Times New Roman" w:hAnsi="Times New Roman" w:cs="Times New Roman"/>
          <w:color w:val="000000" w:themeColor="text1"/>
        </w:rPr>
        <w:t>ked how many units of alcohol they believed the test drink contained. For the second session, the procedure was identical</w:t>
      </w:r>
      <w:r w:rsidR="009F788F" w:rsidRPr="00E51513">
        <w:rPr>
          <w:rFonts w:ascii="Times New Roman" w:hAnsi="Times New Roman" w:cs="Times New Roman"/>
          <w:color w:val="000000" w:themeColor="text1"/>
        </w:rPr>
        <w:t xml:space="preserve"> to session 1</w:t>
      </w:r>
      <w:r w:rsidR="005C28DF" w:rsidRPr="00E51513">
        <w:rPr>
          <w:rFonts w:ascii="Times New Roman" w:hAnsi="Times New Roman" w:cs="Times New Roman"/>
          <w:color w:val="000000" w:themeColor="text1"/>
        </w:rPr>
        <w:t xml:space="preserve">, apart from participants consumed the other drink type, </w:t>
      </w:r>
      <w:r w:rsidR="00F23ED4" w:rsidRPr="00E51513">
        <w:rPr>
          <w:rFonts w:ascii="Times New Roman" w:hAnsi="Times New Roman" w:cs="Times New Roman"/>
          <w:color w:val="000000" w:themeColor="text1"/>
        </w:rPr>
        <w:t>and also completed</w:t>
      </w:r>
      <w:r w:rsidR="005C28DF" w:rsidRPr="00E51513">
        <w:rPr>
          <w:rFonts w:ascii="Times New Roman" w:hAnsi="Times New Roman" w:cs="Times New Roman"/>
          <w:color w:val="000000" w:themeColor="text1"/>
        </w:rPr>
        <w:t xml:space="preserve"> the modified</w:t>
      </w:r>
      <w:r w:rsidR="00CA24A3" w:rsidRPr="00E51513">
        <w:rPr>
          <w:rFonts w:ascii="Times New Roman" w:hAnsi="Times New Roman" w:cs="Times New Roman"/>
          <w:color w:val="000000" w:themeColor="text1"/>
        </w:rPr>
        <w:t xml:space="preserve"> </w:t>
      </w:r>
      <w:r w:rsidR="003D3F7F" w:rsidRPr="00E51513">
        <w:rPr>
          <w:rFonts w:ascii="Times New Roman" w:hAnsi="Times New Roman" w:cs="Times New Roman"/>
          <w:color w:val="000000" w:themeColor="text1"/>
        </w:rPr>
        <w:t>Stroop</w:t>
      </w:r>
      <w:r w:rsidR="00CA24A3" w:rsidRPr="00E51513">
        <w:rPr>
          <w:rFonts w:ascii="Times New Roman" w:hAnsi="Times New Roman" w:cs="Times New Roman"/>
          <w:color w:val="000000" w:themeColor="text1"/>
        </w:rPr>
        <w:t xml:space="preserve"> task</w:t>
      </w:r>
      <w:r w:rsidR="005C28DF" w:rsidRPr="00E51513">
        <w:rPr>
          <w:rFonts w:ascii="Times New Roman" w:hAnsi="Times New Roman" w:cs="Times New Roman"/>
          <w:color w:val="000000" w:themeColor="text1"/>
        </w:rPr>
        <w:t xml:space="preserve"> </w:t>
      </w:r>
      <w:r w:rsidR="00CB5EBF" w:rsidRPr="00E51513">
        <w:rPr>
          <w:rFonts w:ascii="Times New Roman" w:hAnsi="Times New Roman" w:cs="Times New Roman"/>
          <w:color w:val="000000" w:themeColor="text1"/>
        </w:rPr>
        <w:t>in the other block order</w:t>
      </w:r>
      <w:r w:rsidR="005C28DF" w:rsidRPr="00E51513">
        <w:rPr>
          <w:rFonts w:ascii="Times New Roman" w:hAnsi="Times New Roman" w:cs="Times New Roman"/>
          <w:color w:val="000000" w:themeColor="text1"/>
        </w:rPr>
        <w:t xml:space="preserve">, and did not complete height and weight measures, the DEBQ, BIS, TLFB, or AUDIT. </w:t>
      </w:r>
      <w:r w:rsidR="00EA715D" w:rsidRPr="00E51513">
        <w:rPr>
          <w:rFonts w:ascii="Times New Roman" w:hAnsi="Times New Roman" w:cs="Times New Roman"/>
          <w:color w:val="000000" w:themeColor="text1"/>
        </w:rPr>
        <w:t>Lastly</w:t>
      </w:r>
      <w:r w:rsidR="005C28DF" w:rsidRPr="00E51513">
        <w:rPr>
          <w:rFonts w:ascii="Times New Roman" w:hAnsi="Times New Roman" w:cs="Times New Roman"/>
          <w:color w:val="000000" w:themeColor="text1"/>
        </w:rPr>
        <w:t xml:space="preserve">, at the end of the second session, participants </w:t>
      </w:r>
      <w:r w:rsidR="0011530B" w:rsidRPr="00E51513">
        <w:rPr>
          <w:rFonts w:ascii="Times New Roman" w:hAnsi="Times New Roman" w:cs="Times New Roman"/>
          <w:color w:val="000000" w:themeColor="text1"/>
        </w:rPr>
        <w:t xml:space="preserve">completed the aims awareness question and </w:t>
      </w:r>
      <w:r w:rsidR="005C28DF" w:rsidRPr="00E51513">
        <w:rPr>
          <w:rFonts w:ascii="Times New Roman" w:hAnsi="Times New Roman" w:cs="Times New Roman"/>
          <w:color w:val="000000" w:themeColor="text1"/>
        </w:rPr>
        <w:t>were fully debriefed and reimbursed.</w:t>
      </w:r>
    </w:p>
    <w:p w14:paraId="0BF344B9" w14:textId="6A0A8AB8" w:rsidR="00F23ED4" w:rsidRPr="00E51513" w:rsidRDefault="00F23ED4" w:rsidP="00E8198C">
      <w:pPr>
        <w:spacing w:line="480" w:lineRule="auto"/>
        <w:rPr>
          <w:rFonts w:ascii="Times New Roman" w:hAnsi="Times New Roman" w:cs="Times New Roman"/>
          <w:color w:val="000000" w:themeColor="text1"/>
        </w:rPr>
      </w:pPr>
    </w:p>
    <w:p w14:paraId="31CB58D9" w14:textId="62D25A17" w:rsidR="00443D50" w:rsidRPr="00E51513" w:rsidRDefault="00E46EF5" w:rsidP="00E8198C">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 xml:space="preserve">3.1.5 </w:t>
      </w:r>
      <w:r w:rsidR="00810613" w:rsidRPr="00E51513">
        <w:rPr>
          <w:rFonts w:ascii="Times New Roman" w:hAnsi="Times New Roman" w:cs="Times New Roman"/>
          <w:color w:val="000000" w:themeColor="text1"/>
        </w:rPr>
        <w:t xml:space="preserve">Data </w:t>
      </w:r>
      <w:r w:rsidR="00443D50" w:rsidRPr="00E51513">
        <w:rPr>
          <w:rFonts w:ascii="Times New Roman" w:hAnsi="Times New Roman" w:cs="Times New Roman"/>
          <w:color w:val="000000" w:themeColor="text1"/>
        </w:rPr>
        <w:t>Analysis</w:t>
      </w:r>
    </w:p>
    <w:p w14:paraId="26EA2286" w14:textId="75D0B689" w:rsidR="00FE612A" w:rsidRPr="00E51513" w:rsidRDefault="001F0591" w:rsidP="00216392">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A 2 (drink; alcohol</w:t>
      </w:r>
      <w:r w:rsidR="00EF4545" w:rsidRPr="00E51513">
        <w:rPr>
          <w:rFonts w:ascii="Times New Roman" w:hAnsi="Times New Roman" w:cs="Times New Roman"/>
          <w:color w:val="000000" w:themeColor="text1"/>
        </w:rPr>
        <w:t>ic-drink</w:t>
      </w:r>
      <w:r w:rsidRPr="00E51513">
        <w:rPr>
          <w:rFonts w:ascii="Times New Roman" w:hAnsi="Times New Roman" w:cs="Times New Roman"/>
          <w:color w:val="000000" w:themeColor="text1"/>
        </w:rPr>
        <w:t>, placebo</w:t>
      </w:r>
      <w:r w:rsidR="00EF4545" w:rsidRPr="00E51513">
        <w:rPr>
          <w:rFonts w:ascii="Times New Roman" w:hAnsi="Times New Roman" w:cs="Times New Roman"/>
          <w:color w:val="000000" w:themeColor="text1"/>
        </w:rPr>
        <w:t>-alcohol</w:t>
      </w:r>
      <w:r w:rsidRPr="00E51513">
        <w:rPr>
          <w:rFonts w:ascii="Times New Roman" w:hAnsi="Times New Roman" w:cs="Times New Roman"/>
          <w:color w:val="000000" w:themeColor="text1"/>
        </w:rPr>
        <w:t>) x 2 (task; food AB, alcohol AB)</w:t>
      </w:r>
      <w:r w:rsidR="00D71BBD" w:rsidRPr="00E51513">
        <w:rPr>
          <w:rFonts w:ascii="Times New Roman" w:hAnsi="Times New Roman" w:cs="Times New Roman"/>
          <w:color w:val="000000" w:themeColor="text1"/>
        </w:rPr>
        <w:t xml:space="preserve"> repeated measures ANOVA</w:t>
      </w:r>
      <w:r w:rsidRPr="00E51513">
        <w:rPr>
          <w:rFonts w:ascii="Times New Roman" w:hAnsi="Times New Roman" w:cs="Times New Roman"/>
          <w:color w:val="000000" w:themeColor="text1"/>
        </w:rPr>
        <w:t xml:space="preserve"> was conducted on AB scores. Follow-up </w:t>
      </w:r>
      <w:r w:rsidR="002414B1" w:rsidRPr="00E51513">
        <w:rPr>
          <w:rFonts w:ascii="Times New Roman" w:hAnsi="Times New Roman" w:cs="Times New Roman"/>
          <w:color w:val="000000" w:themeColor="text1"/>
        </w:rPr>
        <w:t xml:space="preserve">paired samples t-tests were conducted in order to investigate the effect of the drink condition on </w:t>
      </w:r>
      <w:r w:rsidR="002A124B" w:rsidRPr="00E51513">
        <w:rPr>
          <w:rFonts w:ascii="Times New Roman" w:hAnsi="Times New Roman" w:cs="Times New Roman"/>
          <w:color w:val="000000" w:themeColor="text1"/>
        </w:rPr>
        <w:t>AB</w:t>
      </w:r>
      <w:r w:rsidR="002414B1" w:rsidRPr="00E51513">
        <w:rPr>
          <w:rFonts w:ascii="Times New Roman" w:hAnsi="Times New Roman" w:cs="Times New Roman"/>
          <w:color w:val="000000" w:themeColor="text1"/>
        </w:rPr>
        <w:t xml:space="preserve"> score, separately for the two types of target stimuli.</w:t>
      </w:r>
      <w:r w:rsidR="00CB27BE" w:rsidRPr="00E51513">
        <w:rPr>
          <w:rFonts w:ascii="Times New Roman" w:hAnsi="Times New Roman" w:cs="Times New Roman"/>
          <w:color w:val="000000" w:themeColor="text1"/>
        </w:rPr>
        <w:t xml:space="preserve"> </w:t>
      </w:r>
      <w:r w:rsidR="002127EA" w:rsidRPr="00E51513">
        <w:rPr>
          <w:rFonts w:ascii="Times New Roman" w:hAnsi="Times New Roman" w:cs="Times New Roman"/>
          <w:color w:val="000000" w:themeColor="text1"/>
        </w:rPr>
        <w:t>One-sample t-tests were conducted for both AB tasks, split by drink, i</w:t>
      </w:r>
      <w:r w:rsidR="006C6D2E" w:rsidRPr="00E51513">
        <w:rPr>
          <w:rFonts w:ascii="Times New Roman" w:hAnsi="Times New Roman" w:cs="Times New Roman"/>
          <w:color w:val="000000" w:themeColor="text1"/>
        </w:rPr>
        <w:t xml:space="preserve">n order to test whether </w:t>
      </w:r>
      <w:r w:rsidR="002127EA" w:rsidRPr="00E51513">
        <w:rPr>
          <w:rFonts w:ascii="Times New Roman" w:hAnsi="Times New Roman" w:cs="Times New Roman"/>
          <w:color w:val="000000" w:themeColor="text1"/>
        </w:rPr>
        <w:t xml:space="preserve">mean bias scores significantly differed from zero. In order to test whether </w:t>
      </w:r>
      <w:r w:rsidR="006C6D2E" w:rsidRPr="00E51513">
        <w:rPr>
          <w:rFonts w:ascii="Times New Roman" w:hAnsi="Times New Roman" w:cs="Times New Roman"/>
          <w:color w:val="000000" w:themeColor="text1"/>
        </w:rPr>
        <w:t xml:space="preserve">AB performance was related to </w:t>
      </w:r>
      <w:r w:rsidR="00F23ED4" w:rsidRPr="00E51513">
        <w:rPr>
          <w:rFonts w:ascii="Times New Roman" w:hAnsi="Times New Roman" w:cs="Times New Roman"/>
          <w:color w:val="000000" w:themeColor="text1"/>
        </w:rPr>
        <w:t xml:space="preserve">appetitive </w:t>
      </w:r>
      <w:r w:rsidR="006C6D2E" w:rsidRPr="00E51513">
        <w:rPr>
          <w:rFonts w:ascii="Times New Roman" w:hAnsi="Times New Roman" w:cs="Times New Roman"/>
          <w:color w:val="000000" w:themeColor="text1"/>
        </w:rPr>
        <w:t>motivational states, t</w:t>
      </w:r>
      <w:r w:rsidR="002414B1" w:rsidRPr="00E51513">
        <w:rPr>
          <w:rFonts w:ascii="Times New Roman" w:hAnsi="Times New Roman" w:cs="Times New Roman"/>
          <w:color w:val="000000" w:themeColor="text1"/>
        </w:rPr>
        <w:t xml:space="preserve">wo correlations were conducted to test whether </w:t>
      </w:r>
      <w:r w:rsidR="00AE56B9" w:rsidRPr="00E51513">
        <w:rPr>
          <w:rFonts w:ascii="Times New Roman" w:hAnsi="Times New Roman" w:cs="Times New Roman"/>
          <w:color w:val="000000" w:themeColor="text1"/>
        </w:rPr>
        <w:t>average food-related AB across the two drink conditions</w:t>
      </w:r>
      <w:r w:rsidR="002414B1" w:rsidRPr="00E51513">
        <w:rPr>
          <w:rFonts w:ascii="Times New Roman" w:hAnsi="Times New Roman" w:cs="Times New Roman"/>
          <w:color w:val="000000" w:themeColor="text1"/>
        </w:rPr>
        <w:t xml:space="preserve"> correlate</w:t>
      </w:r>
      <w:r w:rsidR="006C6D2E" w:rsidRPr="00E51513">
        <w:rPr>
          <w:rFonts w:ascii="Times New Roman" w:hAnsi="Times New Roman" w:cs="Times New Roman"/>
          <w:color w:val="000000" w:themeColor="text1"/>
        </w:rPr>
        <w:t>d</w:t>
      </w:r>
      <w:r w:rsidR="002414B1" w:rsidRPr="00E51513">
        <w:rPr>
          <w:rFonts w:ascii="Times New Roman" w:hAnsi="Times New Roman" w:cs="Times New Roman"/>
          <w:color w:val="000000" w:themeColor="text1"/>
        </w:rPr>
        <w:t xml:space="preserve"> with </w:t>
      </w:r>
      <w:r w:rsidR="00AE56B9" w:rsidRPr="00E51513">
        <w:rPr>
          <w:rFonts w:ascii="Times New Roman" w:hAnsi="Times New Roman" w:cs="Times New Roman"/>
          <w:color w:val="000000" w:themeColor="text1"/>
        </w:rPr>
        <w:t>average post-drink snack urge ratings across the two conditions</w:t>
      </w:r>
      <w:r w:rsidR="002414B1" w:rsidRPr="00E51513">
        <w:rPr>
          <w:rFonts w:ascii="Times New Roman" w:hAnsi="Times New Roman" w:cs="Times New Roman"/>
          <w:color w:val="000000" w:themeColor="text1"/>
        </w:rPr>
        <w:t xml:space="preserve">, and to test whether </w:t>
      </w:r>
      <w:r w:rsidR="00AE56B9" w:rsidRPr="00E51513">
        <w:rPr>
          <w:rFonts w:ascii="Times New Roman" w:hAnsi="Times New Roman" w:cs="Times New Roman"/>
          <w:color w:val="000000" w:themeColor="text1"/>
        </w:rPr>
        <w:t xml:space="preserve">average </w:t>
      </w:r>
      <w:r w:rsidR="002414B1" w:rsidRPr="00E51513">
        <w:rPr>
          <w:rFonts w:ascii="Times New Roman" w:hAnsi="Times New Roman" w:cs="Times New Roman"/>
          <w:color w:val="000000" w:themeColor="text1"/>
        </w:rPr>
        <w:t>alcohol-related AB correlate</w:t>
      </w:r>
      <w:r w:rsidR="00E9533F" w:rsidRPr="00E51513">
        <w:rPr>
          <w:rFonts w:ascii="Times New Roman" w:hAnsi="Times New Roman" w:cs="Times New Roman"/>
          <w:color w:val="000000" w:themeColor="text1"/>
        </w:rPr>
        <w:t>d</w:t>
      </w:r>
      <w:r w:rsidR="002414B1" w:rsidRPr="00E51513">
        <w:rPr>
          <w:rFonts w:ascii="Times New Roman" w:hAnsi="Times New Roman" w:cs="Times New Roman"/>
          <w:color w:val="000000" w:themeColor="text1"/>
        </w:rPr>
        <w:t xml:space="preserve"> with </w:t>
      </w:r>
      <w:r w:rsidR="00AE56B9" w:rsidRPr="00E51513">
        <w:rPr>
          <w:rFonts w:ascii="Times New Roman" w:hAnsi="Times New Roman" w:cs="Times New Roman"/>
          <w:color w:val="000000" w:themeColor="text1"/>
        </w:rPr>
        <w:t>average</w:t>
      </w:r>
      <w:r w:rsidR="002414B1" w:rsidRPr="00E51513">
        <w:rPr>
          <w:rFonts w:ascii="Times New Roman" w:hAnsi="Times New Roman" w:cs="Times New Roman"/>
          <w:color w:val="000000" w:themeColor="text1"/>
        </w:rPr>
        <w:t xml:space="preserve"> alcohol urge ratings at post-drink</w:t>
      </w:r>
      <w:r w:rsidR="00AE56B9" w:rsidRPr="00E51513">
        <w:rPr>
          <w:rFonts w:ascii="Times New Roman" w:hAnsi="Times New Roman" w:cs="Times New Roman"/>
          <w:color w:val="000000" w:themeColor="text1"/>
        </w:rPr>
        <w:t>, b</w:t>
      </w:r>
      <w:r w:rsidR="00152369" w:rsidRPr="00E51513">
        <w:rPr>
          <w:rFonts w:ascii="Times New Roman" w:hAnsi="Times New Roman" w:cs="Times New Roman"/>
          <w:color w:val="000000" w:themeColor="text1"/>
        </w:rPr>
        <w:t>etween the two drink conditions</w:t>
      </w:r>
      <w:r w:rsidR="002414B1" w:rsidRPr="00E51513">
        <w:rPr>
          <w:rFonts w:ascii="Times New Roman" w:hAnsi="Times New Roman" w:cs="Times New Roman"/>
          <w:color w:val="000000" w:themeColor="text1"/>
        </w:rPr>
        <w:t xml:space="preserve">.  </w:t>
      </w:r>
    </w:p>
    <w:p w14:paraId="7CD1691E" w14:textId="2284370C" w:rsidR="00443D50" w:rsidRPr="00E51513" w:rsidRDefault="00AE516A" w:rsidP="00216392">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Two paired samples t-tests were conducted to examine whether food intake and total caloric intake (food and drink calories combined) differed between drink conditions.</w:t>
      </w:r>
      <w:r w:rsidRPr="00E51513">
        <w:rPr>
          <w:color w:val="000000" w:themeColor="text1"/>
        </w:rPr>
        <w:t xml:space="preserve"> </w:t>
      </w:r>
      <w:r w:rsidR="00CB27BE" w:rsidRPr="00E51513">
        <w:rPr>
          <w:rFonts w:ascii="Times New Roman" w:hAnsi="Times New Roman" w:cs="Times New Roman"/>
          <w:color w:val="000000" w:themeColor="text1"/>
        </w:rPr>
        <w:t xml:space="preserve">A moderation analysis was performed to see whether DEBQ restraint scores moderated the effect </w:t>
      </w:r>
      <w:r w:rsidR="00DD62B1" w:rsidRPr="00E51513">
        <w:rPr>
          <w:rFonts w:ascii="Times New Roman" w:hAnsi="Times New Roman" w:cs="Times New Roman"/>
          <w:color w:val="000000" w:themeColor="text1"/>
        </w:rPr>
        <w:t>of</w:t>
      </w:r>
      <w:r w:rsidR="00CB27BE" w:rsidRPr="00E51513">
        <w:rPr>
          <w:rFonts w:ascii="Times New Roman" w:hAnsi="Times New Roman" w:cs="Times New Roman"/>
          <w:color w:val="000000" w:themeColor="text1"/>
        </w:rPr>
        <w:t xml:space="preserve"> drink type </w:t>
      </w:r>
      <w:r w:rsidR="00DD62B1" w:rsidRPr="00E51513">
        <w:rPr>
          <w:rFonts w:ascii="Times New Roman" w:hAnsi="Times New Roman" w:cs="Times New Roman"/>
          <w:color w:val="000000" w:themeColor="text1"/>
        </w:rPr>
        <w:t>on</w:t>
      </w:r>
      <w:r w:rsidR="00CB27BE" w:rsidRPr="00E51513">
        <w:rPr>
          <w:rFonts w:ascii="Times New Roman" w:hAnsi="Times New Roman" w:cs="Times New Roman"/>
          <w:color w:val="000000" w:themeColor="text1"/>
        </w:rPr>
        <w:t xml:space="preserve"> food intake. </w:t>
      </w:r>
      <w:r w:rsidR="00875D67" w:rsidRPr="00E51513">
        <w:rPr>
          <w:rFonts w:ascii="Times New Roman" w:hAnsi="Times New Roman" w:cs="Times New Roman"/>
          <w:color w:val="000000" w:themeColor="text1"/>
        </w:rPr>
        <w:t xml:space="preserve">Separate 2 (drink; alcohol, placebo) x 3 (baseline, post-drink, post-taste test) repeated measure ANOVAs </w:t>
      </w:r>
      <w:r w:rsidR="00D04F38" w:rsidRPr="00E51513">
        <w:rPr>
          <w:rFonts w:ascii="Times New Roman" w:hAnsi="Times New Roman" w:cs="Times New Roman"/>
          <w:color w:val="000000" w:themeColor="text1"/>
        </w:rPr>
        <w:t xml:space="preserve">were </w:t>
      </w:r>
      <w:r w:rsidR="00875D67" w:rsidRPr="00E51513">
        <w:rPr>
          <w:rFonts w:ascii="Times New Roman" w:hAnsi="Times New Roman" w:cs="Times New Roman"/>
          <w:color w:val="000000" w:themeColor="text1"/>
        </w:rPr>
        <w:t xml:space="preserve">conducted for </w:t>
      </w:r>
      <w:r w:rsidR="002414B1" w:rsidRPr="00E51513">
        <w:rPr>
          <w:rFonts w:ascii="Times New Roman" w:hAnsi="Times New Roman" w:cs="Times New Roman"/>
          <w:color w:val="000000" w:themeColor="text1"/>
        </w:rPr>
        <w:t>appetite ratings</w:t>
      </w:r>
      <w:r w:rsidR="00875D67" w:rsidRPr="00E51513">
        <w:rPr>
          <w:rFonts w:ascii="Times New Roman" w:hAnsi="Times New Roman" w:cs="Times New Roman"/>
          <w:color w:val="000000" w:themeColor="text1"/>
        </w:rPr>
        <w:t>,</w:t>
      </w:r>
      <w:r w:rsidR="002414B1" w:rsidRPr="00E51513">
        <w:rPr>
          <w:rFonts w:ascii="Times New Roman" w:hAnsi="Times New Roman" w:cs="Times New Roman"/>
          <w:color w:val="000000" w:themeColor="text1"/>
        </w:rPr>
        <w:t xml:space="preserve"> total snack urge ratings</w:t>
      </w:r>
      <w:r w:rsidR="00875D67" w:rsidRPr="00E51513">
        <w:rPr>
          <w:rFonts w:ascii="Times New Roman" w:hAnsi="Times New Roman" w:cs="Times New Roman"/>
          <w:color w:val="000000" w:themeColor="text1"/>
        </w:rPr>
        <w:t>, and</w:t>
      </w:r>
      <w:r w:rsidR="002414B1" w:rsidRPr="00E51513">
        <w:rPr>
          <w:rFonts w:ascii="Times New Roman" w:hAnsi="Times New Roman" w:cs="Times New Roman"/>
          <w:color w:val="000000" w:themeColor="text1"/>
        </w:rPr>
        <w:t xml:space="preserve"> total alcohol urge ratings</w:t>
      </w:r>
      <w:r w:rsidR="006C6D2E" w:rsidRPr="00E51513">
        <w:rPr>
          <w:rFonts w:ascii="Times New Roman" w:hAnsi="Times New Roman" w:cs="Times New Roman"/>
          <w:color w:val="000000" w:themeColor="text1"/>
        </w:rPr>
        <w:t xml:space="preserve"> </w:t>
      </w:r>
      <w:r w:rsidR="006C6D2E" w:rsidRPr="00E51513">
        <w:rPr>
          <w:rFonts w:ascii="Times New Roman" w:hAnsi="Times New Roman" w:cs="Times New Roman"/>
          <w:color w:val="000000" w:themeColor="text1"/>
        </w:rPr>
        <w:lastRenderedPageBreak/>
        <w:t xml:space="preserve">(Greenhouse-Geisser corrected tests are reported where </w:t>
      </w:r>
      <w:r w:rsidR="00662350" w:rsidRPr="00E51513">
        <w:rPr>
          <w:rFonts w:ascii="Times New Roman" w:hAnsi="Times New Roman" w:cs="Times New Roman"/>
          <w:color w:val="000000" w:themeColor="text1"/>
        </w:rPr>
        <w:t>sphericity</w:t>
      </w:r>
      <w:r w:rsidR="006C6D2E" w:rsidRPr="00E51513">
        <w:rPr>
          <w:rFonts w:ascii="Times New Roman" w:hAnsi="Times New Roman" w:cs="Times New Roman"/>
          <w:color w:val="000000" w:themeColor="text1"/>
        </w:rPr>
        <w:t xml:space="preserve"> is violated).</w:t>
      </w:r>
      <w:r w:rsidRPr="00E51513">
        <w:rPr>
          <w:rFonts w:ascii="Times New Roman" w:hAnsi="Times New Roman" w:cs="Times New Roman"/>
          <w:color w:val="000000" w:themeColor="text1"/>
        </w:rPr>
        <w:t xml:space="preserve"> </w:t>
      </w:r>
      <w:r w:rsidR="00EA715D" w:rsidRPr="00E51513">
        <w:rPr>
          <w:rFonts w:ascii="Times New Roman" w:hAnsi="Times New Roman" w:cs="Times New Roman"/>
          <w:color w:val="000000" w:themeColor="text1"/>
        </w:rPr>
        <w:t>A one-sample t-test was conducted to see whether the estimated number of units consumed in the placebo condition significantly differed from zero</w:t>
      </w:r>
      <w:r w:rsidRPr="00E51513">
        <w:rPr>
          <w:rFonts w:ascii="Times New Roman" w:hAnsi="Times New Roman" w:cs="Times New Roman"/>
          <w:color w:val="000000" w:themeColor="text1"/>
        </w:rPr>
        <w:t xml:space="preserve"> to confirm whether participants believed there to be alcohol in this condition</w:t>
      </w:r>
      <w:r w:rsidR="00EA715D" w:rsidRPr="00E51513">
        <w:rPr>
          <w:rFonts w:ascii="Times New Roman" w:hAnsi="Times New Roman" w:cs="Times New Roman"/>
          <w:color w:val="000000" w:themeColor="text1"/>
        </w:rPr>
        <w:t xml:space="preserve">. </w:t>
      </w:r>
      <w:r w:rsidR="001F0591" w:rsidRPr="00E51513">
        <w:rPr>
          <w:rFonts w:ascii="Times New Roman" w:hAnsi="Times New Roman" w:cs="Times New Roman"/>
          <w:color w:val="000000" w:themeColor="text1"/>
        </w:rPr>
        <w:t xml:space="preserve">A paired samples t-test was conducted on unit estimation scores between drink conditions. </w:t>
      </w:r>
      <w:r w:rsidR="00875D67" w:rsidRPr="00E51513">
        <w:rPr>
          <w:rFonts w:ascii="Times New Roman" w:hAnsi="Times New Roman" w:cs="Times New Roman"/>
          <w:color w:val="000000" w:themeColor="text1"/>
        </w:rPr>
        <w:t xml:space="preserve">A 2 (drink; alcohol, placebo) x 2 (baseline, post-drink) repeated measures ANOVA </w:t>
      </w:r>
      <w:r w:rsidR="00D04F38" w:rsidRPr="00E51513">
        <w:rPr>
          <w:rFonts w:ascii="Times New Roman" w:hAnsi="Times New Roman" w:cs="Times New Roman"/>
          <w:color w:val="000000" w:themeColor="text1"/>
        </w:rPr>
        <w:t>was</w:t>
      </w:r>
      <w:r w:rsidR="00875D67" w:rsidRPr="00E51513">
        <w:rPr>
          <w:rFonts w:ascii="Times New Roman" w:hAnsi="Times New Roman" w:cs="Times New Roman"/>
          <w:color w:val="000000" w:themeColor="text1"/>
        </w:rPr>
        <w:t xml:space="preserve"> conducted for subje</w:t>
      </w:r>
      <w:r w:rsidR="00EA715D" w:rsidRPr="00E51513">
        <w:rPr>
          <w:rFonts w:ascii="Times New Roman" w:hAnsi="Times New Roman" w:cs="Times New Roman"/>
          <w:color w:val="000000" w:themeColor="text1"/>
        </w:rPr>
        <w:t>ctive intoxication scale scores</w:t>
      </w:r>
      <w:r w:rsidR="00875D67" w:rsidRPr="00E51513">
        <w:rPr>
          <w:rFonts w:ascii="Times New Roman" w:hAnsi="Times New Roman" w:cs="Times New Roman"/>
          <w:color w:val="000000" w:themeColor="text1"/>
        </w:rPr>
        <w:t xml:space="preserve"> </w:t>
      </w:r>
      <w:r w:rsidR="00D04F38" w:rsidRPr="00E51513">
        <w:rPr>
          <w:rFonts w:ascii="Times New Roman" w:hAnsi="Times New Roman" w:cs="Times New Roman"/>
          <w:color w:val="000000" w:themeColor="text1"/>
        </w:rPr>
        <w:t>(see supplementary materials for analysis</w:t>
      </w:r>
      <w:r w:rsidR="00624167" w:rsidRPr="00E51513">
        <w:rPr>
          <w:rFonts w:ascii="Times New Roman" w:hAnsi="Times New Roman" w:cs="Times New Roman"/>
          <w:color w:val="000000" w:themeColor="text1"/>
        </w:rPr>
        <w:t xml:space="preserve"> subje</w:t>
      </w:r>
      <w:r w:rsidR="00FE07A5" w:rsidRPr="00E51513">
        <w:rPr>
          <w:rFonts w:ascii="Times New Roman" w:hAnsi="Times New Roman" w:cs="Times New Roman"/>
          <w:color w:val="000000" w:themeColor="text1"/>
        </w:rPr>
        <w:t xml:space="preserve">ctive intoxication scale scores). </w:t>
      </w:r>
      <w:r w:rsidR="007354EA" w:rsidRPr="00E51513">
        <w:rPr>
          <w:rFonts w:ascii="Times New Roman" w:hAnsi="Times New Roman" w:cs="Times New Roman"/>
          <w:color w:val="000000" w:themeColor="text1"/>
        </w:rPr>
        <w:t xml:space="preserve"> </w:t>
      </w:r>
    </w:p>
    <w:p w14:paraId="67913B48" w14:textId="46F810AB" w:rsidR="00D04F38" w:rsidRPr="00E51513" w:rsidRDefault="00D04F38" w:rsidP="0032279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A </w:t>
      </w:r>
      <w:r w:rsidR="00933AB5" w:rsidRPr="00E51513">
        <w:rPr>
          <w:rFonts w:ascii="Times New Roman" w:hAnsi="Times New Roman" w:cs="Times New Roman"/>
          <w:color w:val="000000" w:themeColor="text1"/>
        </w:rPr>
        <w:t xml:space="preserve">hierarchical </w:t>
      </w:r>
      <w:r w:rsidRPr="00E51513">
        <w:rPr>
          <w:rFonts w:ascii="Times New Roman" w:hAnsi="Times New Roman" w:cs="Times New Roman"/>
          <w:color w:val="000000" w:themeColor="text1"/>
        </w:rPr>
        <w:t>regression was conducted with</w:t>
      </w:r>
      <w:r w:rsidR="00933AB5" w:rsidRPr="00E51513">
        <w:rPr>
          <w:rFonts w:ascii="Times New Roman" w:hAnsi="Times New Roman" w:cs="Times New Roman"/>
          <w:color w:val="000000" w:themeColor="text1"/>
        </w:rPr>
        <w:t xml:space="preserve"> </w:t>
      </w:r>
      <w:r w:rsidR="009B404D" w:rsidRPr="00E51513">
        <w:rPr>
          <w:rFonts w:ascii="Times New Roman" w:hAnsi="Times New Roman" w:cs="Times New Roman"/>
          <w:color w:val="000000" w:themeColor="text1"/>
        </w:rPr>
        <w:t xml:space="preserve">restraint scores, </w:t>
      </w:r>
      <w:r w:rsidR="00927098" w:rsidRPr="00E51513">
        <w:rPr>
          <w:rFonts w:ascii="Times New Roman" w:hAnsi="Times New Roman" w:cs="Times New Roman"/>
          <w:color w:val="000000" w:themeColor="text1"/>
        </w:rPr>
        <w:t xml:space="preserve">BMI and </w:t>
      </w:r>
      <w:r w:rsidR="00933AB5" w:rsidRPr="00E51513">
        <w:rPr>
          <w:rFonts w:ascii="Times New Roman" w:hAnsi="Times New Roman" w:cs="Times New Roman"/>
          <w:color w:val="000000" w:themeColor="text1"/>
        </w:rPr>
        <w:t>food AB scores in the placebo condition entered in step 1 as control variable</w:t>
      </w:r>
      <w:r w:rsidR="00EF4545" w:rsidRPr="00E51513">
        <w:rPr>
          <w:rFonts w:ascii="Times New Roman" w:hAnsi="Times New Roman" w:cs="Times New Roman"/>
          <w:color w:val="000000" w:themeColor="text1"/>
        </w:rPr>
        <w:t>s</w:t>
      </w:r>
      <w:r w:rsidR="00E9533F" w:rsidRPr="00E51513">
        <w:rPr>
          <w:rFonts w:ascii="Times New Roman" w:hAnsi="Times New Roman" w:cs="Times New Roman"/>
          <w:color w:val="000000" w:themeColor="text1"/>
        </w:rPr>
        <w:t>.</w:t>
      </w:r>
      <w:r w:rsidRPr="00E51513">
        <w:rPr>
          <w:rFonts w:ascii="Times New Roman" w:hAnsi="Times New Roman" w:cs="Times New Roman"/>
          <w:color w:val="000000" w:themeColor="text1"/>
        </w:rPr>
        <w:t xml:space="preserve"> </w:t>
      </w:r>
      <w:r w:rsidR="00E9533F" w:rsidRPr="00E51513">
        <w:rPr>
          <w:rFonts w:ascii="Times New Roman" w:hAnsi="Times New Roman" w:cs="Times New Roman"/>
          <w:color w:val="000000" w:themeColor="text1"/>
        </w:rPr>
        <w:t>C</w:t>
      </w:r>
      <w:r w:rsidRPr="00E51513">
        <w:rPr>
          <w:rFonts w:ascii="Times New Roman" w:hAnsi="Times New Roman" w:cs="Times New Roman"/>
          <w:color w:val="000000" w:themeColor="text1"/>
        </w:rPr>
        <w:t xml:space="preserve">hange in food-related </w:t>
      </w:r>
      <w:r w:rsidR="002A124B" w:rsidRPr="00E51513">
        <w:rPr>
          <w:rFonts w:ascii="Times New Roman" w:hAnsi="Times New Roman" w:cs="Times New Roman"/>
          <w:color w:val="000000" w:themeColor="text1"/>
        </w:rPr>
        <w:t>AB</w:t>
      </w:r>
      <w:r w:rsidRPr="00E51513">
        <w:rPr>
          <w:rFonts w:ascii="Times New Roman" w:hAnsi="Times New Roman" w:cs="Times New Roman"/>
          <w:color w:val="000000" w:themeColor="text1"/>
        </w:rPr>
        <w:t xml:space="preserve"> between conditions (positive scores indicat</w:t>
      </w:r>
      <w:r w:rsidR="00933AB5" w:rsidRPr="00E51513">
        <w:rPr>
          <w:rFonts w:ascii="Times New Roman" w:hAnsi="Times New Roman" w:cs="Times New Roman"/>
          <w:color w:val="000000" w:themeColor="text1"/>
        </w:rPr>
        <w:t>ing a</w:t>
      </w:r>
      <w:r w:rsidRPr="00E51513">
        <w:rPr>
          <w:rFonts w:ascii="Times New Roman" w:hAnsi="Times New Roman" w:cs="Times New Roman"/>
          <w:color w:val="000000" w:themeColor="text1"/>
        </w:rPr>
        <w:t xml:space="preserve"> greater </w:t>
      </w:r>
      <w:r w:rsidR="002A124B" w:rsidRPr="00E51513">
        <w:rPr>
          <w:rFonts w:ascii="Times New Roman" w:hAnsi="Times New Roman" w:cs="Times New Roman"/>
          <w:color w:val="000000" w:themeColor="text1"/>
        </w:rPr>
        <w:t>AB</w:t>
      </w:r>
      <w:r w:rsidRPr="00E51513">
        <w:rPr>
          <w:rFonts w:ascii="Times New Roman" w:hAnsi="Times New Roman" w:cs="Times New Roman"/>
          <w:color w:val="000000" w:themeColor="text1"/>
        </w:rPr>
        <w:t xml:space="preserve"> in the alcohol condition</w:t>
      </w:r>
      <w:r w:rsidR="00DD7685" w:rsidRPr="00E51513">
        <w:rPr>
          <w:rFonts w:ascii="Times New Roman" w:hAnsi="Times New Roman" w:cs="Times New Roman"/>
          <w:color w:val="000000" w:themeColor="text1"/>
        </w:rPr>
        <w:t xml:space="preserve"> relative to </w:t>
      </w:r>
      <w:r w:rsidR="008B51D7" w:rsidRPr="00E51513">
        <w:rPr>
          <w:rFonts w:ascii="Times New Roman" w:hAnsi="Times New Roman" w:cs="Times New Roman"/>
          <w:color w:val="000000" w:themeColor="text1"/>
        </w:rPr>
        <w:t>placebo)</w:t>
      </w:r>
      <w:r w:rsidRPr="00E51513">
        <w:rPr>
          <w:rFonts w:ascii="Times New Roman" w:hAnsi="Times New Roman" w:cs="Times New Roman"/>
          <w:color w:val="000000" w:themeColor="text1"/>
        </w:rPr>
        <w:t xml:space="preserve"> and trait motor impulsivity and </w:t>
      </w:r>
      <w:r w:rsidR="00E9533F" w:rsidRPr="00E51513">
        <w:rPr>
          <w:rFonts w:ascii="Times New Roman" w:hAnsi="Times New Roman" w:cs="Times New Roman"/>
          <w:color w:val="000000" w:themeColor="text1"/>
        </w:rPr>
        <w:t>the</w:t>
      </w:r>
      <w:r w:rsidRPr="00E51513">
        <w:rPr>
          <w:rFonts w:ascii="Times New Roman" w:hAnsi="Times New Roman" w:cs="Times New Roman"/>
          <w:color w:val="000000" w:themeColor="text1"/>
        </w:rPr>
        <w:t xml:space="preserve"> interaction </w:t>
      </w:r>
      <w:r w:rsidR="00E9533F" w:rsidRPr="00E51513">
        <w:rPr>
          <w:rFonts w:ascii="Times New Roman" w:hAnsi="Times New Roman" w:cs="Times New Roman"/>
          <w:color w:val="000000" w:themeColor="text1"/>
        </w:rPr>
        <w:t>between</w:t>
      </w:r>
      <w:r w:rsidRPr="00E51513">
        <w:rPr>
          <w:rFonts w:ascii="Times New Roman" w:hAnsi="Times New Roman" w:cs="Times New Roman"/>
          <w:color w:val="000000" w:themeColor="text1"/>
        </w:rPr>
        <w:t xml:space="preserve"> change in food-related </w:t>
      </w:r>
      <w:r w:rsidR="002A124B" w:rsidRPr="00E51513">
        <w:rPr>
          <w:rFonts w:ascii="Times New Roman" w:hAnsi="Times New Roman" w:cs="Times New Roman"/>
          <w:color w:val="000000" w:themeColor="text1"/>
        </w:rPr>
        <w:t>AB</w:t>
      </w:r>
      <w:r w:rsidRPr="00E51513">
        <w:rPr>
          <w:rFonts w:ascii="Times New Roman" w:hAnsi="Times New Roman" w:cs="Times New Roman"/>
          <w:color w:val="000000" w:themeColor="text1"/>
        </w:rPr>
        <w:t xml:space="preserve"> x trait motor impulsivity </w:t>
      </w:r>
      <w:r w:rsidR="00E9533F" w:rsidRPr="00E51513">
        <w:rPr>
          <w:rFonts w:ascii="Times New Roman" w:hAnsi="Times New Roman" w:cs="Times New Roman"/>
          <w:color w:val="000000" w:themeColor="text1"/>
        </w:rPr>
        <w:t xml:space="preserve">were </w:t>
      </w:r>
      <w:r w:rsidRPr="00E51513">
        <w:rPr>
          <w:rFonts w:ascii="Times New Roman" w:hAnsi="Times New Roman" w:cs="Times New Roman"/>
          <w:color w:val="000000" w:themeColor="text1"/>
        </w:rPr>
        <w:t xml:space="preserve">entered as predictor variables at </w:t>
      </w:r>
      <w:r w:rsidR="00933AB5" w:rsidRPr="00E51513">
        <w:rPr>
          <w:rFonts w:ascii="Times New Roman" w:hAnsi="Times New Roman" w:cs="Times New Roman"/>
          <w:color w:val="000000" w:themeColor="text1"/>
        </w:rPr>
        <w:t>step 2. C</w:t>
      </w:r>
      <w:r w:rsidRPr="00E51513">
        <w:rPr>
          <w:rFonts w:ascii="Times New Roman" w:hAnsi="Times New Roman" w:cs="Times New Roman"/>
          <w:color w:val="000000" w:themeColor="text1"/>
        </w:rPr>
        <w:t xml:space="preserve">hange in food intake </w:t>
      </w:r>
      <w:r w:rsidR="008B51D7" w:rsidRPr="00E51513">
        <w:rPr>
          <w:rFonts w:ascii="Times New Roman" w:hAnsi="Times New Roman" w:cs="Times New Roman"/>
          <w:color w:val="000000" w:themeColor="text1"/>
        </w:rPr>
        <w:t xml:space="preserve">between conditions (positive scores indicative of greater food intake in the alcohol condition relative to placebo) </w:t>
      </w:r>
      <w:r w:rsidR="00933AB5" w:rsidRPr="00E51513">
        <w:rPr>
          <w:rFonts w:ascii="Times New Roman" w:hAnsi="Times New Roman" w:cs="Times New Roman"/>
          <w:color w:val="000000" w:themeColor="text1"/>
        </w:rPr>
        <w:t>was the</w:t>
      </w:r>
      <w:r w:rsidRPr="00E51513">
        <w:rPr>
          <w:rFonts w:ascii="Times New Roman" w:hAnsi="Times New Roman" w:cs="Times New Roman"/>
          <w:color w:val="000000" w:themeColor="text1"/>
        </w:rPr>
        <w:t xml:space="preserve"> dependent variable. Due to high VIF scores </w:t>
      </w:r>
      <w:r w:rsidR="002414B1" w:rsidRPr="00E51513">
        <w:rPr>
          <w:rFonts w:ascii="Times New Roman" w:hAnsi="Times New Roman" w:cs="Times New Roman"/>
          <w:color w:val="000000" w:themeColor="text1"/>
        </w:rPr>
        <w:t>(&gt;</w:t>
      </w:r>
      <w:r w:rsidRPr="00E51513">
        <w:rPr>
          <w:rFonts w:ascii="Times New Roman" w:hAnsi="Times New Roman" w:cs="Times New Roman"/>
          <w:color w:val="000000" w:themeColor="text1"/>
        </w:rPr>
        <w:t xml:space="preserve"> 10), the predictor variables were mean centred. This reduced VIF scores to an acceptable level. </w:t>
      </w:r>
    </w:p>
    <w:p w14:paraId="54893B02" w14:textId="11EC69F1" w:rsidR="00443D50" w:rsidRPr="00E51513" w:rsidRDefault="00810613" w:rsidP="00ED1F9D">
      <w:pPr>
        <w:spacing w:line="480" w:lineRule="auto"/>
        <w:jc w:val="center"/>
        <w:rPr>
          <w:rFonts w:ascii="Times New Roman" w:hAnsi="Times New Roman" w:cs="Times New Roman"/>
          <w:b/>
          <w:color w:val="000000" w:themeColor="text1"/>
        </w:rPr>
      </w:pPr>
      <w:r w:rsidRPr="00E51513">
        <w:rPr>
          <w:rFonts w:ascii="Times New Roman" w:hAnsi="Times New Roman" w:cs="Times New Roman"/>
          <w:b/>
          <w:color w:val="000000" w:themeColor="text1"/>
        </w:rPr>
        <w:t xml:space="preserve">3.2 </w:t>
      </w:r>
      <w:r w:rsidR="0010576B" w:rsidRPr="00E51513">
        <w:rPr>
          <w:rFonts w:ascii="Times New Roman" w:hAnsi="Times New Roman" w:cs="Times New Roman"/>
          <w:b/>
          <w:color w:val="000000" w:themeColor="text1"/>
        </w:rPr>
        <w:t>Results</w:t>
      </w:r>
    </w:p>
    <w:p w14:paraId="66A677B5" w14:textId="5EB0BB00" w:rsidR="00810613" w:rsidRPr="00E51513" w:rsidRDefault="00810613" w:rsidP="00E8198C">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 xml:space="preserve">3.2.1 Participant characteristics are shown in Table </w:t>
      </w:r>
      <w:r w:rsidR="009D32F8" w:rsidRPr="00E51513">
        <w:rPr>
          <w:rFonts w:ascii="Times New Roman" w:hAnsi="Times New Roman" w:cs="Times New Roman"/>
          <w:color w:val="000000" w:themeColor="text1"/>
        </w:rPr>
        <w:t>2</w:t>
      </w:r>
      <w:r w:rsidRPr="00E51513">
        <w:rPr>
          <w:rFonts w:ascii="Times New Roman" w:hAnsi="Times New Roman" w:cs="Times New Roman"/>
          <w:color w:val="000000" w:themeColor="text1"/>
        </w:rPr>
        <w:t>.</w:t>
      </w:r>
    </w:p>
    <w:p w14:paraId="478A1170" w14:textId="09C61FD7" w:rsidR="0010576B" w:rsidRPr="00E51513" w:rsidRDefault="00810613" w:rsidP="00E8198C">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 xml:space="preserve"> </w:t>
      </w:r>
      <w:r w:rsidR="00972EB6" w:rsidRPr="00E51513">
        <w:rPr>
          <w:rFonts w:ascii="Times New Roman" w:hAnsi="Times New Roman" w:cs="Times New Roman"/>
          <w:color w:val="000000" w:themeColor="text1"/>
        </w:rPr>
        <w:t xml:space="preserve">Table </w:t>
      </w:r>
      <w:r w:rsidR="000D6C05" w:rsidRPr="00E51513">
        <w:rPr>
          <w:rFonts w:ascii="Times New Roman" w:hAnsi="Times New Roman" w:cs="Times New Roman"/>
          <w:color w:val="000000" w:themeColor="text1"/>
        </w:rPr>
        <w:t>2</w:t>
      </w:r>
      <w:r w:rsidR="00972EB6" w:rsidRPr="00E51513">
        <w:rPr>
          <w:rFonts w:ascii="Times New Roman" w:hAnsi="Times New Roman" w:cs="Times New Roman"/>
          <w:color w:val="000000" w:themeColor="text1"/>
        </w:rPr>
        <w:t>. Sample characteristics (mean ± SD).</w:t>
      </w:r>
    </w:p>
    <w:tbl>
      <w:tblPr>
        <w:tblStyle w:val="TableGrid"/>
        <w:tblpPr w:leftFromText="180" w:rightFromText="180" w:vertAnchor="text" w:horzAnchor="page" w:tblpX="3196" w:tblpY="67"/>
        <w:tblW w:w="6232" w:type="dxa"/>
        <w:tblLook w:val="04A0" w:firstRow="1" w:lastRow="0" w:firstColumn="1" w:lastColumn="0" w:noHBand="0" w:noVBand="1"/>
      </w:tblPr>
      <w:tblGrid>
        <w:gridCol w:w="3964"/>
        <w:gridCol w:w="2268"/>
      </w:tblGrid>
      <w:tr w:rsidR="00E51513" w:rsidRPr="00E51513" w14:paraId="3A8ED5EA" w14:textId="77777777" w:rsidTr="00ED1F9D">
        <w:tc>
          <w:tcPr>
            <w:tcW w:w="3964" w:type="dxa"/>
            <w:tcBorders>
              <w:left w:val="single" w:sz="4" w:space="0" w:color="FFFFFF" w:themeColor="background1"/>
              <w:right w:val="single" w:sz="4" w:space="0" w:color="FFFFFF" w:themeColor="background1"/>
            </w:tcBorders>
          </w:tcPr>
          <w:p w14:paraId="1F5E9137" w14:textId="35D0BDC2" w:rsidR="00435E52" w:rsidRPr="00E51513" w:rsidRDefault="009D32F8" w:rsidP="00D615D8">
            <w:pPr>
              <w:jc w:val="center"/>
              <w:rPr>
                <w:rFonts w:ascii="Times New Roman" w:hAnsi="Times New Roman" w:cs="Times New Roman"/>
                <w:color w:val="000000" w:themeColor="text1"/>
              </w:rPr>
            </w:pPr>
            <w:r w:rsidRPr="00E51513">
              <w:rPr>
                <w:rFonts w:ascii="Times New Roman" w:hAnsi="Times New Roman" w:cs="Times New Roman"/>
                <w:color w:val="000000" w:themeColor="text1"/>
              </w:rPr>
              <w:t>Measure</w:t>
            </w:r>
          </w:p>
        </w:tc>
        <w:tc>
          <w:tcPr>
            <w:tcW w:w="2268" w:type="dxa"/>
            <w:tcBorders>
              <w:left w:val="single" w:sz="4" w:space="0" w:color="FFFFFF" w:themeColor="background1"/>
              <w:right w:val="single" w:sz="4" w:space="0" w:color="FFFFFF" w:themeColor="background1"/>
            </w:tcBorders>
          </w:tcPr>
          <w:p w14:paraId="4214FF31" w14:textId="44A48301" w:rsidR="00435E52" w:rsidRPr="00E51513" w:rsidRDefault="00435E52" w:rsidP="00A66C00">
            <w:pPr>
              <w:jc w:val="center"/>
              <w:rPr>
                <w:rFonts w:ascii="Times New Roman" w:hAnsi="Times New Roman" w:cs="Times New Roman"/>
                <w:color w:val="000000" w:themeColor="text1"/>
              </w:rPr>
            </w:pPr>
            <w:r w:rsidRPr="00E51513">
              <w:rPr>
                <w:rFonts w:ascii="Times New Roman" w:hAnsi="Times New Roman" w:cs="Times New Roman"/>
                <w:color w:val="000000" w:themeColor="text1"/>
              </w:rPr>
              <w:t>Total sample (N = 84)</w:t>
            </w:r>
          </w:p>
        </w:tc>
      </w:tr>
      <w:tr w:rsidR="00E51513" w:rsidRPr="00E51513" w14:paraId="7204921C" w14:textId="77777777" w:rsidTr="00ED1F9D">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B1470E"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Age (years)</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1DAC31F0"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18.75 ± 1.13</w:t>
            </w:r>
          </w:p>
        </w:tc>
      </w:tr>
      <w:tr w:rsidR="00E51513" w:rsidRPr="00E51513" w14:paraId="0B3A2791" w14:textId="77777777" w:rsidTr="00ED1F9D">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6638C7" w14:textId="31CFD9E4"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BMI (kg/m</w:t>
            </w:r>
            <w:r w:rsidRPr="00E51513">
              <w:rPr>
                <w:rFonts w:ascii="Times New Roman" w:hAnsi="Times New Roman" w:cs="Times New Roman"/>
                <w:color w:val="000000" w:themeColor="text1"/>
                <w:vertAlign w:val="superscript"/>
              </w:rPr>
              <w:t>2</w:t>
            </w:r>
            <w:r w:rsidRPr="00E51513">
              <w:rPr>
                <w:rFonts w:ascii="Times New Roman" w:hAnsi="Times New Roman" w:cs="Times New Roman"/>
                <w:color w:val="000000" w:themeColor="text1"/>
              </w:rPr>
              <w:t>)</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6EC9A2"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22.41 ± 3.54</w:t>
            </w:r>
          </w:p>
        </w:tc>
      </w:tr>
      <w:tr w:rsidR="00E51513" w:rsidRPr="00E51513" w14:paraId="172C3E67" w14:textId="77777777" w:rsidTr="00ED1F9D">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CA5BD"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DEBQ Restraint</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C5380"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2.25 ± 0.95</w:t>
            </w:r>
          </w:p>
        </w:tc>
      </w:tr>
      <w:tr w:rsidR="00E51513" w:rsidRPr="00E51513" w14:paraId="607434BE" w14:textId="77777777" w:rsidTr="00ED1F9D">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62B449"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DEBQ Emotional</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1C0EE5"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2.80 ± 0.89</w:t>
            </w:r>
          </w:p>
        </w:tc>
      </w:tr>
      <w:tr w:rsidR="00E51513" w:rsidRPr="00E51513" w14:paraId="62AB2CC1" w14:textId="77777777" w:rsidTr="00ED1F9D">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1836C9"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DEBQ External</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5DA5B7"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3.34 ± 0.66</w:t>
            </w:r>
          </w:p>
        </w:tc>
      </w:tr>
      <w:tr w:rsidR="00E51513" w:rsidRPr="00E51513" w14:paraId="7DE78A1B" w14:textId="77777777" w:rsidTr="00ED1F9D">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E0C8B2"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AUDIT (out of 40)</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07D79E"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13.27 ± 4.31</w:t>
            </w:r>
          </w:p>
        </w:tc>
      </w:tr>
      <w:tr w:rsidR="00E51513" w:rsidRPr="00E51513" w14:paraId="39C7CB9B" w14:textId="77777777" w:rsidTr="00ED1F9D">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AA397A" w14:textId="1CED8644"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7</w:t>
            </w:r>
            <w:r w:rsidR="006F6727" w:rsidRPr="00E51513">
              <w:rPr>
                <w:rFonts w:ascii="Times New Roman" w:hAnsi="Times New Roman" w:cs="Times New Roman"/>
                <w:color w:val="000000" w:themeColor="text1"/>
              </w:rPr>
              <w:t>-</w:t>
            </w:r>
            <w:r w:rsidRPr="00E51513">
              <w:rPr>
                <w:rFonts w:ascii="Times New Roman" w:hAnsi="Times New Roman" w:cs="Times New Roman"/>
                <w:color w:val="000000" w:themeColor="text1"/>
              </w:rPr>
              <w:t>Day TLFB (in alcohol units)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8768AE"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18.24 ± 4.31</w:t>
            </w:r>
          </w:p>
        </w:tc>
      </w:tr>
      <w:tr w:rsidR="00E51513" w:rsidRPr="00E51513" w14:paraId="0046C8E2" w14:textId="77777777" w:rsidTr="00ED1F9D">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DABE78"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BIS (attentional)</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749361" w14:textId="77777777" w:rsidR="00435E52" w:rsidRPr="00E51513" w:rsidRDefault="00435E52" w:rsidP="00ED1F9D">
            <w:pPr>
              <w:keepNext/>
              <w:rPr>
                <w:rFonts w:ascii="Times New Roman" w:hAnsi="Times New Roman" w:cs="Times New Roman"/>
                <w:color w:val="000000" w:themeColor="text1"/>
              </w:rPr>
            </w:pPr>
            <w:r w:rsidRPr="00E51513">
              <w:rPr>
                <w:rFonts w:ascii="Times New Roman" w:hAnsi="Times New Roman" w:cs="Times New Roman"/>
                <w:color w:val="000000" w:themeColor="text1"/>
              </w:rPr>
              <w:t>17.79 ± 3.85</w:t>
            </w:r>
          </w:p>
        </w:tc>
      </w:tr>
      <w:tr w:rsidR="00E51513" w:rsidRPr="00E51513" w14:paraId="374EF61A" w14:textId="77777777" w:rsidTr="00ED1F9D">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53502"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BIS (motor)</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7C64B" w14:textId="77777777" w:rsidR="00435E52" w:rsidRPr="00E51513" w:rsidRDefault="00435E52" w:rsidP="00ED1F9D">
            <w:pPr>
              <w:keepNext/>
              <w:rPr>
                <w:rFonts w:ascii="Times New Roman" w:hAnsi="Times New Roman" w:cs="Times New Roman"/>
                <w:color w:val="000000" w:themeColor="text1"/>
              </w:rPr>
            </w:pPr>
            <w:r w:rsidRPr="00E51513">
              <w:rPr>
                <w:rFonts w:ascii="Times New Roman" w:hAnsi="Times New Roman" w:cs="Times New Roman"/>
                <w:color w:val="000000" w:themeColor="text1"/>
              </w:rPr>
              <w:t>22.70 ± 4.11</w:t>
            </w:r>
          </w:p>
        </w:tc>
      </w:tr>
      <w:tr w:rsidR="00E51513" w:rsidRPr="00E51513" w14:paraId="03FA59CB" w14:textId="77777777" w:rsidTr="00ED1F9D">
        <w:tc>
          <w:tcPr>
            <w:tcW w:w="396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B440887"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BIS (non-planning)</w:t>
            </w:r>
          </w:p>
          <w:p w14:paraId="2C080F04" w14:textId="77777777" w:rsidR="00435E52" w:rsidRPr="00E51513" w:rsidRDefault="00435E52" w:rsidP="00ED1F9D">
            <w:pPr>
              <w:rPr>
                <w:rFonts w:ascii="Times New Roman" w:hAnsi="Times New Roman" w:cs="Times New Roman"/>
                <w:color w:val="000000" w:themeColor="text1"/>
              </w:rPr>
            </w:pPr>
            <w:r w:rsidRPr="00E51513">
              <w:rPr>
                <w:rFonts w:ascii="Times New Roman" w:hAnsi="Times New Roman" w:cs="Times New Roman"/>
                <w:color w:val="000000" w:themeColor="text1"/>
              </w:rPr>
              <w:t>BIS (total)</w:t>
            </w:r>
          </w:p>
        </w:tc>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5F20F6" w14:textId="77777777" w:rsidR="00435E52" w:rsidRPr="00E51513" w:rsidRDefault="00435E52" w:rsidP="00ED1F9D">
            <w:pPr>
              <w:keepNext/>
              <w:rPr>
                <w:rFonts w:ascii="Times New Roman" w:hAnsi="Times New Roman" w:cs="Times New Roman"/>
                <w:color w:val="000000" w:themeColor="text1"/>
              </w:rPr>
            </w:pPr>
            <w:r w:rsidRPr="00E51513">
              <w:rPr>
                <w:rFonts w:ascii="Times New Roman" w:hAnsi="Times New Roman" w:cs="Times New Roman"/>
                <w:color w:val="000000" w:themeColor="text1"/>
              </w:rPr>
              <w:t>24.69 ± 4.61</w:t>
            </w:r>
          </w:p>
          <w:p w14:paraId="1180599B" w14:textId="77777777" w:rsidR="00435E52" w:rsidRPr="00E51513" w:rsidRDefault="00435E52" w:rsidP="00ED1F9D">
            <w:pPr>
              <w:keepNext/>
              <w:rPr>
                <w:rFonts w:ascii="Times New Roman" w:hAnsi="Times New Roman" w:cs="Times New Roman"/>
                <w:color w:val="000000" w:themeColor="text1"/>
              </w:rPr>
            </w:pPr>
            <w:r w:rsidRPr="00E51513">
              <w:rPr>
                <w:rFonts w:ascii="Times New Roman" w:hAnsi="Times New Roman" w:cs="Times New Roman"/>
                <w:color w:val="000000" w:themeColor="text1"/>
              </w:rPr>
              <w:t>65.18 ± 9.81</w:t>
            </w:r>
          </w:p>
        </w:tc>
      </w:tr>
    </w:tbl>
    <w:p w14:paraId="3051ED3D" w14:textId="77777777" w:rsidR="0010576B" w:rsidRPr="00E51513" w:rsidRDefault="0010576B" w:rsidP="00D615D8">
      <w:pPr>
        <w:rPr>
          <w:rFonts w:ascii="Times New Roman" w:hAnsi="Times New Roman" w:cs="Times New Roman"/>
          <w:b/>
          <w:color w:val="000000" w:themeColor="text1"/>
        </w:rPr>
      </w:pPr>
    </w:p>
    <w:p w14:paraId="0B81FF73" w14:textId="77777777" w:rsidR="00435E52" w:rsidRPr="00E51513" w:rsidRDefault="00435E52" w:rsidP="00826AF4">
      <w:pPr>
        <w:spacing w:line="480" w:lineRule="auto"/>
        <w:rPr>
          <w:rFonts w:ascii="Times New Roman" w:hAnsi="Times New Roman" w:cs="Times New Roman"/>
          <w:color w:val="000000" w:themeColor="text1"/>
        </w:rPr>
      </w:pPr>
    </w:p>
    <w:p w14:paraId="400E99B3" w14:textId="77777777" w:rsidR="00435E52" w:rsidRPr="00E51513" w:rsidRDefault="00435E52" w:rsidP="00826AF4">
      <w:pPr>
        <w:spacing w:line="480" w:lineRule="auto"/>
        <w:rPr>
          <w:rFonts w:ascii="Times New Roman" w:hAnsi="Times New Roman" w:cs="Times New Roman"/>
          <w:color w:val="000000" w:themeColor="text1"/>
        </w:rPr>
      </w:pPr>
    </w:p>
    <w:p w14:paraId="28826EE2" w14:textId="77777777" w:rsidR="00435E52" w:rsidRPr="00E51513" w:rsidRDefault="00435E52" w:rsidP="00826AF4">
      <w:pPr>
        <w:spacing w:line="480" w:lineRule="auto"/>
        <w:rPr>
          <w:rFonts w:ascii="Times New Roman" w:hAnsi="Times New Roman" w:cs="Times New Roman"/>
          <w:color w:val="000000" w:themeColor="text1"/>
        </w:rPr>
      </w:pPr>
    </w:p>
    <w:p w14:paraId="6DA00457" w14:textId="77777777" w:rsidR="00EC6961" w:rsidRPr="00E51513" w:rsidRDefault="00EC6961" w:rsidP="00826AF4">
      <w:pPr>
        <w:spacing w:line="480" w:lineRule="auto"/>
        <w:rPr>
          <w:rFonts w:ascii="Times New Roman" w:hAnsi="Times New Roman" w:cs="Times New Roman"/>
          <w:color w:val="000000" w:themeColor="text1"/>
        </w:rPr>
      </w:pPr>
    </w:p>
    <w:p w14:paraId="0F6BEE0C" w14:textId="77777777" w:rsidR="00EC6961" w:rsidRPr="00E51513" w:rsidRDefault="00EC6961" w:rsidP="00826AF4">
      <w:pPr>
        <w:spacing w:line="480" w:lineRule="auto"/>
        <w:rPr>
          <w:rFonts w:ascii="Times New Roman" w:hAnsi="Times New Roman" w:cs="Times New Roman"/>
          <w:color w:val="000000" w:themeColor="text1"/>
        </w:rPr>
      </w:pPr>
    </w:p>
    <w:p w14:paraId="1E8F754B" w14:textId="5F60D0FD" w:rsidR="00826AF4" w:rsidRPr="00E51513" w:rsidRDefault="00810613" w:rsidP="00826AF4">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t xml:space="preserve">3.2.2 </w:t>
      </w:r>
      <w:r w:rsidR="00826AF4" w:rsidRPr="00E51513">
        <w:rPr>
          <w:rFonts w:ascii="Times New Roman" w:hAnsi="Times New Roman" w:cs="Times New Roman"/>
          <w:color w:val="000000" w:themeColor="text1"/>
        </w:rPr>
        <w:t>Modified Stroop</w:t>
      </w:r>
      <w:r w:rsidR="006160CF" w:rsidRPr="00E51513">
        <w:rPr>
          <w:rFonts w:ascii="Times New Roman" w:hAnsi="Times New Roman" w:cs="Times New Roman"/>
          <w:color w:val="000000" w:themeColor="text1"/>
        </w:rPr>
        <w:t xml:space="preserve"> (Figure </w:t>
      </w:r>
      <w:r w:rsidR="009274E8" w:rsidRPr="00E51513">
        <w:rPr>
          <w:rFonts w:ascii="Times New Roman" w:hAnsi="Times New Roman" w:cs="Times New Roman"/>
          <w:color w:val="000000" w:themeColor="text1"/>
        </w:rPr>
        <w:t>4</w:t>
      </w:r>
      <w:r w:rsidR="006160CF" w:rsidRPr="00E51513">
        <w:rPr>
          <w:rFonts w:ascii="Times New Roman" w:hAnsi="Times New Roman" w:cs="Times New Roman"/>
          <w:color w:val="000000" w:themeColor="text1"/>
        </w:rPr>
        <w:t>)</w:t>
      </w:r>
    </w:p>
    <w:p w14:paraId="5BA27CEF" w14:textId="3926BB69" w:rsidR="006160CF" w:rsidRPr="00E51513" w:rsidRDefault="00BC0006" w:rsidP="0032279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lastRenderedPageBreak/>
        <w:t xml:space="preserve">There was a nonsignificant main effect of task on mean bias scores </w:t>
      </w:r>
      <w:r w:rsidRPr="00E51513">
        <w:rPr>
          <w:rFonts w:ascii="Times New Roman" w:hAnsi="Times New Roman" w:cs="Times New Roman"/>
          <w:i/>
          <w:iCs/>
          <w:color w:val="000000" w:themeColor="text1"/>
        </w:rPr>
        <w:t>F</w:t>
      </w:r>
      <w:r w:rsidRPr="00E51513">
        <w:rPr>
          <w:rFonts w:ascii="Times New Roman" w:hAnsi="Times New Roman" w:cs="Times New Roman"/>
          <w:color w:val="000000" w:themeColor="text1"/>
        </w:rPr>
        <w:t>(1,</w:t>
      </w:r>
      <w:r w:rsidR="008400B0"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 xml:space="preserve">83) = .46, </w:t>
      </w:r>
      <w:r w:rsidRPr="00E51513">
        <w:rPr>
          <w:rFonts w:ascii="Times New Roman" w:hAnsi="Times New Roman" w:cs="Times New Roman"/>
          <w:i/>
          <w:iCs/>
          <w:color w:val="000000" w:themeColor="text1"/>
        </w:rPr>
        <w:t xml:space="preserve">p </w:t>
      </w:r>
      <w:r w:rsidRPr="00E51513">
        <w:rPr>
          <w:rFonts w:ascii="Times New Roman" w:hAnsi="Times New Roman" w:cs="Times New Roman"/>
          <w:color w:val="000000" w:themeColor="text1"/>
        </w:rPr>
        <w:t xml:space="preserve">= .501, </w:t>
      </w:r>
      <w:r w:rsidRPr="00E51513">
        <w:rPr>
          <w:rFonts w:ascii="Times New Roman" w:eastAsia="Calibri" w:hAnsi="Times New Roman" w:cs="Times New Roman"/>
          <w:color w:val="000000" w:themeColor="text1"/>
        </w:rPr>
        <w:t>η</w:t>
      </w:r>
      <w:r w:rsidRPr="00E51513">
        <w:rPr>
          <w:rFonts w:ascii="Times New Roman" w:eastAsia="Calibri" w:hAnsi="Times New Roman" w:cs="Times New Roman"/>
          <w:color w:val="000000" w:themeColor="text1"/>
          <w:vertAlign w:val="subscript"/>
        </w:rPr>
        <w:t>p</w:t>
      </w:r>
      <w:r w:rsidRPr="00E51513">
        <w:rPr>
          <w:rFonts w:ascii="Times New Roman" w:eastAsia="Calibri" w:hAnsi="Times New Roman" w:cs="Times New Roman"/>
          <w:color w:val="000000" w:themeColor="text1"/>
          <w:vertAlign w:val="superscript"/>
        </w:rPr>
        <w:t>2</w:t>
      </w:r>
      <w:r w:rsidRPr="00E51513">
        <w:rPr>
          <w:rFonts w:ascii="Times New Roman" w:eastAsia="Calibri" w:hAnsi="Times New Roman" w:cs="Times New Roman"/>
          <w:color w:val="000000" w:themeColor="text1"/>
        </w:rPr>
        <w:t xml:space="preserve"> = .01, a nonsignificant main effect of drink on mean bias scores </w:t>
      </w:r>
      <w:r w:rsidRPr="00E51513">
        <w:rPr>
          <w:rFonts w:ascii="Times New Roman" w:eastAsia="Calibri" w:hAnsi="Times New Roman" w:cs="Times New Roman"/>
          <w:i/>
          <w:iCs/>
          <w:color w:val="000000" w:themeColor="text1"/>
        </w:rPr>
        <w:t>F</w:t>
      </w:r>
      <w:r w:rsidRPr="00E51513">
        <w:rPr>
          <w:rFonts w:ascii="Times New Roman" w:eastAsia="Calibri" w:hAnsi="Times New Roman" w:cs="Times New Roman"/>
          <w:color w:val="000000" w:themeColor="text1"/>
        </w:rPr>
        <w:t>(1,</w:t>
      </w:r>
      <w:r w:rsidR="008400B0" w:rsidRPr="00E51513">
        <w:rPr>
          <w:rFonts w:ascii="Times New Roman" w:eastAsia="Calibri" w:hAnsi="Times New Roman" w:cs="Times New Roman"/>
          <w:color w:val="000000" w:themeColor="text1"/>
        </w:rPr>
        <w:t xml:space="preserve"> </w:t>
      </w:r>
      <w:r w:rsidRPr="00E51513">
        <w:rPr>
          <w:rFonts w:ascii="Times New Roman" w:eastAsia="Calibri" w:hAnsi="Times New Roman" w:cs="Times New Roman"/>
          <w:color w:val="000000" w:themeColor="text1"/>
        </w:rPr>
        <w:t xml:space="preserve">83) = .44, </w:t>
      </w:r>
      <w:r w:rsidRPr="00E51513">
        <w:rPr>
          <w:rFonts w:ascii="Times New Roman" w:eastAsia="Calibri" w:hAnsi="Times New Roman" w:cs="Times New Roman"/>
          <w:i/>
          <w:iCs/>
          <w:color w:val="000000" w:themeColor="text1"/>
        </w:rPr>
        <w:t xml:space="preserve">p </w:t>
      </w:r>
      <w:r w:rsidRPr="00E51513">
        <w:rPr>
          <w:rFonts w:ascii="Times New Roman" w:eastAsia="Calibri" w:hAnsi="Times New Roman" w:cs="Times New Roman"/>
          <w:color w:val="000000" w:themeColor="text1"/>
        </w:rPr>
        <w:t>= .437, η</w:t>
      </w:r>
      <w:r w:rsidRPr="00E51513">
        <w:rPr>
          <w:rFonts w:ascii="Times New Roman" w:eastAsia="Calibri" w:hAnsi="Times New Roman" w:cs="Times New Roman"/>
          <w:color w:val="000000" w:themeColor="text1"/>
          <w:vertAlign w:val="subscript"/>
        </w:rPr>
        <w:t>p</w:t>
      </w:r>
      <w:r w:rsidRPr="00E51513">
        <w:rPr>
          <w:rFonts w:ascii="Times New Roman" w:eastAsia="Calibri" w:hAnsi="Times New Roman" w:cs="Times New Roman"/>
          <w:color w:val="000000" w:themeColor="text1"/>
          <w:vertAlign w:val="superscript"/>
        </w:rPr>
        <w:t>2</w:t>
      </w:r>
      <w:r w:rsidRPr="00E51513">
        <w:rPr>
          <w:rFonts w:ascii="Times New Roman" w:eastAsia="Calibri" w:hAnsi="Times New Roman" w:cs="Times New Roman"/>
          <w:color w:val="000000" w:themeColor="text1"/>
        </w:rPr>
        <w:t xml:space="preserve"> = .01, but a significant task </w:t>
      </w:r>
      <w:r w:rsidR="008400B0" w:rsidRPr="00E51513">
        <w:rPr>
          <w:rFonts w:ascii="Times New Roman" w:eastAsia="Calibri" w:hAnsi="Times New Roman" w:cs="Times New Roman"/>
          <w:color w:val="000000" w:themeColor="text1"/>
        </w:rPr>
        <w:t>by</w:t>
      </w:r>
      <w:r w:rsidRPr="00E51513">
        <w:rPr>
          <w:rFonts w:ascii="Times New Roman" w:eastAsia="Calibri" w:hAnsi="Times New Roman" w:cs="Times New Roman"/>
          <w:color w:val="000000" w:themeColor="text1"/>
        </w:rPr>
        <w:t xml:space="preserve"> drink interaction </w:t>
      </w:r>
      <w:r w:rsidRPr="00E51513">
        <w:rPr>
          <w:rFonts w:ascii="Times New Roman" w:eastAsia="Calibri" w:hAnsi="Times New Roman" w:cs="Times New Roman"/>
          <w:i/>
          <w:iCs/>
          <w:color w:val="000000" w:themeColor="text1"/>
        </w:rPr>
        <w:t>F</w:t>
      </w:r>
      <w:r w:rsidRPr="00E51513">
        <w:rPr>
          <w:rFonts w:ascii="Times New Roman" w:eastAsia="Calibri" w:hAnsi="Times New Roman" w:cs="Times New Roman"/>
          <w:color w:val="000000" w:themeColor="text1"/>
        </w:rPr>
        <w:t>(1,</w:t>
      </w:r>
      <w:r w:rsidR="008400B0" w:rsidRPr="00E51513">
        <w:rPr>
          <w:rFonts w:ascii="Times New Roman" w:eastAsia="Calibri" w:hAnsi="Times New Roman" w:cs="Times New Roman"/>
          <w:color w:val="000000" w:themeColor="text1"/>
        </w:rPr>
        <w:t xml:space="preserve"> </w:t>
      </w:r>
      <w:r w:rsidRPr="00E51513">
        <w:rPr>
          <w:rFonts w:ascii="Times New Roman" w:eastAsia="Calibri" w:hAnsi="Times New Roman" w:cs="Times New Roman"/>
          <w:color w:val="000000" w:themeColor="text1"/>
        </w:rPr>
        <w:t xml:space="preserve">83) = 4.62, </w:t>
      </w:r>
      <w:r w:rsidRPr="00E51513">
        <w:rPr>
          <w:rFonts w:ascii="Times New Roman" w:eastAsia="Calibri" w:hAnsi="Times New Roman" w:cs="Times New Roman"/>
          <w:i/>
          <w:iCs/>
          <w:color w:val="000000" w:themeColor="text1"/>
        </w:rPr>
        <w:t xml:space="preserve">p </w:t>
      </w:r>
      <w:r w:rsidRPr="00E51513">
        <w:rPr>
          <w:rFonts w:ascii="Times New Roman" w:eastAsia="Calibri" w:hAnsi="Times New Roman" w:cs="Times New Roman"/>
          <w:color w:val="000000" w:themeColor="text1"/>
        </w:rPr>
        <w:t>= .034, η</w:t>
      </w:r>
      <w:r w:rsidRPr="00E51513">
        <w:rPr>
          <w:rFonts w:ascii="Times New Roman" w:eastAsia="Calibri" w:hAnsi="Times New Roman" w:cs="Times New Roman"/>
          <w:color w:val="000000" w:themeColor="text1"/>
          <w:vertAlign w:val="subscript"/>
        </w:rPr>
        <w:t>p</w:t>
      </w:r>
      <w:r w:rsidRPr="00E51513">
        <w:rPr>
          <w:rFonts w:ascii="Times New Roman" w:eastAsia="Calibri" w:hAnsi="Times New Roman" w:cs="Times New Roman"/>
          <w:color w:val="000000" w:themeColor="text1"/>
          <w:vertAlign w:val="superscript"/>
        </w:rPr>
        <w:t>2</w:t>
      </w:r>
      <w:r w:rsidRPr="00E51513">
        <w:rPr>
          <w:rFonts w:ascii="Times New Roman" w:eastAsia="Calibri" w:hAnsi="Times New Roman" w:cs="Times New Roman"/>
          <w:color w:val="000000" w:themeColor="text1"/>
        </w:rPr>
        <w:t xml:space="preserve"> = .05. Follow-up paired samples t-tests revealed that m</w:t>
      </w:r>
      <w:r w:rsidR="00826AF4" w:rsidRPr="00E51513">
        <w:rPr>
          <w:rFonts w:ascii="Times New Roman" w:hAnsi="Times New Roman" w:cs="Times New Roman"/>
          <w:color w:val="000000" w:themeColor="text1"/>
        </w:rPr>
        <w:t>ean bias scores for the alcohol AB</w:t>
      </w:r>
      <w:r w:rsidR="003D3F7F" w:rsidRPr="00E51513">
        <w:rPr>
          <w:rFonts w:ascii="Times New Roman" w:hAnsi="Times New Roman" w:cs="Times New Roman"/>
          <w:color w:val="000000" w:themeColor="text1"/>
        </w:rPr>
        <w:t xml:space="preserve"> measure</w:t>
      </w:r>
      <w:r w:rsidR="00826AF4" w:rsidRPr="00E51513">
        <w:rPr>
          <w:rFonts w:ascii="Times New Roman" w:hAnsi="Times New Roman" w:cs="Times New Roman"/>
          <w:color w:val="000000" w:themeColor="text1"/>
        </w:rPr>
        <w:t xml:space="preserve"> did not differ between </w:t>
      </w:r>
      <w:r w:rsidR="00FC7931" w:rsidRPr="00E51513">
        <w:rPr>
          <w:rFonts w:ascii="Times New Roman" w:hAnsi="Times New Roman" w:cs="Times New Roman"/>
          <w:color w:val="000000" w:themeColor="text1"/>
        </w:rPr>
        <w:t xml:space="preserve">drink </w:t>
      </w:r>
      <w:r w:rsidR="00AA5E4F" w:rsidRPr="00E51513">
        <w:rPr>
          <w:rFonts w:ascii="Times New Roman" w:hAnsi="Times New Roman" w:cs="Times New Roman"/>
          <w:color w:val="000000" w:themeColor="text1"/>
        </w:rPr>
        <w:t>conditions</w:t>
      </w:r>
      <w:r w:rsidR="00826AF4" w:rsidRPr="00E51513">
        <w:rPr>
          <w:rFonts w:ascii="Times New Roman" w:hAnsi="Times New Roman" w:cs="Times New Roman"/>
          <w:color w:val="000000" w:themeColor="text1"/>
        </w:rPr>
        <w:t xml:space="preserve"> </w:t>
      </w:r>
      <w:r w:rsidR="00826AF4" w:rsidRPr="00E51513">
        <w:rPr>
          <w:rFonts w:ascii="Times New Roman" w:hAnsi="Times New Roman" w:cs="Times New Roman"/>
          <w:i/>
          <w:color w:val="000000" w:themeColor="text1"/>
        </w:rPr>
        <w:t>t</w:t>
      </w:r>
      <w:r w:rsidR="00826AF4" w:rsidRPr="00E51513">
        <w:rPr>
          <w:rFonts w:ascii="Times New Roman" w:hAnsi="Times New Roman" w:cs="Times New Roman"/>
          <w:color w:val="000000" w:themeColor="text1"/>
        </w:rPr>
        <w:t xml:space="preserve">(83) = 1.05, </w:t>
      </w:r>
      <w:r w:rsidR="00826AF4" w:rsidRPr="00E51513">
        <w:rPr>
          <w:rFonts w:ascii="Times New Roman" w:hAnsi="Times New Roman" w:cs="Times New Roman"/>
          <w:i/>
          <w:color w:val="000000" w:themeColor="text1"/>
        </w:rPr>
        <w:t>p</w:t>
      </w:r>
      <w:r w:rsidR="00826AF4" w:rsidRPr="00E51513">
        <w:rPr>
          <w:rFonts w:ascii="Times New Roman" w:hAnsi="Times New Roman" w:cs="Times New Roman"/>
          <w:color w:val="000000" w:themeColor="text1"/>
        </w:rPr>
        <w:t xml:space="preserve"> = .297, </w:t>
      </w:r>
      <w:r w:rsidR="00826AF4" w:rsidRPr="00E51513">
        <w:rPr>
          <w:rFonts w:ascii="Times New Roman" w:hAnsi="Times New Roman" w:cs="Times New Roman"/>
          <w:i/>
          <w:color w:val="000000" w:themeColor="text1"/>
        </w:rPr>
        <w:t>d</w:t>
      </w:r>
      <w:r w:rsidR="00826AF4" w:rsidRPr="00E51513">
        <w:rPr>
          <w:rFonts w:ascii="Times New Roman" w:hAnsi="Times New Roman" w:cs="Times New Roman"/>
          <w:color w:val="000000" w:themeColor="text1"/>
        </w:rPr>
        <w:t xml:space="preserve"> = 0.08. However, mean bias scores </w:t>
      </w:r>
      <w:r w:rsidR="00FE612A" w:rsidRPr="00E51513">
        <w:rPr>
          <w:rFonts w:ascii="Times New Roman" w:hAnsi="Times New Roman" w:cs="Times New Roman"/>
          <w:color w:val="000000" w:themeColor="text1"/>
        </w:rPr>
        <w:t>on the</w:t>
      </w:r>
      <w:r w:rsidR="00826AF4" w:rsidRPr="00E51513">
        <w:rPr>
          <w:rFonts w:ascii="Times New Roman" w:hAnsi="Times New Roman" w:cs="Times New Roman"/>
          <w:color w:val="000000" w:themeColor="text1"/>
        </w:rPr>
        <w:t xml:space="preserve"> food AB </w:t>
      </w:r>
      <w:r w:rsidR="00FE612A" w:rsidRPr="00E51513">
        <w:rPr>
          <w:rFonts w:ascii="Times New Roman" w:hAnsi="Times New Roman" w:cs="Times New Roman"/>
          <w:color w:val="000000" w:themeColor="text1"/>
        </w:rPr>
        <w:t xml:space="preserve">task </w:t>
      </w:r>
      <w:r w:rsidR="00826AF4" w:rsidRPr="00E51513">
        <w:rPr>
          <w:rFonts w:ascii="Times New Roman" w:hAnsi="Times New Roman" w:cs="Times New Roman"/>
          <w:color w:val="000000" w:themeColor="text1"/>
        </w:rPr>
        <w:t>w</w:t>
      </w:r>
      <w:r w:rsidR="00AA5E4F" w:rsidRPr="00E51513">
        <w:rPr>
          <w:rFonts w:ascii="Times New Roman" w:hAnsi="Times New Roman" w:cs="Times New Roman"/>
          <w:color w:val="000000" w:themeColor="text1"/>
        </w:rPr>
        <w:t xml:space="preserve">ere </w:t>
      </w:r>
      <w:r w:rsidR="00826AF4" w:rsidRPr="00E51513">
        <w:rPr>
          <w:rFonts w:ascii="Times New Roman" w:hAnsi="Times New Roman" w:cs="Times New Roman"/>
          <w:color w:val="000000" w:themeColor="text1"/>
        </w:rPr>
        <w:t>significantly greater in the alcohol condition</w:t>
      </w:r>
      <w:r w:rsidR="00AA5E4F" w:rsidRPr="00E51513">
        <w:rPr>
          <w:rFonts w:ascii="Times New Roman" w:hAnsi="Times New Roman" w:cs="Times New Roman"/>
          <w:color w:val="000000" w:themeColor="text1"/>
        </w:rPr>
        <w:t xml:space="preserve"> relative to the placebo condition</w:t>
      </w:r>
      <w:r w:rsidR="00826AF4" w:rsidRPr="00E51513">
        <w:rPr>
          <w:rFonts w:ascii="Times New Roman" w:hAnsi="Times New Roman" w:cs="Times New Roman"/>
          <w:color w:val="000000" w:themeColor="text1"/>
        </w:rPr>
        <w:t xml:space="preserve"> </w:t>
      </w:r>
      <w:r w:rsidR="00826AF4" w:rsidRPr="00E51513">
        <w:rPr>
          <w:rFonts w:ascii="Times New Roman" w:hAnsi="Times New Roman" w:cs="Times New Roman"/>
          <w:i/>
          <w:color w:val="000000" w:themeColor="text1"/>
        </w:rPr>
        <w:t>t</w:t>
      </w:r>
      <w:r w:rsidR="00826AF4" w:rsidRPr="00E51513">
        <w:rPr>
          <w:rFonts w:ascii="Times New Roman" w:hAnsi="Times New Roman" w:cs="Times New Roman"/>
          <w:color w:val="000000" w:themeColor="text1"/>
        </w:rPr>
        <w:t xml:space="preserve">(83) = 2.28, </w:t>
      </w:r>
      <w:r w:rsidR="00826AF4" w:rsidRPr="00E51513">
        <w:rPr>
          <w:rFonts w:ascii="Times New Roman" w:hAnsi="Times New Roman" w:cs="Times New Roman"/>
          <w:i/>
          <w:color w:val="000000" w:themeColor="text1"/>
        </w:rPr>
        <w:t>p</w:t>
      </w:r>
      <w:r w:rsidR="00826AF4" w:rsidRPr="00E51513">
        <w:rPr>
          <w:rFonts w:ascii="Times New Roman" w:hAnsi="Times New Roman" w:cs="Times New Roman"/>
          <w:color w:val="000000" w:themeColor="text1"/>
        </w:rPr>
        <w:t xml:space="preserve"> = .025, </w:t>
      </w:r>
      <w:r w:rsidR="00826AF4" w:rsidRPr="00E51513">
        <w:rPr>
          <w:rFonts w:ascii="Times New Roman" w:hAnsi="Times New Roman" w:cs="Times New Roman"/>
          <w:i/>
          <w:color w:val="000000" w:themeColor="text1"/>
        </w:rPr>
        <w:t>d</w:t>
      </w:r>
      <w:r w:rsidR="00826AF4" w:rsidRPr="00E51513">
        <w:rPr>
          <w:rFonts w:ascii="Times New Roman" w:hAnsi="Times New Roman" w:cs="Times New Roman"/>
          <w:color w:val="000000" w:themeColor="text1"/>
        </w:rPr>
        <w:t xml:space="preserve"> = 0.18. </w:t>
      </w:r>
      <w:r w:rsidR="002127EA" w:rsidRPr="00E51513">
        <w:rPr>
          <w:rFonts w:ascii="Times New Roman" w:hAnsi="Times New Roman" w:cs="Times New Roman"/>
          <w:color w:val="000000" w:themeColor="text1"/>
        </w:rPr>
        <w:t>One-sample t-tests revealed that mean bias scores in the food AB task in the alcohol condition were significantly greater than zero</w:t>
      </w:r>
      <w:r w:rsidR="002127EA" w:rsidRPr="00E51513">
        <w:rPr>
          <w:rFonts w:ascii="Times New Roman" w:hAnsi="Times New Roman" w:cs="Times New Roman"/>
          <w:i/>
          <w:iCs/>
          <w:color w:val="000000" w:themeColor="text1"/>
        </w:rPr>
        <w:t xml:space="preserve"> t</w:t>
      </w:r>
      <w:r w:rsidR="002127EA" w:rsidRPr="00E51513">
        <w:rPr>
          <w:rFonts w:ascii="Times New Roman" w:hAnsi="Times New Roman" w:cs="Times New Roman"/>
          <w:color w:val="000000" w:themeColor="text1"/>
        </w:rPr>
        <w:t xml:space="preserve">(83) = 3.33, </w:t>
      </w:r>
      <w:r w:rsidR="002127EA" w:rsidRPr="00E51513">
        <w:rPr>
          <w:rFonts w:ascii="Times New Roman" w:hAnsi="Times New Roman" w:cs="Times New Roman"/>
          <w:i/>
          <w:iCs/>
          <w:color w:val="000000" w:themeColor="text1"/>
        </w:rPr>
        <w:t xml:space="preserve">p </w:t>
      </w:r>
      <w:r w:rsidR="002127EA" w:rsidRPr="00E51513">
        <w:rPr>
          <w:rFonts w:ascii="Times New Roman" w:hAnsi="Times New Roman" w:cs="Times New Roman"/>
          <w:color w:val="000000" w:themeColor="text1"/>
        </w:rPr>
        <w:t>&lt;</w:t>
      </w:r>
      <w:r w:rsidR="00FE612A" w:rsidRPr="00E51513">
        <w:rPr>
          <w:rFonts w:ascii="Times New Roman" w:hAnsi="Times New Roman" w:cs="Times New Roman"/>
          <w:color w:val="000000" w:themeColor="text1"/>
        </w:rPr>
        <w:t xml:space="preserve"> </w:t>
      </w:r>
      <w:r w:rsidR="002127EA" w:rsidRPr="00E51513">
        <w:rPr>
          <w:rFonts w:ascii="Times New Roman" w:hAnsi="Times New Roman" w:cs="Times New Roman"/>
          <w:color w:val="000000" w:themeColor="text1"/>
        </w:rPr>
        <w:t xml:space="preserve">.001, </w:t>
      </w:r>
      <w:r w:rsidR="002127EA" w:rsidRPr="00E51513">
        <w:rPr>
          <w:rFonts w:ascii="Times New Roman" w:hAnsi="Times New Roman" w:cs="Times New Roman"/>
          <w:i/>
          <w:iCs/>
          <w:color w:val="000000" w:themeColor="text1"/>
        </w:rPr>
        <w:t>d</w:t>
      </w:r>
      <w:r w:rsidR="002127EA" w:rsidRPr="00E51513">
        <w:rPr>
          <w:rFonts w:ascii="Times New Roman" w:hAnsi="Times New Roman" w:cs="Times New Roman"/>
          <w:color w:val="000000" w:themeColor="text1"/>
        </w:rPr>
        <w:t xml:space="preserve"> = 0.36</w:t>
      </w:r>
      <w:r w:rsidR="00673A10" w:rsidRPr="00E51513">
        <w:rPr>
          <w:rFonts w:ascii="Times New Roman" w:hAnsi="Times New Roman" w:cs="Times New Roman"/>
          <w:color w:val="000000" w:themeColor="text1"/>
        </w:rPr>
        <w:t xml:space="preserve">, but scores in the placebo-alcohol condition did not differ from zero </w:t>
      </w:r>
      <w:r w:rsidR="00673A10" w:rsidRPr="00E51513">
        <w:rPr>
          <w:rFonts w:ascii="Times New Roman" w:hAnsi="Times New Roman" w:cs="Times New Roman"/>
          <w:i/>
          <w:iCs/>
          <w:color w:val="000000" w:themeColor="text1"/>
        </w:rPr>
        <w:t>t</w:t>
      </w:r>
      <w:r w:rsidR="00673A10" w:rsidRPr="00E51513">
        <w:rPr>
          <w:rFonts w:ascii="Times New Roman" w:hAnsi="Times New Roman" w:cs="Times New Roman"/>
          <w:color w:val="000000" w:themeColor="text1"/>
        </w:rPr>
        <w:t xml:space="preserve">(83) = 0.54, </w:t>
      </w:r>
      <w:r w:rsidR="00673A10" w:rsidRPr="00E51513">
        <w:rPr>
          <w:rFonts w:ascii="Times New Roman" w:hAnsi="Times New Roman" w:cs="Times New Roman"/>
          <w:i/>
          <w:iCs/>
          <w:color w:val="000000" w:themeColor="text1"/>
        </w:rPr>
        <w:t xml:space="preserve">p </w:t>
      </w:r>
      <w:r w:rsidR="00673A10" w:rsidRPr="00E51513">
        <w:rPr>
          <w:rFonts w:ascii="Times New Roman" w:hAnsi="Times New Roman" w:cs="Times New Roman"/>
          <w:color w:val="000000" w:themeColor="text1"/>
        </w:rPr>
        <w:t xml:space="preserve">= .593, </w:t>
      </w:r>
      <w:r w:rsidR="00673A10" w:rsidRPr="00E51513">
        <w:rPr>
          <w:rFonts w:ascii="Times New Roman" w:hAnsi="Times New Roman" w:cs="Times New Roman"/>
          <w:i/>
          <w:iCs/>
          <w:color w:val="000000" w:themeColor="text1"/>
        </w:rPr>
        <w:t xml:space="preserve">d </w:t>
      </w:r>
      <w:r w:rsidR="00673A10" w:rsidRPr="00E51513">
        <w:rPr>
          <w:rFonts w:ascii="Times New Roman" w:hAnsi="Times New Roman" w:cs="Times New Roman"/>
          <w:color w:val="000000" w:themeColor="text1"/>
        </w:rPr>
        <w:t xml:space="preserve">= 0.06. For the alcohol AB task, mean bias scores did not differ from zero in the alcohol condition </w:t>
      </w:r>
      <w:r w:rsidR="00673A10" w:rsidRPr="00E51513">
        <w:rPr>
          <w:rFonts w:ascii="Times New Roman" w:hAnsi="Times New Roman" w:cs="Times New Roman"/>
          <w:i/>
          <w:iCs/>
          <w:color w:val="000000" w:themeColor="text1"/>
        </w:rPr>
        <w:t>t</w:t>
      </w:r>
      <w:r w:rsidR="00673A10" w:rsidRPr="00E51513">
        <w:rPr>
          <w:rFonts w:ascii="Times New Roman" w:hAnsi="Times New Roman" w:cs="Times New Roman"/>
          <w:color w:val="000000" w:themeColor="text1"/>
        </w:rPr>
        <w:t xml:space="preserve">(83) = 0.42, </w:t>
      </w:r>
      <w:r w:rsidR="00673A10" w:rsidRPr="00E51513">
        <w:rPr>
          <w:rFonts w:ascii="Times New Roman" w:hAnsi="Times New Roman" w:cs="Times New Roman"/>
          <w:i/>
          <w:iCs/>
          <w:color w:val="000000" w:themeColor="text1"/>
        </w:rPr>
        <w:t xml:space="preserve">p </w:t>
      </w:r>
      <w:r w:rsidR="00673A10" w:rsidRPr="00E51513">
        <w:rPr>
          <w:rFonts w:ascii="Times New Roman" w:hAnsi="Times New Roman" w:cs="Times New Roman"/>
          <w:color w:val="000000" w:themeColor="text1"/>
        </w:rPr>
        <w:t>=</w:t>
      </w:r>
      <w:r w:rsidR="00FE612A" w:rsidRPr="00E51513">
        <w:rPr>
          <w:rFonts w:ascii="Times New Roman" w:hAnsi="Times New Roman" w:cs="Times New Roman"/>
          <w:color w:val="000000" w:themeColor="text1"/>
        </w:rPr>
        <w:t xml:space="preserve"> </w:t>
      </w:r>
      <w:r w:rsidR="00673A10" w:rsidRPr="00E51513">
        <w:rPr>
          <w:rFonts w:ascii="Times New Roman" w:hAnsi="Times New Roman" w:cs="Times New Roman"/>
          <w:color w:val="000000" w:themeColor="text1"/>
        </w:rPr>
        <w:t xml:space="preserve">.679, </w:t>
      </w:r>
      <w:r w:rsidR="00673A10" w:rsidRPr="00E51513">
        <w:rPr>
          <w:rFonts w:ascii="Times New Roman" w:hAnsi="Times New Roman" w:cs="Times New Roman"/>
          <w:i/>
          <w:iCs/>
          <w:color w:val="000000" w:themeColor="text1"/>
        </w:rPr>
        <w:t>d</w:t>
      </w:r>
      <w:r w:rsidR="00673A10" w:rsidRPr="00E51513">
        <w:rPr>
          <w:rFonts w:ascii="Times New Roman" w:hAnsi="Times New Roman" w:cs="Times New Roman"/>
          <w:color w:val="000000" w:themeColor="text1"/>
        </w:rPr>
        <w:t xml:space="preserve"> = 0.05, but were significantly greater than zero in the placebo condition </w:t>
      </w:r>
      <w:r w:rsidR="00673A10" w:rsidRPr="00E51513">
        <w:rPr>
          <w:rFonts w:ascii="Times New Roman" w:hAnsi="Times New Roman" w:cs="Times New Roman"/>
          <w:i/>
          <w:iCs/>
          <w:color w:val="000000" w:themeColor="text1"/>
        </w:rPr>
        <w:t>t</w:t>
      </w:r>
      <w:r w:rsidR="00673A10" w:rsidRPr="00E51513">
        <w:rPr>
          <w:rFonts w:ascii="Times New Roman" w:hAnsi="Times New Roman" w:cs="Times New Roman"/>
          <w:color w:val="000000" w:themeColor="text1"/>
        </w:rPr>
        <w:t xml:space="preserve">(83) = 2.01, </w:t>
      </w:r>
      <w:r w:rsidR="00673A10" w:rsidRPr="00E51513">
        <w:rPr>
          <w:rFonts w:ascii="Times New Roman" w:hAnsi="Times New Roman" w:cs="Times New Roman"/>
          <w:i/>
          <w:iCs/>
          <w:color w:val="000000" w:themeColor="text1"/>
        </w:rPr>
        <w:t>p</w:t>
      </w:r>
      <w:r w:rsidR="00673A10" w:rsidRPr="00E51513">
        <w:rPr>
          <w:rFonts w:ascii="Times New Roman" w:hAnsi="Times New Roman" w:cs="Times New Roman"/>
          <w:color w:val="000000" w:themeColor="text1"/>
        </w:rPr>
        <w:t xml:space="preserve"> = .047, </w:t>
      </w:r>
      <w:r w:rsidR="00673A10" w:rsidRPr="00E51513">
        <w:rPr>
          <w:rFonts w:ascii="Times New Roman" w:hAnsi="Times New Roman" w:cs="Times New Roman"/>
          <w:i/>
          <w:iCs/>
          <w:color w:val="000000" w:themeColor="text1"/>
        </w:rPr>
        <w:t xml:space="preserve">d </w:t>
      </w:r>
      <w:r w:rsidR="00673A10" w:rsidRPr="00E51513">
        <w:rPr>
          <w:rFonts w:ascii="Times New Roman" w:hAnsi="Times New Roman" w:cs="Times New Roman"/>
          <w:color w:val="000000" w:themeColor="text1"/>
        </w:rPr>
        <w:t xml:space="preserve">= 0.22. </w:t>
      </w:r>
      <w:r w:rsidR="00436DC7" w:rsidRPr="00E51513">
        <w:rPr>
          <w:rFonts w:ascii="Times New Roman" w:hAnsi="Times New Roman" w:cs="Times New Roman"/>
          <w:color w:val="000000" w:themeColor="text1"/>
        </w:rPr>
        <w:t xml:space="preserve"> </w:t>
      </w:r>
      <w:r w:rsidR="00826AF4" w:rsidRPr="00E51513">
        <w:rPr>
          <w:rFonts w:ascii="Times New Roman" w:hAnsi="Times New Roman" w:cs="Times New Roman"/>
          <w:color w:val="000000" w:themeColor="text1"/>
        </w:rPr>
        <w:t>There were no significant correlations between average post-drink alcohol urge scores and average alcohol-related AB (</w:t>
      </w:r>
      <w:r w:rsidR="00826AF4" w:rsidRPr="00E51513">
        <w:rPr>
          <w:rFonts w:ascii="Times New Roman" w:hAnsi="Times New Roman" w:cs="Times New Roman"/>
          <w:i/>
          <w:color w:val="000000" w:themeColor="text1"/>
        </w:rPr>
        <w:t xml:space="preserve">r </w:t>
      </w:r>
      <w:r w:rsidR="00826AF4" w:rsidRPr="00E51513">
        <w:rPr>
          <w:rFonts w:ascii="Times New Roman" w:hAnsi="Times New Roman" w:cs="Times New Roman"/>
          <w:color w:val="000000" w:themeColor="text1"/>
        </w:rPr>
        <w:t xml:space="preserve">= .13, </w:t>
      </w:r>
      <w:r w:rsidR="00826AF4" w:rsidRPr="00E51513">
        <w:rPr>
          <w:rFonts w:ascii="Times New Roman" w:hAnsi="Times New Roman" w:cs="Times New Roman"/>
          <w:i/>
          <w:color w:val="000000" w:themeColor="text1"/>
        </w:rPr>
        <w:t>p</w:t>
      </w:r>
      <w:r w:rsidR="00826AF4" w:rsidRPr="00E51513">
        <w:rPr>
          <w:rFonts w:ascii="Times New Roman" w:hAnsi="Times New Roman" w:cs="Times New Roman"/>
          <w:color w:val="000000" w:themeColor="text1"/>
        </w:rPr>
        <w:t xml:space="preserve"> = .229) or </w:t>
      </w:r>
      <w:r w:rsidR="003D3F7F" w:rsidRPr="00E51513">
        <w:rPr>
          <w:rFonts w:ascii="Times New Roman" w:hAnsi="Times New Roman" w:cs="Times New Roman"/>
          <w:color w:val="000000" w:themeColor="text1"/>
        </w:rPr>
        <w:t xml:space="preserve">between average post-drink snack urge scores and </w:t>
      </w:r>
      <w:r w:rsidR="00826AF4" w:rsidRPr="00E51513">
        <w:rPr>
          <w:rFonts w:ascii="Times New Roman" w:hAnsi="Times New Roman" w:cs="Times New Roman"/>
          <w:color w:val="000000" w:themeColor="text1"/>
        </w:rPr>
        <w:t>average food-related AB scores (</w:t>
      </w:r>
      <w:r w:rsidR="00826AF4" w:rsidRPr="00E51513">
        <w:rPr>
          <w:rFonts w:ascii="Times New Roman" w:hAnsi="Times New Roman" w:cs="Times New Roman"/>
          <w:i/>
          <w:color w:val="000000" w:themeColor="text1"/>
        </w:rPr>
        <w:t>r</w:t>
      </w:r>
      <w:r w:rsidR="00826AF4" w:rsidRPr="00E51513">
        <w:rPr>
          <w:rFonts w:ascii="Times New Roman" w:hAnsi="Times New Roman" w:cs="Times New Roman"/>
          <w:color w:val="000000" w:themeColor="text1"/>
        </w:rPr>
        <w:t xml:space="preserve"> = -.0</w:t>
      </w:r>
      <w:r w:rsidR="00B55C50" w:rsidRPr="00E51513">
        <w:rPr>
          <w:rFonts w:ascii="Times New Roman" w:hAnsi="Times New Roman" w:cs="Times New Roman"/>
          <w:color w:val="000000" w:themeColor="text1"/>
        </w:rPr>
        <w:t>7</w:t>
      </w:r>
      <w:r w:rsidR="00826AF4" w:rsidRPr="00E51513">
        <w:rPr>
          <w:rFonts w:ascii="Times New Roman" w:hAnsi="Times New Roman" w:cs="Times New Roman"/>
          <w:color w:val="000000" w:themeColor="text1"/>
        </w:rPr>
        <w:t xml:space="preserve">, </w:t>
      </w:r>
      <w:r w:rsidR="00826AF4" w:rsidRPr="00E51513">
        <w:rPr>
          <w:rFonts w:ascii="Times New Roman" w:hAnsi="Times New Roman" w:cs="Times New Roman"/>
          <w:i/>
          <w:color w:val="000000" w:themeColor="text1"/>
        </w:rPr>
        <w:t>p</w:t>
      </w:r>
      <w:r w:rsidR="00826AF4" w:rsidRPr="00E51513">
        <w:rPr>
          <w:rFonts w:ascii="Times New Roman" w:hAnsi="Times New Roman" w:cs="Times New Roman"/>
          <w:color w:val="000000" w:themeColor="text1"/>
        </w:rPr>
        <w:t xml:space="preserve"> = .558). </w:t>
      </w:r>
    </w:p>
    <w:p w14:paraId="4E810F69" w14:textId="41067017" w:rsidR="00826AF4" w:rsidRPr="00E51513" w:rsidRDefault="00D71BBD" w:rsidP="00E8198C">
      <w:pPr>
        <w:spacing w:line="480" w:lineRule="auto"/>
        <w:rPr>
          <w:rFonts w:ascii="Times New Roman" w:hAnsi="Times New Roman" w:cs="Times New Roman"/>
          <w:color w:val="000000" w:themeColor="text1"/>
        </w:rPr>
      </w:pPr>
      <w:r w:rsidRPr="00E51513">
        <w:rPr>
          <w:noProof/>
          <w:color w:val="000000" w:themeColor="text1"/>
          <w:lang w:eastAsia="en-GB"/>
        </w:rPr>
        <mc:AlternateContent>
          <mc:Choice Requires="wps">
            <w:drawing>
              <wp:anchor distT="0" distB="0" distL="114300" distR="114300" simplePos="0" relativeHeight="251793408" behindDoc="0" locked="0" layoutInCell="1" allowOverlap="1" wp14:anchorId="2E0C4110" wp14:editId="3EF4EFAC">
                <wp:simplePos x="0" y="0"/>
                <wp:positionH relativeFrom="column">
                  <wp:posOffset>1859280</wp:posOffset>
                </wp:positionH>
                <wp:positionV relativeFrom="paragraph">
                  <wp:posOffset>76835</wp:posOffset>
                </wp:positionV>
                <wp:extent cx="234315" cy="19240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92405"/>
                        </a:xfrm>
                        <a:prstGeom prst="rect">
                          <a:avLst/>
                        </a:prstGeom>
                        <a:solidFill>
                          <a:srgbClr val="FFFFFF"/>
                        </a:solidFill>
                        <a:ln w="9525">
                          <a:noFill/>
                          <a:miter lim="800000"/>
                          <a:headEnd/>
                          <a:tailEnd/>
                        </a:ln>
                      </wps:spPr>
                      <wps:txbx>
                        <w:txbxContent>
                          <w:p w14:paraId="04C00D18" w14:textId="77777777" w:rsidR="00D572CB" w:rsidRDefault="00D572CB" w:rsidP="009D32F8">
                            <w:pPr>
                              <w:spacing w:line="256" w:lineRule="auto"/>
                              <w:rPr>
                                <w:sz w:val="24"/>
                                <w:szCs w:val="24"/>
                              </w:rPr>
                            </w:pPr>
                            <w:r>
                              <w:rPr>
                                <w:rFonts w:ascii="Calibri" w:eastAsia="Calibri" w:hAnsi="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C4110" id="_x0000_s1039" type="#_x0000_t202" style="position:absolute;margin-left:146.4pt;margin-top:6.05pt;width:18.45pt;height:15.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iVIwIAACI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" stroked="f">
                <v:textbox>
                  <w:txbxContent>
                    <w:p w14:paraId="04C00D18" w14:textId="77777777" w:rsidR="00D572CB" w:rsidRDefault="00D572CB" w:rsidP="009D32F8">
                      <w:pPr>
                        <w:spacing w:line="256" w:lineRule="auto"/>
                        <w:rPr>
                          <w:sz w:val="24"/>
                          <w:szCs w:val="24"/>
                        </w:rPr>
                      </w:pPr>
                      <w:r>
                        <w:rPr>
                          <w:rFonts w:ascii="Calibri" w:eastAsia="Calibri" w:hAnsi="Calibri"/>
                        </w:rPr>
                        <w:t>*</w:t>
                      </w:r>
                    </w:p>
                  </w:txbxContent>
                </v:textbox>
              </v:shape>
            </w:pict>
          </mc:Fallback>
        </mc:AlternateContent>
      </w:r>
      <w:r w:rsidRPr="00E51513">
        <w:rPr>
          <w:noProof/>
          <w:color w:val="000000" w:themeColor="text1"/>
          <w:lang w:eastAsia="en-GB"/>
        </w:rPr>
        <mc:AlternateContent>
          <mc:Choice Requires="wps">
            <w:drawing>
              <wp:anchor distT="0" distB="0" distL="114300" distR="114300" simplePos="0" relativeHeight="251794432" behindDoc="0" locked="0" layoutInCell="1" allowOverlap="1" wp14:anchorId="0FC2A256" wp14:editId="559B6F20">
                <wp:simplePos x="0" y="0"/>
                <wp:positionH relativeFrom="column">
                  <wp:posOffset>1920240</wp:posOffset>
                </wp:positionH>
                <wp:positionV relativeFrom="paragraph">
                  <wp:posOffset>71120</wp:posOffset>
                </wp:positionV>
                <wp:extent cx="106680" cy="483870"/>
                <wp:effectExtent l="1905" t="0" r="28575" b="28575"/>
                <wp:wrapNone/>
                <wp:docPr id="28" name="Left Bracket 1"/>
                <wp:cNvGraphicFramePr/>
                <a:graphic xmlns:a="http://schemas.openxmlformats.org/drawingml/2006/main">
                  <a:graphicData uri="http://schemas.microsoft.com/office/word/2010/wordprocessingShape">
                    <wps:wsp>
                      <wps:cNvSpPr/>
                      <wps:spPr>
                        <a:xfrm rot="5400000">
                          <a:off x="0" y="0"/>
                          <a:ext cx="106680" cy="483870"/>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733E2DC" id="Left Bracket 1" o:spid="_x0000_s1026" type="#_x0000_t85" style="position:absolute;margin-left:151.2pt;margin-top:5.6pt;width:8.4pt;height:38.1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" adj="397" strokecolor="black [3200]" strokeweight=".5pt">
                <v:stroke joinstyle="miter"/>
              </v:shape>
            </w:pict>
          </mc:Fallback>
        </mc:AlternateContent>
      </w:r>
      <w:r w:rsidR="005D2F18" w:rsidRPr="00E51513">
        <w:rPr>
          <w:noProof/>
          <w:color w:val="000000" w:themeColor="text1"/>
          <w:lang w:eastAsia="en-GB"/>
        </w:rPr>
        <mc:AlternateContent>
          <mc:Choice Requires="cx1">
            <w:drawing>
              <wp:anchor distT="0" distB="0" distL="114300" distR="114300" simplePos="0" relativeHeight="251791360" behindDoc="0" locked="0" layoutInCell="1" allowOverlap="1" wp14:anchorId="13727E45" wp14:editId="47031011">
                <wp:simplePos x="0" y="0"/>
                <wp:positionH relativeFrom="column">
                  <wp:posOffset>457200</wp:posOffset>
                </wp:positionH>
                <wp:positionV relativeFrom="paragraph">
                  <wp:posOffset>60960</wp:posOffset>
                </wp:positionV>
                <wp:extent cx="4655820" cy="2636520"/>
                <wp:effectExtent l="0" t="0" r="11430" b="11430"/>
                <wp:wrapSquare wrapText="bothSides"/>
                <wp:docPr id="5" name="Chart 5">
                  <a:extLst xmlns:a="http://schemas.openxmlformats.org/drawingml/2006/main">
                    <a:ext uri="{FF2B5EF4-FFF2-40B4-BE49-F238E27FC236}">
                      <a16:creationId xmlns:a16="http://schemas.microsoft.com/office/drawing/2014/main" id="{EC38F602-CC33-440E-8EFE-CE98135C3E35}"/>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drawing>
              <wp:anchor distT="0" distB="0" distL="114300" distR="114300" simplePos="0" relativeHeight="251791360" behindDoc="0" locked="0" layoutInCell="1" allowOverlap="1" wp14:anchorId="13727E45" wp14:editId="47031011">
                <wp:simplePos x="0" y="0"/>
                <wp:positionH relativeFrom="column">
                  <wp:posOffset>457200</wp:posOffset>
                </wp:positionH>
                <wp:positionV relativeFrom="paragraph">
                  <wp:posOffset>60960</wp:posOffset>
                </wp:positionV>
                <wp:extent cx="4655820" cy="2636520"/>
                <wp:effectExtent l="0" t="0" r="11430" b="11430"/>
                <wp:wrapSquare wrapText="bothSides"/>
                <wp:docPr id="5" name="Chart 5">
                  <a:extLst xmlns:a="http://schemas.openxmlformats.org/drawingml/2006/main">
                    <a:ext uri="{FF2B5EF4-FFF2-40B4-BE49-F238E27FC236}">
                      <a16:creationId xmlns:a16="http://schemas.microsoft.com/office/drawing/2014/main" xmlns:w16="http://schemas.microsoft.com/office/word/2018/wordml" xmlns:w16cex="http://schemas.microsoft.com/office/word/2018/wordml/cex"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38F602-CC33-440E-8EFE-CE98135C3E35}"/>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5">
                          <a:extLst>
                            <a:ext uri="{FF2B5EF4-FFF2-40B4-BE49-F238E27FC236}">
                              <a16:creationId xmlns:a16="http://schemas.microsoft.com/office/drawing/2014/main" xmlns:w16="http://schemas.microsoft.com/office/word/2018/wordml" xmlns:w16cex="http://schemas.microsoft.com/office/word/2018/wordml/cex"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38F602-CC33-440E-8EFE-CE98135C3E35}"/>
                            </a:ext>
                          </a:extLst>
                        </pic:cNvPr>
                        <pic:cNvPicPr>
                          <a:picLocks noGrp="1" noRot="1" noChangeAspect="1" noMove="1" noResize="1" noEditPoints="1" noAdjustHandles="1" noChangeArrowheads="1" noChangeShapeType="1"/>
                        </pic:cNvPicPr>
                      </pic:nvPicPr>
                      <pic:blipFill>
                        <a:blip r:embed="rId25"/>
                        <a:stretch>
                          <a:fillRect/>
                        </a:stretch>
                      </pic:blipFill>
                      <pic:spPr>
                        <a:xfrm>
                          <a:off x="0" y="0"/>
                          <a:ext cx="4655820" cy="263652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009D32F8" w:rsidRPr="00E51513">
        <w:rPr>
          <w:noProof/>
          <w:color w:val="000000" w:themeColor="text1"/>
        </w:rPr>
        <w:t xml:space="preserve"> </w:t>
      </w:r>
    </w:p>
    <w:p w14:paraId="5858775D" w14:textId="71BE55B1" w:rsidR="00826AF4" w:rsidRPr="00E51513" w:rsidRDefault="00826AF4" w:rsidP="00E8198C">
      <w:pPr>
        <w:spacing w:line="480" w:lineRule="auto"/>
        <w:rPr>
          <w:rFonts w:ascii="Times New Roman" w:hAnsi="Times New Roman" w:cs="Times New Roman"/>
          <w:color w:val="000000" w:themeColor="text1"/>
        </w:rPr>
      </w:pPr>
    </w:p>
    <w:p w14:paraId="3C9D6B09" w14:textId="79B8EC00" w:rsidR="0021371E" w:rsidRPr="00E51513" w:rsidRDefault="0021371E" w:rsidP="00E8198C">
      <w:pPr>
        <w:spacing w:line="480" w:lineRule="auto"/>
        <w:rPr>
          <w:rFonts w:ascii="Times New Roman" w:hAnsi="Times New Roman" w:cs="Times New Roman"/>
          <w:color w:val="000000" w:themeColor="text1"/>
        </w:rPr>
      </w:pPr>
    </w:p>
    <w:p w14:paraId="76DBDBE7" w14:textId="77777777" w:rsidR="0021371E" w:rsidRPr="00E51513" w:rsidRDefault="0021371E" w:rsidP="00E8198C">
      <w:pPr>
        <w:spacing w:line="480" w:lineRule="auto"/>
        <w:rPr>
          <w:rFonts w:ascii="Times New Roman" w:hAnsi="Times New Roman" w:cs="Times New Roman"/>
          <w:color w:val="000000" w:themeColor="text1"/>
        </w:rPr>
      </w:pPr>
    </w:p>
    <w:p w14:paraId="66981AB9" w14:textId="77777777" w:rsidR="0021371E" w:rsidRPr="00E51513" w:rsidRDefault="0021371E" w:rsidP="00E8198C">
      <w:pPr>
        <w:spacing w:line="480" w:lineRule="auto"/>
        <w:rPr>
          <w:rFonts w:ascii="Times New Roman" w:hAnsi="Times New Roman" w:cs="Times New Roman"/>
          <w:color w:val="000000" w:themeColor="text1"/>
        </w:rPr>
      </w:pPr>
    </w:p>
    <w:p w14:paraId="230823C7" w14:textId="77777777" w:rsidR="0021371E" w:rsidRPr="00E51513" w:rsidRDefault="0021371E" w:rsidP="00E8198C">
      <w:pPr>
        <w:spacing w:line="480" w:lineRule="auto"/>
        <w:rPr>
          <w:rFonts w:ascii="Times New Roman" w:hAnsi="Times New Roman" w:cs="Times New Roman"/>
          <w:color w:val="000000" w:themeColor="text1"/>
        </w:rPr>
      </w:pPr>
    </w:p>
    <w:p w14:paraId="45B26EC1" w14:textId="77777777" w:rsidR="005D2F18" w:rsidRPr="00E51513" w:rsidRDefault="005D2F18" w:rsidP="00E8198C">
      <w:pPr>
        <w:spacing w:line="480" w:lineRule="auto"/>
        <w:rPr>
          <w:rFonts w:ascii="Times New Roman" w:hAnsi="Times New Roman" w:cs="Times New Roman"/>
          <w:color w:val="000000" w:themeColor="text1"/>
        </w:rPr>
      </w:pPr>
    </w:p>
    <w:p w14:paraId="5FB3AB12" w14:textId="085F28F2" w:rsidR="0021371E" w:rsidRPr="00E51513" w:rsidRDefault="0021371E" w:rsidP="00E8198C">
      <w:pPr>
        <w:spacing w:line="480" w:lineRule="auto"/>
        <w:rPr>
          <w:rFonts w:ascii="Times New Roman" w:hAnsi="Times New Roman" w:cs="Times New Roman"/>
          <w:color w:val="000000" w:themeColor="text1"/>
        </w:rPr>
      </w:pPr>
      <w:r w:rsidRPr="00E51513">
        <w:rPr>
          <w:noProof/>
          <w:color w:val="000000" w:themeColor="text1"/>
          <w:lang w:eastAsia="en-GB"/>
        </w:rPr>
        <mc:AlternateContent>
          <mc:Choice Requires="wps">
            <w:drawing>
              <wp:anchor distT="0" distB="0" distL="114300" distR="114300" simplePos="0" relativeHeight="251737088" behindDoc="0" locked="0" layoutInCell="1" allowOverlap="1" wp14:anchorId="04CB0276" wp14:editId="7B2A2B5B">
                <wp:simplePos x="0" y="0"/>
                <wp:positionH relativeFrom="margin">
                  <wp:align>center</wp:align>
                </wp:positionH>
                <wp:positionV relativeFrom="paragraph">
                  <wp:posOffset>9525</wp:posOffset>
                </wp:positionV>
                <wp:extent cx="4572000" cy="9239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4572000" cy="923925"/>
                        </a:xfrm>
                        <a:prstGeom prst="rect">
                          <a:avLst/>
                        </a:prstGeom>
                        <a:solidFill>
                          <a:prstClr val="white"/>
                        </a:solidFill>
                        <a:ln>
                          <a:noFill/>
                        </a:ln>
                        <a:effectLst/>
                      </wps:spPr>
                      <wps:txbx>
                        <w:txbxContent>
                          <w:p w14:paraId="3FED1C31" w14:textId="62AFE04C" w:rsidR="00D572CB" w:rsidRPr="00B21AB4" w:rsidRDefault="00D572CB" w:rsidP="0021371E">
                            <w:pPr>
                              <w:rPr>
                                <w:rFonts w:ascii="Times New Roman" w:hAnsi="Times New Roman" w:cs="Times New Roman"/>
                              </w:rPr>
                            </w:pPr>
                            <w:r w:rsidRPr="004A7D0E">
                              <w:rPr>
                                <w:rFonts w:ascii="Times New Roman" w:hAnsi="Times New Roman" w:cs="Times New Roman"/>
                              </w:rPr>
                              <w:t>F</w:t>
                            </w:r>
                            <w:r>
                              <w:rPr>
                                <w:rFonts w:ascii="Times New Roman" w:hAnsi="Times New Roman" w:cs="Times New Roman"/>
                              </w:rPr>
                              <w:t>igure 4</w:t>
                            </w:r>
                            <w:r w:rsidRPr="004A7D0E">
                              <w:rPr>
                                <w:rFonts w:ascii="Times New Roman" w:hAnsi="Times New Roman" w:cs="Times New Roman"/>
                              </w:rPr>
                              <w:t xml:space="preserve">. </w:t>
                            </w:r>
                            <w:r>
                              <w:rPr>
                                <w:rFonts w:ascii="Times New Roman" w:hAnsi="Times New Roman" w:cs="Times New Roman"/>
                              </w:rPr>
                              <w:t xml:space="preserve">Boxplot displaying mean bias scores split by AB task and drink condition. Note: * </w:t>
                            </w:r>
                            <w:r w:rsidRPr="008D3415">
                              <w:rPr>
                                <w:rFonts w:ascii="Times New Roman" w:hAnsi="Times New Roman" w:cs="Times New Roman"/>
                                <w:i/>
                                <w:iCs/>
                              </w:rPr>
                              <w:t>p</w:t>
                            </w:r>
                            <w:r>
                              <w:rPr>
                                <w:rFonts w:ascii="Times New Roman" w:hAnsi="Times New Roman" w:cs="Times New Roman"/>
                              </w:rPr>
                              <w:t xml:space="preserve"> = .025.  For food attentional bias, positive scores indicate greater fixation duration towards food images relative to control images. For alcohol attentional bias, positive scores indicate greater </w:t>
                            </w:r>
                            <w:r w:rsidR="00DC716E">
                              <w:rPr>
                                <w:rFonts w:ascii="Times New Roman" w:hAnsi="Times New Roman" w:cs="Times New Roman"/>
                              </w:rPr>
                              <w:t>reaction time</w:t>
                            </w:r>
                            <w:r>
                              <w:rPr>
                                <w:rFonts w:ascii="Times New Roman" w:hAnsi="Times New Roman" w:cs="Times New Roman"/>
                              </w:rPr>
                              <w:t xml:space="preserve"> towards alcohol images relative to control images. Dots indicate outliers.</w:t>
                            </w:r>
                          </w:p>
                          <w:p w14:paraId="065F6489" w14:textId="77777777" w:rsidR="00D572CB" w:rsidRPr="00C039DE" w:rsidRDefault="00D572CB" w:rsidP="0021371E">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B0276" id="Text Box 8" o:spid="_x0000_s1040" type="#_x0000_t202" style="position:absolute;margin-left:0;margin-top:.75pt;width:5in;height:72.75pt;z-index:2517370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" stroked="f">
                <v:textbox inset="0,0,0,0">
                  <w:txbxContent>
                    <w:p w14:paraId="3FED1C31" w14:textId="62AFE04C" w:rsidR="00D572CB" w:rsidRPr="00B21AB4" w:rsidRDefault="00D572CB" w:rsidP="0021371E">
                      <w:pPr>
                        <w:rPr>
                          <w:rFonts w:ascii="Times New Roman" w:hAnsi="Times New Roman" w:cs="Times New Roman"/>
                        </w:rPr>
                      </w:pPr>
                      <w:r w:rsidRPr="004A7D0E">
                        <w:rPr>
                          <w:rFonts w:ascii="Times New Roman" w:hAnsi="Times New Roman" w:cs="Times New Roman"/>
                        </w:rPr>
                        <w:t>F</w:t>
                      </w:r>
                      <w:r>
                        <w:rPr>
                          <w:rFonts w:ascii="Times New Roman" w:hAnsi="Times New Roman" w:cs="Times New Roman"/>
                        </w:rPr>
                        <w:t>igure 4</w:t>
                      </w:r>
                      <w:r w:rsidRPr="004A7D0E">
                        <w:rPr>
                          <w:rFonts w:ascii="Times New Roman" w:hAnsi="Times New Roman" w:cs="Times New Roman"/>
                        </w:rPr>
                        <w:t xml:space="preserve">. </w:t>
                      </w:r>
                      <w:r>
                        <w:rPr>
                          <w:rFonts w:ascii="Times New Roman" w:hAnsi="Times New Roman" w:cs="Times New Roman"/>
                        </w:rPr>
                        <w:t xml:space="preserve">Boxplot displaying mean bias scores split by AB task and drink condition. Note: * </w:t>
                      </w:r>
                      <w:r w:rsidRPr="008D3415">
                        <w:rPr>
                          <w:rFonts w:ascii="Times New Roman" w:hAnsi="Times New Roman" w:cs="Times New Roman"/>
                          <w:i/>
                          <w:iCs/>
                        </w:rPr>
                        <w:t>p</w:t>
                      </w:r>
                      <w:r>
                        <w:rPr>
                          <w:rFonts w:ascii="Times New Roman" w:hAnsi="Times New Roman" w:cs="Times New Roman"/>
                        </w:rPr>
                        <w:t xml:space="preserve"> = .025.  For food attentional bias, positive scores indicate greater fixation duration towards food images relative to control images. For alcohol attentional bias, positive scores indicate greater </w:t>
                      </w:r>
                      <w:r w:rsidR="00DC716E">
                        <w:rPr>
                          <w:rFonts w:ascii="Times New Roman" w:hAnsi="Times New Roman" w:cs="Times New Roman"/>
                        </w:rPr>
                        <w:t>reaction time</w:t>
                      </w:r>
                      <w:r>
                        <w:rPr>
                          <w:rFonts w:ascii="Times New Roman" w:hAnsi="Times New Roman" w:cs="Times New Roman"/>
                        </w:rPr>
                        <w:t xml:space="preserve"> towards alcohol images relative to control images. Dots indicate outliers.</w:t>
                      </w:r>
                    </w:p>
                    <w:p w14:paraId="065F6489" w14:textId="77777777" w:rsidR="00D572CB" w:rsidRPr="00C039DE" w:rsidRDefault="00D572CB" w:rsidP="0021371E">
                      <w:pPr>
                        <w:pStyle w:val="Caption"/>
                        <w:rPr>
                          <w:noProof/>
                        </w:rPr>
                      </w:pPr>
                    </w:p>
                  </w:txbxContent>
                </v:textbox>
                <w10:wrap type="square" anchorx="margin"/>
              </v:shape>
            </w:pict>
          </mc:Fallback>
        </mc:AlternateContent>
      </w:r>
    </w:p>
    <w:p w14:paraId="0C143C65" w14:textId="77777777" w:rsidR="0021371E" w:rsidRPr="00E51513" w:rsidRDefault="0021371E" w:rsidP="00E8198C">
      <w:pPr>
        <w:spacing w:line="480" w:lineRule="auto"/>
        <w:rPr>
          <w:rFonts w:ascii="Times New Roman" w:hAnsi="Times New Roman" w:cs="Times New Roman"/>
          <w:color w:val="000000" w:themeColor="text1"/>
        </w:rPr>
      </w:pPr>
    </w:p>
    <w:p w14:paraId="46569E95" w14:textId="77777777" w:rsidR="0021371E" w:rsidRPr="00E51513" w:rsidRDefault="0021371E" w:rsidP="00E8198C">
      <w:pPr>
        <w:spacing w:line="480" w:lineRule="auto"/>
        <w:rPr>
          <w:rFonts w:ascii="Times New Roman" w:hAnsi="Times New Roman" w:cs="Times New Roman"/>
          <w:color w:val="000000" w:themeColor="text1"/>
        </w:rPr>
      </w:pPr>
    </w:p>
    <w:p w14:paraId="1F2479E8" w14:textId="4EF3AD45" w:rsidR="00AA3A72" w:rsidRPr="00E51513" w:rsidRDefault="00810613" w:rsidP="00E8198C">
      <w:pPr>
        <w:spacing w:line="480" w:lineRule="auto"/>
        <w:rPr>
          <w:rFonts w:ascii="Times New Roman" w:hAnsi="Times New Roman" w:cs="Times New Roman"/>
          <w:color w:val="000000" w:themeColor="text1"/>
        </w:rPr>
      </w:pPr>
      <w:r w:rsidRPr="00E51513">
        <w:rPr>
          <w:rFonts w:ascii="Times New Roman" w:hAnsi="Times New Roman" w:cs="Times New Roman"/>
          <w:color w:val="000000" w:themeColor="text1"/>
        </w:rPr>
        <w:lastRenderedPageBreak/>
        <w:t xml:space="preserve">3.2.3 </w:t>
      </w:r>
      <w:r w:rsidR="00AA3A72" w:rsidRPr="00E51513">
        <w:rPr>
          <w:rFonts w:ascii="Times New Roman" w:hAnsi="Times New Roman" w:cs="Times New Roman"/>
          <w:color w:val="000000" w:themeColor="text1"/>
        </w:rPr>
        <w:t>Caloric Intake</w:t>
      </w:r>
      <w:r w:rsidR="006160CF" w:rsidRPr="00E51513">
        <w:rPr>
          <w:rFonts w:ascii="Times New Roman" w:hAnsi="Times New Roman" w:cs="Times New Roman"/>
          <w:color w:val="000000" w:themeColor="text1"/>
        </w:rPr>
        <w:t xml:space="preserve"> (Figure </w:t>
      </w:r>
      <w:r w:rsidR="009274E8" w:rsidRPr="00E51513">
        <w:rPr>
          <w:rFonts w:ascii="Times New Roman" w:hAnsi="Times New Roman" w:cs="Times New Roman"/>
          <w:color w:val="000000" w:themeColor="text1"/>
        </w:rPr>
        <w:t>5</w:t>
      </w:r>
      <w:r w:rsidR="006160CF" w:rsidRPr="00E51513">
        <w:rPr>
          <w:rFonts w:ascii="Times New Roman" w:hAnsi="Times New Roman" w:cs="Times New Roman"/>
          <w:color w:val="000000" w:themeColor="text1"/>
        </w:rPr>
        <w:t>)</w:t>
      </w:r>
    </w:p>
    <w:p w14:paraId="0E607431" w14:textId="3F4AA4BB" w:rsidR="00AA3A72" w:rsidRPr="00E51513" w:rsidRDefault="007F6274" w:rsidP="00E8198C">
      <w:pPr>
        <w:spacing w:line="480" w:lineRule="auto"/>
        <w:rPr>
          <w:rFonts w:ascii="Times New Roman" w:hAnsi="Times New Roman" w:cs="Times New Roman"/>
          <w:iCs/>
          <w:color w:val="000000" w:themeColor="text1"/>
        </w:rPr>
      </w:pPr>
      <w:r w:rsidRPr="00E51513">
        <w:rPr>
          <w:rFonts w:ascii="Times New Roman" w:hAnsi="Times New Roman" w:cs="Times New Roman"/>
          <w:color w:val="000000" w:themeColor="text1"/>
        </w:rPr>
        <w:t>T</w:t>
      </w:r>
      <w:r w:rsidR="00E81C5F" w:rsidRPr="00E51513">
        <w:rPr>
          <w:rFonts w:ascii="Times New Roman" w:hAnsi="Times New Roman" w:cs="Times New Roman"/>
          <w:color w:val="000000" w:themeColor="text1"/>
        </w:rPr>
        <w:t>here was a greater number of calories consumed from the taste test</w:t>
      </w:r>
      <w:r w:rsidR="00AA3A72" w:rsidRPr="00E51513">
        <w:rPr>
          <w:rFonts w:ascii="Times New Roman" w:hAnsi="Times New Roman" w:cs="Times New Roman"/>
          <w:color w:val="000000" w:themeColor="text1"/>
        </w:rPr>
        <w:t xml:space="preserve"> in the alcohol condition compared with the placebo condition </w:t>
      </w:r>
      <w:r w:rsidR="00AA3A72" w:rsidRPr="00E51513">
        <w:rPr>
          <w:rFonts w:ascii="Times New Roman" w:hAnsi="Times New Roman" w:cs="Times New Roman"/>
          <w:i/>
          <w:color w:val="000000" w:themeColor="text1"/>
        </w:rPr>
        <w:t>t</w:t>
      </w:r>
      <w:r w:rsidR="00AA3A72" w:rsidRPr="00E51513">
        <w:rPr>
          <w:rFonts w:ascii="Times New Roman" w:hAnsi="Times New Roman" w:cs="Times New Roman"/>
          <w:color w:val="000000" w:themeColor="text1"/>
        </w:rPr>
        <w:t xml:space="preserve">(83) = 4.67, </w:t>
      </w:r>
      <w:r w:rsidR="00AA3A72" w:rsidRPr="00E51513">
        <w:rPr>
          <w:rFonts w:ascii="Times New Roman" w:hAnsi="Times New Roman" w:cs="Times New Roman"/>
          <w:i/>
          <w:color w:val="000000" w:themeColor="text1"/>
        </w:rPr>
        <w:t>p</w:t>
      </w:r>
      <w:r w:rsidR="00AA3A72" w:rsidRPr="00E51513">
        <w:rPr>
          <w:rFonts w:ascii="Times New Roman" w:hAnsi="Times New Roman" w:cs="Times New Roman"/>
          <w:color w:val="000000" w:themeColor="text1"/>
        </w:rPr>
        <w:t xml:space="preserve"> &lt; .001, </w:t>
      </w:r>
      <w:r w:rsidR="00AA3A72" w:rsidRPr="00E51513">
        <w:rPr>
          <w:rFonts w:ascii="Times New Roman" w:hAnsi="Times New Roman" w:cs="Times New Roman"/>
          <w:i/>
          <w:color w:val="000000" w:themeColor="text1"/>
        </w:rPr>
        <w:t>d</w:t>
      </w:r>
      <w:r w:rsidR="00AA3A72" w:rsidRPr="00E51513">
        <w:rPr>
          <w:rFonts w:ascii="Times New Roman" w:hAnsi="Times New Roman" w:cs="Times New Roman"/>
          <w:color w:val="000000" w:themeColor="text1"/>
        </w:rPr>
        <w:t xml:space="preserve"> = 0.36. Similarly, </w:t>
      </w:r>
      <w:r w:rsidR="00155957" w:rsidRPr="00E51513">
        <w:rPr>
          <w:rFonts w:ascii="Times New Roman" w:hAnsi="Times New Roman" w:cs="Times New Roman"/>
          <w:color w:val="000000" w:themeColor="text1"/>
        </w:rPr>
        <w:t xml:space="preserve">there was greater total caloric intake </w:t>
      </w:r>
      <w:r w:rsidR="00AA3A72" w:rsidRPr="00E51513">
        <w:rPr>
          <w:rFonts w:ascii="Times New Roman" w:hAnsi="Times New Roman" w:cs="Times New Roman"/>
          <w:color w:val="000000" w:themeColor="text1"/>
        </w:rPr>
        <w:t xml:space="preserve">in the alcohol condition compared with the placebo condition </w:t>
      </w:r>
      <w:r w:rsidR="00AA3A72" w:rsidRPr="00E51513">
        <w:rPr>
          <w:rFonts w:ascii="Times New Roman" w:hAnsi="Times New Roman" w:cs="Times New Roman"/>
          <w:i/>
          <w:color w:val="000000" w:themeColor="text1"/>
        </w:rPr>
        <w:t>t</w:t>
      </w:r>
      <w:r w:rsidR="00AA3A72" w:rsidRPr="00E51513">
        <w:rPr>
          <w:rFonts w:ascii="Times New Roman" w:hAnsi="Times New Roman" w:cs="Times New Roman"/>
          <w:color w:val="000000" w:themeColor="text1"/>
        </w:rPr>
        <w:t xml:space="preserve">(83) = 15.11, </w:t>
      </w:r>
      <w:r w:rsidR="00AA3A72" w:rsidRPr="00E51513">
        <w:rPr>
          <w:rFonts w:ascii="Times New Roman" w:hAnsi="Times New Roman" w:cs="Times New Roman"/>
          <w:i/>
          <w:color w:val="000000" w:themeColor="text1"/>
        </w:rPr>
        <w:t>p</w:t>
      </w:r>
      <w:r w:rsidR="00AA3A72" w:rsidRPr="00E51513">
        <w:rPr>
          <w:rFonts w:ascii="Times New Roman" w:hAnsi="Times New Roman" w:cs="Times New Roman"/>
          <w:color w:val="000000" w:themeColor="text1"/>
        </w:rPr>
        <w:t xml:space="preserve"> &lt;</w:t>
      </w:r>
      <w:r w:rsidR="00977530" w:rsidRPr="00E51513">
        <w:rPr>
          <w:rFonts w:ascii="Times New Roman" w:hAnsi="Times New Roman" w:cs="Times New Roman"/>
          <w:color w:val="000000" w:themeColor="text1"/>
        </w:rPr>
        <w:t xml:space="preserve"> </w:t>
      </w:r>
      <w:r w:rsidR="00AA3A72" w:rsidRPr="00E51513">
        <w:rPr>
          <w:rFonts w:ascii="Times New Roman" w:hAnsi="Times New Roman" w:cs="Times New Roman"/>
          <w:color w:val="000000" w:themeColor="text1"/>
        </w:rPr>
        <w:t xml:space="preserve">.001, </w:t>
      </w:r>
      <w:r w:rsidR="00AA3A72" w:rsidRPr="00E51513">
        <w:rPr>
          <w:rFonts w:ascii="Times New Roman" w:hAnsi="Times New Roman" w:cs="Times New Roman"/>
          <w:i/>
          <w:color w:val="000000" w:themeColor="text1"/>
        </w:rPr>
        <w:t>d</w:t>
      </w:r>
      <w:r w:rsidR="00AA3A72" w:rsidRPr="00E51513">
        <w:rPr>
          <w:rFonts w:ascii="Times New Roman" w:hAnsi="Times New Roman" w:cs="Times New Roman"/>
          <w:color w:val="000000" w:themeColor="text1"/>
        </w:rPr>
        <w:t xml:space="preserve"> = 1.17.</w:t>
      </w:r>
      <w:r w:rsidR="002A34EA" w:rsidRPr="00E51513">
        <w:rPr>
          <w:rFonts w:ascii="Times New Roman" w:hAnsi="Times New Roman" w:cs="Times New Roman"/>
          <w:color w:val="000000" w:themeColor="text1"/>
        </w:rPr>
        <w:t xml:space="preserve"> </w:t>
      </w:r>
      <w:r w:rsidR="002A442E" w:rsidRPr="00E51513">
        <w:rPr>
          <w:rFonts w:ascii="Times New Roman" w:hAnsi="Times New Roman" w:cs="Times New Roman"/>
          <w:color w:val="000000" w:themeColor="text1"/>
        </w:rPr>
        <w:t>The</w:t>
      </w:r>
      <w:r w:rsidR="002A34EA" w:rsidRPr="00E51513">
        <w:rPr>
          <w:rFonts w:ascii="Times New Roman" w:hAnsi="Times New Roman" w:cs="Times New Roman"/>
          <w:color w:val="000000" w:themeColor="text1"/>
        </w:rPr>
        <w:t xml:space="preserve"> moderation analysis revealed that DEBQ restraint scores did not moderate the effect of drink </w:t>
      </w:r>
      <w:r w:rsidR="006C791D" w:rsidRPr="00E51513">
        <w:rPr>
          <w:rFonts w:ascii="Times New Roman" w:hAnsi="Times New Roman" w:cs="Times New Roman"/>
          <w:color w:val="000000" w:themeColor="text1"/>
        </w:rPr>
        <w:t xml:space="preserve">type </w:t>
      </w:r>
      <w:r w:rsidR="002A34EA" w:rsidRPr="00E51513">
        <w:rPr>
          <w:rFonts w:ascii="Times New Roman" w:hAnsi="Times New Roman" w:cs="Times New Roman"/>
          <w:color w:val="000000" w:themeColor="text1"/>
        </w:rPr>
        <w:t xml:space="preserve">on food intake </w:t>
      </w:r>
      <w:r w:rsidR="002A34EA" w:rsidRPr="00E51513">
        <w:rPr>
          <w:rFonts w:ascii="Times New Roman" w:hAnsi="Times New Roman" w:cs="Times New Roman"/>
          <w:i/>
          <w:iCs/>
          <w:color w:val="000000" w:themeColor="text1"/>
        </w:rPr>
        <w:t>b</w:t>
      </w:r>
      <w:r w:rsidR="002A34EA" w:rsidRPr="00E51513">
        <w:rPr>
          <w:rFonts w:ascii="Times New Roman" w:hAnsi="Times New Roman" w:cs="Times New Roman"/>
          <w:color w:val="000000" w:themeColor="text1"/>
        </w:rPr>
        <w:t xml:space="preserve"> = -15.03 [-57.85, 27.80], </w:t>
      </w:r>
      <w:r w:rsidR="002A34EA" w:rsidRPr="00E51513">
        <w:rPr>
          <w:rFonts w:ascii="Times New Roman" w:hAnsi="Times New Roman" w:cs="Times New Roman"/>
          <w:i/>
          <w:iCs/>
          <w:color w:val="000000" w:themeColor="text1"/>
        </w:rPr>
        <w:t>SE</w:t>
      </w:r>
      <w:r w:rsidR="002A34EA" w:rsidRPr="00E51513">
        <w:rPr>
          <w:rFonts w:ascii="Times New Roman" w:hAnsi="Times New Roman" w:cs="Times New Roman"/>
          <w:color w:val="000000" w:themeColor="text1"/>
        </w:rPr>
        <w:t xml:space="preserve"> = 21.53, </w:t>
      </w:r>
      <w:r w:rsidR="002A34EA" w:rsidRPr="00E51513">
        <w:rPr>
          <w:rFonts w:ascii="Times New Roman" w:hAnsi="Times New Roman" w:cs="Times New Roman"/>
          <w:i/>
          <w:iCs/>
          <w:color w:val="000000" w:themeColor="text1"/>
        </w:rPr>
        <w:t>t</w:t>
      </w:r>
      <w:r w:rsidR="002A34EA" w:rsidRPr="00E51513">
        <w:rPr>
          <w:rFonts w:ascii="Times New Roman" w:hAnsi="Times New Roman" w:cs="Times New Roman"/>
          <w:color w:val="000000" w:themeColor="text1"/>
        </w:rPr>
        <w:t xml:space="preserve">(82) = 0.70, </w:t>
      </w:r>
      <w:r w:rsidR="002A34EA" w:rsidRPr="00E51513">
        <w:rPr>
          <w:rFonts w:ascii="Times New Roman" w:hAnsi="Times New Roman" w:cs="Times New Roman"/>
          <w:i/>
          <w:color w:val="000000" w:themeColor="text1"/>
        </w:rPr>
        <w:t xml:space="preserve">p </w:t>
      </w:r>
      <w:r w:rsidR="002A34EA" w:rsidRPr="00E51513">
        <w:rPr>
          <w:rFonts w:ascii="Times New Roman" w:hAnsi="Times New Roman" w:cs="Times New Roman"/>
          <w:iCs/>
          <w:color w:val="000000" w:themeColor="text1"/>
        </w:rPr>
        <w:t>= .487</w:t>
      </w:r>
      <w:r w:rsidR="007E72C4" w:rsidRPr="00E51513">
        <w:rPr>
          <w:rFonts w:ascii="Times New Roman" w:hAnsi="Times New Roman" w:cs="Times New Roman"/>
          <w:iCs/>
          <w:color w:val="000000" w:themeColor="text1"/>
        </w:rPr>
        <w:t>.</w:t>
      </w:r>
      <w:r w:rsidR="002A34EA" w:rsidRPr="00E51513">
        <w:rPr>
          <w:rFonts w:ascii="Times New Roman" w:hAnsi="Times New Roman" w:cs="Times New Roman"/>
          <w:i/>
          <w:color w:val="000000" w:themeColor="text1"/>
        </w:rPr>
        <w:t xml:space="preserve"> </w:t>
      </w:r>
    </w:p>
    <w:p w14:paraId="0E3C495B" w14:textId="1FEC9129" w:rsidR="002A34EA" w:rsidRPr="00E51513" w:rsidRDefault="002A34EA" w:rsidP="00E8198C">
      <w:pPr>
        <w:spacing w:line="480" w:lineRule="auto"/>
        <w:rPr>
          <w:rFonts w:ascii="Times New Roman" w:hAnsi="Times New Roman" w:cs="Times New Roman"/>
          <w:color w:val="000000" w:themeColor="text1"/>
        </w:rPr>
      </w:pPr>
    </w:p>
    <w:p w14:paraId="02530C8D" w14:textId="522A0828" w:rsidR="00320B8A" w:rsidRPr="00E51513" w:rsidRDefault="00E40DAE" w:rsidP="00BC6CBB">
      <w:pPr>
        <w:rPr>
          <w:rFonts w:ascii="Times New Roman" w:hAnsi="Times New Roman" w:cs="Times New Roman"/>
          <w:color w:val="000000" w:themeColor="text1"/>
        </w:rPr>
      </w:pPr>
      <w:r w:rsidRPr="00E51513">
        <w:rPr>
          <w:noProof/>
          <w:color w:val="000000" w:themeColor="text1"/>
        </w:rPr>
        <w:t xml:space="preserve"> </w:t>
      </w:r>
    </w:p>
    <w:p w14:paraId="68E79F57" w14:textId="7B1E8BCE" w:rsidR="00320B8A" w:rsidRPr="00E51513" w:rsidRDefault="00320B8A" w:rsidP="00BC6CBB">
      <w:pPr>
        <w:rPr>
          <w:rFonts w:ascii="Times New Roman" w:hAnsi="Times New Roman" w:cs="Times New Roman"/>
          <w:color w:val="000000" w:themeColor="text1"/>
        </w:rPr>
      </w:pPr>
    </w:p>
    <w:p w14:paraId="2584295F" w14:textId="0C66B4B6" w:rsidR="00320B8A" w:rsidRPr="00E51513" w:rsidRDefault="005D2F18" w:rsidP="00BC6CBB">
      <w:pPr>
        <w:rPr>
          <w:rFonts w:ascii="Times New Roman" w:hAnsi="Times New Roman" w:cs="Times New Roman"/>
          <w:color w:val="000000" w:themeColor="text1"/>
        </w:rPr>
      </w:pPr>
      <w:r w:rsidRPr="00E51513">
        <w:rPr>
          <w:noProof/>
          <w:color w:val="000000" w:themeColor="text1"/>
          <w:lang w:eastAsia="en-GB"/>
        </w:rPr>
        <mc:AlternateContent>
          <mc:Choice Requires="cx1">
            <w:drawing>
              <wp:anchor distT="0" distB="0" distL="114300" distR="114300" simplePos="0" relativeHeight="251785216" behindDoc="0" locked="0" layoutInCell="1" allowOverlap="1" wp14:anchorId="4AAF5E65" wp14:editId="2D06C8DE">
                <wp:simplePos x="0" y="0"/>
                <wp:positionH relativeFrom="margin">
                  <wp:posOffset>398780</wp:posOffset>
                </wp:positionH>
                <wp:positionV relativeFrom="paragraph">
                  <wp:posOffset>262255</wp:posOffset>
                </wp:positionV>
                <wp:extent cx="4572000" cy="2636520"/>
                <wp:effectExtent l="0" t="0" r="0" b="11430"/>
                <wp:wrapSquare wrapText="bothSides"/>
                <wp:docPr id="2" name="Chart 2">
                  <a:extLst xmlns:a="http://schemas.openxmlformats.org/drawingml/2006/main">
                    <a:ext uri="{FF2B5EF4-FFF2-40B4-BE49-F238E27FC236}">
                      <a16:creationId xmlns:a16="http://schemas.microsoft.com/office/drawing/2014/main" id="{EA62758A-44E0-4699-9497-E4C80866E4DC}"/>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6"/>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drawing>
              <wp:anchor distT="0" distB="0" distL="114300" distR="114300" simplePos="0" relativeHeight="251785216" behindDoc="0" locked="0" layoutInCell="1" allowOverlap="1" wp14:anchorId="4AAF5E65" wp14:editId="2D06C8DE">
                <wp:simplePos x="0" y="0"/>
                <wp:positionH relativeFrom="margin">
                  <wp:posOffset>398780</wp:posOffset>
                </wp:positionH>
                <wp:positionV relativeFrom="paragraph">
                  <wp:posOffset>262255</wp:posOffset>
                </wp:positionV>
                <wp:extent cx="4572000" cy="2636520"/>
                <wp:effectExtent l="0" t="0" r="0" b="11430"/>
                <wp:wrapSquare wrapText="bothSides"/>
                <wp:docPr id="2" name="Chart 2">
                  <a:extLst xmlns:a="http://schemas.openxmlformats.org/drawingml/2006/main">
                    <a:ext uri="{FF2B5EF4-FFF2-40B4-BE49-F238E27FC236}">
                      <a16:creationId xmlns:a16="http://schemas.microsoft.com/office/drawing/2014/main" xmlns:w16="http://schemas.microsoft.com/office/word/2018/wordml" xmlns:w16cex="http://schemas.microsoft.com/office/word/2018/wordml/cex"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62758A-44E0-4699-9497-E4C80866E4DC}"/>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
                          <a:extLst>
                            <a:ext uri="{FF2B5EF4-FFF2-40B4-BE49-F238E27FC236}">
                              <a16:creationId xmlns:a16="http://schemas.microsoft.com/office/drawing/2014/main" xmlns:w16="http://schemas.microsoft.com/office/word/2018/wordml" xmlns:w16cex="http://schemas.microsoft.com/office/word/2018/wordml/cex"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62758A-44E0-4699-9497-E4C80866E4DC}"/>
                            </a:ext>
                          </a:extLst>
                        </pic:cNvPr>
                        <pic:cNvPicPr>
                          <a:picLocks noGrp="1" noRot="1" noChangeAspect="1" noMove="1" noResize="1" noEditPoints="1" noAdjustHandles="1" noChangeArrowheads="1" noChangeShapeType="1"/>
                        </pic:cNvPicPr>
                      </pic:nvPicPr>
                      <pic:blipFill>
                        <a:blip r:embed="rId27"/>
                        <a:stretch>
                          <a:fillRect/>
                        </a:stretch>
                      </pic:blipFill>
                      <pic:spPr>
                        <a:xfrm>
                          <a:off x="0" y="0"/>
                          <a:ext cx="4572000" cy="2636520"/>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168A844A" w14:textId="58A9FD49" w:rsidR="00320B8A" w:rsidRPr="00E51513" w:rsidRDefault="002A34EA" w:rsidP="00BC6CBB">
      <w:pPr>
        <w:rPr>
          <w:rFonts w:ascii="Times New Roman" w:hAnsi="Times New Roman" w:cs="Times New Roman"/>
          <w:color w:val="000000" w:themeColor="text1"/>
        </w:rPr>
      </w:pPr>
      <w:r w:rsidRPr="00E51513">
        <w:rPr>
          <w:rFonts w:ascii="Times New Roman" w:hAnsi="Times New Roman" w:cs="Times New Roman"/>
          <w:noProof/>
          <w:color w:val="000000" w:themeColor="text1"/>
          <w:lang w:eastAsia="en-GB"/>
        </w:rPr>
        <mc:AlternateContent>
          <mc:Choice Requires="wps">
            <w:drawing>
              <wp:anchor distT="0" distB="0" distL="114300" distR="114300" simplePos="0" relativeHeight="251787264" behindDoc="0" locked="0" layoutInCell="1" allowOverlap="1" wp14:anchorId="1104B4F7" wp14:editId="7854BDCB">
                <wp:simplePos x="0" y="0"/>
                <wp:positionH relativeFrom="column">
                  <wp:posOffset>3759835</wp:posOffset>
                </wp:positionH>
                <wp:positionV relativeFrom="paragraph">
                  <wp:posOffset>12700</wp:posOffset>
                </wp:positionV>
                <wp:extent cx="237490" cy="18097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0975"/>
                        </a:xfrm>
                        <a:prstGeom prst="rect">
                          <a:avLst/>
                        </a:prstGeom>
                        <a:solidFill>
                          <a:srgbClr val="FFFFFF"/>
                        </a:solidFill>
                        <a:ln w="9525">
                          <a:noFill/>
                          <a:miter lim="800000"/>
                          <a:headEnd/>
                          <a:tailEnd/>
                        </a:ln>
                      </wps:spPr>
                      <wps:txbx>
                        <w:txbxContent>
                          <w:p w14:paraId="7C5BE0D3" w14:textId="77777777" w:rsidR="00D572CB" w:rsidRDefault="00D572CB" w:rsidP="00E40DAE">
                            <w:pPr>
                              <w:spacing w:line="256" w:lineRule="auto"/>
                              <w:rPr>
                                <w:sz w:val="24"/>
                                <w:szCs w:val="24"/>
                              </w:rPr>
                            </w:pPr>
                            <w:r>
                              <w:rPr>
                                <w:rFonts w:ascii="Calibri" w:eastAsia="Calibri" w:hAnsi="Calibri"/>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104B4F7" id="_x0000_s1041" type="#_x0000_t202" style="position:absolute;margin-left:296.05pt;margin-top:1pt;width:18.7pt;height:14.2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" stroked="f">
                <v:textbox>
                  <w:txbxContent>
                    <w:p w14:paraId="7C5BE0D3" w14:textId="77777777" w:rsidR="00D572CB" w:rsidRDefault="00D572CB" w:rsidP="00E40DAE">
                      <w:pPr>
                        <w:spacing w:line="256" w:lineRule="auto"/>
                        <w:rPr>
                          <w:sz w:val="24"/>
                          <w:szCs w:val="24"/>
                        </w:rPr>
                      </w:pPr>
                      <w:r>
                        <w:rPr>
                          <w:rFonts w:ascii="Calibri" w:eastAsia="Calibri" w:hAnsi="Calibri"/>
                        </w:rPr>
                        <w:t>*</w:t>
                      </w:r>
                    </w:p>
                  </w:txbxContent>
                </v:textbox>
              </v:shape>
            </w:pict>
          </mc:Fallback>
        </mc:AlternateContent>
      </w:r>
      <w:r w:rsidRPr="00E51513">
        <w:rPr>
          <w:rFonts w:ascii="Times New Roman" w:hAnsi="Times New Roman" w:cs="Times New Roman"/>
          <w:noProof/>
          <w:color w:val="000000" w:themeColor="text1"/>
          <w:lang w:eastAsia="en-GB"/>
        </w:rPr>
        <mc:AlternateContent>
          <mc:Choice Requires="wps">
            <w:drawing>
              <wp:anchor distT="0" distB="0" distL="114300" distR="114300" simplePos="0" relativeHeight="251786240" behindDoc="0" locked="0" layoutInCell="1" allowOverlap="1" wp14:anchorId="0AF33A67" wp14:editId="66020A15">
                <wp:simplePos x="0" y="0"/>
                <wp:positionH relativeFrom="column">
                  <wp:posOffset>3847465</wp:posOffset>
                </wp:positionH>
                <wp:positionV relativeFrom="paragraph">
                  <wp:posOffset>0</wp:posOffset>
                </wp:positionV>
                <wp:extent cx="99695" cy="499745"/>
                <wp:effectExtent l="9525" t="0" r="24130" b="24130"/>
                <wp:wrapNone/>
                <wp:docPr id="15" name="Left Bracket 1"/>
                <wp:cNvGraphicFramePr/>
                <a:graphic xmlns:a="http://schemas.openxmlformats.org/drawingml/2006/main">
                  <a:graphicData uri="http://schemas.microsoft.com/office/word/2010/wordprocessingShape">
                    <wps:wsp>
                      <wps:cNvSpPr/>
                      <wps:spPr>
                        <a:xfrm rot="5400000">
                          <a:off x="0" y="0"/>
                          <a:ext cx="99695" cy="49974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6C3B59A" id="Left Bracket 1" o:spid="_x0000_s1026" type="#_x0000_t85" style="position:absolute;margin-left:302.95pt;margin-top:0;width:7.85pt;height:39.3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" adj="359" strokecolor="black [3200]" strokeweight=".5pt">
                <v:stroke joinstyle="miter"/>
              </v:shape>
            </w:pict>
          </mc:Fallback>
        </mc:AlternateContent>
      </w:r>
    </w:p>
    <w:p w14:paraId="123CAC96" w14:textId="3AE9EDBA" w:rsidR="00320B8A" w:rsidRPr="00E51513" w:rsidRDefault="00D71BBD" w:rsidP="00BC6CBB">
      <w:pPr>
        <w:rPr>
          <w:rFonts w:ascii="Times New Roman" w:hAnsi="Times New Roman" w:cs="Times New Roman"/>
          <w:color w:val="000000" w:themeColor="text1"/>
        </w:rPr>
      </w:pPr>
      <w:r w:rsidRPr="00E51513">
        <w:rPr>
          <w:noProof/>
          <w:color w:val="000000" w:themeColor="text1"/>
          <w:lang w:eastAsia="en-GB"/>
        </w:rPr>
        <mc:AlternateContent>
          <mc:Choice Requires="wps">
            <w:drawing>
              <wp:anchor distT="0" distB="0" distL="114300" distR="114300" simplePos="0" relativeHeight="251789312" behindDoc="0" locked="0" layoutInCell="1" allowOverlap="1" wp14:anchorId="0B11DD8E" wp14:editId="7749B2D9">
                <wp:simplePos x="0" y="0"/>
                <wp:positionH relativeFrom="column">
                  <wp:posOffset>1828800</wp:posOffset>
                </wp:positionH>
                <wp:positionV relativeFrom="paragraph">
                  <wp:posOffset>28575</wp:posOffset>
                </wp:positionV>
                <wp:extent cx="237490" cy="18669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6690"/>
                        </a:xfrm>
                        <a:prstGeom prst="rect">
                          <a:avLst/>
                        </a:prstGeom>
                        <a:solidFill>
                          <a:srgbClr val="FFFFFF"/>
                        </a:solidFill>
                        <a:ln w="9525">
                          <a:noFill/>
                          <a:miter lim="800000"/>
                          <a:headEnd/>
                          <a:tailEnd/>
                        </a:ln>
                      </wps:spPr>
                      <wps:txbx>
                        <w:txbxContent>
                          <w:p w14:paraId="37B4F027" w14:textId="77777777" w:rsidR="00D572CB" w:rsidRDefault="00D572CB" w:rsidP="00E40DAE">
                            <w:pPr>
                              <w:spacing w:line="256" w:lineRule="auto"/>
                              <w:rPr>
                                <w:sz w:val="24"/>
                                <w:szCs w:val="24"/>
                              </w:rPr>
                            </w:pPr>
                            <w:r>
                              <w:rPr>
                                <w:rFonts w:ascii="Calibri" w:eastAsia="Calibri" w:hAnsi="Calibri"/>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B11DD8E" id="_x0000_s1042" type="#_x0000_t202" style="position:absolute;margin-left:2in;margin-top:2.25pt;width:18.7pt;height:14.7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" stroked="f">
                <v:textbox>
                  <w:txbxContent>
                    <w:p w14:paraId="37B4F027" w14:textId="77777777" w:rsidR="00D572CB" w:rsidRDefault="00D572CB" w:rsidP="00E40DAE">
                      <w:pPr>
                        <w:spacing w:line="256" w:lineRule="auto"/>
                        <w:rPr>
                          <w:sz w:val="24"/>
                          <w:szCs w:val="24"/>
                        </w:rPr>
                      </w:pPr>
                      <w:r>
                        <w:rPr>
                          <w:rFonts w:ascii="Calibri" w:eastAsia="Calibri" w:hAnsi="Calibri"/>
                        </w:rPr>
                        <w:t>*</w:t>
                      </w:r>
                    </w:p>
                  </w:txbxContent>
                </v:textbox>
              </v:shape>
            </w:pict>
          </mc:Fallback>
        </mc:AlternateContent>
      </w:r>
      <w:r w:rsidRPr="00E51513">
        <w:rPr>
          <w:noProof/>
          <w:color w:val="000000" w:themeColor="text1"/>
          <w:lang w:eastAsia="en-GB"/>
        </w:rPr>
        <mc:AlternateContent>
          <mc:Choice Requires="wps">
            <w:drawing>
              <wp:anchor distT="0" distB="0" distL="114300" distR="114300" simplePos="0" relativeHeight="251788288" behindDoc="0" locked="0" layoutInCell="1" allowOverlap="1" wp14:anchorId="6CB4E329" wp14:editId="615F2C43">
                <wp:simplePos x="0" y="0"/>
                <wp:positionH relativeFrom="column">
                  <wp:posOffset>1892300</wp:posOffset>
                </wp:positionH>
                <wp:positionV relativeFrom="paragraph">
                  <wp:posOffset>66040</wp:posOffset>
                </wp:positionV>
                <wp:extent cx="95250" cy="490220"/>
                <wp:effectExtent l="0" t="6985" r="12065" b="12065"/>
                <wp:wrapNone/>
                <wp:docPr id="13" name="Left Bracket 1"/>
                <wp:cNvGraphicFramePr/>
                <a:graphic xmlns:a="http://schemas.openxmlformats.org/drawingml/2006/main">
                  <a:graphicData uri="http://schemas.microsoft.com/office/word/2010/wordprocessingShape">
                    <wps:wsp>
                      <wps:cNvSpPr/>
                      <wps:spPr>
                        <a:xfrm rot="5400000">
                          <a:off x="0" y="0"/>
                          <a:ext cx="95250" cy="490220"/>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10F553B" id="Left Bracket 1" o:spid="_x0000_s1026" type="#_x0000_t85" style="position:absolute;margin-left:149pt;margin-top:5.2pt;width:7.5pt;height:38.6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" adj="350" strokecolor="black [3200]" strokeweight=".5pt">
                <v:stroke joinstyle="miter"/>
              </v:shape>
            </w:pict>
          </mc:Fallback>
        </mc:AlternateContent>
      </w:r>
    </w:p>
    <w:p w14:paraId="747942D8" w14:textId="633E8704" w:rsidR="00320B8A" w:rsidRPr="00E51513" w:rsidRDefault="00320B8A" w:rsidP="00BC6CBB">
      <w:pPr>
        <w:rPr>
          <w:rFonts w:ascii="Times New Roman" w:hAnsi="Times New Roman" w:cs="Times New Roman"/>
          <w:color w:val="000000" w:themeColor="text1"/>
        </w:rPr>
      </w:pPr>
    </w:p>
    <w:p w14:paraId="14E194D4" w14:textId="7B979C41" w:rsidR="00320B8A" w:rsidRPr="00E51513" w:rsidRDefault="00320B8A" w:rsidP="00BC6CBB">
      <w:pPr>
        <w:rPr>
          <w:rFonts w:ascii="Times New Roman" w:hAnsi="Times New Roman" w:cs="Times New Roman"/>
          <w:color w:val="000000" w:themeColor="text1"/>
        </w:rPr>
      </w:pPr>
    </w:p>
    <w:p w14:paraId="6794A71C" w14:textId="18D482E8" w:rsidR="00A21990" w:rsidRPr="00E51513" w:rsidRDefault="00A21990" w:rsidP="00BC6CBB">
      <w:pPr>
        <w:rPr>
          <w:rFonts w:ascii="Times New Roman" w:hAnsi="Times New Roman" w:cs="Times New Roman"/>
          <w:color w:val="000000" w:themeColor="text1"/>
        </w:rPr>
      </w:pPr>
    </w:p>
    <w:p w14:paraId="035862D1" w14:textId="47F85AEB" w:rsidR="002A34EA" w:rsidRPr="00E51513" w:rsidRDefault="002A34EA" w:rsidP="00BC6CBB">
      <w:pPr>
        <w:rPr>
          <w:rFonts w:ascii="Times New Roman" w:hAnsi="Times New Roman" w:cs="Times New Roman"/>
          <w:color w:val="000000" w:themeColor="text1"/>
        </w:rPr>
      </w:pPr>
    </w:p>
    <w:p w14:paraId="4E607115" w14:textId="367711F6" w:rsidR="002A34EA" w:rsidRPr="00E51513" w:rsidRDefault="002A34EA" w:rsidP="00BC6CBB">
      <w:pPr>
        <w:rPr>
          <w:rFonts w:ascii="Times New Roman" w:hAnsi="Times New Roman" w:cs="Times New Roman"/>
          <w:color w:val="000000" w:themeColor="text1"/>
        </w:rPr>
      </w:pPr>
    </w:p>
    <w:p w14:paraId="756B5FEF" w14:textId="44AEAD48" w:rsidR="002A34EA" w:rsidRPr="00E51513" w:rsidRDefault="002A34EA" w:rsidP="00BC6CBB">
      <w:pPr>
        <w:rPr>
          <w:rFonts w:ascii="Times New Roman" w:hAnsi="Times New Roman" w:cs="Times New Roman"/>
          <w:color w:val="000000" w:themeColor="text1"/>
        </w:rPr>
      </w:pPr>
    </w:p>
    <w:p w14:paraId="01F84DEE" w14:textId="0F94EAC2" w:rsidR="002A34EA" w:rsidRPr="00E51513" w:rsidRDefault="002A34EA" w:rsidP="00BC6CBB">
      <w:pPr>
        <w:rPr>
          <w:rFonts w:ascii="Times New Roman" w:hAnsi="Times New Roman" w:cs="Times New Roman"/>
          <w:color w:val="000000" w:themeColor="text1"/>
        </w:rPr>
      </w:pPr>
    </w:p>
    <w:p w14:paraId="3811AA91" w14:textId="0D351FFB" w:rsidR="002A34EA" w:rsidRPr="00E51513" w:rsidRDefault="002A34EA" w:rsidP="00BC6CBB">
      <w:pPr>
        <w:rPr>
          <w:rFonts w:ascii="Times New Roman" w:hAnsi="Times New Roman" w:cs="Times New Roman"/>
          <w:color w:val="000000" w:themeColor="text1"/>
        </w:rPr>
      </w:pPr>
    </w:p>
    <w:p w14:paraId="2751FEAE" w14:textId="484A7664" w:rsidR="002A34EA" w:rsidRPr="00E51513" w:rsidRDefault="005D2F18" w:rsidP="00BC6CBB">
      <w:pPr>
        <w:rPr>
          <w:rFonts w:ascii="Times New Roman" w:hAnsi="Times New Roman" w:cs="Times New Roman"/>
          <w:color w:val="000000" w:themeColor="text1"/>
        </w:rPr>
      </w:pPr>
      <w:r w:rsidRPr="00E51513">
        <w:rPr>
          <w:noProof/>
          <w:color w:val="000000" w:themeColor="text1"/>
          <w:lang w:eastAsia="en-GB"/>
        </w:rPr>
        <mc:AlternateContent>
          <mc:Choice Requires="wps">
            <w:drawing>
              <wp:anchor distT="0" distB="0" distL="114300" distR="114300" simplePos="0" relativeHeight="251689984" behindDoc="0" locked="0" layoutInCell="1" allowOverlap="1" wp14:anchorId="0C0E0F62" wp14:editId="1B31E2E1">
                <wp:simplePos x="0" y="0"/>
                <wp:positionH relativeFrom="column">
                  <wp:posOffset>452755</wp:posOffset>
                </wp:positionH>
                <wp:positionV relativeFrom="paragraph">
                  <wp:posOffset>10160</wp:posOffset>
                </wp:positionV>
                <wp:extent cx="457200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a:effectLst/>
                      </wps:spPr>
                      <wps:txbx>
                        <w:txbxContent>
                          <w:p w14:paraId="5E36511D" w14:textId="7E54DC9D" w:rsidR="00D572CB" w:rsidRPr="00A21990" w:rsidRDefault="00D572CB" w:rsidP="001608E7">
                            <w:pPr>
                              <w:pStyle w:val="Caption"/>
                              <w:rPr>
                                <w:rFonts w:ascii="Times New Roman" w:hAnsi="Times New Roman" w:cs="Times New Roman"/>
                                <w:lang w:val="en-US" w:eastAsia="ja-JP"/>
                              </w:rPr>
                            </w:pPr>
                            <w:r w:rsidRPr="00A21990">
                              <w:rPr>
                                <w:rFonts w:ascii="Times New Roman" w:hAnsi="Times New Roman" w:cs="Times New Roman"/>
                                <w:i w:val="0"/>
                                <w:noProof/>
                                <w:color w:val="000000" w:themeColor="text1"/>
                                <w:sz w:val="21"/>
                                <w:lang w:val="en-US" w:eastAsia="ja-JP"/>
                              </w:rPr>
                              <w:t xml:space="preserve">Figure </w:t>
                            </w:r>
                            <w:r>
                              <w:rPr>
                                <w:rFonts w:ascii="Times New Roman" w:hAnsi="Times New Roman" w:cs="Times New Roman"/>
                                <w:i w:val="0"/>
                                <w:noProof/>
                                <w:color w:val="000000" w:themeColor="text1"/>
                                <w:sz w:val="21"/>
                                <w:lang w:val="en-US" w:eastAsia="ja-JP"/>
                              </w:rPr>
                              <w:t>5</w:t>
                            </w:r>
                            <w:r w:rsidRPr="00A21990">
                              <w:rPr>
                                <w:rFonts w:ascii="Times New Roman" w:hAnsi="Times New Roman" w:cs="Times New Roman"/>
                                <w:i w:val="0"/>
                                <w:noProof/>
                                <w:color w:val="000000" w:themeColor="text1"/>
                                <w:sz w:val="21"/>
                                <w:lang w:val="en-US" w:eastAsia="ja-JP"/>
                              </w:rPr>
                              <w:t>.</w:t>
                            </w:r>
                            <w:r>
                              <w:rPr>
                                <w:rFonts w:ascii="Times New Roman" w:hAnsi="Times New Roman" w:cs="Times New Roman"/>
                                <w:i w:val="0"/>
                                <w:noProof/>
                                <w:color w:val="000000" w:themeColor="text1"/>
                                <w:sz w:val="21"/>
                                <w:lang w:val="en-US" w:eastAsia="ja-JP"/>
                              </w:rPr>
                              <w:t xml:space="preserve"> </w:t>
                            </w:r>
                            <w:r w:rsidRPr="00E40DAE">
                              <w:rPr>
                                <w:rFonts w:ascii="Times New Roman" w:hAnsi="Times New Roman" w:cs="Times New Roman"/>
                                <w:i w:val="0"/>
                                <w:noProof/>
                                <w:color w:val="000000" w:themeColor="text1"/>
                                <w:sz w:val="21"/>
                                <w:lang w:eastAsia="ja-JP"/>
                              </w:rPr>
                              <w:t xml:space="preserve">Boxplot displaying number of calories consumed during the </w:t>
                            </w:r>
                            <w:r w:rsidRPr="00ED1F9D">
                              <w:rPr>
                                <w:rFonts w:ascii="Times New Roman" w:hAnsi="Times New Roman" w:cs="Times New Roman"/>
                                <w:iCs w:val="0"/>
                                <w:noProof/>
                                <w:color w:val="000000" w:themeColor="text1"/>
                                <w:sz w:val="21"/>
                                <w:lang w:eastAsia="ja-JP"/>
                              </w:rPr>
                              <w:t>ad libitum</w:t>
                            </w:r>
                            <w:r w:rsidRPr="00E40DAE">
                              <w:rPr>
                                <w:rFonts w:ascii="Times New Roman" w:hAnsi="Times New Roman" w:cs="Times New Roman"/>
                                <w:i w:val="0"/>
                                <w:noProof/>
                                <w:color w:val="000000" w:themeColor="text1"/>
                                <w:sz w:val="21"/>
                                <w:lang w:eastAsia="ja-JP"/>
                              </w:rPr>
                              <w:t xml:space="preserve"> taste test (food calories) and combined with calories consumed from the test drink (total calories), split by condition</w:t>
                            </w:r>
                            <w:r w:rsidRPr="00E40DAE" w:rsidDel="00E40DAE">
                              <w:rPr>
                                <w:rFonts w:ascii="Times New Roman" w:hAnsi="Times New Roman" w:cs="Times New Roman"/>
                                <w:noProof/>
                                <w:color w:val="000000" w:themeColor="text1"/>
                                <w:sz w:val="21"/>
                                <w:lang w:val="en-US" w:eastAsia="ja-JP"/>
                              </w:rPr>
                              <w:t xml:space="preserve"> </w:t>
                            </w:r>
                            <w:r w:rsidRPr="001608E7">
                              <w:rPr>
                                <w:rFonts w:ascii="Times New Roman" w:hAnsi="Times New Roman" w:cs="Times New Roman"/>
                                <w:i w:val="0"/>
                                <w:color w:val="000000" w:themeColor="text1"/>
                                <w:sz w:val="22"/>
                                <w:szCs w:val="22"/>
                                <w:lang w:val="en-US" w:eastAsia="ja-JP"/>
                              </w:rPr>
                              <w:t xml:space="preserve">Note: * </w:t>
                            </w:r>
                            <w:r w:rsidRPr="001608E7">
                              <w:rPr>
                                <w:rFonts w:ascii="Times New Roman" w:hAnsi="Times New Roman" w:cs="Times New Roman"/>
                                <w:color w:val="000000" w:themeColor="text1"/>
                                <w:sz w:val="22"/>
                                <w:szCs w:val="22"/>
                                <w:lang w:val="en-US" w:eastAsia="ja-JP"/>
                              </w:rPr>
                              <w:t>p</w:t>
                            </w:r>
                            <w:r w:rsidRPr="001608E7">
                              <w:rPr>
                                <w:rFonts w:ascii="Times New Roman" w:hAnsi="Times New Roman" w:cs="Times New Roman"/>
                                <w:i w:val="0"/>
                                <w:color w:val="000000" w:themeColor="text1"/>
                                <w:sz w:val="22"/>
                                <w:szCs w:val="22"/>
                                <w:lang w:val="en-US" w:eastAsia="ja-JP"/>
                              </w:rPr>
                              <w:t xml:space="preserve"> &lt;</w:t>
                            </w:r>
                            <w:r>
                              <w:rPr>
                                <w:rFonts w:ascii="Times New Roman" w:hAnsi="Times New Roman" w:cs="Times New Roman"/>
                                <w:i w:val="0"/>
                                <w:color w:val="000000" w:themeColor="text1"/>
                                <w:sz w:val="22"/>
                                <w:szCs w:val="22"/>
                                <w:lang w:val="en-US" w:eastAsia="ja-JP"/>
                              </w:rPr>
                              <w:t xml:space="preserve"> </w:t>
                            </w:r>
                            <w:r w:rsidRPr="001608E7">
                              <w:rPr>
                                <w:rFonts w:ascii="Times New Roman" w:hAnsi="Times New Roman" w:cs="Times New Roman"/>
                                <w:i w:val="0"/>
                                <w:color w:val="000000" w:themeColor="text1"/>
                                <w:sz w:val="22"/>
                                <w:szCs w:val="22"/>
                                <w:lang w:val="en-US" w:eastAsia="ja-JP"/>
                              </w:rPr>
                              <w:t>.001</w:t>
                            </w:r>
                            <w:r>
                              <w:rPr>
                                <w:rFonts w:ascii="Times New Roman" w:hAnsi="Times New Roman" w:cs="Times New Roman"/>
                                <w:i w:val="0"/>
                                <w:color w:val="000000" w:themeColor="text1"/>
                                <w:sz w:val="22"/>
                                <w:szCs w:val="22"/>
                                <w:lang w:val="en-US" w:eastAsia="ja-JP"/>
                              </w:rPr>
                              <w:t>. Dots indicate outliers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0E0F62" id="Text Box 11" o:spid="_x0000_s1043" type="#_x0000_t202" style="position:absolute;margin-left:35.65pt;margin-top:.8pt;width:5in;height:.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" stroked="f">
                <v:textbox style="mso-fit-shape-to-text:t" inset="0,0,0,0">
                  <w:txbxContent>
                    <w:p w14:paraId="5E36511D" w14:textId="7E54DC9D" w:rsidR="00D572CB" w:rsidRPr="00A21990" w:rsidRDefault="00D572CB" w:rsidP="001608E7">
                      <w:pPr>
                        <w:pStyle w:val="Caption"/>
                        <w:rPr>
                          <w:rFonts w:ascii="Times New Roman" w:hAnsi="Times New Roman" w:cs="Times New Roman"/>
                          <w:lang w:val="en-US" w:eastAsia="ja-JP"/>
                        </w:rPr>
                      </w:pPr>
                      <w:r w:rsidRPr="00A21990">
                        <w:rPr>
                          <w:rFonts w:ascii="Times New Roman" w:hAnsi="Times New Roman" w:cs="Times New Roman"/>
                          <w:i w:val="0"/>
                          <w:noProof/>
                          <w:color w:val="000000" w:themeColor="text1"/>
                          <w:sz w:val="21"/>
                          <w:lang w:val="en-US" w:eastAsia="ja-JP"/>
                        </w:rPr>
                        <w:t xml:space="preserve">Figure </w:t>
                      </w:r>
                      <w:r>
                        <w:rPr>
                          <w:rFonts w:ascii="Times New Roman" w:hAnsi="Times New Roman" w:cs="Times New Roman"/>
                          <w:i w:val="0"/>
                          <w:noProof/>
                          <w:color w:val="000000" w:themeColor="text1"/>
                          <w:sz w:val="21"/>
                          <w:lang w:val="en-US" w:eastAsia="ja-JP"/>
                        </w:rPr>
                        <w:t>5</w:t>
                      </w:r>
                      <w:r w:rsidRPr="00A21990">
                        <w:rPr>
                          <w:rFonts w:ascii="Times New Roman" w:hAnsi="Times New Roman" w:cs="Times New Roman"/>
                          <w:i w:val="0"/>
                          <w:noProof/>
                          <w:color w:val="000000" w:themeColor="text1"/>
                          <w:sz w:val="21"/>
                          <w:lang w:val="en-US" w:eastAsia="ja-JP"/>
                        </w:rPr>
                        <w:t>.</w:t>
                      </w:r>
                      <w:r>
                        <w:rPr>
                          <w:rFonts w:ascii="Times New Roman" w:hAnsi="Times New Roman" w:cs="Times New Roman"/>
                          <w:i w:val="0"/>
                          <w:noProof/>
                          <w:color w:val="000000" w:themeColor="text1"/>
                          <w:sz w:val="21"/>
                          <w:lang w:val="en-US" w:eastAsia="ja-JP"/>
                        </w:rPr>
                        <w:t xml:space="preserve"> </w:t>
                      </w:r>
                      <w:r w:rsidRPr="00E40DAE">
                        <w:rPr>
                          <w:rFonts w:ascii="Times New Roman" w:hAnsi="Times New Roman" w:cs="Times New Roman"/>
                          <w:i w:val="0"/>
                          <w:noProof/>
                          <w:color w:val="000000" w:themeColor="text1"/>
                          <w:sz w:val="21"/>
                          <w:lang w:eastAsia="ja-JP"/>
                        </w:rPr>
                        <w:t xml:space="preserve">Boxplot displaying number of calories consumed during the </w:t>
                      </w:r>
                      <w:r w:rsidRPr="00ED1F9D">
                        <w:rPr>
                          <w:rFonts w:ascii="Times New Roman" w:hAnsi="Times New Roman" w:cs="Times New Roman"/>
                          <w:iCs w:val="0"/>
                          <w:noProof/>
                          <w:color w:val="000000" w:themeColor="text1"/>
                          <w:sz w:val="21"/>
                          <w:lang w:eastAsia="ja-JP"/>
                        </w:rPr>
                        <w:t>ad libitum</w:t>
                      </w:r>
                      <w:r w:rsidRPr="00E40DAE">
                        <w:rPr>
                          <w:rFonts w:ascii="Times New Roman" w:hAnsi="Times New Roman" w:cs="Times New Roman"/>
                          <w:i w:val="0"/>
                          <w:noProof/>
                          <w:color w:val="000000" w:themeColor="text1"/>
                          <w:sz w:val="21"/>
                          <w:lang w:eastAsia="ja-JP"/>
                        </w:rPr>
                        <w:t xml:space="preserve"> taste test (food calories) and combined with calories consumed from the test drink (total calories), split by condition</w:t>
                      </w:r>
                      <w:r w:rsidRPr="00E40DAE" w:rsidDel="00E40DAE">
                        <w:rPr>
                          <w:rFonts w:ascii="Times New Roman" w:hAnsi="Times New Roman" w:cs="Times New Roman"/>
                          <w:noProof/>
                          <w:color w:val="000000" w:themeColor="text1"/>
                          <w:sz w:val="21"/>
                          <w:lang w:val="en-US" w:eastAsia="ja-JP"/>
                        </w:rPr>
                        <w:t xml:space="preserve"> </w:t>
                      </w:r>
                      <w:r w:rsidRPr="001608E7">
                        <w:rPr>
                          <w:rFonts w:ascii="Times New Roman" w:hAnsi="Times New Roman" w:cs="Times New Roman"/>
                          <w:i w:val="0"/>
                          <w:color w:val="000000" w:themeColor="text1"/>
                          <w:sz w:val="22"/>
                          <w:szCs w:val="22"/>
                          <w:lang w:val="en-US" w:eastAsia="ja-JP"/>
                        </w:rPr>
                        <w:t xml:space="preserve">Note: * </w:t>
                      </w:r>
                      <w:r w:rsidRPr="001608E7">
                        <w:rPr>
                          <w:rFonts w:ascii="Times New Roman" w:hAnsi="Times New Roman" w:cs="Times New Roman"/>
                          <w:color w:val="000000" w:themeColor="text1"/>
                          <w:sz w:val="22"/>
                          <w:szCs w:val="22"/>
                          <w:lang w:val="en-US" w:eastAsia="ja-JP"/>
                        </w:rPr>
                        <w:t>p</w:t>
                      </w:r>
                      <w:r w:rsidRPr="001608E7">
                        <w:rPr>
                          <w:rFonts w:ascii="Times New Roman" w:hAnsi="Times New Roman" w:cs="Times New Roman"/>
                          <w:i w:val="0"/>
                          <w:color w:val="000000" w:themeColor="text1"/>
                          <w:sz w:val="22"/>
                          <w:szCs w:val="22"/>
                          <w:lang w:val="en-US" w:eastAsia="ja-JP"/>
                        </w:rPr>
                        <w:t xml:space="preserve"> &lt;</w:t>
                      </w:r>
                      <w:r>
                        <w:rPr>
                          <w:rFonts w:ascii="Times New Roman" w:hAnsi="Times New Roman" w:cs="Times New Roman"/>
                          <w:i w:val="0"/>
                          <w:color w:val="000000" w:themeColor="text1"/>
                          <w:sz w:val="22"/>
                          <w:szCs w:val="22"/>
                          <w:lang w:val="en-US" w:eastAsia="ja-JP"/>
                        </w:rPr>
                        <w:t xml:space="preserve"> </w:t>
                      </w:r>
                      <w:r w:rsidRPr="001608E7">
                        <w:rPr>
                          <w:rFonts w:ascii="Times New Roman" w:hAnsi="Times New Roman" w:cs="Times New Roman"/>
                          <w:i w:val="0"/>
                          <w:color w:val="000000" w:themeColor="text1"/>
                          <w:sz w:val="22"/>
                          <w:szCs w:val="22"/>
                          <w:lang w:val="en-US" w:eastAsia="ja-JP"/>
                        </w:rPr>
                        <w:t>.001</w:t>
                      </w:r>
                      <w:r>
                        <w:rPr>
                          <w:rFonts w:ascii="Times New Roman" w:hAnsi="Times New Roman" w:cs="Times New Roman"/>
                          <w:i w:val="0"/>
                          <w:color w:val="000000" w:themeColor="text1"/>
                          <w:sz w:val="22"/>
                          <w:szCs w:val="22"/>
                          <w:lang w:val="en-US" w:eastAsia="ja-JP"/>
                        </w:rPr>
                        <w:t>. Dots indicate outliers</w:t>
                      </w:r>
                    </w:p>
                  </w:txbxContent>
                </v:textbox>
                <w10:wrap type="square"/>
              </v:shape>
            </w:pict>
          </mc:Fallback>
        </mc:AlternateContent>
      </w:r>
    </w:p>
    <w:p w14:paraId="4AB42015" w14:textId="3B960759" w:rsidR="002A34EA" w:rsidRPr="00E51513" w:rsidRDefault="002A34EA" w:rsidP="00BC6CBB">
      <w:pPr>
        <w:rPr>
          <w:rFonts w:ascii="Times New Roman" w:hAnsi="Times New Roman" w:cs="Times New Roman"/>
          <w:color w:val="000000" w:themeColor="text1"/>
        </w:rPr>
      </w:pPr>
    </w:p>
    <w:p w14:paraId="1215ED1B" w14:textId="27C83FF6" w:rsidR="002A34EA" w:rsidRPr="00E51513" w:rsidRDefault="002A34EA" w:rsidP="00BC6CBB">
      <w:pPr>
        <w:rPr>
          <w:rFonts w:ascii="Times New Roman" w:hAnsi="Times New Roman" w:cs="Times New Roman"/>
          <w:color w:val="000000" w:themeColor="text1"/>
        </w:rPr>
      </w:pPr>
    </w:p>
    <w:p w14:paraId="678A0B4D" w14:textId="3085C191" w:rsidR="001608E7" w:rsidRPr="00E51513" w:rsidRDefault="00810613" w:rsidP="00BC6CBB">
      <w:pPr>
        <w:rPr>
          <w:rFonts w:ascii="Times New Roman" w:hAnsi="Times New Roman" w:cs="Times New Roman"/>
          <w:color w:val="000000" w:themeColor="text1"/>
        </w:rPr>
      </w:pPr>
      <w:r w:rsidRPr="00E51513">
        <w:rPr>
          <w:rFonts w:ascii="Times New Roman" w:hAnsi="Times New Roman" w:cs="Times New Roman"/>
          <w:color w:val="000000" w:themeColor="text1"/>
        </w:rPr>
        <w:t xml:space="preserve">3.2.4 </w:t>
      </w:r>
      <w:r w:rsidR="00C11372" w:rsidRPr="00E51513">
        <w:rPr>
          <w:rFonts w:ascii="Times New Roman" w:hAnsi="Times New Roman" w:cs="Times New Roman"/>
          <w:color w:val="000000" w:themeColor="text1"/>
        </w:rPr>
        <w:t>Appetite Ratings</w:t>
      </w:r>
      <w:r w:rsidR="009274E8" w:rsidRPr="00E51513">
        <w:rPr>
          <w:rFonts w:ascii="Times New Roman" w:hAnsi="Times New Roman" w:cs="Times New Roman"/>
          <w:color w:val="000000" w:themeColor="text1"/>
        </w:rPr>
        <w:t xml:space="preserve"> (Figure 6</w:t>
      </w:r>
      <w:r w:rsidR="008400B0" w:rsidRPr="00E51513">
        <w:rPr>
          <w:rFonts w:ascii="Times New Roman" w:hAnsi="Times New Roman" w:cs="Times New Roman"/>
          <w:color w:val="000000" w:themeColor="text1"/>
        </w:rPr>
        <w:t>a</w:t>
      </w:r>
      <w:r w:rsidR="009274E8" w:rsidRPr="00E51513">
        <w:rPr>
          <w:rFonts w:ascii="Times New Roman" w:hAnsi="Times New Roman" w:cs="Times New Roman"/>
          <w:color w:val="000000" w:themeColor="text1"/>
        </w:rPr>
        <w:t>)</w:t>
      </w:r>
    </w:p>
    <w:p w14:paraId="21D08C82" w14:textId="5B37A946" w:rsidR="00C11372" w:rsidRPr="00E51513" w:rsidRDefault="00AF5636" w:rsidP="00322796">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shd w:val="clear" w:color="auto" w:fill="FFFFFF"/>
        </w:rPr>
        <w:t xml:space="preserve">There was </w:t>
      </w:r>
      <w:r w:rsidR="000E6ED6" w:rsidRPr="00E51513">
        <w:rPr>
          <w:rFonts w:ascii="Times New Roman" w:hAnsi="Times New Roman" w:cs="Times New Roman"/>
          <w:color w:val="000000" w:themeColor="text1"/>
        </w:rPr>
        <w:t xml:space="preserve">a significant main effect of drink on appetite ratings </w:t>
      </w:r>
      <w:r w:rsidR="000E6ED6" w:rsidRPr="00E51513">
        <w:rPr>
          <w:rFonts w:ascii="Times New Roman" w:hAnsi="Times New Roman" w:cs="Times New Roman"/>
          <w:i/>
          <w:iCs/>
          <w:color w:val="000000" w:themeColor="text1"/>
        </w:rPr>
        <w:t>F</w:t>
      </w:r>
      <w:r w:rsidR="000E6ED6" w:rsidRPr="00E51513">
        <w:rPr>
          <w:rFonts w:ascii="Times New Roman" w:hAnsi="Times New Roman" w:cs="Times New Roman"/>
          <w:color w:val="000000" w:themeColor="text1"/>
        </w:rPr>
        <w:t>(1,</w:t>
      </w:r>
      <w:r w:rsidR="008400B0" w:rsidRPr="00E51513">
        <w:rPr>
          <w:rFonts w:ascii="Times New Roman" w:hAnsi="Times New Roman" w:cs="Times New Roman"/>
          <w:color w:val="000000" w:themeColor="text1"/>
        </w:rPr>
        <w:t xml:space="preserve"> </w:t>
      </w:r>
      <w:r w:rsidR="000E6ED6" w:rsidRPr="00E51513">
        <w:rPr>
          <w:rFonts w:ascii="Times New Roman" w:hAnsi="Times New Roman" w:cs="Times New Roman"/>
          <w:color w:val="000000" w:themeColor="text1"/>
        </w:rPr>
        <w:t>83) = 5.6</w:t>
      </w:r>
      <w:r w:rsidR="00F411EE" w:rsidRPr="00E51513">
        <w:rPr>
          <w:rFonts w:ascii="Times New Roman" w:hAnsi="Times New Roman" w:cs="Times New Roman"/>
          <w:color w:val="000000" w:themeColor="text1"/>
        </w:rPr>
        <w:t>7</w:t>
      </w:r>
      <w:r w:rsidR="000E6ED6" w:rsidRPr="00E51513">
        <w:rPr>
          <w:rFonts w:ascii="Times New Roman" w:hAnsi="Times New Roman" w:cs="Times New Roman"/>
          <w:color w:val="000000" w:themeColor="text1"/>
        </w:rPr>
        <w:t xml:space="preserve">, </w:t>
      </w:r>
      <w:r w:rsidR="000E6ED6" w:rsidRPr="00E51513">
        <w:rPr>
          <w:rFonts w:ascii="Times New Roman" w:hAnsi="Times New Roman" w:cs="Times New Roman"/>
          <w:i/>
          <w:color w:val="000000" w:themeColor="text1"/>
        </w:rPr>
        <w:t>p</w:t>
      </w:r>
      <w:r w:rsidR="000E6ED6" w:rsidRPr="00E51513">
        <w:rPr>
          <w:rFonts w:ascii="Times New Roman" w:hAnsi="Times New Roman" w:cs="Times New Roman"/>
          <w:color w:val="000000" w:themeColor="text1"/>
        </w:rPr>
        <w:t xml:space="preserve"> = .019, η</w:t>
      </w:r>
      <w:r w:rsidR="000E6ED6" w:rsidRPr="00E51513">
        <w:rPr>
          <w:rFonts w:ascii="Times New Roman" w:hAnsi="Times New Roman" w:cs="Times New Roman"/>
          <w:color w:val="000000" w:themeColor="text1"/>
          <w:vertAlign w:val="subscript"/>
        </w:rPr>
        <w:t>p</w:t>
      </w:r>
      <w:r w:rsidR="000E6ED6" w:rsidRPr="00E51513">
        <w:rPr>
          <w:rFonts w:ascii="Times New Roman" w:hAnsi="Times New Roman" w:cs="Times New Roman"/>
          <w:color w:val="000000" w:themeColor="text1"/>
          <w:vertAlign w:val="superscript"/>
        </w:rPr>
        <w:t>2</w:t>
      </w:r>
      <w:r w:rsidR="000E6ED6" w:rsidRPr="00E51513">
        <w:rPr>
          <w:rFonts w:ascii="Times New Roman" w:hAnsi="Times New Roman" w:cs="Times New Roman"/>
          <w:color w:val="000000" w:themeColor="text1"/>
        </w:rPr>
        <w:t xml:space="preserve"> = .06, with consumption of the alcoholic drink producing greater appetite ratings. There was also a significant main effect of time </w:t>
      </w:r>
      <w:r w:rsidR="000E6ED6" w:rsidRPr="00E51513">
        <w:rPr>
          <w:rFonts w:ascii="Times New Roman" w:hAnsi="Times New Roman" w:cs="Times New Roman"/>
          <w:i/>
          <w:iCs/>
          <w:color w:val="000000" w:themeColor="text1"/>
        </w:rPr>
        <w:t>F</w:t>
      </w:r>
      <w:r w:rsidR="000E6ED6" w:rsidRPr="00E51513">
        <w:rPr>
          <w:rFonts w:ascii="Times New Roman" w:hAnsi="Times New Roman" w:cs="Times New Roman"/>
          <w:color w:val="000000" w:themeColor="text1"/>
        </w:rPr>
        <w:t>(1.79, 148.</w:t>
      </w:r>
      <w:r w:rsidR="00826AF4" w:rsidRPr="00E51513">
        <w:rPr>
          <w:rFonts w:ascii="Times New Roman" w:hAnsi="Times New Roman" w:cs="Times New Roman"/>
          <w:color w:val="000000" w:themeColor="text1"/>
        </w:rPr>
        <w:t>80</w:t>
      </w:r>
      <w:r w:rsidR="000E6ED6" w:rsidRPr="00E51513">
        <w:rPr>
          <w:rFonts w:ascii="Times New Roman" w:hAnsi="Times New Roman" w:cs="Times New Roman"/>
          <w:color w:val="000000" w:themeColor="text1"/>
        </w:rPr>
        <w:t>) = 45.</w:t>
      </w:r>
      <w:r w:rsidR="00826AF4" w:rsidRPr="00E51513">
        <w:rPr>
          <w:rFonts w:ascii="Times New Roman" w:hAnsi="Times New Roman" w:cs="Times New Roman"/>
          <w:color w:val="000000" w:themeColor="text1"/>
        </w:rPr>
        <w:t>50</w:t>
      </w:r>
      <w:r w:rsidR="000E6ED6" w:rsidRPr="00E51513">
        <w:rPr>
          <w:rFonts w:ascii="Times New Roman" w:hAnsi="Times New Roman" w:cs="Times New Roman"/>
          <w:color w:val="000000" w:themeColor="text1"/>
        </w:rPr>
        <w:t xml:space="preserve">, </w:t>
      </w:r>
      <w:r w:rsidR="000E6ED6" w:rsidRPr="00E51513">
        <w:rPr>
          <w:rFonts w:ascii="Times New Roman" w:hAnsi="Times New Roman" w:cs="Times New Roman"/>
          <w:i/>
          <w:color w:val="000000" w:themeColor="text1"/>
        </w:rPr>
        <w:t>p</w:t>
      </w:r>
      <w:r w:rsidR="000E6ED6" w:rsidRPr="00E51513">
        <w:rPr>
          <w:rFonts w:ascii="Times New Roman" w:hAnsi="Times New Roman" w:cs="Times New Roman"/>
          <w:color w:val="000000" w:themeColor="text1"/>
        </w:rPr>
        <w:t xml:space="preserve"> &lt;</w:t>
      </w:r>
      <w:r w:rsidR="008400B0" w:rsidRPr="00E51513">
        <w:rPr>
          <w:rFonts w:ascii="Times New Roman" w:hAnsi="Times New Roman" w:cs="Times New Roman"/>
          <w:color w:val="000000" w:themeColor="text1"/>
        </w:rPr>
        <w:t xml:space="preserve"> </w:t>
      </w:r>
      <w:r w:rsidR="000E6ED6" w:rsidRPr="00E51513">
        <w:rPr>
          <w:rFonts w:ascii="Times New Roman" w:hAnsi="Times New Roman" w:cs="Times New Roman"/>
          <w:color w:val="000000" w:themeColor="text1"/>
        </w:rPr>
        <w:t xml:space="preserve">.001, </w:t>
      </w:r>
      <w:r w:rsidR="000E6ED6" w:rsidRPr="00E51513">
        <w:rPr>
          <w:rFonts w:ascii="Times New Roman" w:eastAsia="Calibri" w:hAnsi="Times New Roman" w:cs="Times New Roman"/>
          <w:color w:val="000000" w:themeColor="text1"/>
        </w:rPr>
        <w:t>η</w:t>
      </w:r>
      <w:r w:rsidR="000E6ED6" w:rsidRPr="00E51513">
        <w:rPr>
          <w:rFonts w:ascii="Times New Roman" w:eastAsia="Calibri" w:hAnsi="Times New Roman" w:cs="Times New Roman"/>
          <w:color w:val="000000" w:themeColor="text1"/>
          <w:vertAlign w:val="subscript"/>
        </w:rPr>
        <w:t>p</w:t>
      </w:r>
      <w:r w:rsidR="000E6ED6" w:rsidRPr="00E51513">
        <w:rPr>
          <w:rFonts w:ascii="Times New Roman" w:eastAsia="Calibri" w:hAnsi="Times New Roman" w:cs="Times New Roman"/>
          <w:color w:val="000000" w:themeColor="text1"/>
          <w:vertAlign w:val="superscript"/>
        </w:rPr>
        <w:t>2</w:t>
      </w:r>
      <w:r w:rsidR="000E6ED6" w:rsidRPr="00E51513">
        <w:rPr>
          <w:rFonts w:ascii="Times New Roman" w:eastAsia="Calibri" w:hAnsi="Times New Roman" w:cs="Times New Roman"/>
          <w:color w:val="000000" w:themeColor="text1"/>
        </w:rPr>
        <w:t xml:space="preserve"> = .35. </w:t>
      </w:r>
      <w:r w:rsidR="00364F7E" w:rsidRPr="00E51513">
        <w:rPr>
          <w:rFonts w:ascii="Times New Roman" w:eastAsia="Calibri" w:hAnsi="Times New Roman" w:cs="Times New Roman"/>
          <w:color w:val="000000" w:themeColor="text1"/>
        </w:rPr>
        <w:t>Pairwise comparisons revealed that baseline appetite ratings were significantly lower than post-drink ratings (</w:t>
      </w:r>
      <w:r w:rsidR="00364F7E" w:rsidRPr="00E51513">
        <w:rPr>
          <w:rFonts w:ascii="Times New Roman" w:eastAsia="Calibri" w:hAnsi="Times New Roman" w:cs="Times New Roman"/>
          <w:i/>
          <w:iCs/>
          <w:color w:val="000000" w:themeColor="text1"/>
        </w:rPr>
        <w:t xml:space="preserve">p </w:t>
      </w:r>
      <w:r w:rsidR="00364F7E" w:rsidRPr="00E51513">
        <w:rPr>
          <w:rFonts w:ascii="Times New Roman" w:eastAsia="Calibri" w:hAnsi="Times New Roman" w:cs="Times New Roman"/>
          <w:color w:val="000000" w:themeColor="text1"/>
        </w:rPr>
        <w:t>&lt;</w:t>
      </w:r>
      <w:r w:rsidR="00FE612A" w:rsidRPr="00E51513">
        <w:rPr>
          <w:rFonts w:ascii="Times New Roman" w:eastAsia="Calibri" w:hAnsi="Times New Roman" w:cs="Times New Roman"/>
          <w:color w:val="000000" w:themeColor="text1"/>
        </w:rPr>
        <w:t xml:space="preserve"> </w:t>
      </w:r>
      <w:r w:rsidR="00364F7E" w:rsidRPr="00E51513">
        <w:rPr>
          <w:rFonts w:ascii="Times New Roman" w:eastAsia="Calibri" w:hAnsi="Times New Roman" w:cs="Times New Roman"/>
          <w:color w:val="000000" w:themeColor="text1"/>
        </w:rPr>
        <w:t xml:space="preserve">.001; mean difference = 23.67; 95% CI [-32.04, -15.31]) but were significantly greater than post-taste test ratings </w:t>
      </w:r>
      <w:r w:rsidR="00364F7E" w:rsidRPr="00E51513">
        <w:rPr>
          <w:rFonts w:ascii="Times New Roman" w:eastAsia="Calibri" w:hAnsi="Times New Roman" w:cs="Times New Roman"/>
          <w:color w:val="000000" w:themeColor="text1"/>
        </w:rPr>
        <w:lastRenderedPageBreak/>
        <w:t>(</w:t>
      </w:r>
      <w:r w:rsidR="00364F7E" w:rsidRPr="00E51513">
        <w:rPr>
          <w:rFonts w:ascii="Times New Roman" w:eastAsia="Calibri" w:hAnsi="Times New Roman" w:cs="Times New Roman"/>
          <w:i/>
          <w:iCs/>
          <w:color w:val="000000" w:themeColor="text1"/>
        </w:rPr>
        <w:t xml:space="preserve">p </w:t>
      </w:r>
      <w:r w:rsidR="00364F7E" w:rsidRPr="00E51513">
        <w:rPr>
          <w:rFonts w:ascii="Times New Roman" w:eastAsia="Calibri" w:hAnsi="Times New Roman" w:cs="Times New Roman"/>
          <w:color w:val="000000" w:themeColor="text1"/>
        </w:rPr>
        <w:t>=</w:t>
      </w:r>
      <w:r w:rsidR="003D3F7F" w:rsidRPr="00E51513">
        <w:rPr>
          <w:rFonts w:ascii="Times New Roman" w:eastAsia="Calibri" w:hAnsi="Times New Roman" w:cs="Times New Roman"/>
          <w:color w:val="000000" w:themeColor="text1"/>
        </w:rPr>
        <w:t xml:space="preserve"> </w:t>
      </w:r>
      <w:r w:rsidR="00364F7E" w:rsidRPr="00E51513">
        <w:rPr>
          <w:rFonts w:ascii="Times New Roman" w:eastAsia="Calibri" w:hAnsi="Times New Roman" w:cs="Times New Roman"/>
          <w:color w:val="000000" w:themeColor="text1"/>
        </w:rPr>
        <w:t>.013; mean difference = 13.21; 95% CI [2.17, 24.25]). Post-drink ratings were significantly greater than post-taste test ratings (</w:t>
      </w:r>
      <w:r w:rsidR="00364F7E" w:rsidRPr="00E51513">
        <w:rPr>
          <w:rFonts w:ascii="Times New Roman" w:eastAsia="Calibri" w:hAnsi="Times New Roman" w:cs="Times New Roman"/>
          <w:i/>
          <w:iCs/>
          <w:color w:val="000000" w:themeColor="text1"/>
        </w:rPr>
        <w:t xml:space="preserve">p </w:t>
      </w:r>
      <w:r w:rsidR="00364F7E" w:rsidRPr="00E51513">
        <w:rPr>
          <w:rFonts w:ascii="Times New Roman" w:eastAsia="Calibri" w:hAnsi="Times New Roman" w:cs="Times New Roman"/>
          <w:color w:val="000000" w:themeColor="text1"/>
        </w:rPr>
        <w:t>&lt;</w:t>
      </w:r>
      <w:r w:rsidR="00FE612A" w:rsidRPr="00E51513">
        <w:rPr>
          <w:rFonts w:ascii="Times New Roman" w:eastAsia="Calibri" w:hAnsi="Times New Roman" w:cs="Times New Roman"/>
          <w:color w:val="000000" w:themeColor="text1"/>
        </w:rPr>
        <w:t xml:space="preserve"> </w:t>
      </w:r>
      <w:r w:rsidR="00364F7E" w:rsidRPr="00E51513">
        <w:rPr>
          <w:rFonts w:ascii="Times New Roman" w:eastAsia="Calibri" w:hAnsi="Times New Roman" w:cs="Times New Roman"/>
          <w:color w:val="000000" w:themeColor="text1"/>
        </w:rPr>
        <w:t xml:space="preserve">.001; mean difference = 36.89; 95% CI [27.77, 46.01]). </w:t>
      </w:r>
      <w:r w:rsidR="007F4DCD" w:rsidRPr="00E51513">
        <w:rPr>
          <w:rFonts w:ascii="Times New Roman" w:eastAsia="Calibri" w:hAnsi="Times New Roman" w:cs="Times New Roman"/>
          <w:color w:val="000000" w:themeColor="text1"/>
        </w:rPr>
        <w:t>Lastly, there</w:t>
      </w:r>
      <w:r w:rsidR="000E6ED6" w:rsidRPr="00E51513">
        <w:rPr>
          <w:rFonts w:ascii="Times New Roman" w:eastAsia="Calibri" w:hAnsi="Times New Roman" w:cs="Times New Roman"/>
          <w:color w:val="000000" w:themeColor="text1"/>
        </w:rPr>
        <w:t xml:space="preserve"> was</w:t>
      </w:r>
      <w:r w:rsidR="007354EA" w:rsidRPr="00E51513">
        <w:rPr>
          <w:rFonts w:ascii="Times New Roman" w:eastAsia="Calibri" w:hAnsi="Times New Roman" w:cs="Times New Roman"/>
          <w:color w:val="000000" w:themeColor="text1"/>
        </w:rPr>
        <w:t xml:space="preserve"> no</w:t>
      </w:r>
      <w:r w:rsidR="00322796" w:rsidRPr="00E51513">
        <w:rPr>
          <w:rFonts w:ascii="Times New Roman" w:eastAsia="Calibri" w:hAnsi="Times New Roman" w:cs="Times New Roman"/>
          <w:color w:val="000000" w:themeColor="text1"/>
        </w:rPr>
        <w:t xml:space="preserve"> significant</w:t>
      </w:r>
      <w:r w:rsidR="007354EA" w:rsidRPr="00E51513">
        <w:rPr>
          <w:rFonts w:ascii="Times New Roman" w:eastAsia="Calibri" w:hAnsi="Times New Roman" w:cs="Times New Roman"/>
          <w:color w:val="000000" w:themeColor="text1"/>
        </w:rPr>
        <w:t xml:space="preserve"> </w:t>
      </w:r>
      <w:r w:rsidR="000E6ED6" w:rsidRPr="00E51513">
        <w:rPr>
          <w:rFonts w:ascii="Times New Roman" w:eastAsia="Calibri" w:hAnsi="Times New Roman" w:cs="Times New Roman"/>
          <w:color w:val="000000" w:themeColor="text1"/>
        </w:rPr>
        <w:t xml:space="preserve">drink </w:t>
      </w:r>
      <w:r w:rsidR="0067561E" w:rsidRPr="00E51513">
        <w:rPr>
          <w:rFonts w:ascii="Times New Roman" w:eastAsia="Calibri" w:hAnsi="Times New Roman" w:cs="Times New Roman"/>
          <w:color w:val="000000" w:themeColor="text1"/>
        </w:rPr>
        <w:t>by</w:t>
      </w:r>
      <w:r w:rsidR="000E6ED6" w:rsidRPr="00E51513">
        <w:rPr>
          <w:rFonts w:ascii="Times New Roman" w:eastAsia="Calibri" w:hAnsi="Times New Roman" w:cs="Times New Roman"/>
          <w:color w:val="000000" w:themeColor="text1"/>
        </w:rPr>
        <w:t xml:space="preserve"> time interaction</w:t>
      </w:r>
      <w:r w:rsidR="000E6ED6" w:rsidRPr="00E51513">
        <w:rPr>
          <w:rFonts w:ascii="Times New Roman" w:eastAsia="Calibri" w:hAnsi="Times New Roman" w:cs="Times New Roman"/>
          <w:i/>
          <w:iCs/>
          <w:color w:val="000000" w:themeColor="text1"/>
        </w:rPr>
        <w:t xml:space="preserve"> F</w:t>
      </w:r>
      <w:r w:rsidR="000E6ED6" w:rsidRPr="00E51513">
        <w:rPr>
          <w:rFonts w:ascii="Times New Roman" w:eastAsia="Calibri" w:hAnsi="Times New Roman" w:cs="Times New Roman"/>
          <w:color w:val="000000" w:themeColor="text1"/>
        </w:rPr>
        <w:t xml:space="preserve">(2,166) = </w:t>
      </w:r>
      <w:r w:rsidR="00826AF4" w:rsidRPr="00E51513">
        <w:rPr>
          <w:rFonts w:ascii="Times New Roman" w:eastAsia="Calibri" w:hAnsi="Times New Roman" w:cs="Times New Roman"/>
          <w:color w:val="000000" w:themeColor="text1"/>
        </w:rPr>
        <w:t>0</w:t>
      </w:r>
      <w:r w:rsidR="000E6ED6" w:rsidRPr="00E51513">
        <w:rPr>
          <w:rFonts w:ascii="Times New Roman" w:eastAsia="Calibri" w:hAnsi="Times New Roman" w:cs="Times New Roman"/>
          <w:color w:val="000000" w:themeColor="text1"/>
        </w:rPr>
        <w:t xml:space="preserve">.75, </w:t>
      </w:r>
      <w:r w:rsidR="000E6ED6" w:rsidRPr="00E51513">
        <w:rPr>
          <w:rFonts w:ascii="Times New Roman" w:eastAsia="Calibri" w:hAnsi="Times New Roman" w:cs="Times New Roman"/>
          <w:i/>
          <w:color w:val="000000" w:themeColor="text1"/>
        </w:rPr>
        <w:t>p</w:t>
      </w:r>
      <w:r w:rsidR="000E6ED6" w:rsidRPr="00E51513">
        <w:rPr>
          <w:rFonts w:ascii="Times New Roman" w:eastAsia="Calibri" w:hAnsi="Times New Roman" w:cs="Times New Roman"/>
          <w:color w:val="000000" w:themeColor="text1"/>
        </w:rPr>
        <w:t xml:space="preserve"> = .474, η</w:t>
      </w:r>
      <w:r w:rsidR="000E6ED6" w:rsidRPr="00E51513">
        <w:rPr>
          <w:rFonts w:ascii="Times New Roman" w:eastAsia="Calibri" w:hAnsi="Times New Roman" w:cs="Times New Roman"/>
          <w:color w:val="000000" w:themeColor="text1"/>
          <w:vertAlign w:val="subscript"/>
        </w:rPr>
        <w:t>p</w:t>
      </w:r>
      <w:r w:rsidR="000E6ED6" w:rsidRPr="00E51513">
        <w:rPr>
          <w:rFonts w:ascii="Times New Roman" w:eastAsia="Calibri" w:hAnsi="Times New Roman" w:cs="Times New Roman"/>
          <w:color w:val="000000" w:themeColor="text1"/>
          <w:vertAlign w:val="superscript"/>
        </w:rPr>
        <w:t>2</w:t>
      </w:r>
      <w:r w:rsidR="000E6ED6" w:rsidRPr="00E51513">
        <w:rPr>
          <w:rFonts w:ascii="Times New Roman" w:eastAsia="Calibri" w:hAnsi="Times New Roman" w:cs="Times New Roman"/>
          <w:color w:val="000000" w:themeColor="text1"/>
        </w:rPr>
        <w:t xml:space="preserve"> = .0</w:t>
      </w:r>
      <w:r w:rsidR="00826AF4" w:rsidRPr="00E51513">
        <w:rPr>
          <w:rFonts w:ascii="Times New Roman" w:eastAsia="Calibri" w:hAnsi="Times New Roman" w:cs="Times New Roman"/>
          <w:color w:val="000000" w:themeColor="text1"/>
        </w:rPr>
        <w:t>1</w:t>
      </w:r>
      <w:r w:rsidR="000E6ED6" w:rsidRPr="00E51513">
        <w:rPr>
          <w:rFonts w:ascii="Times New Roman" w:eastAsia="Calibri" w:hAnsi="Times New Roman" w:cs="Times New Roman"/>
          <w:color w:val="000000" w:themeColor="text1"/>
        </w:rPr>
        <w:t>.</w:t>
      </w:r>
    </w:p>
    <w:p w14:paraId="065743F3" w14:textId="314E7178" w:rsidR="007F4DCD" w:rsidRPr="00E51513" w:rsidRDefault="00810613" w:rsidP="00BC6CBB">
      <w:pPr>
        <w:rPr>
          <w:rFonts w:ascii="Times New Roman" w:hAnsi="Times New Roman" w:cs="Times New Roman"/>
          <w:color w:val="000000" w:themeColor="text1"/>
        </w:rPr>
      </w:pPr>
      <w:r w:rsidRPr="00E51513">
        <w:rPr>
          <w:rFonts w:ascii="Times New Roman" w:hAnsi="Times New Roman" w:cs="Times New Roman"/>
          <w:color w:val="000000" w:themeColor="text1"/>
        </w:rPr>
        <w:t xml:space="preserve">3.2.5 </w:t>
      </w:r>
      <w:r w:rsidR="007F4DCD" w:rsidRPr="00E51513">
        <w:rPr>
          <w:rFonts w:ascii="Times New Roman" w:hAnsi="Times New Roman" w:cs="Times New Roman"/>
          <w:color w:val="000000" w:themeColor="text1"/>
        </w:rPr>
        <w:t>Snack Urge Ratings</w:t>
      </w:r>
      <w:r w:rsidR="006160CF" w:rsidRPr="00E51513">
        <w:rPr>
          <w:rFonts w:ascii="Times New Roman" w:hAnsi="Times New Roman" w:cs="Times New Roman"/>
          <w:color w:val="000000" w:themeColor="text1"/>
        </w:rPr>
        <w:t xml:space="preserve"> (Figure </w:t>
      </w:r>
      <w:r w:rsidR="009274E8" w:rsidRPr="00E51513">
        <w:rPr>
          <w:rFonts w:ascii="Times New Roman" w:hAnsi="Times New Roman" w:cs="Times New Roman"/>
          <w:color w:val="000000" w:themeColor="text1"/>
        </w:rPr>
        <w:t>6</w:t>
      </w:r>
      <w:r w:rsidR="008400B0" w:rsidRPr="00E51513">
        <w:rPr>
          <w:rFonts w:ascii="Times New Roman" w:hAnsi="Times New Roman" w:cs="Times New Roman"/>
          <w:color w:val="000000" w:themeColor="text1"/>
        </w:rPr>
        <w:t>b</w:t>
      </w:r>
      <w:r w:rsidR="006160CF" w:rsidRPr="00E51513">
        <w:rPr>
          <w:rFonts w:ascii="Times New Roman" w:hAnsi="Times New Roman" w:cs="Times New Roman"/>
          <w:color w:val="000000" w:themeColor="text1"/>
        </w:rPr>
        <w:t>)</w:t>
      </w:r>
    </w:p>
    <w:p w14:paraId="789C3EAF" w14:textId="4D63D95A" w:rsidR="00C11372" w:rsidRPr="00E51513" w:rsidRDefault="00436DC7" w:rsidP="00322796">
      <w:pPr>
        <w:spacing w:line="480" w:lineRule="auto"/>
        <w:ind w:firstLine="720"/>
        <w:rPr>
          <w:rFonts w:ascii="Times New Roman" w:eastAsia="Calibri" w:hAnsi="Times New Roman" w:cs="Times New Roman"/>
          <w:color w:val="000000" w:themeColor="text1"/>
        </w:rPr>
      </w:pPr>
      <w:r w:rsidRPr="00E51513">
        <w:rPr>
          <w:rFonts w:ascii="Times New Roman" w:hAnsi="Times New Roman" w:cs="Times New Roman"/>
          <w:color w:val="000000" w:themeColor="text1"/>
        </w:rPr>
        <w:t>There was a</w:t>
      </w:r>
      <w:r w:rsidR="00FF3A49" w:rsidRPr="00E51513">
        <w:rPr>
          <w:rFonts w:ascii="Times New Roman" w:hAnsi="Times New Roman" w:cs="Times New Roman"/>
          <w:color w:val="000000" w:themeColor="text1"/>
        </w:rPr>
        <w:t xml:space="preserve"> main effect of drink </w:t>
      </w:r>
      <w:r w:rsidR="00FF3A49" w:rsidRPr="00E51513">
        <w:rPr>
          <w:rFonts w:ascii="Times New Roman" w:hAnsi="Times New Roman" w:cs="Times New Roman"/>
          <w:i/>
          <w:iCs/>
          <w:color w:val="000000" w:themeColor="text1"/>
        </w:rPr>
        <w:t>F</w:t>
      </w:r>
      <w:r w:rsidR="00FF3A49" w:rsidRPr="00E51513">
        <w:rPr>
          <w:rFonts w:ascii="Times New Roman" w:hAnsi="Times New Roman" w:cs="Times New Roman"/>
          <w:color w:val="000000" w:themeColor="text1"/>
        </w:rPr>
        <w:t xml:space="preserve">(1,83) =10.54, </w:t>
      </w:r>
      <w:r w:rsidR="00FF3A49" w:rsidRPr="00E51513">
        <w:rPr>
          <w:rFonts w:ascii="Times New Roman" w:hAnsi="Times New Roman" w:cs="Times New Roman"/>
          <w:i/>
          <w:color w:val="000000" w:themeColor="text1"/>
        </w:rPr>
        <w:t>p</w:t>
      </w:r>
      <w:r w:rsidR="00FF3A49" w:rsidRPr="00E51513">
        <w:rPr>
          <w:rFonts w:ascii="Times New Roman" w:hAnsi="Times New Roman" w:cs="Times New Roman"/>
          <w:color w:val="000000" w:themeColor="text1"/>
        </w:rPr>
        <w:t xml:space="preserve"> = .002, </w:t>
      </w:r>
      <w:r w:rsidR="00FF3A49" w:rsidRPr="00E51513">
        <w:rPr>
          <w:rFonts w:ascii="Times New Roman" w:eastAsia="Calibri" w:hAnsi="Times New Roman" w:cs="Times New Roman"/>
          <w:color w:val="000000" w:themeColor="text1"/>
        </w:rPr>
        <w:t>η</w:t>
      </w:r>
      <w:r w:rsidR="00FF3A49" w:rsidRPr="00E51513">
        <w:rPr>
          <w:rFonts w:ascii="Times New Roman" w:eastAsia="Calibri" w:hAnsi="Times New Roman" w:cs="Times New Roman"/>
          <w:color w:val="000000" w:themeColor="text1"/>
          <w:vertAlign w:val="subscript"/>
        </w:rPr>
        <w:t>p</w:t>
      </w:r>
      <w:r w:rsidR="00FF3A49" w:rsidRPr="00E51513">
        <w:rPr>
          <w:rFonts w:ascii="Times New Roman" w:eastAsia="Calibri" w:hAnsi="Times New Roman" w:cs="Times New Roman"/>
          <w:color w:val="000000" w:themeColor="text1"/>
          <w:vertAlign w:val="superscript"/>
        </w:rPr>
        <w:t>2</w:t>
      </w:r>
      <w:r w:rsidR="00FF3A49" w:rsidRPr="00E51513">
        <w:rPr>
          <w:rFonts w:ascii="Times New Roman" w:eastAsia="Calibri" w:hAnsi="Times New Roman" w:cs="Times New Roman"/>
          <w:color w:val="000000" w:themeColor="text1"/>
        </w:rPr>
        <w:t xml:space="preserve"> = .11, </w:t>
      </w:r>
      <w:r w:rsidRPr="00E51513">
        <w:rPr>
          <w:rFonts w:ascii="Times New Roman" w:eastAsia="Calibri" w:hAnsi="Times New Roman" w:cs="Times New Roman"/>
          <w:color w:val="000000" w:themeColor="text1"/>
        </w:rPr>
        <w:t xml:space="preserve">with </w:t>
      </w:r>
      <w:r w:rsidR="00FF3A49" w:rsidRPr="00E51513">
        <w:rPr>
          <w:rFonts w:ascii="Times New Roman" w:eastAsia="Calibri" w:hAnsi="Times New Roman" w:cs="Times New Roman"/>
          <w:color w:val="000000" w:themeColor="text1"/>
        </w:rPr>
        <w:t xml:space="preserve">those in the alcohol condition </w:t>
      </w:r>
      <w:r w:rsidRPr="00E51513">
        <w:rPr>
          <w:rFonts w:ascii="Times New Roman" w:eastAsia="Calibri" w:hAnsi="Times New Roman" w:cs="Times New Roman"/>
          <w:color w:val="000000" w:themeColor="text1"/>
        </w:rPr>
        <w:t>reporting greater</w:t>
      </w:r>
      <w:r w:rsidR="00FF3A49" w:rsidRPr="00E51513">
        <w:rPr>
          <w:rFonts w:ascii="Times New Roman" w:eastAsia="Calibri" w:hAnsi="Times New Roman" w:cs="Times New Roman"/>
          <w:color w:val="000000" w:themeColor="text1"/>
        </w:rPr>
        <w:t xml:space="preserve"> snack urge. There was also a significant main effect of time </w:t>
      </w:r>
      <w:r w:rsidR="00FF3A49" w:rsidRPr="00E51513">
        <w:rPr>
          <w:rFonts w:ascii="Times New Roman" w:eastAsia="Calibri" w:hAnsi="Times New Roman" w:cs="Times New Roman"/>
          <w:i/>
          <w:iCs/>
          <w:color w:val="000000" w:themeColor="text1"/>
        </w:rPr>
        <w:t>F</w:t>
      </w:r>
      <w:r w:rsidR="00FF3A49" w:rsidRPr="00E51513">
        <w:rPr>
          <w:rFonts w:ascii="Times New Roman" w:eastAsia="Calibri" w:hAnsi="Times New Roman" w:cs="Times New Roman"/>
          <w:color w:val="000000" w:themeColor="text1"/>
        </w:rPr>
        <w:t xml:space="preserve">(1.46, 121.54) = 13.13, </w:t>
      </w:r>
      <w:r w:rsidR="00FF3A49" w:rsidRPr="00E51513">
        <w:rPr>
          <w:rFonts w:ascii="Times New Roman" w:eastAsia="Calibri" w:hAnsi="Times New Roman" w:cs="Times New Roman"/>
          <w:i/>
          <w:color w:val="000000" w:themeColor="text1"/>
        </w:rPr>
        <w:t>p</w:t>
      </w:r>
      <w:r w:rsidR="00FF3A49" w:rsidRPr="00E51513">
        <w:rPr>
          <w:rFonts w:ascii="Times New Roman" w:eastAsia="Calibri" w:hAnsi="Times New Roman" w:cs="Times New Roman"/>
          <w:color w:val="000000" w:themeColor="text1"/>
        </w:rPr>
        <w:t xml:space="preserve"> &lt;.001, η</w:t>
      </w:r>
      <w:r w:rsidR="00FF3A49" w:rsidRPr="00E51513">
        <w:rPr>
          <w:rFonts w:ascii="Times New Roman" w:eastAsia="Calibri" w:hAnsi="Times New Roman" w:cs="Times New Roman"/>
          <w:color w:val="000000" w:themeColor="text1"/>
          <w:vertAlign w:val="subscript"/>
        </w:rPr>
        <w:t>p</w:t>
      </w:r>
      <w:r w:rsidR="00FF3A49" w:rsidRPr="00E51513">
        <w:rPr>
          <w:rFonts w:ascii="Times New Roman" w:eastAsia="Calibri" w:hAnsi="Times New Roman" w:cs="Times New Roman"/>
          <w:color w:val="000000" w:themeColor="text1"/>
          <w:vertAlign w:val="superscript"/>
        </w:rPr>
        <w:t>2</w:t>
      </w:r>
      <w:r w:rsidR="00FF3A49" w:rsidRPr="00E51513">
        <w:rPr>
          <w:rFonts w:ascii="Times New Roman" w:eastAsia="Calibri" w:hAnsi="Times New Roman" w:cs="Times New Roman"/>
          <w:color w:val="000000" w:themeColor="text1"/>
        </w:rPr>
        <w:t xml:space="preserve"> = .1</w:t>
      </w:r>
      <w:r w:rsidR="00826AF4" w:rsidRPr="00E51513">
        <w:rPr>
          <w:rFonts w:ascii="Times New Roman" w:eastAsia="Calibri" w:hAnsi="Times New Roman" w:cs="Times New Roman"/>
          <w:color w:val="000000" w:themeColor="text1"/>
        </w:rPr>
        <w:t>4</w:t>
      </w:r>
      <w:r w:rsidR="00F170B1" w:rsidRPr="00E51513">
        <w:rPr>
          <w:rFonts w:ascii="Times New Roman" w:eastAsia="Calibri" w:hAnsi="Times New Roman" w:cs="Times New Roman"/>
          <w:color w:val="000000" w:themeColor="text1"/>
        </w:rPr>
        <w:t xml:space="preserve">, and </w:t>
      </w:r>
      <w:r w:rsidR="00FF3A49" w:rsidRPr="00E51513">
        <w:rPr>
          <w:rFonts w:ascii="Times New Roman" w:eastAsia="Calibri" w:hAnsi="Times New Roman" w:cs="Times New Roman"/>
          <w:color w:val="000000" w:themeColor="text1"/>
        </w:rPr>
        <w:t xml:space="preserve">a significant drink </w:t>
      </w:r>
      <w:r w:rsidR="008400B0" w:rsidRPr="00E51513">
        <w:rPr>
          <w:rFonts w:ascii="Times New Roman" w:eastAsia="Calibri" w:hAnsi="Times New Roman" w:cs="Times New Roman"/>
          <w:color w:val="000000" w:themeColor="text1"/>
        </w:rPr>
        <w:t>by</w:t>
      </w:r>
      <w:r w:rsidR="00FF3A49" w:rsidRPr="00E51513">
        <w:rPr>
          <w:rFonts w:ascii="Times New Roman" w:eastAsia="Calibri" w:hAnsi="Times New Roman" w:cs="Times New Roman"/>
          <w:color w:val="000000" w:themeColor="text1"/>
        </w:rPr>
        <w:t xml:space="preserve"> time interaction </w:t>
      </w:r>
      <w:r w:rsidR="00FF3A49" w:rsidRPr="00E51513">
        <w:rPr>
          <w:rFonts w:ascii="Times New Roman" w:eastAsia="Calibri" w:hAnsi="Times New Roman" w:cs="Times New Roman"/>
          <w:i/>
          <w:iCs/>
          <w:color w:val="000000" w:themeColor="text1"/>
        </w:rPr>
        <w:t>F</w:t>
      </w:r>
      <w:r w:rsidR="00FF3A49" w:rsidRPr="00E51513">
        <w:rPr>
          <w:rFonts w:ascii="Times New Roman" w:eastAsia="Calibri" w:hAnsi="Times New Roman" w:cs="Times New Roman"/>
          <w:color w:val="000000" w:themeColor="text1"/>
        </w:rPr>
        <w:t xml:space="preserve">(1.85, 153.49) = 7.08, </w:t>
      </w:r>
      <w:r w:rsidR="00FF3A49" w:rsidRPr="00E51513">
        <w:rPr>
          <w:rFonts w:ascii="Times New Roman" w:eastAsia="Calibri" w:hAnsi="Times New Roman" w:cs="Times New Roman"/>
          <w:i/>
          <w:color w:val="000000" w:themeColor="text1"/>
        </w:rPr>
        <w:t>p</w:t>
      </w:r>
      <w:r w:rsidR="00FF3A49" w:rsidRPr="00E51513">
        <w:rPr>
          <w:rFonts w:ascii="Times New Roman" w:eastAsia="Calibri" w:hAnsi="Times New Roman" w:cs="Times New Roman"/>
          <w:color w:val="000000" w:themeColor="text1"/>
        </w:rPr>
        <w:t xml:space="preserve"> = .002, η</w:t>
      </w:r>
      <w:r w:rsidR="00FF3A49" w:rsidRPr="00E51513">
        <w:rPr>
          <w:rFonts w:ascii="Times New Roman" w:eastAsia="Calibri" w:hAnsi="Times New Roman" w:cs="Times New Roman"/>
          <w:color w:val="000000" w:themeColor="text1"/>
          <w:vertAlign w:val="subscript"/>
        </w:rPr>
        <w:t>p</w:t>
      </w:r>
      <w:r w:rsidR="00FF3A49" w:rsidRPr="00E51513">
        <w:rPr>
          <w:rFonts w:ascii="Times New Roman" w:eastAsia="Calibri" w:hAnsi="Times New Roman" w:cs="Times New Roman"/>
          <w:color w:val="000000" w:themeColor="text1"/>
          <w:vertAlign w:val="superscript"/>
        </w:rPr>
        <w:t>2</w:t>
      </w:r>
      <w:r w:rsidR="00FF3A49" w:rsidRPr="00E51513">
        <w:rPr>
          <w:rFonts w:ascii="Times New Roman" w:eastAsia="Calibri" w:hAnsi="Times New Roman" w:cs="Times New Roman"/>
          <w:color w:val="000000" w:themeColor="text1"/>
        </w:rPr>
        <w:t xml:space="preserve"> = .0</w:t>
      </w:r>
      <w:r w:rsidR="00826AF4" w:rsidRPr="00E51513">
        <w:rPr>
          <w:rFonts w:ascii="Times New Roman" w:eastAsia="Calibri" w:hAnsi="Times New Roman" w:cs="Times New Roman"/>
          <w:color w:val="000000" w:themeColor="text1"/>
        </w:rPr>
        <w:t>8</w:t>
      </w:r>
      <w:r w:rsidR="00FF3A49" w:rsidRPr="00E51513">
        <w:rPr>
          <w:rFonts w:ascii="Times New Roman" w:eastAsia="Calibri" w:hAnsi="Times New Roman" w:cs="Times New Roman"/>
          <w:color w:val="000000" w:themeColor="text1"/>
        </w:rPr>
        <w:t xml:space="preserve">. </w:t>
      </w:r>
      <w:r w:rsidR="008775D4" w:rsidRPr="00E51513">
        <w:rPr>
          <w:rFonts w:ascii="Times New Roman" w:eastAsia="Calibri" w:hAnsi="Times New Roman" w:cs="Times New Roman"/>
          <w:color w:val="000000" w:themeColor="text1"/>
        </w:rPr>
        <w:t>See Figure 6</w:t>
      </w:r>
      <w:r w:rsidR="0067561E" w:rsidRPr="00E51513">
        <w:rPr>
          <w:rFonts w:ascii="Times New Roman" w:eastAsia="Calibri" w:hAnsi="Times New Roman" w:cs="Times New Roman"/>
          <w:color w:val="000000" w:themeColor="text1"/>
        </w:rPr>
        <w:t>b</w:t>
      </w:r>
      <w:r w:rsidR="008775D4" w:rsidRPr="00E51513">
        <w:rPr>
          <w:rFonts w:ascii="Times New Roman" w:eastAsia="Calibri" w:hAnsi="Times New Roman" w:cs="Times New Roman"/>
          <w:color w:val="000000" w:themeColor="text1"/>
        </w:rPr>
        <w:t xml:space="preserve"> for comparisons of drink condition differences between time points. </w:t>
      </w:r>
    </w:p>
    <w:p w14:paraId="1D8E79CE" w14:textId="2125D7FD" w:rsidR="0050349D" w:rsidRPr="00E51513" w:rsidRDefault="00810613" w:rsidP="00BC6CBB">
      <w:pPr>
        <w:rPr>
          <w:rFonts w:ascii="Times New Roman" w:hAnsi="Times New Roman" w:cs="Times New Roman"/>
          <w:color w:val="000000" w:themeColor="text1"/>
        </w:rPr>
      </w:pPr>
      <w:r w:rsidRPr="00E51513">
        <w:rPr>
          <w:rFonts w:ascii="Times New Roman" w:hAnsi="Times New Roman" w:cs="Times New Roman"/>
          <w:color w:val="000000" w:themeColor="text1"/>
        </w:rPr>
        <w:t xml:space="preserve">3.2.6 </w:t>
      </w:r>
      <w:r w:rsidR="0050349D" w:rsidRPr="00E51513">
        <w:rPr>
          <w:rFonts w:ascii="Times New Roman" w:hAnsi="Times New Roman" w:cs="Times New Roman"/>
          <w:color w:val="000000" w:themeColor="text1"/>
        </w:rPr>
        <w:t>Alcohol Urge Ratings</w:t>
      </w:r>
      <w:r w:rsidR="006160CF" w:rsidRPr="00E51513">
        <w:rPr>
          <w:rFonts w:ascii="Times New Roman" w:hAnsi="Times New Roman" w:cs="Times New Roman"/>
          <w:color w:val="000000" w:themeColor="text1"/>
        </w:rPr>
        <w:t xml:space="preserve"> (Figure </w:t>
      </w:r>
      <w:r w:rsidR="009274E8" w:rsidRPr="00E51513">
        <w:rPr>
          <w:rFonts w:ascii="Times New Roman" w:hAnsi="Times New Roman" w:cs="Times New Roman"/>
          <w:color w:val="000000" w:themeColor="text1"/>
        </w:rPr>
        <w:t>6</w:t>
      </w:r>
      <w:r w:rsidR="008400B0" w:rsidRPr="00E51513">
        <w:rPr>
          <w:rFonts w:ascii="Times New Roman" w:hAnsi="Times New Roman" w:cs="Times New Roman"/>
          <w:color w:val="000000" w:themeColor="text1"/>
        </w:rPr>
        <w:t>c</w:t>
      </w:r>
      <w:r w:rsidR="006160CF" w:rsidRPr="00E51513">
        <w:rPr>
          <w:rFonts w:ascii="Times New Roman" w:hAnsi="Times New Roman" w:cs="Times New Roman"/>
          <w:color w:val="000000" w:themeColor="text1"/>
        </w:rPr>
        <w:t>)</w:t>
      </w:r>
    </w:p>
    <w:p w14:paraId="7FC4CD6C" w14:textId="6201C5C2" w:rsidR="005B2CE9" w:rsidRPr="00E51513" w:rsidRDefault="00193699" w:rsidP="0003456A">
      <w:pPr>
        <w:spacing w:line="480" w:lineRule="auto"/>
        <w:ind w:firstLine="720"/>
        <w:rPr>
          <w:rFonts w:ascii="Times New Roman" w:eastAsia="Calibri" w:hAnsi="Times New Roman" w:cs="Times New Roman"/>
          <w:color w:val="000000" w:themeColor="text1"/>
        </w:rPr>
      </w:pPr>
      <w:r w:rsidRPr="00E51513">
        <w:rPr>
          <w:rFonts w:ascii="Times New Roman" w:hAnsi="Times New Roman" w:cs="Times New Roman"/>
          <w:color w:val="000000" w:themeColor="text1"/>
        </w:rPr>
        <w:t xml:space="preserve">There was </w:t>
      </w:r>
      <w:r w:rsidR="0050349D" w:rsidRPr="00E51513">
        <w:rPr>
          <w:rFonts w:ascii="Times New Roman" w:hAnsi="Times New Roman" w:cs="Times New Roman"/>
          <w:color w:val="000000" w:themeColor="text1"/>
        </w:rPr>
        <w:t xml:space="preserve">a significant main effect of drink </w:t>
      </w:r>
      <w:r w:rsidR="0050349D" w:rsidRPr="00E51513">
        <w:rPr>
          <w:rFonts w:ascii="Times New Roman" w:hAnsi="Times New Roman" w:cs="Times New Roman"/>
          <w:i/>
          <w:iCs/>
          <w:color w:val="000000" w:themeColor="text1"/>
        </w:rPr>
        <w:t>F</w:t>
      </w:r>
      <w:r w:rsidR="0050349D" w:rsidRPr="00E51513">
        <w:rPr>
          <w:rFonts w:ascii="Times New Roman" w:hAnsi="Times New Roman" w:cs="Times New Roman"/>
          <w:color w:val="000000" w:themeColor="text1"/>
        </w:rPr>
        <w:t xml:space="preserve">(1,83) = 31.63, </w:t>
      </w:r>
      <w:r w:rsidR="0050349D" w:rsidRPr="00E51513">
        <w:rPr>
          <w:rFonts w:ascii="Times New Roman" w:hAnsi="Times New Roman" w:cs="Times New Roman"/>
          <w:i/>
          <w:color w:val="000000" w:themeColor="text1"/>
        </w:rPr>
        <w:t>p</w:t>
      </w:r>
      <w:r w:rsidR="0050349D" w:rsidRPr="00E51513">
        <w:rPr>
          <w:rFonts w:ascii="Times New Roman" w:hAnsi="Times New Roman" w:cs="Times New Roman"/>
          <w:color w:val="000000" w:themeColor="text1"/>
        </w:rPr>
        <w:t xml:space="preserve"> &lt;</w:t>
      </w:r>
      <w:r w:rsidR="00337307" w:rsidRPr="00E51513">
        <w:rPr>
          <w:rFonts w:ascii="Times New Roman" w:hAnsi="Times New Roman" w:cs="Times New Roman"/>
          <w:color w:val="000000" w:themeColor="text1"/>
        </w:rPr>
        <w:t xml:space="preserve"> </w:t>
      </w:r>
      <w:r w:rsidR="0050349D" w:rsidRPr="00E51513">
        <w:rPr>
          <w:rFonts w:ascii="Times New Roman" w:hAnsi="Times New Roman" w:cs="Times New Roman"/>
          <w:color w:val="000000" w:themeColor="text1"/>
        </w:rPr>
        <w:t xml:space="preserve">.001, </w:t>
      </w:r>
      <w:r w:rsidR="0050349D" w:rsidRPr="00E51513">
        <w:rPr>
          <w:rFonts w:ascii="Times New Roman" w:eastAsia="Calibri" w:hAnsi="Times New Roman" w:cs="Times New Roman"/>
          <w:color w:val="000000" w:themeColor="text1"/>
        </w:rPr>
        <w:t>η</w:t>
      </w:r>
      <w:r w:rsidR="0050349D" w:rsidRPr="00E51513">
        <w:rPr>
          <w:rFonts w:ascii="Times New Roman" w:eastAsia="Calibri" w:hAnsi="Times New Roman" w:cs="Times New Roman"/>
          <w:color w:val="000000" w:themeColor="text1"/>
          <w:vertAlign w:val="subscript"/>
        </w:rPr>
        <w:t>p</w:t>
      </w:r>
      <w:r w:rsidR="0050349D" w:rsidRPr="00E51513">
        <w:rPr>
          <w:rFonts w:ascii="Times New Roman" w:eastAsia="Calibri" w:hAnsi="Times New Roman" w:cs="Times New Roman"/>
          <w:color w:val="000000" w:themeColor="text1"/>
          <w:vertAlign w:val="superscript"/>
        </w:rPr>
        <w:t>2</w:t>
      </w:r>
      <w:r w:rsidR="0050349D" w:rsidRPr="00E51513">
        <w:rPr>
          <w:rFonts w:ascii="Times New Roman" w:eastAsia="Calibri" w:hAnsi="Times New Roman" w:cs="Times New Roman"/>
          <w:color w:val="000000" w:themeColor="text1"/>
        </w:rPr>
        <w:t xml:space="preserve"> = .2</w:t>
      </w:r>
      <w:r w:rsidR="00337307" w:rsidRPr="00E51513">
        <w:rPr>
          <w:rFonts w:ascii="Times New Roman" w:eastAsia="Calibri" w:hAnsi="Times New Roman" w:cs="Times New Roman"/>
          <w:color w:val="000000" w:themeColor="text1"/>
        </w:rPr>
        <w:t>8</w:t>
      </w:r>
      <w:r w:rsidR="0050349D" w:rsidRPr="00E51513">
        <w:rPr>
          <w:rFonts w:ascii="Times New Roman" w:eastAsia="Calibri" w:hAnsi="Times New Roman" w:cs="Times New Roman"/>
          <w:color w:val="000000" w:themeColor="text1"/>
        </w:rPr>
        <w:t xml:space="preserve">, with significantly greater alcohol urge ratings in the alcohol condition. </w:t>
      </w:r>
      <w:r w:rsidR="00A66C00" w:rsidRPr="00E51513">
        <w:rPr>
          <w:rFonts w:ascii="Times New Roman" w:eastAsia="Calibri" w:hAnsi="Times New Roman" w:cs="Times New Roman"/>
          <w:color w:val="000000" w:themeColor="text1"/>
        </w:rPr>
        <w:t>There was also a significant</w:t>
      </w:r>
      <w:r w:rsidR="0050349D" w:rsidRPr="00E51513">
        <w:rPr>
          <w:rFonts w:ascii="Times New Roman" w:eastAsia="Calibri" w:hAnsi="Times New Roman" w:cs="Times New Roman"/>
          <w:color w:val="000000" w:themeColor="text1"/>
        </w:rPr>
        <w:t xml:space="preserve"> main effect of time </w:t>
      </w:r>
      <w:r w:rsidR="0050349D" w:rsidRPr="00E51513">
        <w:rPr>
          <w:rFonts w:ascii="Times New Roman" w:eastAsia="Calibri" w:hAnsi="Times New Roman" w:cs="Times New Roman"/>
          <w:i/>
          <w:iCs/>
          <w:color w:val="000000" w:themeColor="text1"/>
        </w:rPr>
        <w:t>F</w:t>
      </w:r>
      <w:r w:rsidR="0050349D" w:rsidRPr="00E51513">
        <w:rPr>
          <w:rFonts w:ascii="Times New Roman" w:eastAsia="Calibri" w:hAnsi="Times New Roman" w:cs="Times New Roman"/>
          <w:color w:val="000000" w:themeColor="text1"/>
        </w:rPr>
        <w:t xml:space="preserve">(1.82, 32.79) = 30.85, </w:t>
      </w:r>
      <w:r w:rsidR="0050349D" w:rsidRPr="00E51513">
        <w:rPr>
          <w:rFonts w:ascii="Times New Roman" w:eastAsia="Calibri" w:hAnsi="Times New Roman" w:cs="Times New Roman"/>
          <w:i/>
          <w:color w:val="000000" w:themeColor="text1"/>
        </w:rPr>
        <w:t>p</w:t>
      </w:r>
      <w:r w:rsidR="0050349D" w:rsidRPr="00E51513">
        <w:rPr>
          <w:rFonts w:ascii="Times New Roman" w:eastAsia="Calibri" w:hAnsi="Times New Roman" w:cs="Times New Roman"/>
          <w:color w:val="000000" w:themeColor="text1"/>
        </w:rPr>
        <w:t xml:space="preserve"> &lt;</w:t>
      </w:r>
      <w:r w:rsidR="00337307" w:rsidRPr="00E51513">
        <w:rPr>
          <w:rFonts w:ascii="Times New Roman" w:eastAsia="Calibri" w:hAnsi="Times New Roman" w:cs="Times New Roman"/>
          <w:color w:val="000000" w:themeColor="text1"/>
        </w:rPr>
        <w:t xml:space="preserve"> </w:t>
      </w:r>
      <w:r w:rsidR="0050349D" w:rsidRPr="00E51513">
        <w:rPr>
          <w:rFonts w:ascii="Times New Roman" w:eastAsia="Calibri" w:hAnsi="Times New Roman" w:cs="Times New Roman"/>
          <w:color w:val="000000" w:themeColor="text1"/>
        </w:rPr>
        <w:t>.001, η</w:t>
      </w:r>
      <w:r w:rsidR="0050349D" w:rsidRPr="00E51513">
        <w:rPr>
          <w:rFonts w:ascii="Times New Roman" w:eastAsia="Calibri" w:hAnsi="Times New Roman" w:cs="Times New Roman"/>
          <w:color w:val="000000" w:themeColor="text1"/>
          <w:vertAlign w:val="subscript"/>
        </w:rPr>
        <w:t>p</w:t>
      </w:r>
      <w:r w:rsidR="0050349D" w:rsidRPr="00E51513">
        <w:rPr>
          <w:rFonts w:ascii="Times New Roman" w:eastAsia="Calibri" w:hAnsi="Times New Roman" w:cs="Times New Roman"/>
          <w:color w:val="000000" w:themeColor="text1"/>
          <w:vertAlign w:val="superscript"/>
        </w:rPr>
        <w:t>2</w:t>
      </w:r>
      <w:r w:rsidR="0050349D" w:rsidRPr="00E51513">
        <w:rPr>
          <w:rFonts w:ascii="Times New Roman" w:eastAsia="Calibri" w:hAnsi="Times New Roman" w:cs="Times New Roman"/>
          <w:color w:val="000000" w:themeColor="text1"/>
        </w:rPr>
        <w:t xml:space="preserve"> =</w:t>
      </w:r>
      <w:r w:rsidR="00322796" w:rsidRPr="00E51513">
        <w:rPr>
          <w:rFonts w:ascii="Times New Roman" w:eastAsia="Calibri" w:hAnsi="Times New Roman" w:cs="Times New Roman"/>
          <w:color w:val="000000" w:themeColor="text1"/>
        </w:rPr>
        <w:t xml:space="preserve"> </w:t>
      </w:r>
      <w:r w:rsidR="0050349D" w:rsidRPr="00E51513">
        <w:rPr>
          <w:rFonts w:ascii="Times New Roman" w:eastAsia="Calibri" w:hAnsi="Times New Roman" w:cs="Times New Roman"/>
          <w:color w:val="000000" w:themeColor="text1"/>
        </w:rPr>
        <w:t xml:space="preserve">.27 </w:t>
      </w:r>
      <w:r w:rsidR="00F170B1" w:rsidRPr="00E51513">
        <w:rPr>
          <w:rFonts w:ascii="Times New Roman" w:eastAsia="Calibri" w:hAnsi="Times New Roman" w:cs="Times New Roman"/>
          <w:color w:val="000000" w:themeColor="text1"/>
        </w:rPr>
        <w:t xml:space="preserve">and </w:t>
      </w:r>
      <w:r w:rsidR="000F265E" w:rsidRPr="00E51513">
        <w:rPr>
          <w:rFonts w:ascii="Times New Roman" w:eastAsia="Calibri" w:hAnsi="Times New Roman" w:cs="Times New Roman"/>
          <w:color w:val="000000" w:themeColor="text1"/>
        </w:rPr>
        <w:t xml:space="preserve">a significant drink </w:t>
      </w:r>
      <w:r w:rsidR="008400B0" w:rsidRPr="00E51513">
        <w:rPr>
          <w:rFonts w:ascii="Times New Roman" w:eastAsia="Calibri" w:hAnsi="Times New Roman" w:cs="Times New Roman"/>
          <w:color w:val="000000" w:themeColor="text1"/>
        </w:rPr>
        <w:t>by</w:t>
      </w:r>
      <w:r w:rsidR="000F265E" w:rsidRPr="00E51513">
        <w:rPr>
          <w:rFonts w:ascii="Times New Roman" w:eastAsia="Calibri" w:hAnsi="Times New Roman" w:cs="Times New Roman"/>
          <w:color w:val="000000" w:themeColor="text1"/>
        </w:rPr>
        <w:t xml:space="preserve"> time interaction </w:t>
      </w:r>
      <w:r w:rsidR="000F265E" w:rsidRPr="00E51513">
        <w:rPr>
          <w:rFonts w:ascii="Times New Roman" w:eastAsia="Calibri" w:hAnsi="Times New Roman" w:cs="Times New Roman"/>
          <w:i/>
          <w:iCs/>
          <w:color w:val="000000" w:themeColor="text1"/>
        </w:rPr>
        <w:t>F</w:t>
      </w:r>
      <w:r w:rsidR="000F265E" w:rsidRPr="00E51513">
        <w:rPr>
          <w:rFonts w:ascii="Times New Roman" w:eastAsia="Calibri" w:hAnsi="Times New Roman" w:cs="Times New Roman"/>
          <w:color w:val="000000" w:themeColor="text1"/>
        </w:rPr>
        <w:t xml:space="preserve">(2,166) = 21.00, </w:t>
      </w:r>
      <w:r w:rsidR="000F265E" w:rsidRPr="00E51513">
        <w:rPr>
          <w:rFonts w:ascii="Times New Roman" w:eastAsia="Calibri" w:hAnsi="Times New Roman" w:cs="Times New Roman"/>
          <w:i/>
          <w:color w:val="000000" w:themeColor="text1"/>
        </w:rPr>
        <w:t>p</w:t>
      </w:r>
      <w:r w:rsidR="000F265E" w:rsidRPr="00E51513">
        <w:rPr>
          <w:rFonts w:ascii="Times New Roman" w:eastAsia="Calibri" w:hAnsi="Times New Roman" w:cs="Times New Roman"/>
          <w:color w:val="000000" w:themeColor="text1"/>
        </w:rPr>
        <w:t xml:space="preserve"> &lt;</w:t>
      </w:r>
      <w:r w:rsidR="00337307" w:rsidRPr="00E51513">
        <w:rPr>
          <w:rFonts w:ascii="Times New Roman" w:eastAsia="Calibri" w:hAnsi="Times New Roman" w:cs="Times New Roman"/>
          <w:color w:val="000000" w:themeColor="text1"/>
        </w:rPr>
        <w:t xml:space="preserve"> </w:t>
      </w:r>
      <w:r w:rsidR="000F265E" w:rsidRPr="00E51513">
        <w:rPr>
          <w:rFonts w:ascii="Times New Roman" w:eastAsia="Calibri" w:hAnsi="Times New Roman" w:cs="Times New Roman"/>
          <w:color w:val="000000" w:themeColor="text1"/>
        </w:rPr>
        <w:t>.001, η</w:t>
      </w:r>
      <w:r w:rsidR="000F265E" w:rsidRPr="00E51513">
        <w:rPr>
          <w:rFonts w:ascii="Times New Roman" w:eastAsia="Calibri" w:hAnsi="Times New Roman" w:cs="Times New Roman"/>
          <w:color w:val="000000" w:themeColor="text1"/>
          <w:vertAlign w:val="subscript"/>
        </w:rPr>
        <w:t>p</w:t>
      </w:r>
      <w:r w:rsidR="000F265E" w:rsidRPr="00E51513">
        <w:rPr>
          <w:rFonts w:ascii="Times New Roman" w:eastAsia="Calibri" w:hAnsi="Times New Roman" w:cs="Times New Roman"/>
          <w:color w:val="000000" w:themeColor="text1"/>
          <w:vertAlign w:val="superscript"/>
        </w:rPr>
        <w:t>2</w:t>
      </w:r>
      <w:r w:rsidR="000F265E" w:rsidRPr="00E51513">
        <w:rPr>
          <w:rFonts w:ascii="Times New Roman" w:eastAsia="Calibri" w:hAnsi="Times New Roman" w:cs="Times New Roman"/>
          <w:color w:val="000000" w:themeColor="text1"/>
        </w:rPr>
        <w:t xml:space="preserve"> = .20. </w:t>
      </w:r>
      <w:r w:rsidR="008C4729" w:rsidRPr="00E51513">
        <w:rPr>
          <w:rFonts w:ascii="Times New Roman" w:eastAsia="Calibri" w:hAnsi="Times New Roman" w:cs="Times New Roman"/>
          <w:color w:val="000000" w:themeColor="text1"/>
        </w:rPr>
        <w:t>See Figure 6</w:t>
      </w:r>
      <w:r w:rsidR="0067561E" w:rsidRPr="00E51513">
        <w:rPr>
          <w:rFonts w:ascii="Times New Roman" w:eastAsia="Calibri" w:hAnsi="Times New Roman" w:cs="Times New Roman"/>
          <w:color w:val="000000" w:themeColor="text1"/>
        </w:rPr>
        <w:t>c</w:t>
      </w:r>
      <w:r w:rsidR="008C4729" w:rsidRPr="00E51513">
        <w:rPr>
          <w:rFonts w:ascii="Times New Roman" w:eastAsia="Calibri" w:hAnsi="Times New Roman" w:cs="Times New Roman"/>
          <w:color w:val="000000" w:themeColor="text1"/>
        </w:rPr>
        <w:t xml:space="preserve"> for </w:t>
      </w:r>
      <w:r w:rsidR="008775D4" w:rsidRPr="00E51513">
        <w:rPr>
          <w:rFonts w:ascii="Times New Roman" w:eastAsia="Calibri" w:hAnsi="Times New Roman" w:cs="Times New Roman"/>
          <w:color w:val="000000" w:themeColor="text1"/>
        </w:rPr>
        <w:t xml:space="preserve">comparisons of drink condition </w:t>
      </w:r>
      <w:r w:rsidR="008C4729" w:rsidRPr="00E51513">
        <w:rPr>
          <w:rFonts w:ascii="Times New Roman" w:eastAsia="Calibri" w:hAnsi="Times New Roman" w:cs="Times New Roman"/>
          <w:color w:val="000000" w:themeColor="text1"/>
        </w:rPr>
        <w:t xml:space="preserve">differences between time points. </w:t>
      </w:r>
    </w:p>
    <w:p w14:paraId="26C9ACA6" w14:textId="0438A374" w:rsidR="008400B0" w:rsidRPr="00E51513" w:rsidRDefault="008400B0" w:rsidP="00322796">
      <w:pPr>
        <w:spacing w:line="480" w:lineRule="auto"/>
        <w:ind w:firstLine="720"/>
        <w:rPr>
          <w:rFonts w:ascii="Times New Roman" w:eastAsia="Calibri" w:hAnsi="Times New Roman" w:cs="Times New Roman"/>
          <w:color w:val="000000" w:themeColor="text1"/>
        </w:rPr>
      </w:pPr>
    </w:p>
    <w:p w14:paraId="3DA40C62" w14:textId="0B39A715" w:rsidR="008400B0" w:rsidRPr="00E51513" w:rsidRDefault="008400B0" w:rsidP="00322796">
      <w:pPr>
        <w:spacing w:line="480" w:lineRule="auto"/>
        <w:ind w:firstLine="720"/>
        <w:rPr>
          <w:rFonts w:ascii="Times New Roman" w:eastAsia="Calibri" w:hAnsi="Times New Roman" w:cs="Times New Roman"/>
          <w:color w:val="000000" w:themeColor="text1"/>
        </w:rPr>
      </w:pPr>
    </w:p>
    <w:p w14:paraId="79C8ADFF" w14:textId="1AF921C9" w:rsidR="008400B0" w:rsidRPr="00E51513" w:rsidRDefault="008400B0" w:rsidP="00322796">
      <w:pPr>
        <w:spacing w:line="480" w:lineRule="auto"/>
        <w:ind w:firstLine="720"/>
        <w:rPr>
          <w:rFonts w:ascii="Times New Roman" w:eastAsia="Calibri" w:hAnsi="Times New Roman" w:cs="Times New Roman"/>
          <w:color w:val="000000" w:themeColor="text1"/>
        </w:rPr>
      </w:pPr>
    </w:p>
    <w:p w14:paraId="6EB1FD08" w14:textId="2E0EAD13" w:rsidR="008400B0" w:rsidRPr="00E51513" w:rsidRDefault="008400B0" w:rsidP="00322796">
      <w:pPr>
        <w:spacing w:line="480" w:lineRule="auto"/>
        <w:ind w:firstLine="720"/>
        <w:rPr>
          <w:rFonts w:ascii="Times New Roman" w:eastAsia="Calibri" w:hAnsi="Times New Roman" w:cs="Times New Roman"/>
          <w:color w:val="000000" w:themeColor="text1"/>
        </w:rPr>
      </w:pPr>
    </w:p>
    <w:p w14:paraId="4F397965" w14:textId="079355A0" w:rsidR="008400B0" w:rsidRPr="00E51513" w:rsidRDefault="008400B0" w:rsidP="00322796">
      <w:pPr>
        <w:spacing w:line="480" w:lineRule="auto"/>
        <w:ind w:firstLine="720"/>
        <w:rPr>
          <w:rFonts w:ascii="Times New Roman" w:eastAsia="Calibri" w:hAnsi="Times New Roman" w:cs="Times New Roman"/>
          <w:color w:val="000000" w:themeColor="text1"/>
        </w:rPr>
      </w:pPr>
    </w:p>
    <w:p w14:paraId="7373C438" w14:textId="5F54CB2C" w:rsidR="008400B0" w:rsidRPr="00E51513" w:rsidRDefault="008400B0" w:rsidP="00322796">
      <w:pPr>
        <w:spacing w:line="480" w:lineRule="auto"/>
        <w:ind w:firstLine="720"/>
        <w:rPr>
          <w:rFonts w:ascii="Times New Roman" w:eastAsia="Calibri" w:hAnsi="Times New Roman" w:cs="Times New Roman"/>
          <w:color w:val="000000" w:themeColor="text1"/>
        </w:rPr>
      </w:pPr>
    </w:p>
    <w:p w14:paraId="40BF0ABC" w14:textId="734BD7C8" w:rsidR="008400B0" w:rsidRPr="00E51513" w:rsidRDefault="008400B0" w:rsidP="00322796">
      <w:pPr>
        <w:spacing w:line="480" w:lineRule="auto"/>
        <w:ind w:firstLine="720"/>
        <w:rPr>
          <w:rFonts w:ascii="Times New Roman" w:eastAsia="Calibri" w:hAnsi="Times New Roman" w:cs="Times New Roman"/>
          <w:color w:val="000000" w:themeColor="text1"/>
        </w:rPr>
      </w:pPr>
    </w:p>
    <w:p w14:paraId="4AFD75A5" w14:textId="1C997C78" w:rsidR="004865C3" w:rsidRPr="00E51513" w:rsidRDefault="004865C3" w:rsidP="00BC6CBB">
      <w:pPr>
        <w:rPr>
          <w:rFonts w:ascii="Times New Roman" w:eastAsia="Calibri" w:hAnsi="Times New Roman" w:cs="Times New Roman"/>
          <w:color w:val="000000" w:themeColor="text1"/>
        </w:rPr>
      </w:pPr>
    </w:p>
    <w:p w14:paraId="577880C3" w14:textId="449C1ED7" w:rsidR="004865C3" w:rsidRPr="00E51513" w:rsidRDefault="004865C3" w:rsidP="00BC6CBB">
      <w:pPr>
        <w:rPr>
          <w:rFonts w:ascii="Times New Roman" w:eastAsia="Calibri" w:hAnsi="Times New Roman" w:cs="Times New Roman"/>
          <w:b/>
          <w:i/>
          <w:color w:val="000000" w:themeColor="text1"/>
        </w:rPr>
      </w:pPr>
    </w:p>
    <w:p w14:paraId="2C92B42E" w14:textId="0194FF1E" w:rsidR="00A21990" w:rsidRPr="00E51513" w:rsidRDefault="00A21990" w:rsidP="00BC6CBB">
      <w:pPr>
        <w:rPr>
          <w:rFonts w:ascii="Times New Roman" w:eastAsia="Calibri" w:hAnsi="Times New Roman" w:cs="Times New Roman"/>
          <w:b/>
          <w:i/>
          <w:color w:val="000000" w:themeColor="text1"/>
        </w:rPr>
      </w:pPr>
    </w:p>
    <w:p w14:paraId="35EC49D6" w14:textId="1A88FA7B" w:rsidR="00F4084F" w:rsidRPr="00E51513" w:rsidRDefault="00F4084F" w:rsidP="00BC6CBB">
      <w:pPr>
        <w:rPr>
          <w:rFonts w:ascii="Times New Roman" w:eastAsia="Calibri" w:hAnsi="Times New Roman" w:cs="Times New Roman"/>
          <w:b/>
          <w:i/>
          <w:color w:val="000000" w:themeColor="text1"/>
        </w:rPr>
      </w:pPr>
    </w:p>
    <w:p w14:paraId="7C06BD65" w14:textId="53033BD6" w:rsidR="0067631A" w:rsidRPr="00E51513" w:rsidRDefault="0003456A" w:rsidP="00BC6CBB">
      <w:pPr>
        <w:rPr>
          <w:rFonts w:ascii="Times New Roman" w:eastAsia="Calibri" w:hAnsi="Times New Roman" w:cs="Times New Roman"/>
          <w:color w:val="000000" w:themeColor="text1"/>
        </w:rPr>
      </w:pPr>
      <w:r w:rsidRPr="00E51513">
        <w:rPr>
          <w:rFonts w:ascii="Times New Roman" w:hAnsi="Times New Roman" w:cs="Times New Roman"/>
          <w:noProof/>
          <w:color w:val="000000" w:themeColor="text1"/>
          <w:sz w:val="24"/>
          <w:szCs w:val="24"/>
          <w:lang w:eastAsia="en-GB"/>
        </w:rPr>
        <w:lastRenderedPageBreak/>
        <mc:AlternateContent>
          <mc:Choice Requires="wpg">
            <w:drawing>
              <wp:anchor distT="0" distB="0" distL="114300" distR="114300" simplePos="0" relativeHeight="251798528" behindDoc="0" locked="0" layoutInCell="1" allowOverlap="1" wp14:anchorId="574AC8F5" wp14:editId="70BCD7A6">
                <wp:simplePos x="0" y="0"/>
                <wp:positionH relativeFrom="margin">
                  <wp:posOffset>-944245</wp:posOffset>
                </wp:positionH>
                <wp:positionV relativeFrom="paragraph">
                  <wp:posOffset>-760095</wp:posOffset>
                </wp:positionV>
                <wp:extent cx="7445375" cy="5344160"/>
                <wp:effectExtent l="0" t="0" r="3175" b="8890"/>
                <wp:wrapNone/>
                <wp:docPr id="213" name="Group 213"/>
                <wp:cNvGraphicFramePr/>
                <a:graphic xmlns:a="http://schemas.openxmlformats.org/drawingml/2006/main">
                  <a:graphicData uri="http://schemas.microsoft.com/office/word/2010/wordprocessingGroup">
                    <wpg:wgp>
                      <wpg:cNvGrpSpPr/>
                      <wpg:grpSpPr>
                        <a:xfrm>
                          <a:off x="0" y="0"/>
                          <a:ext cx="7445375" cy="5344160"/>
                          <a:chOff x="0" y="0"/>
                          <a:chExt cx="8321457" cy="5459281"/>
                        </a:xfrm>
                      </wpg:grpSpPr>
                      <wpg:grpSp>
                        <wpg:cNvPr id="34" name="Group 34"/>
                        <wpg:cNvGrpSpPr/>
                        <wpg:grpSpPr>
                          <a:xfrm>
                            <a:off x="0" y="0"/>
                            <a:ext cx="8321457" cy="5459281"/>
                            <a:chOff x="0" y="0"/>
                            <a:chExt cx="8329143" cy="5459281"/>
                          </a:xfrm>
                        </wpg:grpSpPr>
                        <wpg:grpSp>
                          <wpg:cNvPr id="36" name="Group 36"/>
                          <wpg:cNvGrpSpPr/>
                          <wpg:grpSpPr>
                            <a:xfrm>
                              <a:off x="0" y="0"/>
                              <a:ext cx="8329143" cy="5459281"/>
                              <a:chOff x="0" y="0"/>
                              <a:chExt cx="8334912" cy="5459281"/>
                            </a:xfrm>
                          </wpg:grpSpPr>
                          <wpg:grpSp>
                            <wpg:cNvPr id="38" name="Group 38"/>
                            <wpg:cNvGrpSpPr/>
                            <wpg:grpSpPr>
                              <a:xfrm>
                                <a:off x="613203" y="0"/>
                                <a:ext cx="7721709" cy="5459281"/>
                                <a:chOff x="613203" y="0"/>
                                <a:chExt cx="7724554" cy="5459281"/>
                              </a:xfrm>
                            </wpg:grpSpPr>
                            <wpg:graphicFrame>
                              <wpg:cNvPr id="40" name="Chart 40"/>
                              <wpg:cNvFrPr/>
                              <wpg:xfrm>
                                <a:off x="613203" y="0"/>
                                <a:ext cx="3600000" cy="2727600"/>
                              </wpg:xfrm>
                              <a:graphic>
                                <a:graphicData uri="http://schemas.openxmlformats.org/drawingml/2006/chart">
                                  <c:chart xmlns:c="http://schemas.openxmlformats.org/drawingml/2006/chart" xmlns:r="http://schemas.openxmlformats.org/officeDocument/2006/relationships" r:id="rId28"/>
                                </a:graphicData>
                              </a:graphic>
                            </wpg:graphicFrame>
                            <wpg:graphicFrame>
                              <wpg:cNvPr id="41" name="Chart 41"/>
                              <wpg:cNvFrPr/>
                              <wpg:xfrm>
                                <a:off x="4737757" y="0"/>
                                <a:ext cx="3600000" cy="2727600"/>
                              </wpg:xfrm>
                              <a:graphic>
                                <a:graphicData uri="http://schemas.openxmlformats.org/drawingml/2006/chart">
                                  <c:chart xmlns:c="http://schemas.openxmlformats.org/drawingml/2006/chart" xmlns:r="http://schemas.openxmlformats.org/officeDocument/2006/relationships" r:id="rId29"/>
                                </a:graphicData>
                              </a:graphic>
                            </wpg:graphicFrame>
                            <wpg:graphicFrame>
                              <wpg:cNvPr id="42" name="Chart 42"/>
                              <wpg:cNvFrPr>
                                <a:graphicFrameLocks/>
                              </wpg:cNvFrPr>
                              <wpg:xfrm>
                                <a:off x="2403672" y="2727599"/>
                                <a:ext cx="3600000" cy="2731682"/>
                              </wpg:xfrm>
                              <a:graphic>
                                <a:graphicData uri="http://schemas.openxmlformats.org/drawingml/2006/chart">
                                  <c:chart xmlns:c="http://schemas.openxmlformats.org/drawingml/2006/chart" xmlns:r="http://schemas.openxmlformats.org/officeDocument/2006/relationships" r:id="rId30"/>
                                </a:graphicData>
                              </a:graphic>
                            </wpg:graphicFrame>
                          </wpg:grpSp>
                          <wps:wsp>
                            <wps:cNvPr id="39" name="TextBox 9"/>
                            <wps:cNvSpPr txBox="1"/>
                            <wps:spPr>
                              <a:xfrm>
                                <a:off x="0" y="18011"/>
                                <a:ext cx="616431" cy="81232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B0C36D1" w14:textId="77777777" w:rsidR="00D572CB" w:rsidRDefault="00D572CB" w:rsidP="008400B0">
                                  <w:pPr>
                                    <w:rPr>
                                      <w:sz w:val="24"/>
                                      <w:szCs w:val="24"/>
                                    </w:rPr>
                                  </w:pPr>
                                  <w:r>
                                    <w:rPr>
                                      <w:rFonts w:hAnsi="Calibri"/>
                                      <w:b/>
                                      <w:bCs/>
                                      <w:color w:val="000000" w:themeColor="text1"/>
                                      <w:sz w:val="96"/>
                                      <w:szCs w:val="96"/>
                                    </w:rPr>
                                    <w:t>A</w:t>
                                  </w:r>
                                </w:p>
                              </w:txbxContent>
                            </wps:txbx>
                            <wps:bodyPr wrap="none" rtlCol="0" anchor="t">
                              <a:noAutofit/>
                            </wps:bodyPr>
                          </wps:wsp>
                        </wpg:grpSp>
                        <wps:wsp>
                          <wps:cNvPr id="37" name="TextBox 10"/>
                          <wps:cNvSpPr txBox="1"/>
                          <wps:spPr>
                            <a:xfrm>
                              <a:off x="4178030" y="27336"/>
                              <a:ext cx="585558" cy="83280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81F7B7E" w14:textId="77777777" w:rsidR="00D572CB" w:rsidRDefault="00D572CB" w:rsidP="008400B0">
                                <w:pPr>
                                  <w:rPr>
                                    <w:sz w:val="24"/>
                                    <w:szCs w:val="24"/>
                                  </w:rPr>
                                </w:pPr>
                                <w:r>
                                  <w:rPr>
                                    <w:rFonts w:hAnsi="Calibri"/>
                                    <w:b/>
                                    <w:bCs/>
                                    <w:color w:val="000000" w:themeColor="text1"/>
                                    <w:sz w:val="96"/>
                                    <w:szCs w:val="96"/>
                                  </w:rPr>
                                  <w:t>B</w:t>
                                </w:r>
                              </w:p>
                            </w:txbxContent>
                          </wps:txbx>
                          <wps:bodyPr wrap="none" rtlCol="0" anchor="t">
                            <a:noAutofit/>
                          </wps:bodyPr>
                        </wps:wsp>
                      </wpg:grpSp>
                      <wps:wsp>
                        <wps:cNvPr id="35" name="TextBox 11"/>
                        <wps:cNvSpPr txBox="1"/>
                        <wps:spPr>
                          <a:xfrm>
                            <a:off x="1835229" y="2741419"/>
                            <a:ext cx="563796" cy="82128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27D51F7" w14:textId="77777777" w:rsidR="00D572CB" w:rsidRDefault="00D572CB" w:rsidP="008400B0">
                              <w:pPr>
                                <w:rPr>
                                  <w:sz w:val="24"/>
                                  <w:szCs w:val="24"/>
                                </w:rPr>
                              </w:pPr>
                              <w:r>
                                <w:rPr>
                                  <w:rFonts w:hAnsi="Calibri"/>
                                  <w:b/>
                                  <w:bCs/>
                                  <w:color w:val="000000" w:themeColor="text1"/>
                                  <w:sz w:val="96"/>
                                  <w:szCs w:val="96"/>
                                </w:rPr>
                                <w:t>C</w:t>
                              </w:r>
                            </w:p>
                          </w:txbxContent>
                        </wps:txbx>
                        <wps:bodyPr wrap="non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574AC8F5" id="Group 213" o:spid="_x0000_s1044" style="position:absolute;margin-left:-74.35pt;margin-top:-59.85pt;width:586.25pt;height:420.8pt;z-index:251798528;mso-position-horizontal-relative:margin;mso-width-relative:margin;mso-height-relative:margin" coordsize="83214,54592" o:gfxdata="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">
                <v:group id="Group 34" o:spid="_x0000_s1045" style="position:absolute;width:83214;height:54592" coordsize="83291,5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6" o:spid="_x0000_s1046" style="position:absolute;width:83291;height:54592" coordsize="83349,5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8" o:spid="_x0000_s1047" style="position:absolute;left:6132;width:77217;height:54592" coordorigin="6132" coordsize="77245,5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Chart 40" o:spid="_x0000_s1048" type="#_x0000_t75" style="position:absolute;left:6073;top:-62;width:36114;height:27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">
                        <v:imagedata r:id="rId31" o:title=""/>
                        <o:lock v:ext="edit" aspectratio="f"/>
                      </v:shape>
                      <v:shape id="Chart 41" o:spid="_x0000_s1049" type="#_x0000_t75" style="position:absolute;left:47307;top:-62;width:36114;height:27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">
                        <v:imagedata r:id="rId32" o:title=""/>
                        <o:lock v:ext="edit" aspectratio="f"/>
                      </v:shape>
                      <v:shape id="Chart 42" o:spid="_x0000_s1050" type="#_x0000_t75" style="position:absolute;left:23959;top:27213;width:36114;height:274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">
                        <v:imagedata r:id="rId33" o:title=""/>
                        <o:lock v:ext="edit" aspectratio="f"/>
                      </v:shape>
                    </v:group>
                    <v:shape id="TextBox 9" o:spid="_x0000_s1051" type="#_x0000_t202" style="position:absolute;top:180;width:6164;height:8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" filled="f" stroked="f">
                      <v:textbox>
                        <w:txbxContent>
                          <w:p w14:paraId="6B0C36D1" w14:textId="77777777" w:rsidR="00D572CB" w:rsidRDefault="00D572CB" w:rsidP="008400B0">
                            <w:pPr>
                              <w:rPr>
                                <w:sz w:val="24"/>
                                <w:szCs w:val="24"/>
                              </w:rPr>
                            </w:pPr>
                            <w:r>
                              <w:rPr>
                                <w:rFonts w:hAnsi="Calibri"/>
                                <w:b/>
                                <w:bCs/>
                                <w:color w:val="000000" w:themeColor="text1"/>
                                <w:sz w:val="96"/>
                                <w:szCs w:val="96"/>
                              </w:rPr>
                              <w:t>A</w:t>
                            </w:r>
                          </w:p>
                        </w:txbxContent>
                      </v:textbox>
                    </v:shape>
                  </v:group>
                  <v:shape id="TextBox 10" o:spid="_x0000_s1052" type="#_x0000_t202" style="position:absolute;left:41780;top:273;width:5855;height:8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" filled="f" stroked="f">
                    <v:textbox>
                      <w:txbxContent>
                        <w:p w14:paraId="681F7B7E" w14:textId="77777777" w:rsidR="00D572CB" w:rsidRDefault="00D572CB" w:rsidP="008400B0">
                          <w:pPr>
                            <w:rPr>
                              <w:sz w:val="24"/>
                              <w:szCs w:val="24"/>
                            </w:rPr>
                          </w:pPr>
                          <w:r>
                            <w:rPr>
                              <w:rFonts w:hAnsi="Calibri"/>
                              <w:b/>
                              <w:bCs/>
                              <w:color w:val="000000" w:themeColor="text1"/>
                              <w:sz w:val="96"/>
                              <w:szCs w:val="96"/>
                            </w:rPr>
                            <w:t>B</w:t>
                          </w:r>
                        </w:p>
                      </w:txbxContent>
                    </v:textbox>
                  </v:shape>
                </v:group>
                <v:shape id="TextBox 11" o:spid="_x0000_s1053" type="#_x0000_t202" style="position:absolute;left:18352;top:27414;width:5638;height:8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" filled="f" stroked="f">
                  <v:textbox>
                    <w:txbxContent>
                      <w:p w14:paraId="727D51F7" w14:textId="77777777" w:rsidR="00D572CB" w:rsidRDefault="00D572CB" w:rsidP="008400B0">
                        <w:pPr>
                          <w:rPr>
                            <w:sz w:val="24"/>
                            <w:szCs w:val="24"/>
                          </w:rPr>
                        </w:pPr>
                        <w:r>
                          <w:rPr>
                            <w:rFonts w:hAnsi="Calibri"/>
                            <w:b/>
                            <w:bCs/>
                            <w:color w:val="000000" w:themeColor="text1"/>
                            <w:sz w:val="96"/>
                            <w:szCs w:val="96"/>
                          </w:rPr>
                          <w:t>C</w:t>
                        </w:r>
                      </w:p>
                    </w:txbxContent>
                  </v:textbox>
                </v:shape>
                <w10:wrap anchorx="margin"/>
              </v:group>
            </w:pict>
          </mc:Fallback>
        </mc:AlternateContent>
      </w:r>
    </w:p>
    <w:p w14:paraId="065F6786" w14:textId="23CB037B" w:rsidR="00AE516A" w:rsidRPr="00E51513" w:rsidRDefault="00AE516A" w:rsidP="00AE516A">
      <w:pPr>
        <w:rPr>
          <w:rFonts w:ascii="Times New Roman" w:eastAsia="Calibri" w:hAnsi="Times New Roman" w:cs="Times New Roman"/>
          <w:color w:val="000000" w:themeColor="text1"/>
        </w:rPr>
      </w:pPr>
    </w:p>
    <w:p w14:paraId="3E513CAE" w14:textId="644714D1" w:rsidR="008400B0" w:rsidRPr="00E51513" w:rsidRDefault="008400B0" w:rsidP="00AE516A">
      <w:pPr>
        <w:rPr>
          <w:rFonts w:ascii="Times New Roman" w:eastAsia="Calibri" w:hAnsi="Times New Roman" w:cs="Times New Roman"/>
          <w:color w:val="000000" w:themeColor="text1"/>
        </w:rPr>
      </w:pPr>
    </w:p>
    <w:p w14:paraId="15F68F8A" w14:textId="303998D5" w:rsidR="008400B0" w:rsidRPr="00E51513" w:rsidRDefault="008400B0" w:rsidP="00AE516A">
      <w:pPr>
        <w:rPr>
          <w:rFonts w:ascii="Times New Roman" w:eastAsia="Calibri" w:hAnsi="Times New Roman" w:cs="Times New Roman"/>
          <w:color w:val="000000" w:themeColor="text1"/>
        </w:rPr>
      </w:pPr>
    </w:p>
    <w:p w14:paraId="2CA8F534" w14:textId="4402F13F" w:rsidR="008400B0" w:rsidRPr="00E51513" w:rsidRDefault="008400B0" w:rsidP="00AE516A">
      <w:pPr>
        <w:rPr>
          <w:rFonts w:ascii="Times New Roman" w:eastAsia="Calibri" w:hAnsi="Times New Roman" w:cs="Times New Roman"/>
          <w:color w:val="000000" w:themeColor="text1"/>
        </w:rPr>
      </w:pPr>
    </w:p>
    <w:p w14:paraId="7F33577E" w14:textId="531F1688" w:rsidR="008400B0" w:rsidRPr="00E51513" w:rsidRDefault="008400B0" w:rsidP="00AE516A">
      <w:pPr>
        <w:rPr>
          <w:rFonts w:ascii="Times New Roman" w:eastAsia="Calibri" w:hAnsi="Times New Roman" w:cs="Times New Roman"/>
          <w:color w:val="000000" w:themeColor="text1"/>
        </w:rPr>
      </w:pPr>
    </w:p>
    <w:p w14:paraId="7F93B23A" w14:textId="744CF272" w:rsidR="008400B0" w:rsidRPr="00E51513" w:rsidRDefault="008400B0" w:rsidP="00AE516A">
      <w:pPr>
        <w:rPr>
          <w:rFonts w:ascii="Times New Roman" w:eastAsia="Calibri" w:hAnsi="Times New Roman" w:cs="Times New Roman"/>
          <w:color w:val="000000" w:themeColor="text1"/>
        </w:rPr>
      </w:pPr>
    </w:p>
    <w:p w14:paraId="04FFC8B6" w14:textId="1B4F1DA0" w:rsidR="008400B0" w:rsidRPr="00E51513" w:rsidRDefault="008400B0" w:rsidP="00AE516A">
      <w:pPr>
        <w:rPr>
          <w:rFonts w:ascii="Times New Roman" w:eastAsia="Calibri" w:hAnsi="Times New Roman" w:cs="Times New Roman"/>
          <w:color w:val="000000" w:themeColor="text1"/>
        </w:rPr>
      </w:pPr>
    </w:p>
    <w:p w14:paraId="0734A83D" w14:textId="5A219DEC" w:rsidR="0003456A" w:rsidRPr="00E51513" w:rsidRDefault="0003456A" w:rsidP="00AE516A">
      <w:pPr>
        <w:rPr>
          <w:rFonts w:ascii="Times New Roman" w:eastAsia="Calibri" w:hAnsi="Times New Roman" w:cs="Times New Roman"/>
          <w:color w:val="000000" w:themeColor="text1"/>
        </w:rPr>
      </w:pPr>
    </w:p>
    <w:p w14:paraId="26DC192D" w14:textId="5A2D866C" w:rsidR="008400B0" w:rsidRPr="00E51513" w:rsidRDefault="008400B0" w:rsidP="00AE516A">
      <w:pPr>
        <w:rPr>
          <w:rFonts w:ascii="Times New Roman" w:eastAsia="Calibri" w:hAnsi="Times New Roman" w:cs="Times New Roman"/>
          <w:color w:val="000000" w:themeColor="text1"/>
        </w:rPr>
      </w:pPr>
    </w:p>
    <w:p w14:paraId="03CABEBF" w14:textId="2D089ABB" w:rsidR="008400B0" w:rsidRPr="00E51513" w:rsidRDefault="008400B0" w:rsidP="00AE516A">
      <w:pPr>
        <w:rPr>
          <w:rFonts w:ascii="Times New Roman" w:eastAsia="Calibri" w:hAnsi="Times New Roman" w:cs="Times New Roman"/>
          <w:color w:val="000000" w:themeColor="text1"/>
        </w:rPr>
      </w:pPr>
    </w:p>
    <w:p w14:paraId="4F22969B" w14:textId="2613F47E" w:rsidR="008400B0" w:rsidRPr="00E51513" w:rsidRDefault="008400B0" w:rsidP="00AE516A">
      <w:pPr>
        <w:rPr>
          <w:rFonts w:ascii="Times New Roman" w:eastAsia="Calibri" w:hAnsi="Times New Roman" w:cs="Times New Roman"/>
          <w:color w:val="000000" w:themeColor="text1"/>
        </w:rPr>
      </w:pPr>
    </w:p>
    <w:p w14:paraId="66974C34" w14:textId="4AA320B2" w:rsidR="0003456A" w:rsidRPr="00E51513" w:rsidRDefault="0003456A" w:rsidP="00AE516A">
      <w:pPr>
        <w:rPr>
          <w:rFonts w:ascii="Times New Roman" w:eastAsia="Calibri" w:hAnsi="Times New Roman" w:cs="Times New Roman"/>
          <w:color w:val="000000" w:themeColor="text1"/>
        </w:rPr>
      </w:pPr>
    </w:p>
    <w:p w14:paraId="6F2A2EBE" w14:textId="1EEF8EEE" w:rsidR="0003456A" w:rsidRPr="00E51513" w:rsidRDefault="0003456A" w:rsidP="00AE516A">
      <w:pPr>
        <w:rPr>
          <w:rFonts w:ascii="Times New Roman" w:eastAsia="Calibri" w:hAnsi="Times New Roman" w:cs="Times New Roman"/>
          <w:color w:val="000000" w:themeColor="text1"/>
        </w:rPr>
      </w:pPr>
    </w:p>
    <w:p w14:paraId="674B150E" w14:textId="165CF9F6" w:rsidR="0003456A" w:rsidRPr="00E51513" w:rsidRDefault="0003456A" w:rsidP="00AE516A">
      <w:pPr>
        <w:rPr>
          <w:rFonts w:ascii="Times New Roman" w:eastAsia="Calibri" w:hAnsi="Times New Roman" w:cs="Times New Roman"/>
          <w:color w:val="000000" w:themeColor="text1"/>
        </w:rPr>
      </w:pPr>
    </w:p>
    <w:p w14:paraId="07EE1C2D" w14:textId="692AFB86" w:rsidR="0003456A" w:rsidRPr="00E51513" w:rsidRDefault="0003456A" w:rsidP="00AE516A">
      <w:pPr>
        <w:rPr>
          <w:rFonts w:ascii="Times New Roman" w:eastAsia="Calibri" w:hAnsi="Times New Roman" w:cs="Times New Roman"/>
          <w:color w:val="000000" w:themeColor="text1"/>
        </w:rPr>
      </w:pPr>
    </w:p>
    <w:p w14:paraId="310025C3" w14:textId="0609183A" w:rsidR="0003456A" w:rsidRPr="00E51513" w:rsidRDefault="0003456A" w:rsidP="00AE516A">
      <w:pPr>
        <w:rPr>
          <w:rFonts w:ascii="Times New Roman" w:eastAsia="Calibri" w:hAnsi="Times New Roman" w:cs="Times New Roman"/>
          <w:color w:val="000000" w:themeColor="text1"/>
        </w:rPr>
      </w:pPr>
    </w:p>
    <w:p w14:paraId="25F32ED5" w14:textId="636BBC00" w:rsidR="0003456A" w:rsidRPr="00E51513" w:rsidRDefault="0003456A" w:rsidP="00AE516A">
      <w:pPr>
        <w:rPr>
          <w:rFonts w:ascii="Times New Roman" w:eastAsia="Calibri" w:hAnsi="Times New Roman" w:cs="Times New Roman"/>
          <w:color w:val="000000" w:themeColor="text1"/>
        </w:rPr>
      </w:pPr>
      <w:r w:rsidRPr="00E51513">
        <w:rPr>
          <w:noProof/>
          <w:color w:val="000000" w:themeColor="text1"/>
          <w:lang w:eastAsia="en-GB"/>
        </w:rPr>
        <mc:AlternateContent>
          <mc:Choice Requires="wps">
            <w:drawing>
              <wp:anchor distT="0" distB="0" distL="114300" distR="114300" simplePos="0" relativeHeight="251703296" behindDoc="0" locked="0" layoutInCell="1" allowOverlap="1" wp14:anchorId="04E76584" wp14:editId="0D1BE304">
                <wp:simplePos x="0" y="0"/>
                <wp:positionH relativeFrom="margin">
                  <wp:posOffset>558800</wp:posOffset>
                </wp:positionH>
                <wp:positionV relativeFrom="paragraph">
                  <wp:posOffset>12700</wp:posOffset>
                </wp:positionV>
                <wp:extent cx="4756150" cy="1003300"/>
                <wp:effectExtent l="0" t="0" r="6350" b="6350"/>
                <wp:wrapSquare wrapText="bothSides"/>
                <wp:docPr id="195" name="Text Box 195"/>
                <wp:cNvGraphicFramePr/>
                <a:graphic xmlns:a="http://schemas.openxmlformats.org/drawingml/2006/main">
                  <a:graphicData uri="http://schemas.microsoft.com/office/word/2010/wordprocessingShape">
                    <wps:wsp>
                      <wps:cNvSpPr txBox="1"/>
                      <wps:spPr>
                        <a:xfrm>
                          <a:off x="0" y="0"/>
                          <a:ext cx="4756150" cy="1003300"/>
                        </a:xfrm>
                        <a:prstGeom prst="rect">
                          <a:avLst/>
                        </a:prstGeom>
                        <a:solidFill>
                          <a:prstClr val="white"/>
                        </a:solidFill>
                        <a:ln>
                          <a:noFill/>
                        </a:ln>
                        <a:effectLst/>
                      </wps:spPr>
                      <wps:txbx>
                        <w:txbxContent>
                          <w:p w14:paraId="40910E54" w14:textId="29A3FE37" w:rsidR="00D572CB" w:rsidRDefault="00D572CB" w:rsidP="008400B0">
                            <w:pPr>
                              <w:pStyle w:val="Caption"/>
                              <w:rPr>
                                <w:rFonts w:ascii="Times New Roman" w:hAnsi="Times New Roman" w:cs="Times New Roman"/>
                                <w:lang w:val="en-US" w:eastAsia="ja-JP"/>
                              </w:rPr>
                            </w:pPr>
                            <w:r>
                              <w:rPr>
                                <w:rFonts w:ascii="Times New Roman" w:hAnsi="Times New Roman" w:cs="Times New Roman"/>
                                <w:i w:val="0"/>
                                <w:noProof/>
                                <w:color w:val="000000" w:themeColor="text1"/>
                                <w:sz w:val="21"/>
                                <w:lang w:val="en-US" w:eastAsia="ja-JP"/>
                              </w:rPr>
                              <w:t xml:space="preserve">Figure 6 Appetite (6a), Snack urge (6b) and Alcohol urge ratings (6c) split by condition and across each time point. (Mean ± SEM) </w:t>
                            </w:r>
                            <w:r>
                              <w:rPr>
                                <w:rFonts w:ascii="Times New Roman" w:hAnsi="Times New Roman" w:cs="Times New Roman"/>
                                <w:i w:val="0"/>
                                <w:color w:val="000000" w:themeColor="text1"/>
                                <w:sz w:val="22"/>
                                <w:szCs w:val="22"/>
                                <w:lang w:val="en-US" w:eastAsia="ja-JP"/>
                              </w:rPr>
                              <w:t>Note: Letters refer to Bonferroni corrected pairwise comparisons which compare difference scores between drink conditions across each time point (</w:t>
                            </w:r>
                            <w:r>
                              <w:rPr>
                                <w:rFonts w:ascii="Times New Roman" w:hAnsi="Times New Roman" w:cs="Times New Roman"/>
                                <w:iCs w:val="0"/>
                                <w:color w:val="000000" w:themeColor="text1"/>
                                <w:sz w:val="22"/>
                                <w:szCs w:val="22"/>
                                <w:lang w:val="en-US" w:eastAsia="ja-JP"/>
                              </w:rPr>
                              <w:t xml:space="preserve">p </w:t>
                            </w:r>
                            <w:r>
                              <w:rPr>
                                <w:rFonts w:ascii="Times New Roman" w:hAnsi="Times New Roman" w:cs="Times New Roman"/>
                                <w:i w:val="0"/>
                                <w:color w:val="000000" w:themeColor="text1"/>
                                <w:sz w:val="22"/>
                                <w:szCs w:val="22"/>
                                <w:lang w:val="en-US" w:eastAsia="ja-JP"/>
                              </w:rPr>
                              <w:t>&lt; . 05): a = different from baseline difference scores; b = different from post-drink difference scores; c = different from post-taste test difference scores.</w:t>
                            </w:r>
                          </w:p>
                          <w:p w14:paraId="64F7B01D" w14:textId="4E76DE10" w:rsidR="00D572CB" w:rsidRPr="00A21990" w:rsidRDefault="00D572CB" w:rsidP="00A21990">
                            <w:pPr>
                              <w:rPr>
                                <w:rFonts w:ascii="Times New Roman" w:hAnsi="Times New Roman" w:cs="Times New Roman"/>
                                <w:lang w:val="en-US" w:eastAsia="ja-JP"/>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76584" id="Text Box 195" o:spid="_x0000_s1054" type="#_x0000_t202" style="position:absolute;margin-left:44pt;margin-top:1pt;width:374.5pt;height: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" stroked="f">
                <v:textbox inset="0,0,0,0">
                  <w:txbxContent>
                    <w:p w14:paraId="40910E54" w14:textId="29A3FE37" w:rsidR="00D572CB" w:rsidRDefault="00D572CB" w:rsidP="008400B0">
                      <w:pPr>
                        <w:pStyle w:val="Caption"/>
                        <w:rPr>
                          <w:rFonts w:ascii="Times New Roman" w:hAnsi="Times New Roman" w:cs="Times New Roman"/>
                          <w:lang w:val="en-US" w:eastAsia="ja-JP"/>
                        </w:rPr>
                      </w:pPr>
                      <w:r>
                        <w:rPr>
                          <w:rFonts w:ascii="Times New Roman" w:hAnsi="Times New Roman" w:cs="Times New Roman"/>
                          <w:i w:val="0"/>
                          <w:noProof/>
                          <w:color w:val="000000" w:themeColor="text1"/>
                          <w:sz w:val="21"/>
                          <w:lang w:val="en-US" w:eastAsia="ja-JP"/>
                        </w:rPr>
                        <w:t xml:space="preserve">Figure 6 Appetite (6a), Snack urge (6b) and Alcohol urge ratings (6c) split by condition and across each time point. (Mean ± SEM) </w:t>
                      </w:r>
                      <w:r>
                        <w:rPr>
                          <w:rFonts w:ascii="Times New Roman" w:hAnsi="Times New Roman" w:cs="Times New Roman"/>
                          <w:i w:val="0"/>
                          <w:color w:val="000000" w:themeColor="text1"/>
                          <w:sz w:val="22"/>
                          <w:szCs w:val="22"/>
                          <w:lang w:val="en-US" w:eastAsia="ja-JP"/>
                        </w:rPr>
                        <w:t>Note: Letters refer to Bonferroni corrected pairwise comparisons which compare difference scores between drink conditions across each time point (</w:t>
                      </w:r>
                      <w:r>
                        <w:rPr>
                          <w:rFonts w:ascii="Times New Roman" w:hAnsi="Times New Roman" w:cs="Times New Roman"/>
                          <w:iCs w:val="0"/>
                          <w:color w:val="000000" w:themeColor="text1"/>
                          <w:sz w:val="22"/>
                          <w:szCs w:val="22"/>
                          <w:lang w:val="en-US" w:eastAsia="ja-JP"/>
                        </w:rPr>
                        <w:t xml:space="preserve">p </w:t>
                      </w:r>
                      <w:r>
                        <w:rPr>
                          <w:rFonts w:ascii="Times New Roman" w:hAnsi="Times New Roman" w:cs="Times New Roman"/>
                          <w:i w:val="0"/>
                          <w:color w:val="000000" w:themeColor="text1"/>
                          <w:sz w:val="22"/>
                          <w:szCs w:val="22"/>
                          <w:lang w:val="en-US" w:eastAsia="ja-JP"/>
                        </w:rPr>
                        <w:t>&lt; . 05): a = different from baseline difference scores; b = different from post-drink difference scores; c = different from post-taste test difference scores.</w:t>
                      </w:r>
                    </w:p>
                    <w:p w14:paraId="64F7B01D" w14:textId="4E76DE10" w:rsidR="00D572CB" w:rsidRPr="00A21990" w:rsidRDefault="00D572CB" w:rsidP="00A21990">
                      <w:pPr>
                        <w:rPr>
                          <w:rFonts w:ascii="Times New Roman" w:hAnsi="Times New Roman" w:cs="Times New Roman"/>
                          <w:lang w:val="en-US" w:eastAsia="ja-JP"/>
                        </w:rPr>
                      </w:pPr>
                    </w:p>
                  </w:txbxContent>
                </v:textbox>
                <w10:wrap type="square" anchorx="margin"/>
              </v:shape>
            </w:pict>
          </mc:Fallback>
        </mc:AlternateContent>
      </w:r>
    </w:p>
    <w:p w14:paraId="184C0E45" w14:textId="725685D3" w:rsidR="0003456A" w:rsidRPr="00E51513" w:rsidRDefault="0003456A" w:rsidP="00AE516A">
      <w:pPr>
        <w:rPr>
          <w:rFonts w:ascii="Times New Roman" w:eastAsia="Calibri" w:hAnsi="Times New Roman" w:cs="Times New Roman"/>
          <w:color w:val="000000" w:themeColor="text1"/>
        </w:rPr>
      </w:pPr>
    </w:p>
    <w:p w14:paraId="7C58E9A2" w14:textId="407FC3B9" w:rsidR="0003456A" w:rsidRPr="00E51513" w:rsidRDefault="0003456A" w:rsidP="00AE516A">
      <w:pPr>
        <w:rPr>
          <w:rFonts w:ascii="Times New Roman" w:eastAsia="Calibri" w:hAnsi="Times New Roman" w:cs="Times New Roman"/>
          <w:color w:val="000000" w:themeColor="text1"/>
        </w:rPr>
      </w:pPr>
    </w:p>
    <w:p w14:paraId="0DDE398D" w14:textId="0651DBAB" w:rsidR="008400B0" w:rsidRPr="00E51513" w:rsidRDefault="008400B0" w:rsidP="00AE516A">
      <w:pPr>
        <w:rPr>
          <w:rFonts w:ascii="Times New Roman" w:eastAsia="Calibri" w:hAnsi="Times New Roman" w:cs="Times New Roman"/>
          <w:color w:val="000000" w:themeColor="text1"/>
        </w:rPr>
      </w:pPr>
    </w:p>
    <w:p w14:paraId="0D64ED77" w14:textId="77777777" w:rsidR="0003456A" w:rsidRPr="00E51513" w:rsidRDefault="0003456A" w:rsidP="00AE516A">
      <w:pPr>
        <w:rPr>
          <w:rFonts w:ascii="Times New Roman" w:eastAsia="Calibri" w:hAnsi="Times New Roman" w:cs="Times New Roman"/>
          <w:color w:val="000000" w:themeColor="text1"/>
        </w:rPr>
      </w:pPr>
    </w:p>
    <w:p w14:paraId="074C30BB" w14:textId="36EDFF66" w:rsidR="00AE516A" w:rsidRPr="00E51513" w:rsidRDefault="00AE516A" w:rsidP="00AE516A">
      <w:pPr>
        <w:rPr>
          <w:rFonts w:ascii="Times New Roman" w:eastAsia="Calibri" w:hAnsi="Times New Roman" w:cs="Times New Roman"/>
          <w:i/>
          <w:iCs/>
          <w:color w:val="000000" w:themeColor="text1"/>
        </w:rPr>
      </w:pPr>
      <w:r w:rsidRPr="00E51513">
        <w:rPr>
          <w:rFonts w:ascii="Times New Roman" w:eastAsia="Calibri" w:hAnsi="Times New Roman" w:cs="Times New Roman"/>
          <w:color w:val="000000" w:themeColor="text1"/>
        </w:rPr>
        <w:t>3.2.7 Unit Estimation</w:t>
      </w:r>
    </w:p>
    <w:p w14:paraId="10F62AC3" w14:textId="7314E1A9" w:rsidR="00AE516A" w:rsidRPr="00E51513" w:rsidRDefault="00AE516A" w:rsidP="00AE516A">
      <w:pPr>
        <w:spacing w:line="480" w:lineRule="auto"/>
        <w:ind w:firstLine="720"/>
        <w:rPr>
          <w:rFonts w:ascii="Times New Roman" w:eastAsia="Calibri" w:hAnsi="Times New Roman" w:cs="Times New Roman"/>
          <w:color w:val="000000" w:themeColor="text1"/>
        </w:rPr>
      </w:pPr>
      <w:r w:rsidRPr="00E51513">
        <w:rPr>
          <w:rFonts w:ascii="Times New Roman" w:eastAsia="Calibri" w:hAnsi="Times New Roman" w:cs="Times New Roman"/>
          <w:color w:val="000000" w:themeColor="text1"/>
        </w:rPr>
        <w:t xml:space="preserve">A one-sample t-test revealed that the number of units estimated to be in the placebo drink was significantly greater than zero </w:t>
      </w:r>
      <w:r w:rsidRPr="00E51513">
        <w:rPr>
          <w:rFonts w:ascii="Times New Roman" w:eastAsia="Calibri" w:hAnsi="Times New Roman" w:cs="Times New Roman"/>
          <w:i/>
          <w:color w:val="000000" w:themeColor="text1"/>
        </w:rPr>
        <w:t>t</w:t>
      </w:r>
      <w:r w:rsidRPr="00E51513">
        <w:rPr>
          <w:rFonts w:ascii="Times New Roman" w:eastAsia="Calibri" w:hAnsi="Times New Roman" w:cs="Times New Roman"/>
          <w:color w:val="000000" w:themeColor="text1"/>
        </w:rPr>
        <w:t xml:space="preserve">(83) = 11.55, </w:t>
      </w:r>
      <w:r w:rsidRPr="00E51513">
        <w:rPr>
          <w:rFonts w:ascii="Times New Roman" w:eastAsia="Calibri" w:hAnsi="Times New Roman" w:cs="Times New Roman"/>
          <w:i/>
          <w:color w:val="000000" w:themeColor="text1"/>
        </w:rPr>
        <w:t>p</w:t>
      </w:r>
      <w:r w:rsidRPr="00E51513">
        <w:rPr>
          <w:rFonts w:ascii="Times New Roman" w:eastAsia="Calibri" w:hAnsi="Times New Roman" w:cs="Times New Roman"/>
          <w:color w:val="000000" w:themeColor="text1"/>
        </w:rPr>
        <w:t xml:space="preserve"> &lt; .001, </w:t>
      </w:r>
      <w:r w:rsidRPr="00E51513">
        <w:rPr>
          <w:rFonts w:ascii="Times New Roman" w:eastAsia="Calibri" w:hAnsi="Times New Roman" w:cs="Times New Roman"/>
          <w:i/>
          <w:color w:val="000000" w:themeColor="text1"/>
        </w:rPr>
        <w:t>d</w:t>
      </w:r>
      <w:r w:rsidRPr="00E51513">
        <w:rPr>
          <w:rFonts w:ascii="Times New Roman" w:eastAsia="Calibri" w:hAnsi="Times New Roman" w:cs="Times New Roman"/>
          <w:color w:val="000000" w:themeColor="text1"/>
        </w:rPr>
        <w:t xml:space="preserve"> = 1.26.</w:t>
      </w:r>
      <w:r w:rsidR="00817CED" w:rsidRPr="00E51513">
        <w:rPr>
          <w:rFonts w:ascii="Times New Roman" w:eastAsia="Calibri" w:hAnsi="Times New Roman" w:cs="Times New Roman"/>
          <w:color w:val="000000" w:themeColor="text1"/>
        </w:rPr>
        <w:t xml:space="preserve"> A paired samples t-test </w:t>
      </w:r>
      <w:r w:rsidR="001D2850" w:rsidRPr="00E51513">
        <w:rPr>
          <w:rFonts w:ascii="Times New Roman" w:eastAsia="Calibri" w:hAnsi="Times New Roman" w:cs="Times New Roman"/>
          <w:color w:val="000000" w:themeColor="text1"/>
        </w:rPr>
        <w:t xml:space="preserve">showed that the number of units estimated to be in the alcoholic drink </w:t>
      </w:r>
      <w:r w:rsidR="00C51987" w:rsidRPr="00E51513">
        <w:rPr>
          <w:rFonts w:ascii="Times New Roman" w:eastAsia="Calibri" w:hAnsi="Times New Roman" w:cs="Times New Roman"/>
          <w:color w:val="000000" w:themeColor="text1"/>
        </w:rPr>
        <w:t xml:space="preserve">(4.70 ± 2.44) </w:t>
      </w:r>
      <w:r w:rsidR="001D2850" w:rsidRPr="00E51513">
        <w:rPr>
          <w:rFonts w:ascii="Times New Roman" w:eastAsia="Calibri" w:hAnsi="Times New Roman" w:cs="Times New Roman"/>
          <w:color w:val="000000" w:themeColor="text1"/>
        </w:rPr>
        <w:t xml:space="preserve">was significantly greater than </w:t>
      </w:r>
      <w:r w:rsidR="009F09D3" w:rsidRPr="00E51513">
        <w:rPr>
          <w:rFonts w:ascii="Times New Roman" w:eastAsia="Calibri" w:hAnsi="Times New Roman" w:cs="Times New Roman"/>
          <w:color w:val="000000" w:themeColor="text1"/>
        </w:rPr>
        <w:t xml:space="preserve">the number of units estimated to be </w:t>
      </w:r>
      <w:r w:rsidR="001D2850" w:rsidRPr="00E51513">
        <w:rPr>
          <w:rFonts w:ascii="Times New Roman" w:eastAsia="Calibri" w:hAnsi="Times New Roman" w:cs="Times New Roman"/>
          <w:color w:val="000000" w:themeColor="text1"/>
        </w:rPr>
        <w:t>in the placebo drink</w:t>
      </w:r>
      <w:r w:rsidR="00C51987" w:rsidRPr="00E51513">
        <w:rPr>
          <w:rFonts w:ascii="Times New Roman" w:eastAsia="Calibri" w:hAnsi="Times New Roman" w:cs="Times New Roman"/>
          <w:color w:val="000000" w:themeColor="text1"/>
        </w:rPr>
        <w:t xml:space="preserve"> (1.30 ± 1.03)</w:t>
      </w:r>
      <w:r w:rsidR="001D2850" w:rsidRPr="00E51513">
        <w:rPr>
          <w:rFonts w:ascii="Times New Roman" w:eastAsia="Calibri" w:hAnsi="Times New Roman" w:cs="Times New Roman"/>
          <w:color w:val="000000" w:themeColor="text1"/>
        </w:rPr>
        <w:t xml:space="preserve"> </w:t>
      </w:r>
      <w:r w:rsidR="001D2850" w:rsidRPr="00E51513">
        <w:rPr>
          <w:rFonts w:ascii="Times New Roman" w:eastAsia="Calibri" w:hAnsi="Times New Roman" w:cs="Times New Roman"/>
          <w:i/>
          <w:iCs/>
          <w:color w:val="000000" w:themeColor="text1"/>
        </w:rPr>
        <w:t>t</w:t>
      </w:r>
      <w:r w:rsidR="001D2850" w:rsidRPr="00E51513">
        <w:rPr>
          <w:rFonts w:ascii="Times New Roman" w:eastAsia="Calibri" w:hAnsi="Times New Roman" w:cs="Times New Roman"/>
          <w:color w:val="000000" w:themeColor="text1"/>
        </w:rPr>
        <w:t xml:space="preserve">(83) = 12.38, </w:t>
      </w:r>
      <w:r w:rsidR="001D2850" w:rsidRPr="00E51513">
        <w:rPr>
          <w:rFonts w:ascii="Times New Roman" w:eastAsia="Calibri" w:hAnsi="Times New Roman" w:cs="Times New Roman"/>
          <w:i/>
          <w:iCs/>
          <w:color w:val="000000" w:themeColor="text1"/>
        </w:rPr>
        <w:t xml:space="preserve">p </w:t>
      </w:r>
      <w:r w:rsidR="001D2850" w:rsidRPr="00E51513">
        <w:rPr>
          <w:rFonts w:ascii="Times New Roman" w:eastAsia="Calibri" w:hAnsi="Times New Roman" w:cs="Times New Roman"/>
          <w:color w:val="000000" w:themeColor="text1"/>
        </w:rPr>
        <w:t xml:space="preserve">&lt; .001, </w:t>
      </w:r>
      <w:r w:rsidR="001D2850" w:rsidRPr="00E51513">
        <w:rPr>
          <w:rFonts w:ascii="Times New Roman" w:eastAsia="Calibri" w:hAnsi="Times New Roman" w:cs="Times New Roman"/>
          <w:i/>
          <w:iCs/>
          <w:color w:val="000000" w:themeColor="text1"/>
        </w:rPr>
        <w:t>d</w:t>
      </w:r>
      <w:r w:rsidR="001D2850" w:rsidRPr="00E51513">
        <w:rPr>
          <w:rFonts w:ascii="Times New Roman" w:eastAsia="Calibri" w:hAnsi="Times New Roman" w:cs="Times New Roman"/>
          <w:color w:val="000000" w:themeColor="text1"/>
        </w:rPr>
        <w:t xml:space="preserve"> = 1.35.</w:t>
      </w:r>
    </w:p>
    <w:p w14:paraId="714D5D95" w14:textId="2DD229D2" w:rsidR="0076166E" w:rsidRPr="00E51513" w:rsidRDefault="0076166E" w:rsidP="00BC6CBB">
      <w:pPr>
        <w:rPr>
          <w:rFonts w:ascii="Times New Roman" w:eastAsia="Calibri" w:hAnsi="Times New Roman" w:cs="Times New Roman"/>
          <w:color w:val="000000" w:themeColor="text1"/>
        </w:rPr>
      </w:pPr>
    </w:p>
    <w:p w14:paraId="729B3268" w14:textId="77777777" w:rsidR="00AE516A" w:rsidRPr="00E51513" w:rsidRDefault="00AE516A" w:rsidP="00BC6CBB">
      <w:pPr>
        <w:rPr>
          <w:rFonts w:ascii="Times New Roman" w:eastAsia="Calibri" w:hAnsi="Times New Roman" w:cs="Times New Roman"/>
          <w:color w:val="000000" w:themeColor="text1"/>
        </w:rPr>
      </w:pPr>
    </w:p>
    <w:p w14:paraId="72212ACD" w14:textId="02F5961F" w:rsidR="005B2CE9" w:rsidRPr="00E51513" w:rsidRDefault="00810613" w:rsidP="00E8198C">
      <w:pPr>
        <w:spacing w:line="480" w:lineRule="auto"/>
        <w:rPr>
          <w:rFonts w:ascii="Times New Roman" w:eastAsia="Calibri" w:hAnsi="Times New Roman" w:cs="Times New Roman"/>
          <w:color w:val="000000" w:themeColor="text1"/>
        </w:rPr>
      </w:pPr>
      <w:r w:rsidRPr="00E51513">
        <w:rPr>
          <w:rFonts w:ascii="Times New Roman" w:eastAsia="Calibri" w:hAnsi="Times New Roman" w:cs="Times New Roman"/>
          <w:color w:val="000000" w:themeColor="text1"/>
        </w:rPr>
        <w:t>3.2.</w:t>
      </w:r>
      <w:r w:rsidR="00AE516A" w:rsidRPr="00E51513">
        <w:rPr>
          <w:rFonts w:ascii="Times New Roman" w:eastAsia="Calibri" w:hAnsi="Times New Roman" w:cs="Times New Roman"/>
          <w:color w:val="000000" w:themeColor="text1"/>
        </w:rPr>
        <w:t>8</w:t>
      </w:r>
      <w:r w:rsidRPr="00E51513">
        <w:rPr>
          <w:rFonts w:ascii="Times New Roman" w:eastAsia="Calibri" w:hAnsi="Times New Roman" w:cs="Times New Roman"/>
          <w:color w:val="000000" w:themeColor="text1"/>
        </w:rPr>
        <w:t xml:space="preserve"> </w:t>
      </w:r>
      <w:r w:rsidR="005B2CE9" w:rsidRPr="00E51513">
        <w:rPr>
          <w:rFonts w:ascii="Times New Roman" w:eastAsia="Calibri" w:hAnsi="Times New Roman" w:cs="Times New Roman"/>
          <w:color w:val="000000" w:themeColor="text1"/>
        </w:rPr>
        <w:t>Predictors of change in food intake</w:t>
      </w:r>
    </w:p>
    <w:p w14:paraId="1B48E7A0" w14:textId="1C99B1D6" w:rsidR="00972EB6" w:rsidRPr="00E51513" w:rsidRDefault="00933AB5" w:rsidP="00322796">
      <w:pPr>
        <w:spacing w:line="480" w:lineRule="auto"/>
        <w:ind w:firstLine="720"/>
        <w:rPr>
          <w:rFonts w:ascii="Times New Roman" w:eastAsia="Calibri" w:hAnsi="Times New Roman" w:cs="Times New Roman"/>
          <w:color w:val="000000" w:themeColor="text1"/>
        </w:rPr>
      </w:pPr>
      <w:r w:rsidRPr="00E51513">
        <w:rPr>
          <w:rFonts w:ascii="Times New Roman" w:eastAsia="Calibri" w:hAnsi="Times New Roman" w:cs="Times New Roman"/>
          <w:color w:val="000000" w:themeColor="text1"/>
        </w:rPr>
        <w:lastRenderedPageBreak/>
        <w:t xml:space="preserve">The </w:t>
      </w:r>
      <w:r w:rsidR="002346EF" w:rsidRPr="00E51513">
        <w:rPr>
          <w:rFonts w:ascii="Times New Roman" w:eastAsia="Calibri" w:hAnsi="Times New Roman" w:cs="Times New Roman"/>
          <w:color w:val="000000" w:themeColor="text1"/>
        </w:rPr>
        <w:t xml:space="preserve">regression analysis was performed to test whether </w:t>
      </w:r>
      <w:r w:rsidR="00203E57" w:rsidRPr="00E51513">
        <w:rPr>
          <w:rFonts w:ascii="Times New Roman" w:eastAsia="Calibri" w:hAnsi="Times New Roman" w:cs="Times New Roman"/>
          <w:color w:val="000000" w:themeColor="text1"/>
        </w:rPr>
        <w:t xml:space="preserve">motor impulsivity, </w:t>
      </w:r>
      <w:r w:rsidR="00F0065F" w:rsidRPr="00E51513">
        <w:rPr>
          <w:rFonts w:ascii="Times New Roman" w:eastAsia="Calibri" w:hAnsi="Times New Roman" w:cs="Times New Roman"/>
          <w:color w:val="000000" w:themeColor="text1"/>
        </w:rPr>
        <w:t xml:space="preserve">differences </w:t>
      </w:r>
      <w:r w:rsidR="002346EF" w:rsidRPr="00E51513">
        <w:rPr>
          <w:rFonts w:ascii="Times New Roman" w:eastAsia="Calibri" w:hAnsi="Times New Roman" w:cs="Times New Roman"/>
          <w:color w:val="000000" w:themeColor="text1"/>
        </w:rPr>
        <w:t xml:space="preserve">in food-related </w:t>
      </w:r>
      <w:r w:rsidR="002A124B" w:rsidRPr="00E51513">
        <w:rPr>
          <w:rFonts w:ascii="Times New Roman" w:eastAsia="Calibri" w:hAnsi="Times New Roman" w:cs="Times New Roman"/>
          <w:color w:val="000000" w:themeColor="text1"/>
        </w:rPr>
        <w:t>AB</w:t>
      </w:r>
      <w:r w:rsidR="00A66C00" w:rsidRPr="00E51513">
        <w:rPr>
          <w:rFonts w:ascii="Times New Roman" w:eastAsia="Calibri" w:hAnsi="Times New Roman" w:cs="Times New Roman"/>
          <w:color w:val="000000" w:themeColor="text1"/>
        </w:rPr>
        <w:t xml:space="preserve"> between conditions</w:t>
      </w:r>
      <w:r w:rsidR="002346EF" w:rsidRPr="00E51513">
        <w:rPr>
          <w:rFonts w:ascii="Times New Roman" w:eastAsia="Calibri" w:hAnsi="Times New Roman" w:cs="Times New Roman"/>
          <w:color w:val="000000" w:themeColor="text1"/>
        </w:rPr>
        <w:t xml:space="preserve">, and the interaction </w:t>
      </w:r>
      <w:r w:rsidR="0001771F" w:rsidRPr="00E51513">
        <w:rPr>
          <w:rFonts w:ascii="Times New Roman" w:eastAsia="Calibri" w:hAnsi="Times New Roman" w:cs="Times New Roman"/>
          <w:color w:val="000000" w:themeColor="text1"/>
        </w:rPr>
        <w:t>between</w:t>
      </w:r>
      <w:r w:rsidR="002346EF" w:rsidRPr="00E51513">
        <w:rPr>
          <w:rFonts w:ascii="Times New Roman" w:eastAsia="Calibri" w:hAnsi="Times New Roman" w:cs="Times New Roman"/>
          <w:color w:val="000000" w:themeColor="text1"/>
        </w:rPr>
        <w:t xml:space="preserve"> </w:t>
      </w:r>
      <w:r w:rsidR="0001771F" w:rsidRPr="00E51513">
        <w:rPr>
          <w:rFonts w:ascii="Times New Roman" w:eastAsia="Calibri" w:hAnsi="Times New Roman" w:cs="Times New Roman"/>
          <w:color w:val="000000" w:themeColor="text1"/>
        </w:rPr>
        <w:t xml:space="preserve">them, </w:t>
      </w:r>
      <w:r w:rsidR="002346EF" w:rsidRPr="00E51513">
        <w:rPr>
          <w:rFonts w:ascii="Times New Roman" w:eastAsia="Calibri" w:hAnsi="Times New Roman" w:cs="Times New Roman"/>
          <w:color w:val="000000" w:themeColor="text1"/>
        </w:rPr>
        <w:t>predicted change in food intake across the two conditions. The regression model predicted</w:t>
      </w:r>
      <w:r w:rsidR="00017744" w:rsidRPr="00E51513">
        <w:rPr>
          <w:rFonts w:ascii="Times New Roman" w:eastAsia="Calibri" w:hAnsi="Times New Roman" w:cs="Times New Roman"/>
          <w:color w:val="000000" w:themeColor="text1"/>
        </w:rPr>
        <w:t xml:space="preserve"> </w:t>
      </w:r>
      <w:r w:rsidR="00BC3317" w:rsidRPr="00E51513">
        <w:rPr>
          <w:rFonts w:ascii="Times New Roman" w:eastAsia="Calibri" w:hAnsi="Times New Roman" w:cs="Times New Roman"/>
          <w:color w:val="000000" w:themeColor="text1"/>
        </w:rPr>
        <w:t>13.9</w:t>
      </w:r>
      <w:r w:rsidR="002346EF" w:rsidRPr="00E51513">
        <w:rPr>
          <w:rFonts w:ascii="Times New Roman" w:eastAsia="Calibri" w:hAnsi="Times New Roman" w:cs="Times New Roman"/>
          <w:color w:val="000000" w:themeColor="text1"/>
        </w:rPr>
        <w:t>% of variance in change in food intake, adjusted R</w:t>
      </w:r>
      <w:r w:rsidR="002346EF" w:rsidRPr="00E51513">
        <w:rPr>
          <w:rFonts w:ascii="Times New Roman" w:eastAsia="Calibri" w:hAnsi="Times New Roman" w:cs="Times New Roman"/>
          <w:color w:val="000000" w:themeColor="text1"/>
          <w:vertAlign w:val="superscript"/>
        </w:rPr>
        <w:t>2</w:t>
      </w:r>
      <w:r w:rsidR="002346EF" w:rsidRPr="00E51513">
        <w:rPr>
          <w:rFonts w:ascii="Times New Roman" w:eastAsia="Calibri" w:hAnsi="Times New Roman" w:cs="Times New Roman"/>
          <w:color w:val="000000" w:themeColor="text1"/>
        </w:rPr>
        <w:t xml:space="preserve"> = .</w:t>
      </w:r>
      <w:r w:rsidR="00252D64" w:rsidRPr="00E51513">
        <w:rPr>
          <w:rFonts w:ascii="Times New Roman" w:eastAsia="Calibri" w:hAnsi="Times New Roman" w:cs="Times New Roman"/>
          <w:color w:val="000000" w:themeColor="text1"/>
        </w:rPr>
        <w:t>1</w:t>
      </w:r>
      <w:r w:rsidR="00017744" w:rsidRPr="00E51513">
        <w:rPr>
          <w:rFonts w:ascii="Times New Roman" w:eastAsia="Calibri" w:hAnsi="Times New Roman" w:cs="Times New Roman"/>
          <w:color w:val="000000" w:themeColor="text1"/>
        </w:rPr>
        <w:t>4</w:t>
      </w:r>
      <w:r w:rsidR="002346EF" w:rsidRPr="00E51513">
        <w:rPr>
          <w:rFonts w:ascii="Times New Roman" w:eastAsia="Calibri" w:hAnsi="Times New Roman" w:cs="Times New Roman"/>
          <w:color w:val="000000" w:themeColor="text1"/>
        </w:rPr>
        <w:t xml:space="preserve">, </w:t>
      </w:r>
      <w:r w:rsidR="002346EF" w:rsidRPr="00E51513">
        <w:rPr>
          <w:rFonts w:ascii="Times New Roman" w:eastAsia="Calibri" w:hAnsi="Times New Roman" w:cs="Times New Roman"/>
          <w:i/>
          <w:iCs/>
          <w:color w:val="000000" w:themeColor="text1"/>
        </w:rPr>
        <w:t>F</w:t>
      </w:r>
      <w:r w:rsidR="002346EF" w:rsidRPr="00E51513">
        <w:rPr>
          <w:rFonts w:ascii="Times New Roman" w:eastAsia="Calibri" w:hAnsi="Times New Roman" w:cs="Times New Roman"/>
          <w:color w:val="000000" w:themeColor="text1"/>
        </w:rPr>
        <w:t>(</w:t>
      </w:r>
      <w:r w:rsidR="00B521A3" w:rsidRPr="00E51513">
        <w:rPr>
          <w:rFonts w:ascii="Times New Roman" w:eastAsia="Calibri" w:hAnsi="Times New Roman" w:cs="Times New Roman"/>
          <w:color w:val="000000" w:themeColor="text1"/>
        </w:rPr>
        <w:t>6</w:t>
      </w:r>
      <w:r w:rsidR="002346EF" w:rsidRPr="00E51513">
        <w:rPr>
          <w:rFonts w:ascii="Times New Roman" w:eastAsia="Calibri" w:hAnsi="Times New Roman" w:cs="Times New Roman"/>
          <w:color w:val="000000" w:themeColor="text1"/>
        </w:rPr>
        <w:t>,</w:t>
      </w:r>
      <w:r w:rsidR="00017744" w:rsidRPr="00E51513">
        <w:rPr>
          <w:rFonts w:ascii="Times New Roman" w:eastAsia="Calibri" w:hAnsi="Times New Roman" w:cs="Times New Roman"/>
          <w:color w:val="000000" w:themeColor="text1"/>
        </w:rPr>
        <w:t xml:space="preserve"> </w:t>
      </w:r>
      <w:r w:rsidRPr="00E51513">
        <w:rPr>
          <w:rFonts w:ascii="Times New Roman" w:eastAsia="Calibri" w:hAnsi="Times New Roman" w:cs="Times New Roman"/>
          <w:color w:val="000000" w:themeColor="text1"/>
        </w:rPr>
        <w:t>7</w:t>
      </w:r>
      <w:r w:rsidR="00B521A3" w:rsidRPr="00E51513">
        <w:rPr>
          <w:rFonts w:ascii="Times New Roman" w:eastAsia="Calibri" w:hAnsi="Times New Roman" w:cs="Times New Roman"/>
          <w:color w:val="000000" w:themeColor="text1"/>
        </w:rPr>
        <w:t>7</w:t>
      </w:r>
      <w:r w:rsidR="002346EF" w:rsidRPr="00E51513">
        <w:rPr>
          <w:rFonts w:ascii="Times New Roman" w:eastAsia="Calibri" w:hAnsi="Times New Roman" w:cs="Times New Roman"/>
          <w:color w:val="000000" w:themeColor="text1"/>
        </w:rPr>
        <w:t xml:space="preserve">) = </w:t>
      </w:r>
      <w:r w:rsidR="00B05924" w:rsidRPr="00E51513">
        <w:rPr>
          <w:rFonts w:ascii="Times New Roman" w:eastAsia="Calibri" w:hAnsi="Times New Roman" w:cs="Times New Roman"/>
          <w:color w:val="000000" w:themeColor="text1"/>
        </w:rPr>
        <w:t>2</w:t>
      </w:r>
      <w:r w:rsidR="002346EF" w:rsidRPr="00E51513">
        <w:rPr>
          <w:rFonts w:ascii="Times New Roman" w:eastAsia="Calibri" w:hAnsi="Times New Roman" w:cs="Times New Roman"/>
          <w:color w:val="000000" w:themeColor="text1"/>
        </w:rPr>
        <w:t>.</w:t>
      </w:r>
      <w:r w:rsidR="00B521A3" w:rsidRPr="00E51513">
        <w:rPr>
          <w:rFonts w:ascii="Times New Roman" w:eastAsia="Calibri" w:hAnsi="Times New Roman" w:cs="Times New Roman"/>
          <w:color w:val="000000" w:themeColor="text1"/>
        </w:rPr>
        <w:t>08</w:t>
      </w:r>
      <w:r w:rsidR="002346EF" w:rsidRPr="00E51513">
        <w:rPr>
          <w:rFonts w:ascii="Times New Roman" w:eastAsia="Calibri" w:hAnsi="Times New Roman" w:cs="Times New Roman"/>
          <w:color w:val="000000" w:themeColor="text1"/>
        </w:rPr>
        <w:t xml:space="preserve">, </w:t>
      </w:r>
      <w:r w:rsidR="002346EF" w:rsidRPr="00E51513">
        <w:rPr>
          <w:rFonts w:ascii="Times New Roman" w:eastAsia="Calibri" w:hAnsi="Times New Roman" w:cs="Times New Roman"/>
          <w:i/>
          <w:color w:val="000000" w:themeColor="text1"/>
        </w:rPr>
        <w:t>p</w:t>
      </w:r>
      <w:r w:rsidR="002346EF" w:rsidRPr="00E51513">
        <w:rPr>
          <w:rFonts w:ascii="Times New Roman" w:eastAsia="Calibri" w:hAnsi="Times New Roman" w:cs="Times New Roman"/>
          <w:color w:val="000000" w:themeColor="text1"/>
        </w:rPr>
        <w:t xml:space="preserve"> = </w:t>
      </w:r>
      <w:r w:rsidRPr="00E51513">
        <w:rPr>
          <w:rFonts w:ascii="Times New Roman" w:eastAsia="Calibri" w:hAnsi="Times New Roman" w:cs="Times New Roman"/>
          <w:color w:val="000000" w:themeColor="text1"/>
        </w:rPr>
        <w:t>.</w:t>
      </w:r>
      <w:r w:rsidR="00B05924" w:rsidRPr="00E51513">
        <w:rPr>
          <w:rFonts w:ascii="Times New Roman" w:eastAsia="Calibri" w:hAnsi="Times New Roman" w:cs="Times New Roman"/>
          <w:color w:val="000000" w:themeColor="text1"/>
        </w:rPr>
        <w:t>0</w:t>
      </w:r>
      <w:r w:rsidR="00B521A3" w:rsidRPr="00E51513">
        <w:rPr>
          <w:rFonts w:ascii="Times New Roman" w:eastAsia="Calibri" w:hAnsi="Times New Roman" w:cs="Times New Roman"/>
          <w:color w:val="000000" w:themeColor="text1"/>
        </w:rPr>
        <w:t>65</w:t>
      </w:r>
      <w:r w:rsidR="00361BF6" w:rsidRPr="00E51513">
        <w:rPr>
          <w:rFonts w:ascii="Times New Roman" w:eastAsia="Calibri" w:hAnsi="Times New Roman" w:cs="Times New Roman"/>
          <w:color w:val="000000" w:themeColor="text1"/>
        </w:rPr>
        <w:t>.</w:t>
      </w:r>
      <w:r w:rsidR="00252D64" w:rsidRPr="00E51513">
        <w:rPr>
          <w:rFonts w:ascii="Times New Roman" w:eastAsia="Calibri" w:hAnsi="Times New Roman" w:cs="Times New Roman"/>
          <w:color w:val="000000" w:themeColor="text1"/>
        </w:rPr>
        <w:t xml:space="preserve"> </w:t>
      </w:r>
      <w:r w:rsidR="00BC3317" w:rsidRPr="00E51513">
        <w:rPr>
          <w:rFonts w:ascii="Times New Roman" w:eastAsia="Calibri" w:hAnsi="Times New Roman" w:cs="Times New Roman"/>
          <w:color w:val="000000" w:themeColor="text1"/>
        </w:rPr>
        <w:t xml:space="preserve">Dietary restraint (β = -.06, </w:t>
      </w:r>
      <w:r w:rsidR="00BC3317" w:rsidRPr="00E51513">
        <w:rPr>
          <w:rFonts w:ascii="Times New Roman" w:eastAsia="Calibri" w:hAnsi="Times New Roman" w:cs="Times New Roman"/>
          <w:i/>
          <w:iCs/>
          <w:color w:val="000000" w:themeColor="text1"/>
        </w:rPr>
        <w:t xml:space="preserve">p </w:t>
      </w:r>
      <w:r w:rsidR="00BC3317" w:rsidRPr="00E51513">
        <w:rPr>
          <w:rFonts w:ascii="Times New Roman" w:eastAsia="Calibri" w:hAnsi="Times New Roman" w:cs="Times New Roman"/>
          <w:color w:val="000000" w:themeColor="text1"/>
        </w:rPr>
        <w:t xml:space="preserve">= .635), </w:t>
      </w:r>
      <w:r w:rsidR="00252D64" w:rsidRPr="00E51513">
        <w:rPr>
          <w:rFonts w:ascii="Times New Roman" w:eastAsia="Calibri" w:hAnsi="Times New Roman" w:cs="Times New Roman"/>
          <w:color w:val="000000" w:themeColor="text1"/>
        </w:rPr>
        <w:t>BMI (β = .</w:t>
      </w:r>
      <w:r w:rsidR="00B521A3" w:rsidRPr="00E51513">
        <w:rPr>
          <w:rFonts w:ascii="Times New Roman" w:eastAsia="Calibri" w:hAnsi="Times New Roman" w:cs="Times New Roman"/>
          <w:color w:val="000000" w:themeColor="text1"/>
        </w:rPr>
        <w:t>31</w:t>
      </w:r>
      <w:r w:rsidR="00252D64" w:rsidRPr="00E51513">
        <w:rPr>
          <w:rFonts w:ascii="Times New Roman" w:eastAsia="Calibri" w:hAnsi="Times New Roman" w:cs="Times New Roman"/>
          <w:color w:val="000000" w:themeColor="text1"/>
        </w:rPr>
        <w:t xml:space="preserve">, </w:t>
      </w:r>
      <w:r w:rsidR="00252D64" w:rsidRPr="00E51513">
        <w:rPr>
          <w:rFonts w:ascii="Times New Roman" w:eastAsia="Calibri" w:hAnsi="Times New Roman" w:cs="Times New Roman"/>
          <w:i/>
          <w:color w:val="000000" w:themeColor="text1"/>
        </w:rPr>
        <w:t>p</w:t>
      </w:r>
      <w:r w:rsidR="00252D64" w:rsidRPr="00E51513">
        <w:rPr>
          <w:rFonts w:ascii="Times New Roman" w:eastAsia="Calibri" w:hAnsi="Times New Roman" w:cs="Times New Roman"/>
          <w:color w:val="000000" w:themeColor="text1"/>
        </w:rPr>
        <w:t xml:space="preserve"> = .01</w:t>
      </w:r>
      <w:r w:rsidR="00B521A3" w:rsidRPr="00E51513">
        <w:rPr>
          <w:rFonts w:ascii="Times New Roman" w:eastAsia="Calibri" w:hAnsi="Times New Roman" w:cs="Times New Roman"/>
          <w:color w:val="000000" w:themeColor="text1"/>
        </w:rPr>
        <w:t>4</w:t>
      </w:r>
      <w:r w:rsidR="00252D64" w:rsidRPr="00E51513">
        <w:rPr>
          <w:rFonts w:ascii="Times New Roman" w:eastAsia="Calibri" w:hAnsi="Times New Roman" w:cs="Times New Roman"/>
          <w:color w:val="000000" w:themeColor="text1"/>
        </w:rPr>
        <w:t>) and food-related AB in the placebo condition (β = -.2</w:t>
      </w:r>
      <w:r w:rsidR="00B521A3" w:rsidRPr="00E51513">
        <w:rPr>
          <w:rFonts w:ascii="Times New Roman" w:eastAsia="Calibri" w:hAnsi="Times New Roman" w:cs="Times New Roman"/>
          <w:color w:val="000000" w:themeColor="text1"/>
        </w:rPr>
        <w:t>0</w:t>
      </w:r>
      <w:r w:rsidR="00252D64" w:rsidRPr="00E51513">
        <w:rPr>
          <w:rFonts w:ascii="Times New Roman" w:eastAsia="Calibri" w:hAnsi="Times New Roman" w:cs="Times New Roman"/>
          <w:color w:val="000000" w:themeColor="text1"/>
        </w:rPr>
        <w:t xml:space="preserve">, </w:t>
      </w:r>
      <w:r w:rsidR="00252D64" w:rsidRPr="00E51513">
        <w:rPr>
          <w:rFonts w:ascii="Times New Roman" w:eastAsia="Calibri" w:hAnsi="Times New Roman" w:cs="Times New Roman"/>
          <w:i/>
          <w:color w:val="000000" w:themeColor="text1"/>
        </w:rPr>
        <w:t>p</w:t>
      </w:r>
      <w:r w:rsidR="00252D64" w:rsidRPr="00E51513">
        <w:rPr>
          <w:rFonts w:ascii="Times New Roman" w:eastAsia="Calibri" w:hAnsi="Times New Roman" w:cs="Times New Roman"/>
          <w:color w:val="000000" w:themeColor="text1"/>
        </w:rPr>
        <w:t xml:space="preserve"> = .1</w:t>
      </w:r>
      <w:r w:rsidR="00B521A3" w:rsidRPr="00E51513">
        <w:rPr>
          <w:rFonts w:ascii="Times New Roman" w:eastAsia="Calibri" w:hAnsi="Times New Roman" w:cs="Times New Roman"/>
          <w:color w:val="000000" w:themeColor="text1"/>
        </w:rPr>
        <w:t>6</w:t>
      </w:r>
      <w:r w:rsidR="00252D64" w:rsidRPr="00E51513">
        <w:rPr>
          <w:rFonts w:ascii="Times New Roman" w:eastAsia="Calibri" w:hAnsi="Times New Roman" w:cs="Times New Roman"/>
          <w:color w:val="000000" w:themeColor="text1"/>
        </w:rPr>
        <w:t>8) predicted 9</w:t>
      </w:r>
      <w:r w:rsidR="00A6032F" w:rsidRPr="00E51513">
        <w:rPr>
          <w:rFonts w:ascii="Times New Roman" w:eastAsia="Calibri" w:hAnsi="Times New Roman" w:cs="Times New Roman"/>
          <w:color w:val="000000" w:themeColor="text1"/>
        </w:rPr>
        <w:t>.</w:t>
      </w:r>
      <w:r w:rsidR="00B521A3" w:rsidRPr="00E51513">
        <w:rPr>
          <w:rFonts w:ascii="Times New Roman" w:eastAsia="Calibri" w:hAnsi="Times New Roman" w:cs="Times New Roman"/>
          <w:color w:val="000000" w:themeColor="text1"/>
        </w:rPr>
        <w:t>6</w:t>
      </w:r>
      <w:r w:rsidR="00252D64" w:rsidRPr="00E51513">
        <w:rPr>
          <w:rFonts w:ascii="Times New Roman" w:eastAsia="Calibri" w:hAnsi="Times New Roman" w:cs="Times New Roman"/>
          <w:color w:val="000000" w:themeColor="text1"/>
        </w:rPr>
        <w:t>% of variance. After controlling for these variables, step 2 predicted 4</w:t>
      </w:r>
      <w:r w:rsidR="00A6032F" w:rsidRPr="00E51513">
        <w:rPr>
          <w:rFonts w:ascii="Times New Roman" w:eastAsia="Calibri" w:hAnsi="Times New Roman" w:cs="Times New Roman"/>
          <w:color w:val="000000" w:themeColor="text1"/>
        </w:rPr>
        <w:t>.3</w:t>
      </w:r>
      <w:r w:rsidR="00252D64" w:rsidRPr="00E51513">
        <w:rPr>
          <w:rFonts w:ascii="Times New Roman" w:eastAsia="Calibri" w:hAnsi="Times New Roman" w:cs="Times New Roman"/>
          <w:color w:val="000000" w:themeColor="text1"/>
        </w:rPr>
        <w:t>% of variance, with</w:t>
      </w:r>
      <w:r w:rsidR="00361BF6" w:rsidRPr="00E51513">
        <w:rPr>
          <w:rFonts w:ascii="Times New Roman" w:eastAsia="Calibri" w:hAnsi="Times New Roman" w:cs="Times New Roman"/>
          <w:color w:val="000000" w:themeColor="text1"/>
        </w:rPr>
        <w:t xml:space="preserve"> no significant predictor</w:t>
      </w:r>
      <w:r w:rsidRPr="00E51513">
        <w:rPr>
          <w:rFonts w:ascii="Times New Roman" w:eastAsia="Calibri" w:hAnsi="Times New Roman" w:cs="Times New Roman"/>
          <w:color w:val="000000" w:themeColor="text1"/>
        </w:rPr>
        <w:t xml:space="preserve"> variables</w:t>
      </w:r>
      <w:r w:rsidR="00361BF6" w:rsidRPr="00E51513">
        <w:rPr>
          <w:rFonts w:ascii="Times New Roman" w:eastAsia="Calibri" w:hAnsi="Times New Roman" w:cs="Times New Roman"/>
          <w:color w:val="000000" w:themeColor="text1"/>
        </w:rPr>
        <w:t xml:space="preserve">: change in food-related </w:t>
      </w:r>
      <w:r w:rsidR="002A124B" w:rsidRPr="00E51513">
        <w:rPr>
          <w:rFonts w:ascii="Times New Roman" w:eastAsia="Calibri" w:hAnsi="Times New Roman" w:cs="Times New Roman"/>
          <w:color w:val="000000" w:themeColor="text1"/>
        </w:rPr>
        <w:t>AB</w:t>
      </w:r>
      <w:r w:rsidR="00361BF6" w:rsidRPr="00E51513">
        <w:rPr>
          <w:rFonts w:ascii="Times New Roman" w:eastAsia="Calibri" w:hAnsi="Times New Roman" w:cs="Times New Roman"/>
          <w:color w:val="000000" w:themeColor="text1"/>
        </w:rPr>
        <w:t xml:space="preserve"> (β = </w:t>
      </w:r>
      <w:r w:rsidRPr="00E51513">
        <w:rPr>
          <w:rFonts w:ascii="Times New Roman" w:eastAsia="Calibri" w:hAnsi="Times New Roman" w:cs="Times New Roman"/>
          <w:color w:val="000000" w:themeColor="text1"/>
        </w:rPr>
        <w:t>-</w:t>
      </w:r>
      <w:r w:rsidR="00361BF6" w:rsidRPr="00E51513">
        <w:rPr>
          <w:rFonts w:ascii="Times New Roman" w:eastAsia="Calibri" w:hAnsi="Times New Roman" w:cs="Times New Roman"/>
          <w:color w:val="000000" w:themeColor="text1"/>
        </w:rPr>
        <w:t>.</w:t>
      </w:r>
      <w:r w:rsidRPr="00E51513">
        <w:rPr>
          <w:rFonts w:ascii="Times New Roman" w:eastAsia="Calibri" w:hAnsi="Times New Roman" w:cs="Times New Roman"/>
          <w:color w:val="000000" w:themeColor="text1"/>
        </w:rPr>
        <w:t>1</w:t>
      </w:r>
      <w:r w:rsidR="00252D64" w:rsidRPr="00E51513">
        <w:rPr>
          <w:rFonts w:ascii="Times New Roman" w:eastAsia="Calibri" w:hAnsi="Times New Roman" w:cs="Times New Roman"/>
          <w:color w:val="000000" w:themeColor="text1"/>
        </w:rPr>
        <w:t>4</w:t>
      </w:r>
      <w:r w:rsidR="00361BF6" w:rsidRPr="00E51513">
        <w:rPr>
          <w:rFonts w:ascii="Times New Roman" w:eastAsia="Calibri" w:hAnsi="Times New Roman" w:cs="Times New Roman"/>
          <w:color w:val="000000" w:themeColor="text1"/>
        </w:rPr>
        <w:t xml:space="preserve">, </w:t>
      </w:r>
      <w:r w:rsidR="00361BF6" w:rsidRPr="00E51513">
        <w:rPr>
          <w:rFonts w:ascii="Times New Roman" w:eastAsia="Calibri" w:hAnsi="Times New Roman" w:cs="Times New Roman"/>
          <w:i/>
          <w:color w:val="000000" w:themeColor="text1"/>
        </w:rPr>
        <w:t>p</w:t>
      </w:r>
      <w:r w:rsidR="00361BF6" w:rsidRPr="00E51513">
        <w:rPr>
          <w:rFonts w:ascii="Times New Roman" w:eastAsia="Calibri" w:hAnsi="Times New Roman" w:cs="Times New Roman"/>
          <w:color w:val="000000" w:themeColor="text1"/>
        </w:rPr>
        <w:t xml:space="preserve"> = .</w:t>
      </w:r>
      <w:r w:rsidRPr="00E51513">
        <w:rPr>
          <w:rFonts w:ascii="Times New Roman" w:eastAsia="Calibri" w:hAnsi="Times New Roman" w:cs="Times New Roman"/>
          <w:color w:val="000000" w:themeColor="text1"/>
        </w:rPr>
        <w:t>3</w:t>
      </w:r>
      <w:r w:rsidR="00252D64" w:rsidRPr="00E51513">
        <w:rPr>
          <w:rFonts w:ascii="Times New Roman" w:eastAsia="Calibri" w:hAnsi="Times New Roman" w:cs="Times New Roman"/>
          <w:color w:val="000000" w:themeColor="text1"/>
        </w:rPr>
        <w:t>1</w:t>
      </w:r>
      <w:r w:rsidR="00B521A3" w:rsidRPr="00E51513">
        <w:rPr>
          <w:rFonts w:ascii="Times New Roman" w:eastAsia="Calibri" w:hAnsi="Times New Roman" w:cs="Times New Roman"/>
          <w:color w:val="000000" w:themeColor="text1"/>
        </w:rPr>
        <w:t>4</w:t>
      </w:r>
      <w:r w:rsidR="00361BF6" w:rsidRPr="00E51513">
        <w:rPr>
          <w:rFonts w:ascii="Times New Roman" w:eastAsia="Calibri" w:hAnsi="Times New Roman" w:cs="Times New Roman"/>
          <w:color w:val="000000" w:themeColor="text1"/>
        </w:rPr>
        <w:t>); motor impulsivity (β = -.1</w:t>
      </w:r>
      <w:r w:rsidR="00252D64" w:rsidRPr="00E51513">
        <w:rPr>
          <w:rFonts w:ascii="Times New Roman" w:eastAsia="Calibri" w:hAnsi="Times New Roman" w:cs="Times New Roman"/>
          <w:color w:val="000000" w:themeColor="text1"/>
        </w:rPr>
        <w:t>8</w:t>
      </w:r>
      <w:r w:rsidR="00361BF6" w:rsidRPr="00E51513">
        <w:rPr>
          <w:rFonts w:ascii="Times New Roman" w:eastAsia="Calibri" w:hAnsi="Times New Roman" w:cs="Times New Roman"/>
          <w:color w:val="000000" w:themeColor="text1"/>
        </w:rPr>
        <w:t xml:space="preserve">, </w:t>
      </w:r>
      <w:r w:rsidR="00361BF6" w:rsidRPr="00E51513">
        <w:rPr>
          <w:rFonts w:ascii="Times New Roman" w:eastAsia="Calibri" w:hAnsi="Times New Roman" w:cs="Times New Roman"/>
          <w:i/>
          <w:color w:val="000000" w:themeColor="text1"/>
        </w:rPr>
        <w:t>p</w:t>
      </w:r>
      <w:r w:rsidR="00361BF6" w:rsidRPr="00E51513">
        <w:rPr>
          <w:rFonts w:ascii="Times New Roman" w:eastAsia="Calibri" w:hAnsi="Times New Roman" w:cs="Times New Roman"/>
          <w:color w:val="000000" w:themeColor="text1"/>
        </w:rPr>
        <w:t xml:space="preserve"> = .</w:t>
      </w:r>
      <w:r w:rsidR="00B521A3" w:rsidRPr="00E51513">
        <w:rPr>
          <w:rFonts w:ascii="Times New Roman" w:eastAsia="Calibri" w:hAnsi="Times New Roman" w:cs="Times New Roman"/>
          <w:color w:val="000000" w:themeColor="text1"/>
        </w:rPr>
        <w:t>101</w:t>
      </w:r>
      <w:r w:rsidR="00361BF6" w:rsidRPr="00E51513">
        <w:rPr>
          <w:rFonts w:ascii="Times New Roman" w:eastAsia="Calibri" w:hAnsi="Times New Roman" w:cs="Times New Roman"/>
          <w:color w:val="000000" w:themeColor="text1"/>
        </w:rPr>
        <w:t xml:space="preserve">); change in food-related </w:t>
      </w:r>
      <w:r w:rsidR="002A124B" w:rsidRPr="00E51513">
        <w:rPr>
          <w:rFonts w:ascii="Times New Roman" w:eastAsia="Calibri" w:hAnsi="Times New Roman" w:cs="Times New Roman"/>
          <w:color w:val="000000" w:themeColor="text1"/>
        </w:rPr>
        <w:t>AB</w:t>
      </w:r>
      <w:r w:rsidR="00361BF6" w:rsidRPr="00E51513">
        <w:rPr>
          <w:rFonts w:ascii="Times New Roman" w:eastAsia="Calibri" w:hAnsi="Times New Roman" w:cs="Times New Roman"/>
          <w:color w:val="000000" w:themeColor="text1"/>
        </w:rPr>
        <w:t xml:space="preserve"> x motor impulsivity (β </w:t>
      </w:r>
      <w:r w:rsidR="00EC636B" w:rsidRPr="00E51513">
        <w:rPr>
          <w:rFonts w:ascii="Times New Roman" w:eastAsia="Calibri" w:hAnsi="Times New Roman" w:cs="Times New Roman"/>
          <w:color w:val="000000" w:themeColor="text1"/>
        </w:rPr>
        <w:t>&lt;</w:t>
      </w:r>
      <w:r w:rsidR="00361BF6" w:rsidRPr="00E51513">
        <w:rPr>
          <w:rFonts w:ascii="Times New Roman" w:eastAsia="Calibri" w:hAnsi="Times New Roman" w:cs="Times New Roman"/>
          <w:color w:val="000000" w:themeColor="text1"/>
        </w:rPr>
        <w:t xml:space="preserve"> .0</w:t>
      </w:r>
      <w:r w:rsidR="00EC636B" w:rsidRPr="00E51513">
        <w:rPr>
          <w:rFonts w:ascii="Times New Roman" w:eastAsia="Calibri" w:hAnsi="Times New Roman" w:cs="Times New Roman"/>
          <w:color w:val="000000" w:themeColor="text1"/>
        </w:rPr>
        <w:t>1</w:t>
      </w:r>
      <w:r w:rsidR="00361BF6" w:rsidRPr="00E51513">
        <w:rPr>
          <w:rFonts w:ascii="Times New Roman" w:eastAsia="Calibri" w:hAnsi="Times New Roman" w:cs="Times New Roman"/>
          <w:color w:val="000000" w:themeColor="text1"/>
        </w:rPr>
        <w:t xml:space="preserve">, </w:t>
      </w:r>
      <w:r w:rsidR="00361BF6" w:rsidRPr="00E51513">
        <w:rPr>
          <w:rFonts w:ascii="Times New Roman" w:eastAsia="Calibri" w:hAnsi="Times New Roman" w:cs="Times New Roman"/>
          <w:i/>
          <w:color w:val="000000" w:themeColor="text1"/>
        </w:rPr>
        <w:t xml:space="preserve">p </w:t>
      </w:r>
      <w:r w:rsidR="00361BF6" w:rsidRPr="00E51513">
        <w:rPr>
          <w:rFonts w:ascii="Times New Roman" w:eastAsia="Calibri" w:hAnsi="Times New Roman" w:cs="Times New Roman"/>
          <w:color w:val="000000" w:themeColor="text1"/>
        </w:rPr>
        <w:t>= .</w:t>
      </w:r>
      <w:r w:rsidRPr="00E51513">
        <w:rPr>
          <w:rFonts w:ascii="Times New Roman" w:eastAsia="Calibri" w:hAnsi="Times New Roman" w:cs="Times New Roman"/>
          <w:color w:val="000000" w:themeColor="text1"/>
        </w:rPr>
        <w:t>9</w:t>
      </w:r>
      <w:r w:rsidR="009B404D" w:rsidRPr="00E51513">
        <w:rPr>
          <w:rFonts w:ascii="Times New Roman" w:eastAsia="Calibri" w:hAnsi="Times New Roman" w:cs="Times New Roman"/>
          <w:color w:val="000000" w:themeColor="text1"/>
        </w:rPr>
        <w:t>92</w:t>
      </w:r>
      <w:r w:rsidR="00361BF6" w:rsidRPr="00E51513">
        <w:rPr>
          <w:rFonts w:ascii="Times New Roman" w:eastAsia="Calibri" w:hAnsi="Times New Roman" w:cs="Times New Roman"/>
          <w:color w:val="000000" w:themeColor="text1"/>
        </w:rPr>
        <w:t xml:space="preserve">). </w:t>
      </w:r>
    </w:p>
    <w:p w14:paraId="78BE3A6F" w14:textId="78115A68" w:rsidR="006F4B3C" w:rsidRPr="00E51513" w:rsidRDefault="00810613" w:rsidP="00ED1F9D">
      <w:pPr>
        <w:spacing w:line="480" w:lineRule="auto"/>
        <w:jc w:val="center"/>
        <w:rPr>
          <w:rFonts w:ascii="Times New Roman" w:eastAsia="Calibri" w:hAnsi="Times New Roman" w:cs="Times New Roman"/>
          <w:b/>
          <w:bCs/>
          <w:iCs/>
          <w:color w:val="000000" w:themeColor="text1"/>
        </w:rPr>
      </w:pPr>
      <w:r w:rsidRPr="00E51513">
        <w:rPr>
          <w:rFonts w:ascii="Times New Roman" w:eastAsia="Calibri" w:hAnsi="Times New Roman" w:cs="Times New Roman"/>
          <w:b/>
          <w:bCs/>
          <w:iCs/>
          <w:color w:val="000000" w:themeColor="text1"/>
        </w:rPr>
        <w:t xml:space="preserve">4. </w:t>
      </w:r>
      <w:r w:rsidR="006F4B3C" w:rsidRPr="00E51513">
        <w:rPr>
          <w:rFonts w:ascii="Times New Roman" w:eastAsia="Calibri" w:hAnsi="Times New Roman" w:cs="Times New Roman"/>
          <w:b/>
          <w:bCs/>
          <w:iCs/>
          <w:color w:val="000000" w:themeColor="text1"/>
        </w:rPr>
        <w:t>General Discussion</w:t>
      </w:r>
    </w:p>
    <w:p w14:paraId="765448AF" w14:textId="34C481BD" w:rsidR="00443D50" w:rsidRPr="00E51513" w:rsidRDefault="000E5B8E" w:rsidP="00322796">
      <w:pPr>
        <w:spacing w:line="480" w:lineRule="auto"/>
        <w:ind w:firstLine="720"/>
        <w:rPr>
          <w:rFonts w:ascii="Times New Roman" w:eastAsia="Calibri" w:hAnsi="Times New Roman" w:cs="Times New Roman"/>
          <w:color w:val="000000" w:themeColor="text1"/>
        </w:rPr>
      </w:pPr>
      <w:r w:rsidRPr="00E51513">
        <w:rPr>
          <w:rFonts w:ascii="Times New Roman" w:hAnsi="Times New Roman" w:cs="Times New Roman"/>
          <w:color w:val="000000" w:themeColor="text1"/>
        </w:rPr>
        <w:t>Collectively,</w:t>
      </w:r>
      <w:r w:rsidR="006459FC" w:rsidRPr="00E51513">
        <w:rPr>
          <w:rFonts w:ascii="Times New Roman" w:hAnsi="Times New Roman" w:cs="Times New Roman"/>
          <w:color w:val="000000" w:themeColor="text1"/>
        </w:rPr>
        <w:t xml:space="preserve"> </w:t>
      </w:r>
      <w:r w:rsidR="0044160F" w:rsidRPr="00E51513">
        <w:rPr>
          <w:rFonts w:ascii="Times New Roman" w:hAnsi="Times New Roman" w:cs="Times New Roman"/>
          <w:color w:val="000000" w:themeColor="text1"/>
        </w:rPr>
        <w:t xml:space="preserve">findings from </w:t>
      </w:r>
      <w:r w:rsidR="00F000D2" w:rsidRPr="00E51513">
        <w:rPr>
          <w:rFonts w:ascii="Times New Roman" w:hAnsi="Times New Roman" w:cs="Times New Roman"/>
          <w:color w:val="000000" w:themeColor="text1"/>
        </w:rPr>
        <w:t>S</w:t>
      </w:r>
      <w:r w:rsidR="0044160F" w:rsidRPr="00E51513">
        <w:rPr>
          <w:rFonts w:ascii="Times New Roman" w:hAnsi="Times New Roman" w:cs="Times New Roman"/>
          <w:color w:val="000000" w:themeColor="text1"/>
        </w:rPr>
        <w:t>tud</w:t>
      </w:r>
      <w:r w:rsidR="00F000D2" w:rsidRPr="00E51513">
        <w:rPr>
          <w:rFonts w:ascii="Times New Roman" w:hAnsi="Times New Roman" w:cs="Times New Roman"/>
          <w:color w:val="000000" w:themeColor="text1"/>
        </w:rPr>
        <w:t>ies</w:t>
      </w:r>
      <w:r w:rsidR="0044160F" w:rsidRPr="00E51513">
        <w:rPr>
          <w:rFonts w:ascii="Times New Roman" w:hAnsi="Times New Roman" w:cs="Times New Roman"/>
          <w:color w:val="000000" w:themeColor="text1"/>
        </w:rPr>
        <w:t xml:space="preserve"> 1 and 2 substantially differ. </w:t>
      </w:r>
      <w:r w:rsidR="007F6E11" w:rsidRPr="00E51513">
        <w:rPr>
          <w:rFonts w:ascii="Times New Roman" w:hAnsi="Times New Roman" w:cs="Times New Roman"/>
          <w:color w:val="000000" w:themeColor="text1"/>
        </w:rPr>
        <w:t xml:space="preserve">Study 1 </w:t>
      </w:r>
      <w:r w:rsidR="0044160F" w:rsidRPr="00E51513">
        <w:rPr>
          <w:rFonts w:ascii="Times New Roman" w:hAnsi="Times New Roman" w:cs="Times New Roman"/>
          <w:color w:val="000000" w:themeColor="text1"/>
        </w:rPr>
        <w:t>failed to show any alcohol-induced increas</w:t>
      </w:r>
      <w:r w:rsidR="000B14AD" w:rsidRPr="00E51513">
        <w:rPr>
          <w:rFonts w:ascii="Times New Roman" w:hAnsi="Times New Roman" w:cs="Times New Roman"/>
          <w:color w:val="000000" w:themeColor="text1"/>
        </w:rPr>
        <w:t>e</w:t>
      </w:r>
      <w:r w:rsidR="001B7469" w:rsidRPr="00E51513">
        <w:rPr>
          <w:rFonts w:ascii="Times New Roman" w:hAnsi="Times New Roman" w:cs="Times New Roman"/>
          <w:color w:val="000000" w:themeColor="text1"/>
        </w:rPr>
        <w:t>s</w:t>
      </w:r>
      <w:r w:rsidR="000B14AD" w:rsidRPr="00E51513">
        <w:rPr>
          <w:rFonts w:ascii="Times New Roman" w:hAnsi="Times New Roman" w:cs="Times New Roman"/>
          <w:color w:val="000000" w:themeColor="text1"/>
        </w:rPr>
        <w:t xml:space="preserve"> relating to both implicit and explicit measures of</w:t>
      </w:r>
      <w:r w:rsidR="0044160F" w:rsidRPr="00E51513">
        <w:rPr>
          <w:rFonts w:ascii="Times New Roman" w:hAnsi="Times New Roman" w:cs="Times New Roman"/>
          <w:color w:val="000000" w:themeColor="text1"/>
        </w:rPr>
        <w:t xml:space="preserve"> food reward and food intake. Conversely,</w:t>
      </w:r>
      <w:r w:rsidR="007F6E11" w:rsidRPr="00E51513">
        <w:rPr>
          <w:rFonts w:ascii="Times New Roman" w:hAnsi="Times New Roman" w:cs="Times New Roman"/>
          <w:color w:val="000000" w:themeColor="text1"/>
        </w:rPr>
        <w:t xml:space="preserve"> in </w:t>
      </w:r>
      <w:r w:rsidR="00077111" w:rsidRPr="00E51513">
        <w:rPr>
          <w:rFonts w:ascii="Times New Roman" w:hAnsi="Times New Roman" w:cs="Times New Roman"/>
          <w:color w:val="000000" w:themeColor="text1"/>
        </w:rPr>
        <w:t>S</w:t>
      </w:r>
      <w:r w:rsidR="007F6E11" w:rsidRPr="00E51513">
        <w:rPr>
          <w:rFonts w:ascii="Times New Roman" w:hAnsi="Times New Roman" w:cs="Times New Roman"/>
          <w:color w:val="000000" w:themeColor="text1"/>
        </w:rPr>
        <w:t>tudy 2, alcohol consumption enhanced snack urge ratings, food-related AB and food intake, along with increases in alcohol urge ratings.</w:t>
      </w:r>
      <w:r w:rsidR="0044160F" w:rsidRPr="00E51513">
        <w:rPr>
          <w:rFonts w:ascii="Times New Roman" w:hAnsi="Times New Roman" w:cs="Times New Roman"/>
          <w:color w:val="000000" w:themeColor="text1"/>
        </w:rPr>
        <w:t xml:space="preserve"> </w:t>
      </w:r>
      <w:r w:rsidR="00A26E84" w:rsidRPr="00E51513">
        <w:rPr>
          <w:rFonts w:ascii="Times New Roman" w:hAnsi="Times New Roman" w:cs="Times New Roman"/>
          <w:color w:val="000000" w:themeColor="text1"/>
        </w:rPr>
        <w:t>Taken together, findings</w:t>
      </w:r>
      <w:r w:rsidR="006459FC" w:rsidRPr="00E51513">
        <w:rPr>
          <w:rFonts w:ascii="Times New Roman" w:hAnsi="Times New Roman" w:cs="Times New Roman"/>
          <w:color w:val="000000" w:themeColor="text1"/>
        </w:rPr>
        <w:t xml:space="preserve"> from</w:t>
      </w:r>
      <w:r w:rsidRPr="00E51513">
        <w:rPr>
          <w:rFonts w:ascii="Times New Roman" w:hAnsi="Times New Roman" w:cs="Times New Roman"/>
          <w:color w:val="000000" w:themeColor="text1"/>
        </w:rPr>
        <w:t xml:space="preserve"> </w:t>
      </w:r>
      <w:r w:rsidR="00A26E84" w:rsidRPr="00E51513">
        <w:rPr>
          <w:rFonts w:ascii="Times New Roman" w:hAnsi="Times New Roman" w:cs="Times New Roman"/>
          <w:color w:val="000000" w:themeColor="text1"/>
        </w:rPr>
        <w:t>both</w:t>
      </w:r>
      <w:r w:rsidR="001060DC"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stud</w:t>
      </w:r>
      <w:r w:rsidR="001060DC" w:rsidRPr="00E51513">
        <w:rPr>
          <w:rFonts w:ascii="Times New Roman" w:hAnsi="Times New Roman" w:cs="Times New Roman"/>
          <w:color w:val="000000" w:themeColor="text1"/>
        </w:rPr>
        <w:t>ies</w:t>
      </w:r>
      <w:r w:rsidRPr="00E51513">
        <w:rPr>
          <w:rFonts w:ascii="Times New Roman" w:hAnsi="Times New Roman" w:cs="Times New Roman"/>
          <w:color w:val="000000" w:themeColor="text1"/>
        </w:rPr>
        <w:t xml:space="preserve"> </w:t>
      </w:r>
      <w:r w:rsidR="00A26E84" w:rsidRPr="00E51513">
        <w:rPr>
          <w:rFonts w:ascii="Times New Roman" w:hAnsi="Times New Roman" w:cs="Times New Roman"/>
          <w:color w:val="000000" w:themeColor="text1"/>
        </w:rPr>
        <w:t>suggests</w:t>
      </w:r>
      <w:r w:rsidRPr="00E51513">
        <w:rPr>
          <w:rFonts w:ascii="Times New Roman" w:hAnsi="Times New Roman" w:cs="Times New Roman"/>
          <w:color w:val="000000" w:themeColor="text1"/>
        </w:rPr>
        <w:t xml:space="preserve"> that al</w:t>
      </w:r>
      <w:r w:rsidR="001608E7" w:rsidRPr="00E51513">
        <w:rPr>
          <w:rFonts w:ascii="Times New Roman" w:hAnsi="Times New Roman" w:cs="Times New Roman"/>
          <w:color w:val="000000" w:themeColor="text1"/>
        </w:rPr>
        <w:t>cohol intoxication increases</w:t>
      </w:r>
      <w:r w:rsidR="00104CA7" w:rsidRPr="00E51513">
        <w:rPr>
          <w:rFonts w:ascii="Times New Roman" w:hAnsi="Times New Roman" w:cs="Times New Roman"/>
          <w:color w:val="000000" w:themeColor="text1"/>
        </w:rPr>
        <w:t xml:space="preserve"> appetitive</w:t>
      </w:r>
      <w:r w:rsidR="001608E7" w:rsidRPr="00E51513">
        <w:rPr>
          <w:rFonts w:ascii="Times New Roman" w:hAnsi="Times New Roman" w:cs="Times New Roman"/>
          <w:color w:val="000000" w:themeColor="text1"/>
        </w:rPr>
        <w:t xml:space="preserve"> motivational states</w:t>
      </w:r>
      <w:r w:rsidRPr="00E51513">
        <w:rPr>
          <w:rFonts w:ascii="Times New Roman" w:hAnsi="Times New Roman" w:cs="Times New Roman"/>
          <w:color w:val="000000" w:themeColor="text1"/>
        </w:rPr>
        <w:t>, food-related AB and food intake, but only when administered</w:t>
      </w:r>
      <w:r w:rsidR="00E35DA3" w:rsidRPr="00E51513">
        <w:rPr>
          <w:rFonts w:ascii="Times New Roman" w:hAnsi="Times New Roman" w:cs="Times New Roman"/>
          <w:color w:val="000000" w:themeColor="text1"/>
        </w:rPr>
        <w:t xml:space="preserve"> a</w:t>
      </w:r>
      <w:r w:rsidR="00203E57" w:rsidRPr="00E51513">
        <w:rPr>
          <w:rFonts w:ascii="Times New Roman" w:hAnsi="Times New Roman" w:cs="Times New Roman"/>
          <w:color w:val="000000" w:themeColor="text1"/>
        </w:rPr>
        <w:t>bove</w:t>
      </w:r>
      <w:r w:rsidR="00E35DA3" w:rsidRPr="00E51513">
        <w:rPr>
          <w:rFonts w:ascii="Times New Roman" w:hAnsi="Times New Roman" w:cs="Times New Roman"/>
          <w:color w:val="000000" w:themeColor="text1"/>
        </w:rPr>
        <w:t xml:space="preserve"> a </w:t>
      </w:r>
      <w:r w:rsidR="00203E57" w:rsidRPr="00E51513">
        <w:rPr>
          <w:rFonts w:ascii="Times New Roman" w:hAnsi="Times New Roman" w:cs="Times New Roman"/>
          <w:color w:val="000000" w:themeColor="text1"/>
        </w:rPr>
        <w:t>certain dose (in this case 0.6 g/kg)</w:t>
      </w:r>
      <w:r w:rsidRPr="00E51513">
        <w:rPr>
          <w:rFonts w:ascii="Times New Roman" w:hAnsi="Times New Roman" w:cs="Times New Roman"/>
          <w:color w:val="000000" w:themeColor="text1"/>
        </w:rPr>
        <w:t>. This seemingly dose</w:t>
      </w:r>
      <w:r w:rsidR="005D1F3F" w:rsidRPr="00E51513">
        <w:rPr>
          <w:rFonts w:ascii="Times New Roman" w:hAnsi="Times New Roman" w:cs="Times New Roman"/>
          <w:color w:val="000000" w:themeColor="text1"/>
        </w:rPr>
        <w:t>-d</w:t>
      </w:r>
      <w:r w:rsidRPr="00E51513">
        <w:rPr>
          <w:rFonts w:ascii="Times New Roman" w:hAnsi="Times New Roman" w:cs="Times New Roman"/>
          <w:color w:val="000000" w:themeColor="text1"/>
        </w:rPr>
        <w:t xml:space="preserve">ependent response is in line with previous research </w:t>
      </w:r>
      <w:r w:rsidR="009E277F" w:rsidRPr="00E51513">
        <w:rPr>
          <w:rFonts w:ascii="Times New Roman" w:hAnsi="Times New Roman" w:cs="Times New Roman"/>
          <w:color w:val="000000" w:themeColor="text1"/>
        </w:rPr>
        <w:t xml:space="preserve">by </w:t>
      </w:r>
      <w:r w:rsidR="0019766F" w:rsidRPr="00E51513">
        <w:rPr>
          <w:rFonts w:ascii="Times New Roman" w:hAnsi="Times New Roman" w:cs="Times New Roman"/>
          <w:color w:val="000000" w:themeColor="text1"/>
        </w:rPr>
        <w:t xml:space="preserve">Caton et al. </w:t>
      </w:r>
      <w:r w:rsidR="00743D80" w:rsidRPr="00E51513">
        <w:rPr>
          <w:rFonts w:ascii="Times New Roman" w:hAnsi="Times New Roman" w:cs="Times New Roman"/>
          <w:color w:val="000000" w:themeColor="text1"/>
        </w:rPr>
        <w:t>(</w:t>
      </w:r>
      <w:r w:rsidR="0019766F" w:rsidRPr="00E51513">
        <w:rPr>
          <w:rFonts w:ascii="Times New Roman" w:hAnsi="Times New Roman" w:cs="Times New Roman"/>
          <w:color w:val="000000" w:themeColor="text1"/>
        </w:rPr>
        <w:t>2004</w:t>
      </w:r>
      <w:r w:rsidR="00743D80" w:rsidRPr="00E51513">
        <w:rPr>
          <w:rFonts w:ascii="Times New Roman" w:hAnsi="Times New Roman" w:cs="Times New Roman"/>
          <w:color w:val="000000" w:themeColor="text1"/>
        </w:rPr>
        <w:t>)</w:t>
      </w:r>
      <w:r w:rsidR="009E277F" w:rsidRPr="00E51513">
        <w:rPr>
          <w:rFonts w:ascii="Times New Roman" w:hAnsi="Times New Roman" w:cs="Times New Roman"/>
          <w:color w:val="000000" w:themeColor="text1"/>
        </w:rPr>
        <w:t xml:space="preserve">, who demonstrated </w:t>
      </w:r>
      <w:r w:rsidR="0019766F" w:rsidRPr="00E51513">
        <w:rPr>
          <w:rFonts w:ascii="Times New Roman" w:hAnsi="Times New Roman" w:cs="Times New Roman"/>
          <w:color w:val="000000" w:themeColor="text1"/>
        </w:rPr>
        <w:t xml:space="preserve">that food intake was significantly greater after consumption of </w:t>
      </w:r>
      <w:r w:rsidR="00165D76" w:rsidRPr="00E51513">
        <w:rPr>
          <w:rFonts w:ascii="Times New Roman" w:hAnsi="Times New Roman" w:cs="Times New Roman"/>
          <w:color w:val="000000" w:themeColor="text1"/>
        </w:rPr>
        <w:t>4</w:t>
      </w:r>
      <w:r w:rsidR="0019766F" w:rsidRPr="00E51513">
        <w:rPr>
          <w:rFonts w:ascii="Times New Roman" w:hAnsi="Times New Roman" w:cs="Times New Roman"/>
          <w:color w:val="000000" w:themeColor="text1"/>
        </w:rPr>
        <w:t xml:space="preserve"> UK units of alcohol compared with consumption of 1 UK unit.</w:t>
      </w:r>
      <w:r w:rsidRPr="00E51513">
        <w:rPr>
          <w:rFonts w:ascii="Times New Roman" w:hAnsi="Times New Roman" w:cs="Times New Roman"/>
          <w:color w:val="000000" w:themeColor="text1"/>
        </w:rPr>
        <w:t xml:space="preserve"> </w:t>
      </w:r>
      <w:r w:rsidR="00BA0E36" w:rsidRPr="00E51513">
        <w:rPr>
          <w:rFonts w:ascii="Times New Roman" w:eastAsia="Calibri" w:hAnsi="Times New Roman" w:cs="Times New Roman"/>
          <w:color w:val="000000" w:themeColor="text1"/>
        </w:rPr>
        <w:t>Results</w:t>
      </w:r>
      <w:r w:rsidR="006669EE" w:rsidRPr="00E51513">
        <w:rPr>
          <w:rFonts w:ascii="Times New Roman" w:eastAsia="Calibri" w:hAnsi="Times New Roman" w:cs="Times New Roman"/>
          <w:color w:val="000000" w:themeColor="text1"/>
        </w:rPr>
        <w:t xml:space="preserve"> from</w:t>
      </w:r>
      <w:r w:rsidR="00BA0E36" w:rsidRPr="00E51513">
        <w:rPr>
          <w:rFonts w:ascii="Times New Roman" w:eastAsia="Calibri" w:hAnsi="Times New Roman" w:cs="Times New Roman"/>
          <w:color w:val="000000" w:themeColor="text1"/>
        </w:rPr>
        <w:t xml:space="preserve"> the</w:t>
      </w:r>
      <w:r w:rsidR="00C20517" w:rsidRPr="00E51513">
        <w:rPr>
          <w:rFonts w:ascii="Times New Roman" w:eastAsia="Calibri" w:hAnsi="Times New Roman" w:cs="Times New Roman"/>
          <w:color w:val="000000" w:themeColor="text1"/>
        </w:rPr>
        <w:t xml:space="preserve"> </w:t>
      </w:r>
      <w:r w:rsidR="00E72F9E" w:rsidRPr="00E51513">
        <w:rPr>
          <w:rFonts w:ascii="Times New Roman" w:eastAsia="Calibri" w:hAnsi="Times New Roman" w:cs="Times New Roman"/>
          <w:color w:val="000000" w:themeColor="text1"/>
        </w:rPr>
        <w:t>explicit measures of food reward</w:t>
      </w:r>
      <w:r w:rsidR="006669EE" w:rsidRPr="00E51513">
        <w:rPr>
          <w:rFonts w:ascii="Times New Roman" w:eastAsia="Calibri" w:hAnsi="Times New Roman" w:cs="Times New Roman"/>
          <w:color w:val="000000" w:themeColor="text1"/>
        </w:rPr>
        <w:t xml:space="preserve"> are </w:t>
      </w:r>
      <w:r w:rsidR="00E72F9E" w:rsidRPr="00E51513">
        <w:rPr>
          <w:rFonts w:ascii="Times New Roman" w:eastAsia="Calibri" w:hAnsi="Times New Roman" w:cs="Times New Roman"/>
          <w:color w:val="000000" w:themeColor="text1"/>
        </w:rPr>
        <w:t xml:space="preserve">consistent </w:t>
      </w:r>
      <w:r w:rsidR="006669EE" w:rsidRPr="00E51513">
        <w:rPr>
          <w:rFonts w:ascii="Times New Roman" w:eastAsia="Calibri" w:hAnsi="Times New Roman" w:cs="Times New Roman"/>
          <w:color w:val="000000" w:themeColor="text1"/>
        </w:rPr>
        <w:t xml:space="preserve">with </w:t>
      </w:r>
      <w:r w:rsidR="00C20517" w:rsidRPr="00E51513">
        <w:rPr>
          <w:rFonts w:ascii="Times New Roman" w:eastAsia="Calibri" w:hAnsi="Times New Roman" w:cs="Times New Roman"/>
          <w:color w:val="000000" w:themeColor="text1"/>
        </w:rPr>
        <w:t>other studies which have shown</w:t>
      </w:r>
      <w:r w:rsidR="006669EE" w:rsidRPr="00E51513">
        <w:rPr>
          <w:rFonts w:ascii="Times New Roman" w:eastAsia="Calibri" w:hAnsi="Times New Roman" w:cs="Times New Roman"/>
          <w:color w:val="000000" w:themeColor="text1"/>
        </w:rPr>
        <w:t xml:space="preserve"> that an alcohol dose of 0.6 g/kg is sufficient </w:t>
      </w:r>
      <w:r w:rsidR="0062749E" w:rsidRPr="00E51513">
        <w:rPr>
          <w:rFonts w:ascii="Times New Roman" w:eastAsia="Calibri" w:hAnsi="Times New Roman" w:cs="Times New Roman"/>
          <w:color w:val="000000" w:themeColor="text1"/>
        </w:rPr>
        <w:t>to</w:t>
      </w:r>
      <w:r w:rsidR="006669EE" w:rsidRPr="00E51513">
        <w:rPr>
          <w:rFonts w:ascii="Times New Roman" w:eastAsia="Calibri" w:hAnsi="Times New Roman" w:cs="Times New Roman"/>
          <w:color w:val="000000" w:themeColor="text1"/>
        </w:rPr>
        <w:t xml:space="preserve"> increas</w:t>
      </w:r>
      <w:r w:rsidR="0062749E" w:rsidRPr="00E51513">
        <w:rPr>
          <w:rFonts w:ascii="Times New Roman" w:eastAsia="Calibri" w:hAnsi="Times New Roman" w:cs="Times New Roman"/>
          <w:color w:val="000000" w:themeColor="text1"/>
        </w:rPr>
        <w:t>e</w:t>
      </w:r>
      <w:r w:rsidR="006669EE" w:rsidRPr="00E51513">
        <w:rPr>
          <w:rFonts w:ascii="Times New Roman" w:eastAsia="Calibri" w:hAnsi="Times New Roman" w:cs="Times New Roman"/>
          <w:color w:val="000000" w:themeColor="text1"/>
        </w:rPr>
        <w:t xml:space="preserve"> snack urge ratings (Rose et al., 2015).</w:t>
      </w:r>
      <w:r w:rsidR="004677A0" w:rsidRPr="00E51513">
        <w:rPr>
          <w:rFonts w:ascii="Times New Roman" w:eastAsia="Calibri" w:hAnsi="Times New Roman" w:cs="Times New Roman"/>
          <w:color w:val="000000" w:themeColor="text1"/>
        </w:rPr>
        <w:t xml:space="preserve"> </w:t>
      </w:r>
      <w:r w:rsidR="00443D50" w:rsidRPr="00E51513">
        <w:rPr>
          <w:rFonts w:ascii="Times New Roman" w:eastAsia="Calibri" w:hAnsi="Times New Roman" w:cs="Times New Roman"/>
          <w:color w:val="000000" w:themeColor="text1"/>
        </w:rPr>
        <w:t>Food intake also significantly increased after</w:t>
      </w:r>
      <w:r w:rsidR="00104CA7" w:rsidRPr="00E51513">
        <w:rPr>
          <w:rFonts w:ascii="Times New Roman" w:eastAsia="Calibri" w:hAnsi="Times New Roman" w:cs="Times New Roman"/>
          <w:color w:val="000000" w:themeColor="text1"/>
        </w:rPr>
        <w:t xml:space="preserve"> alcohol consumption, which has </w:t>
      </w:r>
      <w:r w:rsidR="00443D50" w:rsidRPr="00E51513">
        <w:rPr>
          <w:rFonts w:ascii="Times New Roman" w:eastAsia="Calibri" w:hAnsi="Times New Roman" w:cs="Times New Roman"/>
          <w:color w:val="000000" w:themeColor="text1"/>
        </w:rPr>
        <w:t>been demonstrated in several studies (see Kwok et al., 2019 for review)</w:t>
      </w:r>
      <w:r w:rsidR="00017744" w:rsidRPr="00E51513">
        <w:rPr>
          <w:rFonts w:ascii="Times New Roman" w:eastAsia="Calibri" w:hAnsi="Times New Roman" w:cs="Times New Roman"/>
          <w:color w:val="000000" w:themeColor="text1"/>
        </w:rPr>
        <w:t>. D</w:t>
      </w:r>
      <w:r w:rsidR="00AB4054" w:rsidRPr="00E51513">
        <w:rPr>
          <w:rFonts w:ascii="Times New Roman" w:eastAsia="Calibri" w:hAnsi="Times New Roman" w:cs="Times New Roman"/>
          <w:color w:val="000000" w:themeColor="text1"/>
        </w:rPr>
        <w:t>ietary restraint did not moderate this effect,</w:t>
      </w:r>
      <w:r w:rsidR="00FD62C0" w:rsidRPr="00E51513">
        <w:rPr>
          <w:rFonts w:ascii="Times New Roman" w:eastAsia="Calibri" w:hAnsi="Times New Roman" w:cs="Times New Roman"/>
          <w:color w:val="000000" w:themeColor="text1"/>
        </w:rPr>
        <w:t xml:space="preserve"> suggesting that</w:t>
      </w:r>
      <w:r w:rsidR="00002E28" w:rsidRPr="00E51513">
        <w:rPr>
          <w:rFonts w:ascii="Times New Roman" w:eastAsia="Calibri" w:hAnsi="Times New Roman" w:cs="Times New Roman"/>
          <w:color w:val="000000" w:themeColor="text1"/>
        </w:rPr>
        <w:t xml:space="preserve"> those with higher levels of dietary restraint (when measured using the DEBQ) are not more susceptible to alcohol-induced </w:t>
      </w:r>
      <w:r w:rsidR="000F2C80" w:rsidRPr="00E51513">
        <w:rPr>
          <w:rFonts w:ascii="Times New Roman" w:eastAsia="Calibri" w:hAnsi="Times New Roman" w:cs="Times New Roman"/>
          <w:color w:val="000000" w:themeColor="text1"/>
        </w:rPr>
        <w:t>increase in food intake</w:t>
      </w:r>
      <w:r w:rsidR="00517B17" w:rsidRPr="00E51513">
        <w:rPr>
          <w:rFonts w:ascii="Times New Roman" w:eastAsia="Calibri" w:hAnsi="Times New Roman" w:cs="Times New Roman"/>
          <w:color w:val="000000" w:themeColor="text1"/>
        </w:rPr>
        <w:t xml:space="preserve">. This is in line with previous research which has also failed to demonstrate that restrained individuals are more susceptible to alcohol-induced overeating </w:t>
      </w:r>
      <w:r w:rsidR="00AB4054" w:rsidRPr="00E51513">
        <w:rPr>
          <w:rFonts w:ascii="Times New Roman" w:hAnsi="Times New Roman" w:cs="Times New Roman"/>
          <w:color w:val="000000" w:themeColor="text1"/>
        </w:rPr>
        <w:t>(Christiansen et al., 2016</w:t>
      </w:r>
      <w:r w:rsidR="00570DFD" w:rsidRPr="00E51513">
        <w:rPr>
          <w:rFonts w:ascii="Times New Roman" w:hAnsi="Times New Roman" w:cs="Times New Roman"/>
          <w:color w:val="000000" w:themeColor="text1"/>
        </w:rPr>
        <w:t>a</w:t>
      </w:r>
      <w:r w:rsidR="00AB4054" w:rsidRPr="00E51513">
        <w:rPr>
          <w:rFonts w:ascii="Times New Roman" w:hAnsi="Times New Roman" w:cs="Times New Roman"/>
          <w:color w:val="000000" w:themeColor="text1"/>
        </w:rPr>
        <w:t xml:space="preserve">; Poppitt et al., 1996; Ouwens et al., 2003). </w:t>
      </w:r>
      <w:r w:rsidR="002C7D00" w:rsidRPr="00E51513">
        <w:rPr>
          <w:rFonts w:ascii="Times New Roman" w:eastAsia="Calibri" w:hAnsi="Times New Roman" w:cs="Times New Roman"/>
          <w:color w:val="000000" w:themeColor="text1"/>
        </w:rPr>
        <w:t xml:space="preserve">However, as this was a secondary analysis, our study was not specifically powered to test for moderation by dietary restraint. Therefore these findings need to be treated with caution. </w:t>
      </w:r>
    </w:p>
    <w:p w14:paraId="3C8A2196" w14:textId="58EEA538" w:rsidR="006B3628" w:rsidRPr="00E51513" w:rsidRDefault="006B3628" w:rsidP="00ED1858">
      <w:pPr>
        <w:spacing w:line="480" w:lineRule="auto"/>
        <w:ind w:firstLine="720"/>
        <w:rPr>
          <w:rFonts w:ascii="Times New Roman" w:eastAsia="Calibri" w:hAnsi="Times New Roman" w:cs="Times New Roman"/>
          <w:color w:val="000000" w:themeColor="text1"/>
        </w:rPr>
      </w:pPr>
      <w:r w:rsidRPr="00E51513">
        <w:rPr>
          <w:rFonts w:ascii="Times New Roman" w:eastAsia="Calibri" w:hAnsi="Times New Roman" w:cs="Times New Roman"/>
          <w:color w:val="000000" w:themeColor="text1"/>
        </w:rPr>
        <w:lastRenderedPageBreak/>
        <w:t xml:space="preserve">The food-related AB findings in </w:t>
      </w:r>
      <w:r w:rsidR="00077111" w:rsidRPr="00E51513">
        <w:rPr>
          <w:rFonts w:ascii="Times New Roman" w:eastAsia="Calibri" w:hAnsi="Times New Roman" w:cs="Times New Roman"/>
          <w:color w:val="000000" w:themeColor="text1"/>
        </w:rPr>
        <w:t>S</w:t>
      </w:r>
      <w:r w:rsidRPr="00E51513">
        <w:rPr>
          <w:rFonts w:ascii="Times New Roman" w:eastAsia="Calibri" w:hAnsi="Times New Roman" w:cs="Times New Roman"/>
          <w:color w:val="000000" w:themeColor="text1"/>
        </w:rPr>
        <w:t>tudy 2 reveal that in contrast to previous research (Monem &amp; Fillmore, 2019), alcohol intoxication can increase the magnitude of food-related AB.</w:t>
      </w:r>
      <w:r w:rsidR="00C20517" w:rsidRPr="00E51513">
        <w:rPr>
          <w:rFonts w:ascii="Times New Roman" w:eastAsia="Calibri" w:hAnsi="Times New Roman" w:cs="Times New Roman"/>
          <w:color w:val="000000" w:themeColor="text1"/>
        </w:rPr>
        <w:t xml:space="preserve"> This discrepancy in findings </w:t>
      </w:r>
      <w:r w:rsidR="005C541F" w:rsidRPr="00E51513">
        <w:rPr>
          <w:rFonts w:ascii="Times New Roman" w:eastAsia="Calibri" w:hAnsi="Times New Roman" w:cs="Times New Roman"/>
          <w:color w:val="000000" w:themeColor="text1"/>
        </w:rPr>
        <w:t xml:space="preserve">may be explained </w:t>
      </w:r>
      <w:r w:rsidR="00ED1858" w:rsidRPr="00E51513">
        <w:rPr>
          <w:rFonts w:ascii="Times New Roman" w:eastAsia="Calibri" w:hAnsi="Times New Roman" w:cs="Times New Roman"/>
          <w:color w:val="000000" w:themeColor="text1"/>
        </w:rPr>
        <w:t>by the use of a different AB t</w:t>
      </w:r>
      <w:r w:rsidR="005C541F" w:rsidRPr="00E51513">
        <w:rPr>
          <w:rFonts w:ascii="Times New Roman" w:eastAsia="Calibri" w:hAnsi="Times New Roman" w:cs="Times New Roman"/>
          <w:color w:val="000000" w:themeColor="text1"/>
        </w:rPr>
        <w:t xml:space="preserve">ask. </w:t>
      </w:r>
      <w:r w:rsidR="00ED1858" w:rsidRPr="00E51513">
        <w:rPr>
          <w:rFonts w:ascii="Times New Roman" w:eastAsia="Calibri" w:hAnsi="Times New Roman" w:cs="Times New Roman"/>
          <w:color w:val="000000" w:themeColor="text1"/>
        </w:rPr>
        <w:t>As mentioned, the</w:t>
      </w:r>
      <w:r w:rsidR="00ED1F9D" w:rsidRPr="00E51513">
        <w:rPr>
          <w:rFonts w:ascii="Times New Roman" w:eastAsia="Calibri" w:hAnsi="Times New Roman" w:cs="Times New Roman"/>
          <w:color w:val="000000" w:themeColor="text1"/>
        </w:rPr>
        <w:t xml:space="preserve"> null finding of Mo</w:t>
      </w:r>
      <w:r w:rsidR="009E277F" w:rsidRPr="00E51513">
        <w:rPr>
          <w:rFonts w:ascii="Times New Roman" w:eastAsia="Calibri" w:hAnsi="Times New Roman" w:cs="Times New Roman"/>
          <w:color w:val="000000" w:themeColor="text1"/>
        </w:rPr>
        <w:t xml:space="preserve">nem </w:t>
      </w:r>
      <w:r w:rsidR="00ED1F9D" w:rsidRPr="00E51513">
        <w:rPr>
          <w:rFonts w:ascii="Times New Roman" w:eastAsia="Calibri" w:hAnsi="Times New Roman" w:cs="Times New Roman"/>
          <w:color w:val="000000" w:themeColor="text1"/>
        </w:rPr>
        <w:t>and</w:t>
      </w:r>
      <w:r w:rsidR="009E277F" w:rsidRPr="00E51513">
        <w:rPr>
          <w:rFonts w:ascii="Times New Roman" w:eastAsia="Calibri" w:hAnsi="Times New Roman" w:cs="Times New Roman"/>
          <w:color w:val="000000" w:themeColor="text1"/>
        </w:rPr>
        <w:t xml:space="preserve"> Fillmore</w:t>
      </w:r>
      <w:r w:rsidR="00ED1F9D" w:rsidRPr="00E51513">
        <w:rPr>
          <w:rFonts w:ascii="Times New Roman" w:eastAsia="Calibri" w:hAnsi="Times New Roman" w:cs="Times New Roman"/>
          <w:color w:val="000000" w:themeColor="text1"/>
        </w:rPr>
        <w:t xml:space="preserve"> (</w:t>
      </w:r>
      <w:r w:rsidR="009E277F" w:rsidRPr="00E51513">
        <w:rPr>
          <w:rFonts w:ascii="Times New Roman" w:eastAsia="Calibri" w:hAnsi="Times New Roman" w:cs="Times New Roman"/>
          <w:color w:val="000000" w:themeColor="text1"/>
        </w:rPr>
        <w:t xml:space="preserve">2019) </w:t>
      </w:r>
      <w:r w:rsidR="005C541F" w:rsidRPr="00E51513">
        <w:rPr>
          <w:rFonts w:ascii="Times New Roman" w:eastAsia="Calibri" w:hAnsi="Times New Roman" w:cs="Times New Roman"/>
          <w:color w:val="000000" w:themeColor="text1"/>
        </w:rPr>
        <w:t>may have been due to alcohol-induced impairments to visual performance</w:t>
      </w:r>
      <w:r w:rsidR="00ED1F9D" w:rsidRPr="00E51513">
        <w:rPr>
          <w:rFonts w:ascii="Times New Roman" w:eastAsia="Calibri" w:hAnsi="Times New Roman" w:cs="Times New Roman"/>
          <w:color w:val="000000" w:themeColor="text1"/>
        </w:rPr>
        <w:t>, as their measure of AB used concurrent eye-tracking</w:t>
      </w:r>
      <w:r w:rsidR="00ED1858" w:rsidRPr="00E51513">
        <w:rPr>
          <w:rFonts w:ascii="Times New Roman" w:eastAsia="Calibri" w:hAnsi="Times New Roman" w:cs="Times New Roman"/>
          <w:color w:val="000000" w:themeColor="text1"/>
        </w:rPr>
        <w:t>. I</w:t>
      </w:r>
      <w:r w:rsidR="00ED1F9D" w:rsidRPr="00E51513">
        <w:rPr>
          <w:rFonts w:ascii="Times New Roman" w:eastAsia="Calibri" w:hAnsi="Times New Roman" w:cs="Times New Roman"/>
          <w:color w:val="000000" w:themeColor="text1"/>
        </w:rPr>
        <w:t>mpairments to the ocular system</w:t>
      </w:r>
      <w:r w:rsidR="005C541F" w:rsidRPr="00E51513">
        <w:rPr>
          <w:rFonts w:ascii="Times New Roman" w:eastAsia="Calibri" w:hAnsi="Times New Roman" w:cs="Times New Roman"/>
          <w:color w:val="000000" w:themeColor="text1"/>
        </w:rPr>
        <w:t xml:space="preserve"> </w:t>
      </w:r>
      <w:r w:rsidR="00BA0E36" w:rsidRPr="00E51513">
        <w:rPr>
          <w:rFonts w:ascii="Times New Roman" w:eastAsia="Calibri" w:hAnsi="Times New Roman" w:cs="Times New Roman"/>
          <w:color w:val="000000" w:themeColor="text1"/>
        </w:rPr>
        <w:t>are more</w:t>
      </w:r>
      <w:r w:rsidR="005C541F" w:rsidRPr="00E51513">
        <w:rPr>
          <w:rFonts w:ascii="Times New Roman" w:eastAsia="Calibri" w:hAnsi="Times New Roman" w:cs="Times New Roman"/>
          <w:color w:val="000000" w:themeColor="text1"/>
        </w:rPr>
        <w:t xml:space="preserve"> pronounced at higher doses of alcohol (Abroms, Gottlob, &amp; Fillmore, 2006: Rohrbaugh et al., 1988</w:t>
      </w:r>
      <w:r w:rsidR="009E277F" w:rsidRPr="00E51513">
        <w:rPr>
          <w:rFonts w:ascii="Times New Roman" w:eastAsia="Calibri" w:hAnsi="Times New Roman" w:cs="Times New Roman"/>
          <w:color w:val="000000" w:themeColor="text1"/>
        </w:rPr>
        <w:t>)</w:t>
      </w:r>
      <w:r w:rsidR="00AA6318" w:rsidRPr="00E51513">
        <w:rPr>
          <w:rFonts w:ascii="Times New Roman" w:eastAsia="Calibri" w:hAnsi="Times New Roman" w:cs="Times New Roman"/>
          <w:color w:val="000000" w:themeColor="text1"/>
        </w:rPr>
        <w:t>.</w:t>
      </w:r>
      <w:r w:rsidR="005C541F" w:rsidRPr="00E51513">
        <w:rPr>
          <w:rFonts w:ascii="Times New Roman" w:eastAsia="Calibri" w:hAnsi="Times New Roman" w:cs="Times New Roman"/>
          <w:color w:val="000000" w:themeColor="text1"/>
        </w:rPr>
        <w:t xml:space="preserve"> The </w:t>
      </w:r>
      <w:r w:rsidR="009850F8" w:rsidRPr="00E51513">
        <w:rPr>
          <w:rFonts w:ascii="Times New Roman" w:eastAsia="Calibri" w:hAnsi="Times New Roman" w:cs="Times New Roman"/>
          <w:color w:val="000000" w:themeColor="text1"/>
        </w:rPr>
        <w:t>Stroop</w:t>
      </w:r>
      <w:r w:rsidR="00B402B5" w:rsidRPr="00E51513">
        <w:rPr>
          <w:rFonts w:ascii="Times New Roman" w:eastAsia="Calibri" w:hAnsi="Times New Roman" w:cs="Times New Roman"/>
          <w:color w:val="000000" w:themeColor="text1"/>
        </w:rPr>
        <w:t xml:space="preserve"> </w:t>
      </w:r>
      <w:r w:rsidR="005C541F" w:rsidRPr="00E51513">
        <w:rPr>
          <w:rFonts w:ascii="Times New Roman" w:eastAsia="Calibri" w:hAnsi="Times New Roman" w:cs="Times New Roman"/>
          <w:color w:val="000000" w:themeColor="text1"/>
        </w:rPr>
        <w:t>task</w:t>
      </w:r>
      <w:r w:rsidR="00AA6318" w:rsidRPr="00E51513">
        <w:rPr>
          <w:rFonts w:ascii="Times New Roman" w:eastAsia="Calibri" w:hAnsi="Times New Roman" w:cs="Times New Roman"/>
          <w:color w:val="000000" w:themeColor="text1"/>
        </w:rPr>
        <w:t xml:space="preserve"> </w:t>
      </w:r>
      <w:r w:rsidR="00B402B5" w:rsidRPr="00E51513">
        <w:rPr>
          <w:rFonts w:ascii="Times New Roman" w:eastAsia="Calibri" w:hAnsi="Times New Roman" w:cs="Times New Roman"/>
          <w:color w:val="000000" w:themeColor="text1"/>
        </w:rPr>
        <w:t xml:space="preserve">used </w:t>
      </w:r>
      <w:r w:rsidR="00AA6318" w:rsidRPr="00E51513">
        <w:rPr>
          <w:rFonts w:ascii="Times New Roman" w:eastAsia="Calibri" w:hAnsi="Times New Roman" w:cs="Times New Roman"/>
          <w:color w:val="000000" w:themeColor="text1"/>
        </w:rPr>
        <w:t>in the current study</w:t>
      </w:r>
      <w:r w:rsidR="005C541F" w:rsidRPr="00E51513">
        <w:rPr>
          <w:rFonts w:ascii="Times New Roman" w:eastAsia="Calibri" w:hAnsi="Times New Roman" w:cs="Times New Roman"/>
          <w:color w:val="000000" w:themeColor="text1"/>
        </w:rPr>
        <w:t xml:space="preserve"> did not use ocular behaviour as its outcome measure </w:t>
      </w:r>
      <w:r w:rsidR="00B402B5" w:rsidRPr="00E51513">
        <w:rPr>
          <w:rFonts w:ascii="Times New Roman" w:eastAsia="Calibri" w:hAnsi="Times New Roman" w:cs="Times New Roman"/>
          <w:color w:val="000000" w:themeColor="text1"/>
        </w:rPr>
        <w:t xml:space="preserve">and may therefore </w:t>
      </w:r>
      <w:r w:rsidR="005C541F" w:rsidRPr="00E51513">
        <w:rPr>
          <w:rFonts w:ascii="Times New Roman" w:eastAsia="Calibri" w:hAnsi="Times New Roman" w:cs="Times New Roman"/>
          <w:color w:val="000000" w:themeColor="text1"/>
        </w:rPr>
        <w:t xml:space="preserve">have been better suited to the current </w:t>
      </w:r>
      <w:r w:rsidR="00ED1858" w:rsidRPr="00E51513">
        <w:rPr>
          <w:rFonts w:ascii="Times New Roman" w:eastAsia="Calibri" w:hAnsi="Times New Roman" w:cs="Times New Roman"/>
          <w:color w:val="000000" w:themeColor="text1"/>
        </w:rPr>
        <w:t>dose and</w:t>
      </w:r>
      <w:r w:rsidR="009E277F" w:rsidRPr="00E51513">
        <w:rPr>
          <w:rFonts w:ascii="Times New Roman" w:eastAsia="Calibri" w:hAnsi="Times New Roman" w:cs="Times New Roman"/>
          <w:color w:val="000000" w:themeColor="text1"/>
        </w:rPr>
        <w:t xml:space="preserve"> allowed an AB effect to be detected</w:t>
      </w:r>
      <w:r w:rsidR="005C541F" w:rsidRPr="00E51513">
        <w:rPr>
          <w:rFonts w:ascii="Times New Roman" w:eastAsia="Calibri" w:hAnsi="Times New Roman" w:cs="Times New Roman"/>
          <w:color w:val="000000" w:themeColor="text1"/>
        </w:rPr>
        <w:t xml:space="preserve">. However, this suggestion remains speculative and further research should elucidate whether such an effect is dependent on the type of AB measure used. </w:t>
      </w:r>
    </w:p>
    <w:p w14:paraId="1A755976" w14:textId="16C2E964" w:rsidR="00443D50" w:rsidRPr="00E51513" w:rsidRDefault="00A12C51" w:rsidP="00ED1858">
      <w:pPr>
        <w:spacing w:line="480" w:lineRule="auto"/>
        <w:ind w:firstLine="720"/>
        <w:rPr>
          <w:rFonts w:ascii="Times New Roman" w:eastAsia="Calibri" w:hAnsi="Times New Roman" w:cs="Times New Roman"/>
          <w:color w:val="000000" w:themeColor="text1"/>
        </w:rPr>
      </w:pPr>
      <w:r w:rsidRPr="00E51513">
        <w:rPr>
          <w:rFonts w:ascii="Times New Roman" w:eastAsia="Calibri" w:hAnsi="Times New Roman" w:cs="Times New Roman"/>
          <w:color w:val="000000" w:themeColor="text1"/>
        </w:rPr>
        <w:t>S</w:t>
      </w:r>
      <w:r w:rsidR="00B93C00" w:rsidRPr="00E51513">
        <w:rPr>
          <w:rFonts w:ascii="Times New Roman" w:eastAsia="Calibri" w:hAnsi="Times New Roman" w:cs="Times New Roman"/>
          <w:color w:val="000000" w:themeColor="text1"/>
        </w:rPr>
        <w:t xml:space="preserve">tudy 2 failed to </w:t>
      </w:r>
      <w:r w:rsidR="005E4DBA" w:rsidRPr="00E51513">
        <w:rPr>
          <w:rFonts w:ascii="Times New Roman" w:eastAsia="Calibri" w:hAnsi="Times New Roman" w:cs="Times New Roman"/>
          <w:color w:val="000000" w:themeColor="text1"/>
        </w:rPr>
        <w:t>show an alcohol-induced increase in alcohol-related AB.</w:t>
      </w:r>
      <w:r w:rsidR="00443D50" w:rsidRPr="00E51513">
        <w:rPr>
          <w:rFonts w:ascii="Times New Roman" w:eastAsia="Calibri" w:hAnsi="Times New Roman" w:cs="Times New Roman"/>
          <w:color w:val="000000" w:themeColor="text1"/>
        </w:rPr>
        <w:t xml:space="preserve"> </w:t>
      </w:r>
      <w:r w:rsidR="009E277F" w:rsidRPr="00E51513">
        <w:rPr>
          <w:rFonts w:ascii="Times New Roman" w:eastAsia="Calibri" w:hAnsi="Times New Roman" w:cs="Times New Roman"/>
          <w:color w:val="000000" w:themeColor="text1"/>
        </w:rPr>
        <w:t>Although unexpected, t</w:t>
      </w:r>
      <w:r w:rsidRPr="00E51513">
        <w:rPr>
          <w:rFonts w:ascii="Times New Roman" w:eastAsia="Calibri" w:hAnsi="Times New Roman" w:cs="Times New Roman"/>
          <w:color w:val="000000" w:themeColor="text1"/>
        </w:rPr>
        <w:t>h</w:t>
      </w:r>
      <w:r w:rsidR="005E4DBA" w:rsidRPr="00E51513">
        <w:rPr>
          <w:rFonts w:ascii="Times New Roman" w:eastAsia="Calibri" w:hAnsi="Times New Roman" w:cs="Times New Roman"/>
          <w:color w:val="000000" w:themeColor="text1"/>
        </w:rPr>
        <w:t>is finding</w:t>
      </w:r>
      <w:r w:rsidR="009548FA" w:rsidRPr="00E51513">
        <w:rPr>
          <w:rFonts w:ascii="Times New Roman" w:eastAsia="Calibri" w:hAnsi="Times New Roman" w:cs="Times New Roman"/>
          <w:color w:val="000000" w:themeColor="text1"/>
        </w:rPr>
        <w:t xml:space="preserve"> </w:t>
      </w:r>
      <w:r w:rsidR="005E4DBA" w:rsidRPr="00E51513">
        <w:rPr>
          <w:rFonts w:ascii="Times New Roman" w:eastAsia="Calibri" w:hAnsi="Times New Roman" w:cs="Times New Roman"/>
          <w:color w:val="000000" w:themeColor="text1"/>
        </w:rPr>
        <w:t>is</w:t>
      </w:r>
      <w:r w:rsidR="009548FA" w:rsidRPr="00E51513">
        <w:rPr>
          <w:rFonts w:ascii="Times New Roman" w:eastAsia="Calibri" w:hAnsi="Times New Roman" w:cs="Times New Roman"/>
          <w:color w:val="000000" w:themeColor="text1"/>
        </w:rPr>
        <w:t xml:space="preserve"> in line with previous studies </w:t>
      </w:r>
      <w:r w:rsidR="006459FC" w:rsidRPr="00E51513">
        <w:rPr>
          <w:rFonts w:ascii="Times New Roman" w:eastAsia="Calibri" w:hAnsi="Times New Roman" w:cs="Times New Roman"/>
          <w:color w:val="000000" w:themeColor="text1"/>
        </w:rPr>
        <w:t>which have shown</w:t>
      </w:r>
      <w:r w:rsidR="004266BC" w:rsidRPr="00E51513">
        <w:rPr>
          <w:rFonts w:ascii="Times New Roman" w:eastAsia="Calibri" w:hAnsi="Times New Roman" w:cs="Times New Roman"/>
          <w:color w:val="000000" w:themeColor="text1"/>
        </w:rPr>
        <w:t xml:space="preserve"> that alcohol consumption </w:t>
      </w:r>
      <w:r w:rsidR="009E277F" w:rsidRPr="00E51513">
        <w:rPr>
          <w:rFonts w:ascii="Times New Roman" w:eastAsia="Calibri" w:hAnsi="Times New Roman" w:cs="Times New Roman"/>
          <w:color w:val="000000" w:themeColor="text1"/>
        </w:rPr>
        <w:t xml:space="preserve">fails to </w:t>
      </w:r>
      <w:r w:rsidR="004266BC" w:rsidRPr="00E51513">
        <w:rPr>
          <w:rFonts w:ascii="Times New Roman" w:eastAsia="Calibri" w:hAnsi="Times New Roman" w:cs="Times New Roman"/>
          <w:color w:val="000000" w:themeColor="text1"/>
        </w:rPr>
        <w:t xml:space="preserve">enhance AB towards alcohol cues </w:t>
      </w:r>
      <w:r w:rsidR="009548FA" w:rsidRPr="00E51513">
        <w:rPr>
          <w:rFonts w:ascii="Times New Roman" w:eastAsia="Calibri" w:hAnsi="Times New Roman" w:cs="Times New Roman"/>
          <w:color w:val="000000" w:themeColor="text1"/>
        </w:rPr>
        <w:t>at doses of 0.6 g/kg (Duka &amp; Townshend, 2004) or 0.65</w:t>
      </w:r>
      <w:r w:rsidR="00120FEE" w:rsidRPr="00E51513">
        <w:rPr>
          <w:rFonts w:ascii="Times New Roman" w:eastAsia="Calibri" w:hAnsi="Times New Roman" w:cs="Times New Roman"/>
          <w:color w:val="000000" w:themeColor="text1"/>
        </w:rPr>
        <w:t xml:space="preserve"> g/kg (Monem &amp; Fillmore, 2019)</w:t>
      </w:r>
      <w:r w:rsidR="00357873" w:rsidRPr="00E51513">
        <w:rPr>
          <w:rFonts w:ascii="Times New Roman" w:eastAsia="Calibri" w:hAnsi="Times New Roman" w:cs="Times New Roman"/>
          <w:color w:val="000000" w:themeColor="text1"/>
        </w:rPr>
        <w:t xml:space="preserve">, </w:t>
      </w:r>
      <w:r w:rsidR="00A66C00" w:rsidRPr="00E51513">
        <w:rPr>
          <w:rFonts w:ascii="Times New Roman" w:eastAsia="Calibri" w:hAnsi="Times New Roman" w:cs="Times New Roman"/>
          <w:color w:val="000000" w:themeColor="text1"/>
        </w:rPr>
        <w:t>but</w:t>
      </w:r>
      <w:r w:rsidR="00357873" w:rsidRPr="00E51513">
        <w:rPr>
          <w:rFonts w:ascii="Times New Roman" w:eastAsia="Calibri" w:hAnsi="Times New Roman" w:cs="Times New Roman"/>
          <w:color w:val="000000" w:themeColor="text1"/>
        </w:rPr>
        <w:t xml:space="preserve"> does increase self-reported urge to drink </w:t>
      </w:r>
      <w:r w:rsidR="00F309D0" w:rsidRPr="00E51513">
        <w:rPr>
          <w:rFonts w:ascii="Times New Roman" w:eastAsia="Calibri" w:hAnsi="Times New Roman" w:cs="Times New Roman"/>
          <w:color w:val="000000" w:themeColor="text1"/>
        </w:rPr>
        <w:t>(e.g. Rose &amp; Duka</w:t>
      </w:r>
      <w:r w:rsidR="000F5B86" w:rsidRPr="00E51513">
        <w:rPr>
          <w:rFonts w:ascii="Times New Roman" w:eastAsia="Calibri" w:hAnsi="Times New Roman" w:cs="Times New Roman"/>
          <w:color w:val="000000" w:themeColor="text1"/>
        </w:rPr>
        <w:t>,</w:t>
      </w:r>
      <w:r w:rsidR="00F309D0" w:rsidRPr="00E51513">
        <w:rPr>
          <w:rFonts w:ascii="Times New Roman" w:eastAsia="Calibri" w:hAnsi="Times New Roman" w:cs="Times New Roman"/>
          <w:color w:val="000000" w:themeColor="text1"/>
        </w:rPr>
        <w:t xml:space="preserve"> 2006</w:t>
      </w:r>
      <w:r w:rsidR="00A66C00" w:rsidRPr="00E51513">
        <w:rPr>
          <w:rFonts w:ascii="Times New Roman" w:eastAsia="Calibri" w:hAnsi="Times New Roman" w:cs="Times New Roman"/>
          <w:color w:val="000000" w:themeColor="text1"/>
        </w:rPr>
        <w:t xml:space="preserve"> – 0.6 g/kg</w:t>
      </w:r>
      <w:r w:rsidR="00F309D0" w:rsidRPr="00E51513">
        <w:rPr>
          <w:rFonts w:ascii="Times New Roman" w:eastAsia="Calibri" w:hAnsi="Times New Roman" w:cs="Times New Roman"/>
          <w:color w:val="000000" w:themeColor="text1"/>
        </w:rPr>
        <w:t>)</w:t>
      </w:r>
      <w:r w:rsidR="00120FEE" w:rsidRPr="00E51513">
        <w:rPr>
          <w:rFonts w:ascii="Times New Roman" w:eastAsia="Calibri" w:hAnsi="Times New Roman" w:cs="Times New Roman"/>
          <w:color w:val="000000" w:themeColor="text1"/>
        </w:rPr>
        <w:t>.</w:t>
      </w:r>
      <w:r w:rsidR="00F309D0" w:rsidRPr="00E51513">
        <w:rPr>
          <w:rFonts w:ascii="Times New Roman" w:eastAsia="Calibri" w:hAnsi="Times New Roman" w:cs="Times New Roman"/>
          <w:color w:val="000000" w:themeColor="text1"/>
        </w:rPr>
        <w:t xml:space="preserve"> Overall, this suggests that alcohol consumption increases appetitive motivation for alcohol, but that different assessment procedures may be </w:t>
      </w:r>
      <w:r w:rsidR="00ED1F9D" w:rsidRPr="00E51513">
        <w:rPr>
          <w:rFonts w:ascii="Times New Roman" w:eastAsia="Calibri" w:hAnsi="Times New Roman" w:cs="Times New Roman"/>
          <w:color w:val="000000" w:themeColor="text1"/>
        </w:rPr>
        <w:t xml:space="preserve">focusing </w:t>
      </w:r>
      <w:r w:rsidR="00FE612A" w:rsidRPr="00E51513">
        <w:rPr>
          <w:rFonts w:ascii="Times New Roman" w:eastAsia="Calibri" w:hAnsi="Times New Roman" w:cs="Times New Roman"/>
          <w:color w:val="000000" w:themeColor="text1"/>
        </w:rPr>
        <w:t>on</w:t>
      </w:r>
      <w:r w:rsidR="00F309D0" w:rsidRPr="00E51513">
        <w:rPr>
          <w:rFonts w:ascii="Times New Roman" w:eastAsia="Calibri" w:hAnsi="Times New Roman" w:cs="Times New Roman"/>
          <w:color w:val="000000" w:themeColor="text1"/>
        </w:rPr>
        <w:t xml:space="preserve"> different aspects of motivation and/or value</w:t>
      </w:r>
      <w:r w:rsidR="00FE612A" w:rsidRPr="00E51513">
        <w:rPr>
          <w:rFonts w:ascii="Times New Roman" w:eastAsia="Calibri" w:hAnsi="Times New Roman" w:cs="Times New Roman"/>
          <w:color w:val="000000" w:themeColor="text1"/>
        </w:rPr>
        <w:t xml:space="preserve"> towards certain stimuli</w:t>
      </w:r>
      <w:r w:rsidR="00F309D0" w:rsidRPr="00E51513">
        <w:rPr>
          <w:rFonts w:ascii="Times New Roman" w:eastAsia="Calibri" w:hAnsi="Times New Roman" w:cs="Times New Roman"/>
          <w:color w:val="000000" w:themeColor="text1"/>
        </w:rPr>
        <w:t xml:space="preserve">. </w:t>
      </w:r>
    </w:p>
    <w:p w14:paraId="2E8138B8" w14:textId="6F926DEE" w:rsidR="00443D50" w:rsidRPr="00E51513" w:rsidRDefault="00BA0E36" w:rsidP="00ED1858">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Relatedly, </w:t>
      </w:r>
      <w:r w:rsidR="00FE612A" w:rsidRPr="00E51513">
        <w:rPr>
          <w:rFonts w:ascii="Times New Roman" w:hAnsi="Times New Roman" w:cs="Times New Roman"/>
          <w:color w:val="000000" w:themeColor="text1"/>
        </w:rPr>
        <w:t>the present findings raise questions regarding</w:t>
      </w:r>
      <w:r w:rsidR="00443D50" w:rsidRPr="00E51513">
        <w:rPr>
          <w:rFonts w:ascii="Times New Roman" w:hAnsi="Times New Roman" w:cs="Times New Roman"/>
          <w:color w:val="000000" w:themeColor="text1"/>
        </w:rPr>
        <w:t xml:space="preserve"> </w:t>
      </w:r>
      <w:r w:rsidR="002D34C5" w:rsidRPr="00E51513">
        <w:rPr>
          <w:rFonts w:ascii="Times New Roman" w:hAnsi="Times New Roman" w:cs="Times New Roman"/>
          <w:color w:val="000000" w:themeColor="text1"/>
        </w:rPr>
        <w:t xml:space="preserve">the construct validity of AB </w:t>
      </w:r>
      <w:r w:rsidR="00FE612A" w:rsidRPr="00E51513">
        <w:rPr>
          <w:rFonts w:ascii="Times New Roman" w:hAnsi="Times New Roman" w:cs="Times New Roman"/>
          <w:color w:val="000000" w:themeColor="text1"/>
        </w:rPr>
        <w:t xml:space="preserve">in </w:t>
      </w:r>
      <w:r w:rsidR="002D34C5" w:rsidRPr="00E51513">
        <w:rPr>
          <w:rFonts w:ascii="Times New Roman" w:hAnsi="Times New Roman" w:cs="Times New Roman"/>
          <w:color w:val="000000" w:themeColor="text1"/>
        </w:rPr>
        <w:t>the context of food reward.</w:t>
      </w:r>
      <w:r w:rsidR="00574406" w:rsidRPr="00E51513">
        <w:rPr>
          <w:rFonts w:ascii="Times New Roman" w:hAnsi="Times New Roman" w:cs="Times New Roman"/>
          <w:color w:val="000000" w:themeColor="text1"/>
        </w:rPr>
        <w:t xml:space="preserve"> Theories </w:t>
      </w:r>
      <w:r w:rsidR="00095D08" w:rsidRPr="00E51513">
        <w:rPr>
          <w:rFonts w:ascii="Times New Roman" w:hAnsi="Times New Roman" w:cs="Times New Roman"/>
          <w:color w:val="000000" w:themeColor="text1"/>
        </w:rPr>
        <w:t xml:space="preserve">suggest that </w:t>
      </w:r>
      <w:r w:rsidR="006669EE" w:rsidRPr="00E51513">
        <w:rPr>
          <w:rFonts w:ascii="Times New Roman" w:hAnsi="Times New Roman" w:cs="Times New Roman"/>
          <w:color w:val="000000" w:themeColor="text1"/>
        </w:rPr>
        <w:t xml:space="preserve">AB </w:t>
      </w:r>
      <w:r w:rsidR="00095D08" w:rsidRPr="00E51513">
        <w:rPr>
          <w:rFonts w:ascii="Times New Roman" w:hAnsi="Times New Roman" w:cs="Times New Roman"/>
          <w:color w:val="000000" w:themeColor="text1"/>
        </w:rPr>
        <w:t>is</w:t>
      </w:r>
      <w:r w:rsidRPr="00E51513">
        <w:rPr>
          <w:rFonts w:ascii="Times New Roman" w:hAnsi="Times New Roman" w:cs="Times New Roman"/>
          <w:color w:val="000000" w:themeColor="text1"/>
        </w:rPr>
        <w:t>, in part, indicative of</w:t>
      </w:r>
      <w:r w:rsidR="00574406" w:rsidRPr="00E51513">
        <w:rPr>
          <w:rFonts w:ascii="Times New Roman" w:hAnsi="Times New Roman" w:cs="Times New Roman"/>
          <w:color w:val="000000" w:themeColor="text1"/>
        </w:rPr>
        <w:t xml:space="preserve"> appetitive motivational states (Field et al., 2016).</w:t>
      </w:r>
      <w:r w:rsidR="00031909" w:rsidRPr="00E51513">
        <w:rPr>
          <w:rFonts w:ascii="Times New Roman" w:hAnsi="Times New Roman" w:cs="Times New Roman"/>
          <w:color w:val="000000" w:themeColor="text1"/>
        </w:rPr>
        <w:t xml:space="preserve"> </w:t>
      </w:r>
      <w:r w:rsidRPr="00E51513">
        <w:rPr>
          <w:rFonts w:ascii="Times New Roman" w:hAnsi="Times New Roman" w:cs="Times New Roman"/>
          <w:color w:val="000000" w:themeColor="text1"/>
        </w:rPr>
        <w:t xml:space="preserve">However, </w:t>
      </w:r>
      <w:r w:rsidR="005E4DBA" w:rsidRPr="00E51513">
        <w:rPr>
          <w:rFonts w:ascii="Times New Roman" w:eastAsia="Calibri" w:hAnsi="Times New Roman" w:cs="Times New Roman"/>
          <w:color w:val="000000" w:themeColor="text1"/>
        </w:rPr>
        <w:t xml:space="preserve">there was no significant correlation between </w:t>
      </w:r>
      <w:r w:rsidR="00BC4A80" w:rsidRPr="00E51513">
        <w:rPr>
          <w:rFonts w:ascii="Times New Roman" w:eastAsia="Calibri" w:hAnsi="Times New Roman" w:cs="Times New Roman"/>
          <w:color w:val="000000" w:themeColor="text1"/>
        </w:rPr>
        <w:t>measure</w:t>
      </w:r>
      <w:r w:rsidR="004D6626" w:rsidRPr="00E51513">
        <w:rPr>
          <w:rFonts w:ascii="Times New Roman" w:eastAsia="Calibri" w:hAnsi="Times New Roman" w:cs="Times New Roman"/>
          <w:color w:val="000000" w:themeColor="text1"/>
        </w:rPr>
        <w:t>s</w:t>
      </w:r>
      <w:r w:rsidR="00BC4A80" w:rsidRPr="00E51513">
        <w:rPr>
          <w:rFonts w:ascii="Times New Roman" w:eastAsia="Calibri" w:hAnsi="Times New Roman" w:cs="Times New Roman"/>
          <w:color w:val="000000" w:themeColor="text1"/>
        </w:rPr>
        <w:t xml:space="preserve"> of food motivational state</w:t>
      </w:r>
      <w:r w:rsidR="00AA6318" w:rsidRPr="00E51513">
        <w:rPr>
          <w:rFonts w:ascii="Times New Roman" w:eastAsia="Calibri" w:hAnsi="Times New Roman" w:cs="Times New Roman"/>
          <w:color w:val="000000" w:themeColor="text1"/>
        </w:rPr>
        <w:t xml:space="preserve"> </w:t>
      </w:r>
      <w:r w:rsidR="00BC4A80" w:rsidRPr="00E51513">
        <w:rPr>
          <w:rFonts w:ascii="Times New Roman" w:eastAsia="Calibri" w:hAnsi="Times New Roman" w:cs="Times New Roman"/>
          <w:color w:val="000000" w:themeColor="text1"/>
        </w:rPr>
        <w:t>and</w:t>
      </w:r>
      <w:r w:rsidR="005E4DBA" w:rsidRPr="00E51513">
        <w:rPr>
          <w:rFonts w:ascii="Times New Roman" w:eastAsia="Calibri" w:hAnsi="Times New Roman" w:cs="Times New Roman"/>
          <w:color w:val="000000" w:themeColor="text1"/>
        </w:rPr>
        <w:t xml:space="preserve"> AB </w:t>
      </w:r>
      <w:r w:rsidR="00FE612A" w:rsidRPr="00E51513">
        <w:rPr>
          <w:rFonts w:ascii="Times New Roman" w:eastAsia="Calibri" w:hAnsi="Times New Roman" w:cs="Times New Roman"/>
          <w:color w:val="000000" w:themeColor="text1"/>
        </w:rPr>
        <w:t>in either study</w:t>
      </w:r>
      <w:r w:rsidR="005E4DBA" w:rsidRPr="00E51513">
        <w:rPr>
          <w:rFonts w:ascii="Times New Roman" w:eastAsia="Calibri" w:hAnsi="Times New Roman" w:cs="Times New Roman"/>
          <w:color w:val="000000" w:themeColor="text1"/>
        </w:rPr>
        <w:t xml:space="preserve">. </w:t>
      </w:r>
      <w:r w:rsidR="002D34C5" w:rsidRPr="00E51513">
        <w:rPr>
          <w:rFonts w:ascii="Times New Roman" w:eastAsia="Calibri" w:hAnsi="Times New Roman" w:cs="Times New Roman"/>
          <w:color w:val="000000" w:themeColor="text1"/>
        </w:rPr>
        <w:t>T</w:t>
      </w:r>
      <w:r w:rsidR="005E4DBA" w:rsidRPr="00E51513">
        <w:rPr>
          <w:rFonts w:ascii="Times New Roman" w:eastAsia="Calibri" w:hAnsi="Times New Roman" w:cs="Times New Roman"/>
          <w:color w:val="000000" w:themeColor="text1"/>
        </w:rPr>
        <w:t>his null finding</w:t>
      </w:r>
      <w:r w:rsidR="006669EE" w:rsidRPr="00E51513">
        <w:rPr>
          <w:rFonts w:ascii="Times New Roman" w:hAnsi="Times New Roman" w:cs="Times New Roman"/>
          <w:color w:val="000000" w:themeColor="text1"/>
        </w:rPr>
        <w:t xml:space="preserve"> is likely </w:t>
      </w:r>
      <w:r w:rsidRPr="00E51513">
        <w:rPr>
          <w:rFonts w:ascii="Times New Roman" w:hAnsi="Times New Roman" w:cs="Times New Roman"/>
          <w:color w:val="000000" w:themeColor="text1"/>
        </w:rPr>
        <w:t xml:space="preserve">due </w:t>
      </w:r>
      <w:r w:rsidR="00BC4A80" w:rsidRPr="00E51513">
        <w:rPr>
          <w:rFonts w:ascii="Times New Roman" w:hAnsi="Times New Roman" w:cs="Times New Roman"/>
          <w:color w:val="000000" w:themeColor="text1"/>
        </w:rPr>
        <w:t xml:space="preserve">to </w:t>
      </w:r>
      <w:r w:rsidR="00FE612A" w:rsidRPr="00E51513">
        <w:rPr>
          <w:rFonts w:ascii="Times New Roman" w:hAnsi="Times New Roman" w:cs="Times New Roman"/>
          <w:color w:val="000000" w:themeColor="text1"/>
        </w:rPr>
        <w:t xml:space="preserve">insufficient </w:t>
      </w:r>
      <w:r w:rsidR="006669EE" w:rsidRPr="00E51513">
        <w:rPr>
          <w:rFonts w:ascii="Times New Roman" w:hAnsi="Times New Roman" w:cs="Times New Roman"/>
          <w:color w:val="000000" w:themeColor="text1"/>
        </w:rPr>
        <w:t>statistical power</w:t>
      </w:r>
      <w:r w:rsidR="0070242A" w:rsidRPr="00E51513">
        <w:rPr>
          <w:rFonts w:ascii="Times New Roman" w:hAnsi="Times New Roman" w:cs="Times New Roman"/>
          <w:color w:val="000000" w:themeColor="text1"/>
        </w:rPr>
        <w:t>,</w:t>
      </w:r>
      <w:r w:rsidR="006669EE" w:rsidRPr="00E51513">
        <w:rPr>
          <w:rFonts w:ascii="Times New Roman" w:hAnsi="Times New Roman" w:cs="Times New Roman"/>
          <w:color w:val="000000" w:themeColor="text1"/>
        </w:rPr>
        <w:t xml:space="preserve"> </w:t>
      </w:r>
      <w:r w:rsidR="00FE612A" w:rsidRPr="00E51513">
        <w:rPr>
          <w:rFonts w:ascii="Times New Roman" w:hAnsi="Times New Roman" w:cs="Times New Roman"/>
          <w:color w:val="000000" w:themeColor="text1"/>
        </w:rPr>
        <w:t xml:space="preserve">as </w:t>
      </w:r>
      <w:r w:rsidR="00895474" w:rsidRPr="00E51513">
        <w:rPr>
          <w:rFonts w:ascii="Times New Roman" w:hAnsi="Times New Roman" w:cs="Times New Roman"/>
          <w:color w:val="000000" w:themeColor="text1"/>
        </w:rPr>
        <w:t>we we</w:t>
      </w:r>
      <w:r w:rsidR="0070242A" w:rsidRPr="00E51513">
        <w:rPr>
          <w:rFonts w:ascii="Times New Roman" w:hAnsi="Times New Roman" w:cs="Times New Roman"/>
          <w:color w:val="000000" w:themeColor="text1"/>
        </w:rPr>
        <w:t>re not powered</w:t>
      </w:r>
      <w:r w:rsidR="00895474" w:rsidRPr="00E51513">
        <w:rPr>
          <w:rFonts w:ascii="Times New Roman" w:hAnsi="Times New Roman" w:cs="Times New Roman"/>
          <w:color w:val="000000" w:themeColor="text1"/>
        </w:rPr>
        <w:t xml:space="preserve"> to </w:t>
      </w:r>
      <w:r w:rsidR="006669EE" w:rsidRPr="00E51513">
        <w:rPr>
          <w:rFonts w:ascii="Times New Roman" w:hAnsi="Times New Roman" w:cs="Times New Roman"/>
          <w:color w:val="000000" w:themeColor="text1"/>
        </w:rPr>
        <w:t xml:space="preserve">detect a </w:t>
      </w:r>
      <w:r w:rsidR="00895474" w:rsidRPr="00E51513">
        <w:rPr>
          <w:rFonts w:ascii="Times New Roman" w:hAnsi="Times New Roman" w:cs="Times New Roman"/>
          <w:color w:val="000000" w:themeColor="text1"/>
        </w:rPr>
        <w:t xml:space="preserve">small </w:t>
      </w:r>
      <w:r w:rsidR="005E4DBA" w:rsidRPr="00E51513">
        <w:rPr>
          <w:rFonts w:ascii="Times New Roman" w:hAnsi="Times New Roman" w:cs="Times New Roman"/>
          <w:color w:val="000000" w:themeColor="text1"/>
        </w:rPr>
        <w:t>correlation</w:t>
      </w:r>
      <w:r w:rsidR="00895474" w:rsidRPr="00E51513">
        <w:rPr>
          <w:rFonts w:ascii="Times New Roman" w:hAnsi="Times New Roman" w:cs="Times New Roman"/>
          <w:color w:val="000000" w:themeColor="text1"/>
        </w:rPr>
        <w:t>al effect</w:t>
      </w:r>
      <w:r w:rsidR="002B32F9" w:rsidRPr="00E51513">
        <w:rPr>
          <w:rFonts w:ascii="Times New Roman" w:hAnsi="Times New Roman" w:cs="Times New Roman"/>
          <w:color w:val="000000" w:themeColor="text1"/>
        </w:rPr>
        <w:t xml:space="preserve"> – </w:t>
      </w:r>
      <w:r w:rsidR="00BC4A80" w:rsidRPr="00E51513">
        <w:rPr>
          <w:rFonts w:ascii="Times New Roman" w:hAnsi="Times New Roman" w:cs="Times New Roman"/>
          <w:color w:val="000000" w:themeColor="text1"/>
        </w:rPr>
        <w:t>findings from a recent</w:t>
      </w:r>
      <w:r w:rsidR="002B32F9" w:rsidRPr="00E51513">
        <w:rPr>
          <w:rFonts w:ascii="Times New Roman" w:hAnsi="Times New Roman" w:cs="Times New Roman"/>
          <w:color w:val="000000" w:themeColor="text1"/>
        </w:rPr>
        <w:t xml:space="preserve"> meta-analysis </w:t>
      </w:r>
      <w:r w:rsidR="00BC4A80" w:rsidRPr="00E51513">
        <w:rPr>
          <w:rFonts w:ascii="Times New Roman" w:hAnsi="Times New Roman" w:cs="Times New Roman"/>
          <w:color w:val="000000" w:themeColor="text1"/>
        </w:rPr>
        <w:t>has</w:t>
      </w:r>
      <w:r w:rsidR="002B32F9" w:rsidRPr="00E51513">
        <w:rPr>
          <w:rFonts w:ascii="Times New Roman" w:hAnsi="Times New Roman" w:cs="Times New Roman"/>
          <w:color w:val="000000" w:themeColor="text1"/>
        </w:rPr>
        <w:t xml:space="preserve"> shown the association between food cravings and food-related AB to be </w:t>
      </w:r>
      <w:r w:rsidR="002B32F9" w:rsidRPr="00E51513">
        <w:rPr>
          <w:rFonts w:ascii="Times New Roman" w:hAnsi="Times New Roman" w:cs="Times New Roman"/>
          <w:i/>
          <w:color w:val="000000" w:themeColor="text1"/>
        </w:rPr>
        <w:t>r</w:t>
      </w:r>
      <w:r w:rsidR="002B32F9" w:rsidRPr="00E51513">
        <w:rPr>
          <w:rFonts w:ascii="Times New Roman" w:hAnsi="Times New Roman" w:cs="Times New Roman"/>
          <w:color w:val="000000" w:themeColor="text1"/>
        </w:rPr>
        <w:t xml:space="preserve"> = 0.1</w:t>
      </w:r>
      <w:r w:rsidR="000B53CE" w:rsidRPr="00E51513">
        <w:rPr>
          <w:rFonts w:ascii="Times New Roman" w:hAnsi="Times New Roman" w:cs="Times New Roman"/>
          <w:color w:val="000000" w:themeColor="text1"/>
        </w:rPr>
        <w:t>3</w:t>
      </w:r>
      <w:r w:rsidR="002B32F9" w:rsidRPr="00E51513">
        <w:rPr>
          <w:rFonts w:ascii="Times New Roman" w:hAnsi="Times New Roman" w:cs="Times New Roman"/>
          <w:color w:val="000000" w:themeColor="text1"/>
        </w:rPr>
        <w:t xml:space="preserve"> (Hardman et al., </w:t>
      </w:r>
      <w:r w:rsidR="0071705D" w:rsidRPr="00E51513">
        <w:rPr>
          <w:rFonts w:ascii="Times New Roman" w:hAnsi="Times New Roman" w:cs="Times New Roman"/>
          <w:color w:val="000000" w:themeColor="text1"/>
        </w:rPr>
        <w:t>20</w:t>
      </w:r>
      <w:r w:rsidR="000B53CE" w:rsidRPr="00E51513">
        <w:rPr>
          <w:rFonts w:ascii="Times New Roman" w:hAnsi="Times New Roman" w:cs="Times New Roman"/>
          <w:color w:val="000000" w:themeColor="text1"/>
        </w:rPr>
        <w:t>20</w:t>
      </w:r>
      <w:r w:rsidR="002B32F9" w:rsidRPr="00E51513">
        <w:rPr>
          <w:rFonts w:ascii="Times New Roman" w:hAnsi="Times New Roman" w:cs="Times New Roman"/>
          <w:color w:val="000000" w:themeColor="text1"/>
        </w:rPr>
        <w:t>)</w:t>
      </w:r>
      <w:r w:rsidR="008B103F" w:rsidRPr="00E51513">
        <w:rPr>
          <w:rFonts w:ascii="Times New Roman" w:hAnsi="Times New Roman" w:cs="Times New Roman"/>
          <w:color w:val="000000" w:themeColor="text1"/>
        </w:rPr>
        <w:t xml:space="preserve">. </w:t>
      </w:r>
      <w:r w:rsidR="00ED1858" w:rsidRPr="00E51513">
        <w:rPr>
          <w:rFonts w:ascii="Times New Roman" w:hAnsi="Times New Roman" w:cs="Times New Roman"/>
          <w:color w:val="000000" w:themeColor="text1"/>
        </w:rPr>
        <w:t>Nevertheless, the present findings</w:t>
      </w:r>
      <w:r w:rsidR="002D34C5" w:rsidRPr="00E51513">
        <w:rPr>
          <w:rFonts w:ascii="Times New Roman" w:hAnsi="Times New Roman" w:cs="Times New Roman"/>
          <w:color w:val="000000" w:themeColor="text1"/>
        </w:rPr>
        <w:t xml:space="preserve"> suggest that AB</w:t>
      </w:r>
      <w:r w:rsidR="008B103F" w:rsidRPr="00E51513">
        <w:rPr>
          <w:rFonts w:ascii="Times New Roman" w:hAnsi="Times New Roman" w:cs="Times New Roman"/>
          <w:color w:val="000000" w:themeColor="text1"/>
        </w:rPr>
        <w:t xml:space="preserve"> should not be used as an index of </w:t>
      </w:r>
      <w:r w:rsidR="002D34C5" w:rsidRPr="00E51513">
        <w:rPr>
          <w:rFonts w:ascii="Times New Roman" w:hAnsi="Times New Roman" w:cs="Times New Roman"/>
          <w:color w:val="000000" w:themeColor="text1"/>
        </w:rPr>
        <w:t xml:space="preserve">food reward </w:t>
      </w:r>
      <w:r w:rsidRPr="00E51513">
        <w:rPr>
          <w:rFonts w:ascii="Times New Roman" w:hAnsi="Times New Roman" w:cs="Times New Roman"/>
          <w:color w:val="000000" w:themeColor="text1"/>
        </w:rPr>
        <w:t>in isolation</w:t>
      </w:r>
      <w:r w:rsidR="0015134B" w:rsidRPr="00E51513">
        <w:rPr>
          <w:rFonts w:ascii="Times New Roman" w:hAnsi="Times New Roman" w:cs="Times New Roman"/>
          <w:color w:val="000000" w:themeColor="text1"/>
        </w:rPr>
        <w:t>.</w:t>
      </w:r>
      <w:r w:rsidR="00574406" w:rsidRPr="00E51513">
        <w:rPr>
          <w:rFonts w:ascii="Times New Roman" w:hAnsi="Times New Roman" w:cs="Times New Roman"/>
          <w:color w:val="000000" w:themeColor="text1"/>
        </w:rPr>
        <w:t xml:space="preserve"> </w:t>
      </w:r>
      <w:r w:rsidR="00960444" w:rsidRPr="00E51513">
        <w:rPr>
          <w:rFonts w:ascii="Times New Roman" w:hAnsi="Times New Roman" w:cs="Times New Roman"/>
          <w:color w:val="000000" w:themeColor="text1"/>
        </w:rPr>
        <w:t xml:space="preserve">Future research which aims to measure changes in AB should do </w:t>
      </w:r>
      <w:r w:rsidR="00095D08" w:rsidRPr="00E51513">
        <w:rPr>
          <w:rFonts w:ascii="Times New Roman" w:hAnsi="Times New Roman" w:cs="Times New Roman"/>
          <w:color w:val="000000" w:themeColor="text1"/>
        </w:rPr>
        <w:t xml:space="preserve">so </w:t>
      </w:r>
      <w:r w:rsidR="00DD08A1" w:rsidRPr="00E51513">
        <w:rPr>
          <w:rFonts w:ascii="Times New Roman" w:hAnsi="Times New Roman" w:cs="Times New Roman"/>
          <w:color w:val="000000" w:themeColor="text1"/>
        </w:rPr>
        <w:t xml:space="preserve">alongside </w:t>
      </w:r>
      <w:r w:rsidR="00960444" w:rsidRPr="00E51513">
        <w:rPr>
          <w:rFonts w:ascii="Times New Roman" w:eastAsia="Calibri" w:hAnsi="Times New Roman" w:cs="Times New Roman"/>
          <w:color w:val="000000" w:themeColor="text1"/>
        </w:rPr>
        <w:t xml:space="preserve">other measures of </w:t>
      </w:r>
      <w:r w:rsidR="002D34C5" w:rsidRPr="00E51513">
        <w:rPr>
          <w:rFonts w:ascii="Times New Roman" w:eastAsia="Calibri" w:hAnsi="Times New Roman" w:cs="Times New Roman"/>
          <w:color w:val="000000" w:themeColor="text1"/>
        </w:rPr>
        <w:t>food-related motivational states</w:t>
      </w:r>
      <w:r w:rsidR="00960444" w:rsidRPr="00E51513">
        <w:rPr>
          <w:rFonts w:ascii="Times New Roman" w:eastAsia="Calibri" w:hAnsi="Times New Roman" w:cs="Times New Roman"/>
          <w:color w:val="000000" w:themeColor="text1"/>
        </w:rPr>
        <w:t xml:space="preserve">. </w:t>
      </w:r>
    </w:p>
    <w:p w14:paraId="22F5CF52" w14:textId="2CB69D28" w:rsidR="00443D50" w:rsidRPr="00E51513" w:rsidRDefault="0037212D" w:rsidP="00ED1858">
      <w:pPr>
        <w:spacing w:line="480" w:lineRule="auto"/>
        <w:ind w:firstLine="720"/>
        <w:rPr>
          <w:rFonts w:ascii="Times New Roman" w:eastAsia="Calibri" w:hAnsi="Times New Roman" w:cs="Times New Roman"/>
          <w:color w:val="000000" w:themeColor="text1"/>
        </w:rPr>
      </w:pPr>
      <w:r w:rsidRPr="00E51513">
        <w:rPr>
          <w:rFonts w:ascii="Times New Roman" w:eastAsia="Calibri" w:hAnsi="Times New Roman" w:cs="Times New Roman"/>
          <w:color w:val="000000" w:themeColor="text1"/>
        </w:rPr>
        <w:lastRenderedPageBreak/>
        <w:t xml:space="preserve">Contrary to </w:t>
      </w:r>
      <w:r w:rsidR="00ED1858" w:rsidRPr="00E51513">
        <w:rPr>
          <w:rFonts w:ascii="Times New Roman" w:eastAsia="Calibri" w:hAnsi="Times New Roman" w:cs="Times New Roman"/>
          <w:color w:val="000000" w:themeColor="text1"/>
        </w:rPr>
        <w:t>our prediction</w:t>
      </w:r>
      <w:r w:rsidRPr="00E51513">
        <w:rPr>
          <w:rFonts w:ascii="Times New Roman" w:eastAsia="Calibri" w:hAnsi="Times New Roman" w:cs="Times New Roman"/>
          <w:color w:val="000000" w:themeColor="text1"/>
        </w:rPr>
        <w:t xml:space="preserve">, in Study 2 there was no </w:t>
      </w:r>
      <w:r w:rsidR="0001771F" w:rsidRPr="00E51513">
        <w:rPr>
          <w:rFonts w:ascii="Times New Roman" w:eastAsia="Calibri" w:hAnsi="Times New Roman" w:cs="Times New Roman"/>
          <w:color w:val="000000" w:themeColor="text1"/>
        </w:rPr>
        <w:t xml:space="preserve">interaction between </w:t>
      </w:r>
      <w:r w:rsidR="002D34C5" w:rsidRPr="00E51513">
        <w:rPr>
          <w:rFonts w:ascii="Times New Roman" w:eastAsia="Calibri" w:hAnsi="Times New Roman" w:cs="Times New Roman"/>
          <w:color w:val="000000" w:themeColor="text1"/>
        </w:rPr>
        <w:t>motor impulsivity and</w:t>
      </w:r>
      <w:r w:rsidR="00F411EE" w:rsidRPr="00E51513">
        <w:rPr>
          <w:rFonts w:ascii="Times New Roman" w:eastAsia="Calibri" w:hAnsi="Times New Roman" w:cs="Times New Roman"/>
          <w:color w:val="000000" w:themeColor="text1"/>
        </w:rPr>
        <w:t xml:space="preserve"> change in</w:t>
      </w:r>
      <w:r w:rsidR="00A12C51" w:rsidRPr="00E51513">
        <w:rPr>
          <w:rFonts w:ascii="Times New Roman" w:eastAsia="Calibri" w:hAnsi="Times New Roman" w:cs="Times New Roman"/>
          <w:color w:val="000000" w:themeColor="text1"/>
        </w:rPr>
        <w:t xml:space="preserve"> food-related AB </w:t>
      </w:r>
      <w:r w:rsidRPr="00E51513">
        <w:rPr>
          <w:rFonts w:ascii="Times New Roman" w:eastAsia="Calibri" w:hAnsi="Times New Roman" w:cs="Times New Roman"/>
          <w:color w:val="000000" w:themeColor="text1"/>
        </w:rPr>
        <w:t>as a predictor of</w:t>
      </w:r>
      <w:r w:rsidR="00A12C51" w:rsidRPr="00E51513">
        <w:rPr>
          <w:rFonts w:ascii="Times New Roman" w:eastAsia="Calibri" w:hAnsi="Times New Roman" w:cs="Times New Roman"/>
          <w:color w:val="000000" w:themeColor="text1"/>
        </w:rPr>
        <w:t xml:space="preserve"> change in food intake.</w:t>
      </w:r>
      <w:r w:rsidR="00820EFB" w:rsidRPr="00E51513">
        <w:rPr>
          <w:rFonts w:ascii="Times New Roman" w:eastAsia="Calibri" w:hAnsi="Times New Roman" w:cs="Times New Roman"/>
          <w:color w:val="000000" w:themeColor="text1"/>
        </w:rPr>
        <w:t xml:space="preserve"> Th</w:t>
      </w:r>
      <w:r w:rsidR="00F411EE" w:rsidRPr="00E51513">
        <w:rPr>
          <w:rFonts w:ascii="Times New Roman" w:eastAsia="Calibri" w:hAnsi="Times New Roman" w:cs="Times New Roman"/>
          <w:color w:val="000000" w:themeColor="text1"/>
        </w:rPr>
        <w:t>is finding</w:t>
      </w:r>
      <w:r w:rsidR="00820EFB" w:rsidRPr="00E51513">
        <w:rPr>
          <w:rFonts w:ascii="Times New Roman" w:eastAsia="Calibri" w:hAnsi="Times New Roman" w:cs="Times New Roman"/>
          <w:color w:val="000000" w:themeColor="text1"/>
        </w:rPr>
        <w:t xml:space="preserve"> do</w:t>
      </w:r>
      <w:r w:rsidR="00F411EE" w:rsidRPr="00E51513">
        <w:rPr>
          <w:rFonts w:ascii="Times New Roman" w:eastAsia="Calibri" w:hAnsi="Times New Roman" w:cs="Times New Roman"/>
          <w:color w:val="000000" w:themeColor="text1"/>
        </w:rPr>
        <w:t>es</w:t>
      </w:r>
      <w:r w:rsidR="00820EFB" w:rsidRPr="00E51513">
        <w:rPr>
          <w:rFonts w:ascii="Times New Roman" w:eastAsia="Calibri" w:hAnsi="Times New Roman" w:cs="Times New Roman"/>
          <w:color w:val="000000" w:themeColor="text1"/>
        </w:rPr>
        <w:t xml:space="preserve"> not</w:t>
      </w:r>
      <w:r w:rsidR="00443D50" w:rsidRPr="00E51513">
        <w:rPr>
          <w:rFonts w:ascii="Times New Roman" w:eastAsia="Calibri" w:hAnsi="Times New Roman" w:cs="Times New Roman"/>
          <w:color w:val="000000" w:themeColor="text1"/>
        </w:rPr>
        <w:t xml:space="preserve"> support a dual</w:t>
      </w:r>
      <w:r w:rsidR="00895474" w:rsidRPr="00E51513">
        <w:rPr>
          <w:rFonts w:ascii="Times New Roman" w:eastAsia="Calibri" w:hAnsi="Times New Roman" w:cs="Times New Roman"/>
          <w:color w:val="000000" w:themeColor="text1"/>
        </w:rPr>
        <w:t>-</w:t>
      </w:r>
      <w:r w:rsidR="00443D50" w:rsidRPr="00E51513">
        <w:rPr>
          <w:rFonts w:ascii="Times New Roman" w:eastAsia="Calibri" w:hAnsi="Times New Roman" w:cs="Times New Roman"/>
          <w:color w:val="000000" w:themeColor="text1"/>
        </w:rPr>
        <w:t>process model of eating behaviour</w:t>
      </w:r>
      <w:r w:rsidR="00820EFB" w:rsidRPr="00E51513">
        <w:rPr>
          <w:rFonts w:ascii="Times New Roman" w:eastAsia="Calibri" w:hAnsi="Times New Roman" w:cs="Times New Roman"/>
          <w:color w:val="000000" w:themeColor="text1"/>
        </w:rPr>
        <w:t xml:space="preserve"> within the context of acute alcohol consumption</w:t>
      </w:r>
      <w:r w:rsidR="00443D50" w:rsidRPr="00E51513">
        <w:rPr>
          <w:rFonts w:ascii="Times New Roman" w:eastAsia="Calibri" w:hAnsi="Times New Roman" w:cs="Times New Roman"/>
          <w:color w:val="000000" w:themeColor="text1"/>
        </w:rPr>
        <w:t xml:space="preserve">, which predicts that overeating </w:t>
      </w:r>
      <w:r w:rsidR="0071705D" w:rsidRPr="00E51513">
        <w:rPr>
          <w:rFonts w:ascii="Times New Roman" w:eastAsia="Calibri" w:hAnsi="Times New Roman" w:cs="Times New Roman"/>
          <w:color w:val="000000" w:themeColor="text1"/>
        </w:rPr>
        <w:t xml:space="preserve">is determined by an interaction of bottom-up </w:t>
      </w:r>
      <w:r w:rsidR="00B43E53" w:rsidRPr="00E51513">
        <w:rPr>
          <w:rFonts w:ascii="Times New Roman" w:eastAsia="Calibri" w:hAnsi="Times New Roman" w:cs="Times New Roman"/>
          <w:color w:val="000000" w:themeColor="text1"/>
        </w:rPr>
        <w:t xml:space="preserve">(food reward responsivity) </w:t>
      </w:r>
      <w:r w:rsidR="0071705D" w:rsidRPr="00E51513">
        <w:rPr>
          <w:rFonts w:ascii="Times New Roman" w:eastAsia="Calibri" w:hAnsi="Times New Roman" w:cs="Times New Roman"/>
          <w:color w:val="000000" w:themeColor="text1"/>
        </w:rPr>
        <w:t xml:space="preserve">and top-down </w:t>
      </w:r>
      <w:r w:rsidR="00B43E53" w:rsidRPr="00E51513">
        <w:rPr>
          <w:rFonts w:ascii="Times New Roman" w:eastAsia="Calibri" w:hAnsi="Times New Roman" w:cs="Times New Roman"/>
          <w:color w:val="000000" w:themeColor="text1"/>
        </w:rPr>
        <w:t>(</w:t>
      </w:r>
      <w:r w:rsidR="00A66C00" w:rsidRPr="00E51513">
        <w:rPr>
          <w:rFonts w:ascii="Times New Roman" w:eastAsia="Calibri" w:hAnsi="Times New Roman" w:cs="Times New Roman"/>
          <w:color w:val="000000" w:themeColor="text1"/>
        </w:rPr>
        <w:t>impulsivity</w:t>
      </w:r>
      <w:r w:rsidR="00B43E53" w:rsidRPr="00E51513">
        <w:rPr>
          <w:rFonts w:ascii="Times New Roman" w:eastAsia="Calibri" w:hAnsi="Times New Roman" w:cs="Times New Roman"/>
          <w:color w:val="000000" w:themeColor="text1"/>
        </w:rPr>
        <w:t xml:space="preserve">) </w:t>
      </w:r>
      <w:r w:rsidR="0071705D" w:rsidRPr="00E51513">
        <w:rPr>
          <w:rFonts w:ascii="Times New Roman" w:eastAsia="Calibri" w:hAnsi="Times New Roman" w:cs="Times New Roman"/>
          <w:color w:val="000000" w:themeColor="text1"/>
        </w:rPr>
        <w:t>processes.</w:t>
      </w:r>
      <w:r w:rsidR="00443D50" w:rsidRPr="00E51513">
        <w:rPr>
          <w:rFonts w:ascii="Times New Roman" w:eastAsia="Calibri" w:hAnsi="Times New Roman" w:cs="Times New Roman"/>
          <w:color w:val="000000" w:themeColor="text1"/>
        </w:rPr>
        <w:t xml:space="preserve"> One explanation </w:t>
      </w:r>
      <w:r w:rsidR="00514DAF" w:rsidRPr="00E51513">
        <w:rPr>
          <w:rFonts w:ascii="Times New Roman" w:eastAsia="Calibri" w:hAnsi="Times New Roman" w:cs="Times New Roman"/>
          <w:color w:val="000000" w:themeColor="text1"/>
        </w:rPr>
        <w:t xml:space="preserve">for this null finding </w:t>
      </w:r>
      <w:r w:rsidR="00443D50" w:rsidRPr="00E51513">
        <w:rPr>
          <w:rFonts w:ascii="Times New Roman" w:eastAsia="Calibri" w:hAnsi="Times New Roman" w:cs="Times New Roman"/>
          <w:color w:val="000000" w:themeColor="text1"/>
        </w:rPr>
        <w:t xml:space="preserve">could </w:t>
      </w:r>
      <w:r w:rsidR="00F309D0" w:rsidRPr="00E51513">
        <w:rPr>
          <w:rFonts w:ascii="Times New Roman" w:eastAsia="Calibri" w:hAnsi="Times New Roman" w:cs="Times New Roman"/>
          <w:color w:val="000000" w:themeColor="text1"/>
        </w:rPr>
        <w:t xml:space="preserve">be </w:t>
      </w:r>
      <w:r w:rsidR="002D34C5" w:rsidRPr="00E51513">
        <w:rPr>
          <w:rFonts w:ascii="Times New Roman" w:eastAsia="Calibri" w:hAnsi="Times New Roman" w:cs="Times New Roman"/>
          <w:color w:val="000000" w:themeColor="text1"/>
        </w:rPr>
        <w:t>due to alcohol</w:t>
      </w:r>
      <w:r w:rsidR="00443D50" w:rsidRPr="00E51513">
        <w:rPr>
          <w:rFonts w:ascii="Times New Roman" w:eastAsia="Calibri" w:hAnsi="Times New Roman" w:cs="Times New Roman"/>
          <w:color w:val="000000" w:themeColor="text1"/>
        </w:rPr>
        <w:t xml:space="preserve"> intoxication in itself </w:t>
      </w:r>
      <w:r w:rsidR="00514DAF" w:rsidRPr="00E51513">
        <w:rPr>
          <w:rFonts w:ascii="Times New Roman" w:eastAsia="Calibri" w:hAnsi="Times New Roman" w:cs="Times New Roman"/>
          <w:color w:val="000000" w:themeColor="text1"/>
        </w:rPr>
        <w:t>impair</w:t>
      </w:r>
      <w:r w:rsidRPr="00E51513">
        <w:rPr>
          <w:rFonts w:ascii="Times New Roman" w:eastAsia="Calibri" w:hAnsi="Times New Roman" w:cs="Times New Roman"/>
          <w:color w:val="000000" w:themeColor="text1"/>
        </w:rPr>
        <w:t>ing</w:t>
      </w:r>
      <w:r w:rsidR="00443D50" w:rsidRPr="00E51513">
        <w:rPr>
          <w:rFonts w:ascii="Times New Roman" w:eastAsia="Calibri" w:hAnsi="Times New Roman" w:cs="Times New Roman"/>
          <w:color w:val="000000" w:themeColor="text1"/>
        </w:rPr>
        <w:t xml:space="preserve"> </w:t>
      </w:r>
      <w:r w:rsidRPr="00E51513">
        <w:rPr>
          <w:rFonts w:ascii="Times New Roman" w:eastAsia="Calibri" w:hAnsi="Times New Roman" w:cs="Times New Roman"/>
          <w:color w:val="000000" w:themeColor="text1"/>
        </w:rPr>
        <w:t xml:space="preserve">state </w:t>
      </w:r>
      <w:r w:rsidR="00A66C00" w:rsidRPr="00E51513">
        <w:rPr>
          <w:rFonts w:ascii="Times New Roman" w:eastAsia="Calibri" w:hAnsi="Times New Roman" w:cs="Times New Roman"/>
          <w:color w:val="000000" w:themeColor="text1"/>
        </w:rPr>
        <w:t>components of impulsivity</w:t>
      </w:r>
      <w:r w:rsidR="00443D50" w:rsidRPr="00E51513">
        <w:rPr>
          <w:rFonts w:ascii="Times New Roman" w:eastAsia="Calibri" w:hAnsi="Times New Roman" w:cs="Times New Roman"/>
          <w:color w:val="000000" w:themeColor="text1"/>
        </w:rPr>
        <w:t xml:space="preserve"> </w:t>
      </w:r>
      <w:r w:rsidR="00F8779C" w:rsidRPr="00E51513">
        <w:rPr>
          <w:rFonts w:ascii="Times New Roman" w:eastAsia="Calibri" w:hAnsi="Times New Roman" w:cs="Times New Roman"/>
          <w:color w:val="000000" w:themeColor="text1"/>
        </w:rPr>
        <w:t xml:space="preserve">at similar doses </w:t>
      </w:r>
      <w:r w:rsidR="00F309D0" w:rsidRPr="00E51513">
        <w:rPr>
          <w:rFonts w:ascii="Times New Roman" w:eastAsia="Calibri" w:hAnsi="Times New Roman" w:cs="Times New Roman"/>
          <w:color w:val="000000" w:themeColor="text1"/>
        </w:rPr>
        <w:t>to those</w:t>
      </w:r>
      <w:r w:rsidR="0001771F" w:rsidRPr="00E51513">
        <w:rPr>
          <w:rFonts w:ascii="Times New Roman" w:eastAsia="Calibri" w:hAnsi="Times New Roman" w:cs="Times New Roman"/>
          <w:color w:val="000000" w:themeColor="text1"/>
        </w:rPr>
        <w:t xml:space="preserve"> </w:t>
      </w:r>
      <w:r w:rsidR="00F8779C" w:rsidRPr="00E51513">
        <w:rPr>
          <w:rFonts w:ascii="Times New Roman" w:eastAsia="Calibri" w:hAnsi="Times New Roman" w:cs="Times New Roman"/>
          <w:color w:val="000000" w:themeColor="text1"/>
        </w:rPr>
        <w:t xml:space="preserve">used in the present study </w:t>
      </w:r>
      <w:r w:rsidR="00443D50" w:rsidRPr="00E51513">
        <w:rPr>
          <w:rFonts w:ascii="Times New Roman" w:eastAsia="Calibri" w:hAnsi="Times New Roman" w:cs="Times New Roman"/>
          <w:color w:val="000000" w:themeColor="text1"/>
        </w:rPr>
        <w:t>(Christiansen et al., 2016</w:t>
      </w:r>
      <w:r w:rsidR="00570DFD" w:rsidRPr="00E51513">
        <w:rPr>
          <w:rFonts w:ascii="Times New Roman" w:eastAsia="Calibri" w:hAnsi="Times New Roman" w:cs="Times New Roman"/>
          <w:color w:val="000000" w:themeColor="text1"/>
        </w:rPr>
        <w:t>a</w:t>
      </w:r>
      <w:r w:rsidR="00F8779C" w:rsidRPr="00E51513">
        <w:rPr>
          <w:rFonts w:ascii="Times New Roman" w:eastAsia="Calibri" w:hAnsi="Times New Roman" w:cs="Times New Roman"/>
          <w:color w:val="000000" w:themeColor="text1"/>
        </w:rPr>
        <w:t>; Fillmore &amp; Vogel-Sprott, 1999; Mulvihill, Skilling, &amp; Vogel-Sprott, 1997</w:t>
      </w:r>
      <w:r w:rsidR="00443D50" w:rsidRPr="00E51513">
        <w:rPr>
          <w:rFonts w:ascii="Times New Roman" w:eastAsia="Calibri" w:hAnsi="Times New Roman" w:cs="Times New Roman"/>
          <w:color w:val="000000" w:themeColor="text1"/>
        </w:rPr>
        <w:t xml:space="preserve">). Therefore, the predictive power of trait motor impulsivity may have been </w:t>
      </w:r>
      <w:r w:rsidRPr="00E51513">
        <w:rPr>
          <w:rFonts w:ascii="Times New Roman" w:eastAsia="Calibri" w:hAnsi="Times New Roman" w:cs="Times New Roman"/>
          <w:color w:val="000000" w:themeColor="text1"/>
        </w:rPr>
        <w:t>masked</w:t>
      </w:r>
      <w:r w:rsidR="00AC5128" w:rsidRPr="00E51513">
        <w:rPr>
          <w:rFonts w:ascii="Times New Roman" w:eastAsia="Calibri" w:hAnsi="Times New Roman" w:cs="Times New Roman"/>
          <w:color w:val="000000" w:themeColor="text1"/>
        </w:rPr>
        <w:t xml:space="preserve"> by alcohol-</w:t>
      </w:r>
      <w:r w:rsidR="00443D50" w:rsidRPr="00E51513">
        <w:rPr>
          <w:rFonts w:ascii="Times New Roman" w:eastAsia="Calibri" w:hAnsi="Times New Roman" w:cs="Times New Roman"/>
          <w:color w:val="000000" w:themeColor="text1"/>
        </w:rPr>
        <w:t xml:space="preserve">induced changes in state </w:t>
      </w:r>
      <w:r w:rsidR="00A66C00" w:rsidRPr="00E51513">
        <w:rPr>
          <w:rFonts w:ascii="Times New Roman" w:eastAsia="Calibri" w:hAnsi="Times New Roman" w:cs="Times New Roman"/>
          <w:color w:val="000000" w:themeColor="text1"/>
        </w:rPr>
        <w:t>behaviours</w:t>
      </w:r>
      <w:r w:rsidR="00FD6134" w:rsidRPr="00E51513">
        <w:rPr>
          <w:rFonts w:ascii="Times New Roman" w:eastAsia="Calibri" w:hAnsi="Times New Roman" w:cs="Times New Roman"/>
          <w:color w:val="000000" w:themeColor="text1"/>
        </w:rPr>
        <w:t xml:space="preserve"> (i.e., after alcohol consumpti</w:t>
      </w:r>
      <w:r w:rsidR="00514DAF" w:rsidRPr="00E51513">
        <w:rPr>
          <w:rFonts w:ascii="Times New Roman" w:eastAsia="Calibri" w:hAnsi="Times New Roman" w:cs="Times New Roman"/>
          <w:color w:val="000000" w:themeColor="text1"/>
        </w:rPr>
        <w:t xml:space="preserve">on, </w:t>
      </w:r>
      <w:r w:rsidR="00A66C00" w:rsidRPr="00E51513">
        <w:rPr>
          <w:rFonts w:ascii="Times New Roman" w:eastAsia="Calibri" w:hAnsi="Times New Roman" w:cs="Times New Roman"/>
          <w:color w:val="000000" w:themeColor="text1"/>
        </w:rPr>
        <w:t xml:space="preserve">impulsive behaviours </w:t>
      </w:r>
      <w:r w:rsidR="00742FD3" w:rsidRPr="00E51513">
        <w:rPr>
          <w:rFonts w:ascii="Times New Roman" w:eastAsia="Calibri" w:hAnsi="Times New Roman" w:cs="Times New Roman"/>
          <w:color w:val="000000" w:themeColor="text1"/>
        </w:rPr>
        <w:t xml:space="preserve">may have </w:t>
      </w:r>
      <w:r w:rsidR="00A66C00" w:rsidRPr="00E51513">
        <w:rPr>
          <w:rFonts w:ascii="Times New Roman" w:eastAsia="Calibri" w:hAnsi="Times New Roman" w:cs="Times New Roman"/>
          <w:color w:val="000000" w:themeColor="text1"/>
        </w:rPr>
        <w:t>increased</w:t>
      </w:r>
      <w:r w:rsidR="00453000" w:rsidRPr="00E51513">
        <w:rPr>
          <w:rFonts w:ascii="Times New Roman" w:eastAsia="Calibri" w:hAnsi="Times New Roman" w:cs="Times New Roman"/>
          <w:color w:val="000000" w:themeColor="text1"/>
        </w:rPr>
        <w:t xml:space="preserve"> </w:t>
      </w:r>
      <w:r w:rsidR="00514DAF" w:rsidRPr="00E51513">
        <w:rPr>
          <w:rFonts w:ascii="Times New Roman" w:eastAsia="Calibri" w:hAnsi="Times New Roman" w:cs="Times New Roman"/>
          <w:color w:val="000000" w:themeColor="text1"/>
        </w:rPr>
        <w:t xml:space="preserve">and </w:t>
      </w:r>
      <w:r w:rsidR="00AD400E" w:rsidRPr="00E51513">
        <w:rPr>
          <w:rFonts w:ascii="Times New Roman" w:eastAsia="Calibri" w:hAnsi="Times New Roman" w:cs="Times New Roman"/>
          <w:color w:val="000000" w:themeColor="text1"/>
        </w:rPr>
        <w:t>therefore</w:t>
      </w:r>
      <w:r w:rsidR="00895474" w:rsidRPr="00E51513">
        <w:rPr>
          <w:rFonts w:ascii="Times New Roman" w:eastAsia="Calibri" w:hAnsi="Times New Roman" w:cs="Times New Roman"/>
          <w:color w:val="000000" w:themeColor="text1"/>
        </w:rPr>
        <w:t xml:space="preserve"> may have become</w:t>
      </w:r>
      <w:r w:rsidR="00514DAF" w:rsidRPr="00E51513">
        <w:rPr>
          <w:rFonts w:ascii="Times New Roman" w:eastAsia="Calibri" w:hAnsi="Times New Roman" w:cs="Times New Roman"/>
          <w:color w:val="000000" w:themeColor="text1"/>
        </w:rPr>
        <w:t xml:space="preserve"> level </w:t>
      </w:r>
      <w:r w:rsidR="00FD6134" w:rsidRPr="00E51513">
        <w:rPr>
          <w:rFonts w:ascii="Times New Roman" w:eastAsia="Calibri" w:hAnsi="Times New Roman" w:cs="Times New Roman"/>
          <w:color w:val="000000" w:themeColor="text1"/>
        </w:rPr>
        <w:t>across all participants</w:t>
      </w:r>
      <w:r w:rsidR="002D34C5" w:rsidRPr="00E51513">
        <w:rPr>
          <w:rFonts w:ascii="Times New Roman" w:eastAsia="Calibri" w:hAnsi="Times New Roman" w:cs="Times New Roman"/>
          <w:color w:val="000000" w:themeColor="text1"/>
        </w:rPr>
        <w:t xml:space="preserve"> within this condition</w:t>
      </w:r>
      <w:r w:rsidR="00FD6134" w:rsidRPr="00E51513">
        <w:rPr>
          <w:rFonts w:ascii="Times New Roman" w:eastAsia="Calibri" w:hAnsi="Times New Roman" w:cs="Times New Roman"/>
          <w:color w:val="000000" w:themeColor="text1"/>
        </w:rPr>
        <w:t>)</w:t>
      </w:r>
      <w:r w:rsidR="00443D50" w:rsidRPr="00E51513">
        <w:rPr>
          <w:rFonts w:ascii="Times New Roman" w:eastAsia="Calibri" w:hAnsi="Times New Roman" w:cs="Times New Roman"/>
          <w:color w:val="000000" w:themeColor="text1"/>
        </w:rPr>
        <w:t>.</w:t>
      </w:r>
      <w:r w:rsidR="0070242A" w:rsidRPr="00E51513">
        <w:rPr>
          <w:rFonts w:ascii="Times New Roman" w:eastAsia="Calibri" w:hAnsi="Times New Roman" w:cs="Times New Roman"/>
          <w:color w:val="000000" w:themeColor="text1"/>
        </w:rPr>
        <w:t xml:space="preserve"> F</w:t>
      </w:r>
      <w:r w:rsidR="00C83814" w:rsidRPr="00E51513">
        <w:rPr>
          <w:rFonts w:ascii="Times New Roman" w:eastAsia="Calibri" w:hAnsi="Times New Roman" w:cs="Times New Roman"/>
          <w:color w:val="000000" w:themeColor="text1"/>
        </w:rPr>
        <w:t xml:space="preserve">uture studies may wish to investigate if alcohol-induced changes in state </w:t>
      </w:r>
      <w:r w:rsidR="00A66C00" w:rsidRPr="00E51513">
        <w:rPr>
          <w:rFonts w:ascii="Times New Roman" w:eastAsia="Calibri" w:hAnsi="Times New Roman" w:cs="Times New Roman"/>
          <w:color w:val="000000" w:themeColor="text1"/>
        </w:rPr>
        <w:t>impulsivity</w:t>
      </w:r>
      <w:r w:rsidR="00C83814" w:rsidRPr="00E51513">
        <w:rPr>
          <w:rFonts w:ascii="Times New Roman" w:eastAsia="Calibri" w:hAnsi="Times New Roman" w:cs="Times New Roman"/>
          <w:color w:val="000000" w:themeColor="text1"/>
        </w:rPr>
        <w:t xml:space="preserve"> interact with food reward to predict changes in food intake.</w:t>
      </w:r>
    </w:p>
    <w:p w14:paraId="4A1AFCDD" w14:textId="2D538AB0" w:rsidR="00791723" w:rsidRPr="00E51513" w:rsidRDefault="004A2DE4" w:rsidP="00ED1858">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There were </w:t>
      </w:r>
      <w:r w:rsidR="00F309D0" w:rsidRPr="00E51513">
        <w:rPr>
          <w:rFonts w:ascii="Times New Roman" w:hAnsi="Times New Roman" w:cs="Times New Roman"/>
          <w:color w:val="000000" w:themeColor="text1"/>
        </w:rPr>
        <w:t>some</w:t>
      </w:r>
      <w:r w:rsidRPr="00E51513">
        <w:rPr>
          <w:rFonts w:ascii="Times New Roman" w:hAnsi="Times New Roman" w:cs="Times New Roman"/>
          <w:color w:val="000000" w:themeColor="text1"/>
        </w:rPr>
        <w:t xml:space="preserve"> limitations with the current studies. Firstly, the two studies were not perfectly matched on all methodological components. For example, </w:t>
      </w:r>
      <w:r w:rsidR="00077111" w:rsidRPr="00E51513">
        <w:rPr>
          <w:rFonts w:ascii="Times New Roman" w:hAnsi="Times New Roman" w:cs="Times New Roman"/>
          <w:color w:val="000000" w:themeColor="text1"/>
        </w:rPr>
        <w:t>S</w:t>
      </w:r>
      <w:r w:rsidRPr="00E51513">
        <w:rPr>
          <w:rFonts w:ascii="Times New Roman" w:hAnsi="Times New Roman" w:cs="Times New Roman"/>
          <w:color w:val="000000" w:themeColor="text1"/>
        </w:rPr>
        <w:t xml:space="preserve">tudy 2 implemented an absorption period double the length </w:t>
      </w:r>
      <w:r w:rsidR="007837A8" w:rsidRPr="00E51513">
        <w:rPr>
          <w:rFonts w:ascii="Times New Roman" w:hAnsi="Times New Roman" w:cs="Times New Roman"/>
          <w:color w:val="000000" w:themeColor="text1"/>
        </w:rPr>
        <w:t>to</w:t>
      </w:r>
      <w:r w:rsidR="003F264B" w:rsidRPr="00E51513">
        <w:rPr>
          <w:rFonts w:ascii="Times New Roman" w:hAnsi="Times New Roman" w:cs="Times New Roman"/>
          <w:color w:val="000000" w:themeColor="text1"/>
        </w:rPr>
        <w:t xml:space="preserve"> </w:t>
      </w:r>
      <w:r w:rsidR="00077111" w:rsidRPr="00E51513">
        <w:rPr>
          <w:rFonts w:ascii="Times New Roman" w:hAnsi="Times New Roman" w:cs="Times New Roman"/>
          <w:color w:val="000000" w:themeColor="text1"/>
        </w:rPr>
        <w:t>S</w:t>
      </w:r>
      <w:r w:rsidR="003F264B" w:rsidRPr="00E51513">
        <w:rPr>
          <w:rFonts w:ascii="Times New Roman" w:hAnsi="Times New Roman" w:cs="Times New Roman"/>
          <w:color w:val="000000" w:themeColor="text1"/>
        </w:rPr>
        <w:t xml:space="preserve">tudy 1. This was done </w:t>
      </w:r>
      <w:r w:rsidR="00ED1858" w:rsidRPr="00E51513">
        <w:rPr>
          <w:rFonts w:ascii="Times New Roman" w:hAnsi="Times New Roman" w:cs="Times New Roman"/>
          <w:color w:val="000000" w:themeColor="text1"/>
        </w:rPr>
        <w:t>to</w:t>
      </w:r>
      <w:r w:rsidR="003F264B" w:rsidRPr="00E51513">
        <w:rPr>
          <w:rFonts w:ascii="Times New Roman" w:hAnsi="Times New Roman" w:cs="Times New Roman"/>
          <w:color w:val="000000" w:themeColor="text1"/>
        </w:rPr>
        <w:t xml:space="preserve"> avoid participants feeling satiate</w:t>
      </w:r>
      <w:r w:rsidR="004D6626" w:rsidRPr="00E51513">
        <w:rPr>
          <w:rFonts w:ascii="Times New Roman" w:hAnsi="Times New Roman" w:cs="Times New Roman"/>
          <w:color w:val="000000" w:themeColor="text1"/>
        </w:rPr>
        <w:t>d after consumption of the</w:t>
      </w:r>
      <w:r w:rsidR="00A12C51" w:rsidRPr="00E51513">
        <w:rPr>
          <w:rFonts w:ascii="Times New Roman" w:hAnsi="Times New Roman" w:cs="Times New Roman"/>
          <w:color w:val="000000" w:themeColor="text1"/>
        </w:rPr>
        <w:t xml:space="preserve"> test drink, </w:t>
      </w:r>
      <w:r w:rsidR="00F859A2" w:rsidRPr="00E51513">
        <w:rPr>
          <w:rFonts w:ascii="Times New Roman" w:hAnsi="Times New Roman" w:cs="Times New Roman"/>
          <w:color w:val="000000" w:themeColor="text1"/>
        </w:rPr>
        <w:t>as the volume of liquid consume</w:t>
      </w:r>
      <w:r w:rsidR="00A12C51" w:rsidRPr="00E51513">
        <w:rPr>
          <w:rFonts w:ascii="Times New Roman" w:hAnsi="Times New Roman" w:cs="Times New Roman"/>
          <w:color w:val="000000" w:themeColor="text1"/>
        </w:rPr>
        <w:t>d</w:t>
      </w:r>
      <w:r w:rsidR="00AC5128" w:rsidRPr="00E51513">
        <w:rPr>
          <w:rFonts w:ascii="Times New Roman" w:hAnsi="Times New Roman" w:cs="Times New Roman"/>
          <w:color w:val="000000" w:themeColor="text1"/>
        </w:rPr>
        <w:t xml:space="preserve"> in </w:t>
      </w:r>
      <w:r w:rsidR="00077111" w:rsidRPr="00E51513">
        <w:rPr>
          <w:rFonts w:ascii="Times New Roman" w:hAnsi="Times New Roman" w:cs="Times New Roman"/>
          <w:color w:val="000000" w:themeColor="text1"/>
        </w:rPr>
        <w:t>S</w:t>
      </w:r>
      <w:r w:rsidR="00AC5128" w:rsidRPr="00E51513">
        <w:rPr>
          <w:rFonts w:ascii="Times New Roman" w:hAnsi="Times New Roman" w:cs="Times New Roman"/>
          <w:color w:val="000000" w:themeColor="text1"/>
        </w:rPr>
        <w:t>tudy 2 was greater</w:t>
      </w:r>
      <w:r w:rsidR="00453000" w:rsidRPr="00E51513">
        <w:rPr>
          <w:rFonts w:ascii="Times New Roman" w:hAnsi="Times New Roman" w:cs="Times New Roman"/>
          <w:color w:val="000000" w:themeColor="text1"/>
        </w:rPr>
        <w:t xml:space="preserve"> due to the implementation of a larger alcohol dose</w:t>
      </w:r>
      <w:r w:rsidR="00AC5128" w:rsidRPr="00E51513">
        <w:rPr>
          <w:rFonts w:ascii="Times New Roman" w:hAnsi="Times New Roman" w:cs="Times New Roman"/>
          <w:color w:val="000000" w:themeColor="text1"/>
        </w:rPr>
        <w:t xml:space="preserve">. </w:t>
      </w:r>
      <w:r w:rsidR="00F859A2" w:rsidRPr="00E51513">
        <w:rPr>
          <w:rFonts w:ascii="Times New Roman" w:hAnsi="Times New Roman" w:cs="Times New Roman"/>
          <w:color w:val="000000" w:themeColor="text1"/>
        </w:rPr>
        <w:t>A</w:t>
      </w:r>
      <w:r w:rsidR="00ED1858" w:rsidRPr="00E51513">
        <w:rPr>
          <w:rFonts w:ascii="Times New Roman" w:hAnsi="Times New Roman" w:cs="Times New Roman"/>
          <w:color w:val="000000" w:themeColor="text1"/>
        </w:rPr>
        <w:t xml:space="preserve">nother </w:t>
      </w:r>
      <w:r w:rsidR="00F859A2" w:rsidRPr="00E51513">
        <w:rPr>
          <w:rFonts w:ascii="Times New Roman" w:hAnsi="Times New Roman" w:cs="Times New Roman"/>
          <w:color w:val="000000" w:themeColor="text1"/>
        </w:rPr>
        <w:t>methodological difference was the type of</w:t>
      </w:r>
      <w:r w:rsidRPr="00E51513">
        <w:rPr>
          <w:rFonts w:ascii="Times New Roman" w:hAnsi="Times New Roman" w:cs="Times New Roman"/>
          <w:color w:val="000000" w:themeColor="text1"/>
        </w:rPr>
        <w:t xml:space="preserve"> AB</w:t>
      </w:r>
      <w:r w:rsidR="00F859A2" w:rsidRPr="00E51513">
        <w:rPr>
          <w:rFonts w:ascii="Times New Roman" w:hAnsi="Times New Roman" w:cs="Times New Roman"/>
          <w:color w:val="000000" w:themeColor="text1"/>
        </w:rPr>
        <w:t xml:space="preserve"> measure used</w:t>
      </w:r>
      <w:r w:rsidRPr="00E51513">
        <w:rPr>
          <w:rFonts w:ascii="Times New Roman" w:hAnsi="Times New Roman" w:cs="Times New Roman"/>
          <w:color w:val="000000" w:themeColor="text1"/>
        </w:rPr>
        <w:t>.</w:t>
      </w:r>
      <w:r w:rsidR="00F859A2" w:rsidRPr="00E51513">
        <w:rPr>
          <w:rFonts w:ascii="Times New Roman" w:hAnsi="Times New Roman" w:cs="Times New Roman"/>
          <w:color w:val="000000" w:themeColor="text1"/>
        </w:rPr>
        <w:t xml:space="preserve"> This was</w:t>
      </w:r>
      <w:r w:rsidR="003F264B" w:rsidRPr="00E51513">
        <w:rPr>
          <w:rFonts w:ascii="Times New Roman" w:hAnsi="Times New Roman" w:cs="Times New Roman"/>
          <w:color w:val="000000" w:themeColor="text1"/>
        </w:rPr>
        <w:t xml:space="preserve"> changed because, as previously mentioned, it </w:t>
      </w:r>
      <w:r w:rsidR="003D14BD" w:rsidRPr="00E51513">
        <w:rPr>
          <w:rFonts w:ascii="Times New Roman" w:hAnsi="Times New Roman" w:cs="Times New Roman"/>
          <w:color w:val="000000" w:themeColor="text1"/>
        </w:rPr>
        <w:t>was more</w:t>
      </w:r>
      <w:r w:rsidR="003F264B" w:rsidRPr="00E51513">
        <w:rPr>
          <w:rFonts w:ascii="Times New Roman" w:hAnsi="Times New Roman" w:cs="Times New Roman"/>
          <w:color w:val="000000" w:themeColor="text1"/>
        </w:rPr>
        <w:t xml:space="preserve"> appropriate to use response latency rather than ocular attention as </w:t>
      </w:r>
      <w:r w:rsidR="002D34C5" w:rsidRPr="00E51513">
        <w:rPr>
          <w:rFonts w:ascii="Times New Roman" w:hAnsi="Times New Roman" w:cs="Times New Roman"/>
          <w:color w:val="000000" w:themeColor="text1"/>
        </w:rPr>
        <w:t xml:space="preserve">the </w:t>
      </w:r>
      <w:r w:rsidR="003F264B" w:rsidRPr="00E51513">
        <w:rPr>
          <w:rFonts w:ascii="Times New Roman" w:hAnsi="Times New Roman" w:cs="Times New Roman"/>
          <w:color w:val="000000" w:themeColor="text1"/>
        </w:rPr>
        <w:t>outcome measure</w:t>
      </w:r>
      <w:r w:rsidR="0070242A" w:rsidRPr="00E51513">
        <w:rPr>
          <w:rFonts w:ascii="Times New Roman" w:hAnsi="Times New Roman" w:cs="Times New Roman"/>
          <w:color w:val="000000" w:themeColor="text1"/>
        </w:rPr>
        <w:t>,</w:t>
      </w:r>
      <w:r w:rsidR="003F264B" w:rsidRPr="00E51513">
        <w:rPr>
          <w:rFonts w:ascii="Times New Roman" w:hAnsi="Times New Roman" w:cs="Times New Roman"/>
          <w:color w:val="000000" w:themeColor="text1"/>
        </w:rPr>
        <w:t xml:space="preserve"> when </w:t>
      </w:r>
      <w:r w:rsidR="00A12C51" w:rsidRPr="00E51513">
        <w:rPr>
          <w:rFonts w:ascii="Times New Roman" w:hAnsi="Times New Roman" w:cs="Times New Roman"/>
          <w:color w:val="000000" w:themeColor="text1"/>
        </w:rPr>
        <w:t>implementing</w:t>
      </w:r>
      <w:r w:rsidR="003F264B" w:rsidRPr="00E51513">
        <w:rPr>
          <w:rFonts w:ascii="Times New Roman" w:hAnsi="Times New Roman" w:cs="Times New Roman"/>
          <w:color w:val="000000" w:themeColor="text1"/>
        </w:rPr>
        <w:t xml:space="preserve"> a higher </w:t>
      </w:r>
      <w:r w:rsidR="00F309D0" w:rsidRPr="00E51513">
        <w:rPr>
          <w:rFonts w:ascii="Times New Roman" w:hAnsi="Times New Roman" w:cs="Times New Roman"/>
          <w:color w:val="000000" w:themeColor="text1"/>
        </w:rPr>
        <w:t xml:space="preserve">alcohol </w:t>
      </w:r>
      <w:r w:rsidR="003F264B" w:rsidRPr="00E51513">
        <w:rPr>
          <w:rFonts w:ascii="Times New Roman" w:hAnsi="Times New Roman" w:cs="Times New Roman"/>
          <w:color w:val="000000" w:themeColor="text1"/>
        </w:rPr>
        <w:t>dos</w:t>
      </w:r>
      <w:r w:rsidR="00F309D0" w:rsidRPr="00E51513">
        <w:rPr>
          <w:rFonts w:ascii="Times New Roman" w:hAnsi="Times New Roman" w:cs="Times New Roman"/>
          <w:color w:val="000000" w:themeColor="text1"/>
        </w:rPr>
        <w:t>e</w:t>
      </w:r>
      <w:r w:rsidR="003F264B" w:rsidRPr="00E51513">
        <w:rPr>
          <w:rFonts w:ascii="Times New Roman" w:hAnsi="Times New Roman" w:cs="Times New Roman"/>
          <w:color w:val="000000" w:themeColor="text1"/>
        </w:rPr>
        <w:t>.</w:t>
      </w:r>
      <w:r w:rsidRPr="00E51513">
        <w:rPr>
          <w:rFonts w:ascii="Times New Roman" w:hAnsi="Times New Roman" w:cs="Times New Roman"/>
          <w:color w:val="000000" w:themeColor="text1"/>
        </w:rPr>
        <w:t xml:space="preserve"> </w:t>
      </w:r>
      <w:r w:rsidR="007837A8" w:rsidRPr="00E51513">
        <w:rPr>
          <w:rFonts w:ascii="Times New Roman" w:hAnsi="Times New Roman" w:cs="Times New Roman"/>
          <w:color w:val="000000" w:themeColor="text1"/>
        </w:rPr>
        <w:t>A second limitation is that</w:t>
      </w:r>
      <w:r w:rsidR="007079E8" w:rsidRPr="00E51513">
        <w:rPr>
          <w:rFonts w:ascii="Times New Roman" w:hAnsi="Times New Roman" w:cs="Times New Roman"/>
          <w:color w:val="000000" w:themeColor="text1"/>
        </w:rPr>
        <w:t xml:space="preserve"> </w:t>
      </w:r>
      <w:r w:rsidR="00077111" w:rsidRPr="00E51513">
        <w:rPr>
          <w:rFonts w:ascii="Times New Roman" w:hAnsi="Times New Roman" w:cs="Times New Roman"/>
          <w:color w:val="000000" w:themeColor="text1"/>
        </w:rPr>
        <w:t>S</w:t>
      </w:r>
      <w:r w:rsidR="007079E8" w:rsidRPr="00E51513">
        <w:rPr>
          <w:rFonts w:ascii="Times New Roman" w:hAnsi="Times New Roman" w:cs="Times New Roman"/>
          <w:color w:val="000000" w:themeColor="text1"/>
        </w:rPr>
        <w:t xml:space="preserve">tudy 2 did </w:t>
      </w:r>
      <w:r w:rsidR="00F859A2" w:rsidRPr="00E51513">
        <w:rPr>
          <w:rFonts w:ascii="Times New Roman" w:hAnsi="Times New Roman" w:cs="Times New Roman"/>
          <w:color w:val="000000" w:themeColor="text1"/>
        </w:rPr>
        <w:t xml:space="preserve">not </w:t>
      </w:r>
      <w:r w:rsidR="007837A8" w:rsidRPr="00E51513">
        <w:rPr>
          <w:rFonts w:ascii="Times New Roman" w:hAnsi="Times New Roman" w:cs="Times New Roman"/>
          <w:color w:val="000000" w:themeColor="text1"/>
        </w:rPr>
        <w:t>test</w:t>
      </w:r>
      <w:r w:rsidR="007079E8" w:rsidRPr="00E51513">
        <w:rPr>
          <w:rFonts w:ascii="Times New Roman" w:hAnsi="Times New Roman" w:cs="Times New Roman"/>
          <w:color w:val="000000" w:themeColor="text1"/>
        </w:rPr>
        <w:t xml:space="preserve"> an equal number of </w:t>
      </w:r>
      <w:r w:rsidR="00C438D4" w:rsidRPr="00E51513">
        <w:rPr>
          <w:rFonts w:ascii="Times New Roman" w:hAnsi="Times New Roman" w:cs="Times New Roman"/>
          <w:color w:val="000000" w:themeColor="text1"/>
        </w:rPr>
        <w:t>men</w:t>
      </w:r>
      <w:r w:rsidR="007079E8" w:rsidRPr="00E51513">
        <w:rPr>
          <w:rFonts w:ascii="Times New Roman" w:hAnsi="Times New Roman" w:cs="Times New Roman"/>
          <w:color w:val="000000" w:themeColor="text1"/>
        </w:rPr>
        <w:t xml:space="preserve"> and </w:t>
      </w:r>
      <w:r w:rsidR="00C438D4" w:rsidRPr="00E51513">
        <w:rPr>
          <w:rFonts w:ascii="Times New Roman" w:hAnsi="Times New Roman" w:cs="Times New Roman"/>
          <w:color w:val="000000" w:themeColor="text1"/>
        </w:rPr>
        <w:t>women</w:t>
      </w:r>
      <w:r w:rsidR="007079E8" w:rsidRPr="00E51513">
        <w:rPr>
          <w:rFonts w:ascii="Times New Roman" w:hAnsi="Times New Roman" w:cs="Times New Roman"/>
          <w:color w:val="000000" w:themeColor="text1"/>
        </w:rPr>
        <w:t xml:space="preserve">. </w:t>
      </w:r>
      <w:r w:rsidR="00E83BF4" w:rsidRPr="00E51513">
        <w:rPr>
          <w:rFonts w:ascii="Times New Roman" w:hAnsi="Times New Roman" w:cs="Times New Roman"/>
          <w:color w:val="000000" w:themeColor="text1"/>
        </w:rPr>
        <w:t>This may be problematic if alcohol affects food intake different</w:t>
      </w:r>
      <w:r w:rsidR="002D34C5" w:rsidRPr="00E51513">
        <w:rPr>
          <w:rFonts w:ascii="Times New Roman" w:hAnsi="Times New Roman" w:cs="Times New Roman"/>
          <w:color w:val="000000" w:themeColor="text1"/>
        </w:rPr>
        <w:t>ly in</w:t>
      </w:r>
      <w:r w:rsidR="00E83BF4" w:rsidRPr="00E51513">
        <w:rPr>
          <w:rFonts w:ascii="Times New Roman" w:hAnsi="Times New Roman" w:cs="Times New Roman"/>
          <w:color w:val="000000" w:themeColor="text1"/>
        </w:rPr>
        <w:t xml:space="preserve"> </w:t>
      </w:r>
      <w:r w:rsidR="00C438D4" w:rsidRPr="00E51513">
        <w:rPr>
          <w:rFonts w:ascii="Times New Roman" w:hAnsi="Times New Roman" w:cs="Times New Roman"/>
          <w:color w:val="000000" w:themeColor="text1"/>
        </w:rPr>
        <w:t>men</w:t>
      </w:r>
      <w:r w:rsidR="00E83BF4" w:rsidRPr="00E51513">
        <w:rPr>
          <w:rFonts w:ascii="Times New Roman" w:hAnsi="Times New Roman" w:cs="Times New Roman"/>
          <w:color w:val="000000" w:themeColor="text1"/>
        </w:rPr>
        <w:t xml:space="preserve"> and </w:t>
      </w:r>
      <w:r w:rsidR="00C438D4" w:rsidRPr="00E51513">
        <w:rPr>
          <w:rFonts w:ascii="Times New Roman" w:hAnsi="Times New Roman" w:cs="Times New Roman"/>
          <w:color w:val="000000" w:themeColor="text1"/>
        </w:rPr>
        <w:t>women</w:t>
      </w:r>
      <w:r w:rsidR="00E83BF4" w:rsidRPr="00E51513">
        <w:rPr>
          <w:rFonts w:ascii="Times New Roman" w:hAnsi="Times New Roman" w:cs="Times New Roman"/>
          <w:color w:val="000000" w:themeColor="text1"/>
        </w:rPr>
        <w:t xml:space="preserve">, however a recent meta-analysis </w:t>
      </w:r>
      <w:r w:rsidR="007837A8" w:rsidRPr="00E51513">
        <w:rPr>
          <w:rFonts w:ascii="Times New Roman" w:hAnsi="Times New Roman" w:cs="Times New Roman"/>
          <w:color w:val="000000" w:themeColor="text1"/>
        </w:rPr>
        <w:t>has shown</w:t>
      </w:r>
      <w:r w:rsidR="00E83BF4" w:rsidRPr="00E51513">
        <w:rPr>
          <w:rFonts w:ascii="Times New Roman" w:hAnsi="Times New Roman" w:cs="Times New Roman"/>
          <w:color w:val="000000" w:themeColor="text1"/>
        </w:rPr>
        <w:t xml:space="preserve"> </w:t>
      </w:r>
      <w:r w:rsidR="00A12C51" w:rsidRPr="00E51513">
        <w:rPr>
          <w:rFonts w:ascii="Times New Roman" w:hAnsi="Times New Roman" w:cs="Times New Roman"/>
          <w:color w:val="000000" w:themeColor="text1"/>
        </w:rPr>
        <w:t xml:space="preserve">that </w:t>
      </w:r>
      <w:r w:rsidR="007837A8" w:rsidRPr="00E51513">
        <w:rPr>
          <w:rFonts w:ascii="Times New Roman" w:hAnsi="Times New Roman" w:cs="Times New Roman"/>
          <w:color w:val="000000" w:themeColor="text1"/>
        </w:rPr>
        <w:t xml:space="preserve">alcohol-induced </w:t>
      </w:r>
      <w:r w:rsidR="002D34C5" w:rsidRPr="00E51513">
        <w:rPr>
          <w:rFonts w:ascii="Times New Roman" w:hAnsi="Times New Roman" w:cs="Times New Roman"/>
          <w:color w:val="000000" w:themeColor="text1"/>
        </w:rPr>
        <w:t xml:space="preserve">increases in </w:t>
      </w:r>
      <w:r w:rsidR="00A12C51" w:rsidRPr="00E51513">
        <w:rPr>
          <w:rFonts w:ascii="Times New Roman" w:hAnsi="Times New Roman" w:cs="Times New Roman"/>
          <w:color w:val="000000" w:themeColor="text1"/>
        </w:rPr>
        <w:t>eating</w:t>
      </w:r>
      <w:r w:rsidR="007837A8" w:rsidRPr="00E51513">
        <w:rPr>
          <w:rFonts w:ascii="Times New Roman" w:hAnsi="Times New Roman" w:cs="Times New Roman"/>
          <w:color w:val="000000" w:themeColor="text1"/>
        </w:rPr>
        <w:t xml:space="preserve"> occurs in both </w:t>
      </w:r>
      <w:r w:rsidR="00C438D4" w:rsidRPr="00E51513">
        <w:rPr>
          <w:rFonts w:ascii="Times New Roman" w:hAnsi="Times New Roman" w:cs="Times New Roman"/>
          <w:color w:val="000000" w:themeColor="text1"/>
        </w:rPr>
        <w:t>men</w:t>
      </w:r>
      <w:r w:rsidR="007837A8" w:rsidRPr="00E51513">
        <w:rPr>
          <w:rFonts w:ascii="Times New Roman" w:hAnsi="Times New Roman" w:cs="Times New Roman"/>
          <w:color w:val="000000" w:themeColor="text1"/>
        </w:rPr>
        <w:t xml:space="preserve"> and </w:t>
      </w:r>
      <w:r w:rsidR="00C438D4" w:rsidRPr="00E51513">
        <w:rPr>
          <w:rFonts w:ascii="Times New Roman" w:hAnsi="Times New Roman" w:cs="Times New Roman"/>
          <w:color w:val="000000" w:themeColor="text1"/>
        </w:rPr>
        <w:t>women</w:t>
      </w:r>
      <w:r w:rsidR="00E83BF4" w:rsidRPr="00E51513">
        <w:rPr>
          <w:rFonts w:ascii="Times New Roman" w:hAnsi="Times New Roman" w:cs="Times New Roman"/>
          <w:color w:val="000000" w:themeColor="text1"/>
        </w:rPr>
        <w:t xml:space="preserve"> (Kwok et al., 2019).</w:t>
      </w:r>
      <w:r w:rsidR="00FD6ED7" w:rsidRPr="00E51513">
        <w:rPr>
          <w:rFonts w:ascii="Times New Roman" w:hAnsi="Times New Roman" w:cs="Times New Roman"/>
          <w:color w:val="000000" w:themeColor="text1"/>
        </w:rPr>
        <w:t xml:space="preserve"> </w:t>
      </w:r>
      <w:r w:rsidR="000F2C80" w:rsidRPr="00E51513">
        <w:rPr>
          <w:rFonts w:ascii="Times New Roman" w:hAnsi="Times New Roman" w:cs="Times New Roman"/>
          <w:color w:val="000000" w:themeColor="text1"/>
        </w:rPr>
        <w:t>Thirdly,</w:t>
      </w:r>
      <w:r w:rsidR="004E3E19" w:rsidRPr="00E51513">
        <w:rPr>
          <w:rFonts w:ascii="Times New Roman" w:hAnsi="Times New Roman" w:cs="Times New Roman"/>
          <w:color w:val="000000" w:themeColor="text1"/>
        </w:rPr>
        <w:t xml:space="preserve"> we did not measure how much participants liked each test drink</w:t>
      </w:r>
      <w:r w:rsidR="00DA47C6" w:rsidRPr="00E51513">
        <w:rPr>
          <w:rFonts w:ascii="Times New Roman" w:hAnsi="Times New Roman" w:cs="Times New Roman"/>
          <w:color w:val="000000" w:themeColor="text1"/>
        </w:rPr>
        <w:t xml:space="preserve">. It is possible that </w:t>
      </w:r>
      <w:r w:rsidR="004E3E19" w:rsidRPr="00E51513">
        <w:rPr>
          <w:rFonts w:ascii="Times New Roman" w:hAnsi="Times New Roman" w:cs="Times New Roman"/>
          <w:color w:val="000000" w:themeColor="text1"/>
        </w:rPr>
        <w:t xml:space="preserve">a difference in liking </w:t>
      </w:r>
      <w:r w:rsidR="007A1935" w:rsidRPr="00E51513">
        <w:rPr>
          <w:rFonts w:ascii="Times New Roman" w:hAnsi="Times New Roman" w:cs="Times New Roman"/>
          <w:color w:val="000000" w:themeColor="text1"/>
        </w:rPr>
        <w:t xml:space="preserve">of the drinks </w:t>
      </w:r>
      <w:r w:rsidR="004E3E19" w:rsidRPr="00E51513">
        <w:rPr>
          <w:rFonts w:ascii="Times New Roman" w:hAnsi="Times New Roman" w:cs="Times New Roman"/>
          <w:color w:val="000000" w:themeColor="text1"/>
        </w:rPr>
        <w:t xml:space="preserve">may have affected subsequent food intake. </w:t>
      </w:r>
      <w:r w:rsidR="00D635E5" w:rsidRPr="00E51513">
        <w:rPr>
          <w:rFonts w:ascii="Times New Roman" w:hAnsi="Times New Roman" w:cs="Times New Roman"/>
          <w:color w:val="000000" w:themeColor="text1"/>
        </w:rPr>
        <w:t>Fourthly,</w:t>
      </w:r>
      <w:r w:rsidR="00FD6ED7" w:rsidRPr="00E51513">
        <w:rPr>
          <w:rFonts w:ascii="Times New Roman" w:hAnsi="Times New Roman" w:cs="Times New Roman"/>
          <w:color w:val="000000" w:themeColor="text1"/>
        </w:rPr>
        <w:t xml:space="preserve"> expectancy effects were not consistent across drink conditions. </w:t>
      </w:r>
      <w:r w:rsidR="000F2C80" w:rsidRPr="00E51513">
        <w:rPr>
          <w:rFonts w:ascii="Times New Roman" w:hAnsi="Times New Roman" w:cs="Times New Roman"/>
          <w:color w:val="000000" w:themeColor="text1"/>
        </w:rPr>
        <w:t>In</w:t>
      </w:r>
      <w:r w:rsidR="00FD6ED7" w:rsidRPr="00E51513">
        <w:rPr>
          <w:rFonts w:ascii="Times New Roman" w:hAnsi="Times New Roman" w:cs="Times New Roman"/>
          <w:color w:val="000000" w:themeColor="text1"/>
        </w:rPr>
        <w:t xml:space="preserve"> Study 2</w:t>
      </w:r>
      <w:r w:rsidR="000F2C80" w:rsidRPr="00E51513">
        <w:rPr>
          <w:rFonts w:ascii="Times New Roman" w:hAnsi="Times New Roman" w:cs="Times New Roman"/>
          <w:color w:val="000000" w:themeColor="text1"/>
        </w:rPr>
        <w:t xml:space="preserve">, </w:t>
      </w:r>
      <w:r w:rsidR="00FD6ED7" w:rsidRPr="00E51513">
        <w:rPr>
          <w:rFonts w:ascii="Times New Roman" w:hAnsi="Times New Roman" w:cs="Times New Roman"/>
          <w:color w:val="000000" w:themeColor="text1"/>
        </w:rPr>
        <w:t xml:space="preserve">participants </w:t>
      </w:r>
      <w:r w:rsidR="00FD62C0" w:rsidRPr="00E51513">
        <w:rPr>
          <w:rFonts w:ascii="Times New Roman" w:hAnsi="Times New Roman" w:cs="Times New Roman"/>
          <w:color w:val="000000" w:themeColor="text1"/>
        </w:rPr>
        <w:t>correctly believed that they had consumed</w:t>
      </w:r>
      <w:r w:rsidR="00FD6ED7" w:rsidRPr="00E51513">
        <w:rPr>
          <w:rFonts w:ascii="Times New Roman" w:hAnsi="Times New Roman" w:cs="Times New Roman"/>
          <w:color w:val="000000" w:themeColor="text1"/>
        </w:rPr>
        <w:t xml:space="preserve"> more </w:t>
      </w:r>
      <w:r w:rsidR="00FD62C0" w:rsidRPr="00E51513">
        <w:rPr>
          <w:rFonts w:ascii="Times New Roman" w:hAnsi="Times New Roman" w:cs="Times New Roman"/>
          <w:color w:val="000000" w:themeColor="text1"/>
        </w:rPr>
        <w:t>units</w:t>
      </w:r>
      <w:r w:rsidR="00FD6ED7" w:rsidRPr="00E51513">
        <w:rPr>
          <w:rFonts w:ascii="Times New Roman" w:hAnsi="Times New Roman" w:cs="Times New Roman"/>
          <w:color w:val="000000" w:themeColor="text1"/>
        </w:rPr>
        <w:t xml:space="preserve"> in the alcoholic drink condition</w:t>
      </w:r>
      <w:r w:rsidR="002A442E" w:rsidRPr="00E51513">
        <w:rPr>
          <w:rFonts w:ascii="Times New Roman" w:hAnsi="Times New Roman" w:cs="Times New Roman"/>
          <w:color w:val="000000" w:themeColor="text1"/>
        </w:rPr>
        <w:t xml:space="preserve"> relative to the placebo condition</w:t>
      </w:r>
      <w:r w:rsidR="00FD6ED7" w:rsidRPr="00E51513">
        <w:rPr>
          <w:rFonts w:ascii="Times New Roman" w:hAnsi="Times New Roman" w:cs="Times New Roman"/>
          <w:color w:val="000000" w:themeColor="text1"/>
        </w:rPr>
        <w:t xml:space="preserve">. As </w:t>
      </w:r>
      <w:r w:rsidR="0072422B" w:rsidRPr="00E51513">
        <w:rPr>
          <w:rFonts w:ascii="Times New Roman" w:hAnsi="Times New Roman" w:cs="Times New Roman"/>
          <w:color w:val="000000" w:themeColor="text1"/>
        </w:rPr>
        <w:t xml:space="preserve">changes to </w:t>
      </w:r>
      <w:r w:rsidR="00FD62C0" w:rsidRPr="00E51513">
        <w:rPr>
          <w:rFonts w:ascii="Times New Roman" w:hAnsi="Times New Roman" w:cs="Times New Roman"/>
          <w:color w:val="000000" w:themeColor="text1"/>
        </w:rPr>
        <w:t>appetite-related behaviours</w:t>
      </w:r>
      <w:r w:rsidR="0072422B" w:rsidRPr="00E51513">
        <w:rPr>
          <w:rFonts w:ascii="Times New Roman" w:hAnsi="Times New Roman" w:cs="Times New Roman"/>
          <w:color w:val="000000" w:themeColor="text1"/>
        </w:rPr>
        <w:t xml:space="preserve"> </w:t>
      </w:r>
      <w:r w:rsidR="00FD6ED7" w:rsidRPr="00E51513">
        <w:rPr>
          <w:rFonts w:ascii="Times New Roman" w:hAnsi="Times New Roman" w:cs="Times New Roman"/>
          <w:color w:val="000000" w:themeColor="text1"/>
        </w:rPr>
        <w:t xml:space="preserve">can be affected by expectancy effects </w:t>
      </w:r>
      <w:r w:rsidR="00FD6ED7" w:rsidRPr="00E51513">
        <w:rPr>
          <w:rFonts w:ascii="Times New Roman" w:hAnsi="Times New Roman" w:cs="Times New Roman"/>
          <w:color w:val="000000" w:themeColor="text1"/>
        </w:rPr>
        <w:lastRenderedPageBreak/>
        <w:t>alone</w:t>
      </w:r>
      <w:r w:rsidR="0072422B" w:rsidRPr="00E51513">
        <w:rPr>
          <w:rFonts w:ascii="Times New Roman" w:hAnsi="Times New Roman" w:cs="Times New Roman"/>
          <w:color w:val="000000" w:themeColor="text1"/>
        </w:rPr>
        <w:t xml:space="preserve"> (</w:t>
      </w:r>
      <w:r w:rsidR="00517B17" w:rsidRPr="00E51513">
        <w:rPr>
          <w:rFonts w:ascii="Times New Roman" w:hAnsi="Times New Roman" w:cs="Times New Roman"/>
          <w:color w:val="000000" w:themeColor="text1"/>
        </w:rPr>
        <w:t>Christiansen et al., 2013; Christiansen et al., 2016</w:t>
      </w:r>
      <w:r w:rsidR="00570DFD" w:rsidRPr="00E51513">
        <w:rPr>
          <w:rFonts w:ascii="Times New Roman" w:hAnsi="Times New Roman" w:cs="Times New Roman"/>
          <w:color w:val="000000" w:themeColor="text1"/>
        </w:rPr>
        <w:t>b</w:t>
      </w:r>
      <w:r w:rsidR="00517B17" w:rsidRPr="00E51513">
        <w:rPr>
          <w:rFonts w:ascii="Times New Roman" w:hAnsi="Times New Roman" w:cs="Times New Roman"/>
          <w:color w:val="000000" w:themeColor="text1"/>
        </w:rPr>
        <w:t xml:space="preserve">; </w:t>
      </w:r>
      <w:r w:rsidR="00A8395F" w:rsidRPr="00E51513">
        <w:rPr>
          <w:rFonts w:ascii="Times New Roman" w:hAnsi="Times New Roman" w:cs="Times New Roman"/>
          <w:color w:val="000000" w:themeColor="text1"/>
        </w:rPr>
        <w:t>Polivy &amp; Herman, 1976</w:t>
      </w:r>
      <w:r w:rsidR="004C623A" w:rsidRPr="00E51513">
        <w:rPr>
          <w:rFonts w:ascii="Times New Roman" w:hAnsi="Times New Roman" w:cs="Times New Roman"/>
          <w:color w:val="000000" w:themeColor="text1"/>
        </w:rPr>
        <w:t>a</w:t>
      </w:r>
      <w:r w:rsidR="00B55C50" w:rsidRPr="00E51513">
        <w:rPr>
          <w:rFonts w:ascii="Times New Roman" w:hAnsi="Times New Roman" w:cs="Times New Roman"/>
          <w:color w:val="000000" w:themeColor="text1"/>
        </w:rPr>
        <w:t>, 1976b</w:t>
      </w:r>
      <w:r w:rsidR="00A8395F" w:rsidRPr="00E51513">
        <w:rPr>
          <w:rFonts w:ascii="Times New Roman" w:hAnsi="Times New Roman" w:cs="Times New Roman"/>
          <w:color w:val="000000" w:themeColor="text1"/>
        </w:rPr>
        <w:t xml:space="preserve">; </w:t>
      </w:r>
      <w:r w:rsidR="0072422B" w:rsidRPr="00E51513">
        <w:rPr>
          <w:rFonts w:ascii="Times New Roman" w:hAnsi="Times New Roman" w:cs="Times New Roman"/>
          <w:color w:val="000000" w:themeColor="text1"/>
        </w:rPr>
        <w:t>Yeomans &amp; Phillips, 2002)</w:t>
      </w:r>
      <w:r w:rsidR="00147FC6" w:rsidRPr="00E51513">
        <w:rPr>
          <w:rFonts w:ascii="Times New Roman" w:hAnsi="Times New Roman" w:cs="Times New Roman"/>
          <w:color w:val="000000" w:themeColor="text1"/>
        </w:rPr>
        <w:t>, the significant increase in snack urge ratings, AB and food intake may</w:t>
      </w:r>
      <w:r w:rsidR="000F2C80" w:rsidRPr="00E51513">
        <w:rPr>
          <w:rFonts w:ascii="Times New Roman" w:hAnsi="Times New Roman" w:cs="Times New Roman"/>
          <w:color w:val="000000" w:themeColor="text1"/>
        </w:rPr>
        <w:t xml:space="preserve"> result from </w:t>
      </w:r>
      <w:r w:rsidR="00EE5BDE" w:rsidRPr="00E51513">
        <w:rPr>
          <w:rFonts w:ascii="Times New Roman" w:hAnsi="Times New Roman" w:cs="Times New Roman"/>
          <w:color w:val="000000" w:themeColor="text1"/>
        </w:rPr>
        <w:t>a combination of</w:t>
      </w:r>
      <w:r w:rsidR="00FD62C0" w:rsidRPr="00E51513">
        <w:rPr>
          <w:rFonts w:ascii="Times New Roman" w:hAnsi="Times New Roman" w:cs="Times New Roman"/>
          <w:color w:val="000000" w:themeColor="text1"/>
        </w:rPr>
        <w:t xml:space="preserve"> </w:t>
      </w:r>
      <w:r w:rsidR="00147FC6" w:rsidRPr="00E51513">
        <w:rPr>
          <w:rFonts w:ascii="Times New Roman" w:hAnsi="Times New Roman" w:cs="Times New Roman"/>
          <w:color w:val="000000" w:themeColor="text1"/>
        </w:rPr>
        <w:t xml:space="preserve">expectancy and pharmacological effects. However, the estimated number of units in the placebo condition was significantly greater than zero. Therefore, believing that </w:t>
      </w:r>
      <w:r w:rsidR="000F2C80" w:rsidRPr="00E51513">
        <w:rPr>
          <w:rFonts w:ascii="Times New Roman" w:hAnsi="Times New Roman" w:cs="Times New Roman"/>
          <w:color w:val="000000" w:themeColor="text1"/>
        </w:rPr>
        <w:t>both drinks</w:t>
      </w:r>
      <w:r w:rsidR="00147FC6" w:rsidRPr="00E51513">
        <w:rPr>
          <w:rFonts w:ascii="Times New Roman" w:hAnsi="Times New Roman" w:cs="Times New Roman"/>
          <w:color w:val="000000" w:themeColor="text1"/>
        </w:rPr>
        <w:t xml:space="preserve"> contained some amount of alcohol</w:t>
      </w:r>
      <w:r w:rsidR="00EE5BDE" w:rsidRPr="00E51513">
        <w:rPr>
          <w:rFonts w:ascii="Times New Roman" w:hAnsi="Times New Roman" w:cs="Times New Roman"/>
          <w:color w:val="000000" w:themeColor="text1"/>
        </w:rPr>
        <w:t xml:space="preserve"> may have</w:t>
      </w:r>
      <w:r w:rsidR="00147FC6" w:rsidRPr="00E51513">
        <w:rPr>
          <w:rFonts w:ascii="Times New Roman" w:hAnsi="Times New Roman" w:cs="Times New Roman"/>
          <w:color w:val="000000" w:themeColor="text1"/>
        </w:rPr>
        <w:t xml:space="preserve"> limited</w:t>
      </w:r>
      <w:r w:rsidR="0070242A" w:rsidRPr="00E51513">
        <w:rPr>
          <w:rFonts w:ascii="Times New Roman" w:hAnsi="Times New Roman" w:cs="Times New Roman"/>
          <w:color w:val="000000" w:themeColor="text1"/>
        </w:rPr>
        <w:t xml:space="preserve"> differences in</w:t>
      </w:r>
      <w:r w:rsidR="00147FC6" w:rsidRPr="00E51513">
        <w:rPr>
          <w:rFonts w:ascii="Times New Roman" w:hAnsi="Times New Roman" w:cs="Times New Roman"/>
          <w:color w:val="000000" w:themeColor="text1"/>
        </w:rPr>
        <w:t xml:space="preserve"> expectancy effects.</w:t>
      </w:r>
      <w:r w:rsidR="00570DFD" w:rsidRPr="00E51513">
        <w:rPr>
          <w:rFonts w:ascii="Times New Roman" w:hAnsi="Times New Roman" w:cs="Times New Roman"/>
          <w:color w:val="000000" w:themeColor="text1"/>
        </w:rPr>
        <w:t xml:space="preserve"> Future research should </w:t>
      </w:r>
      <w:r w:rsidR="00AB0AB9" w:rsidRPr="00E51513">
        <w:rPr>
          <w:rFonts w:ascii="Times New Roman" w:hAnsi="Times New Roman" w:cs="Times New Roman"/>
          <w:color w:val="000000" w:themeColor="text1"/>
        </w:rPr>
        <w:t xml:space="preserve">systematically manipulate expectancy effects by comparing </w:t>
      </w:r>
      <w:r w:rsidR="00570DFD" w:rsidRPr="00E51513">
        <w:rPr>
          <w:rFonts w:ascii="Times New Roman" w:hAnsi="Times New Roman" w:cs="Times New Roman"/>
          <w:color w:val="000000" w:themeColor="text1"/>
        </w:rPr>
        <w:t xml:space="preserve">an alcohol-free placebo </w:t>
      </w:r>
      <w:r w:rsidR="00AB0AB9" w:rsidRPr="00E51513">
        <w:rPr>
          <w:rFonts w:ascii="Times New Roman" w:hAnsi="Times New Roman" w:cs="Times New Roman"/>
          <w:color w:val="000000" w:themeColor="text1"/>
        </w:rPr>
        <w:t>with</w:t>
      </w:r>
      <w:r w:rsidR="00570DFD" w:rsidRPr="00E51513">
        <w:rPr>
          <w:rFonts w:ascii="Times New Roman" w:hAnsi="Times New Roman" w:cs="Times New Roman"/>
          <w:color w:val="000000" w:themeColor="text1"/>
        </w:rPr>
        <w:t xml:space="preserve"> a control drink</w:t>
      </w:r>
      <w:r w:rsidR="00AB0AB9" w:rsidRPr="00E51513">
        <w:rPr>
          <w:rFonts w:ascii="Times New Roman" w:hAnsi="Times New Roman" w:cs="Times New Roman"/>
          <w:color w:val="000000" w:themeColor="text1"/>
        </w:rPr>
        <w:t xml:space="preserve"> in order to isolate </w:t>
      </w:r>
      <w:r w:rsidR="00570DFD" w:rsidRPr="00E51513">
        <w:rPr>
          <w:rFonts w:ascii="Times New Roman" w:hAnsi="Times New Roman" w:cs="Times New Roman"/>
          <w:color w:val="000000" w:themeColor="text1"/>
        </w:rPr>
        <w:t>alcohol-related expectancy effects on eating behaviours, in the absence of actual alcohol consumption.</w:t>
      </w:r>
      <w:r w:rsidR="00F2020D" w:rsidRPr="00E51513">
        <w:rPr>
          <w:rFonts w:ascii="Times New Roman" w:hAnsi="Times New Roman" w:cs="Times New Roman"/>
          <w:color w:val="000000" w:themeColor="text1"/>
        </w:rPr>
        <w:t xml:space="preserve"> </w:t>
      </w:r>
      <w:r w:rsidR="000F2C80" w:rsidRPr="00E51513">
        <w:rPr>
          <w:rFonts w:ascii="Times New Roman" w:hAnsi="Times New Roman" w:cs="Times New Roman"/>
          <w:color w:val="000000" w:themeColor="text1"/>
        </w:rPr>
        <w:t xml:space="preserve">A </w:t>
      </w:r>
      <w:r w:rsidR="00517B17" w:rsidRPr="00E51513">
        <w:rPr>
          <w:rFonts w:ascii="Times New Roman" w:hAnsi="Times New Roman" w:cs="Times New Roman"/>
          <w:color w:val="000000" w:themeColor="text1"/>
        </w:rPr>
        <w:t>fifth</w:t>
      </w:r>
      <w:r w:rsidR="000F2C80" w:rsidRPr="00E51513">
        <w:rPr>
          <w:rFonts w:ascii="Times New Roman" w:hAnsi="Times New Roman" w:cs="Times New Roman"/>
          <w:color w:val="000000" w:themeColor="text1"/>
        </w:rPr>
        <w:t xml:space="preserve"> limitation </w:t>
      </w:r>
      <w:r w:rsidR="00BB032D" w:rsidRPr="00E51513">
        <w:rPr>
          <w:rFonts w:ascii="Times New Roman" w:hAnsi="Times New Roman" w:cs="Times New Roman"/>
          <w:color w:val="000000" w:themeColor="text1"/>
        </w:rPr>
        <w:t>is</w:t>
      </w:r>
      <w:r w:rsidR="000F2C80" w:rsidRPr="00E51513">
        <w:rPr>
          <w:rFonts w:ascii="Times New Roman" w:hAnsi="Times New Roman" w:cs="Times New Roman"/>
          <w:color w:val="000000" w:themeColor="text1"/>
        </w:rPr>
        <w:t xml:space="preserve"> that</w:t>
      </w:r>
      <w:r w:rsidR="00F2020D" w:rsidRPr="00E51513">
        <w:rPr>
          <w:rFonts w:ascii="Times New Roman" w:hAnsi="Times New Roman" w:cs="Times New Roman"/>
          <w:color w:val="000000" w:themeColor="text1"/>
        </w:rPr>
        <w:t xml:space="preserve"> both studies implemented a single-blind design, meaning that the experimenter knew which drink participants would receive, therefore failing to minimise the risk of experimenter bias.</w:t>
      </w:r>
      <w:r w:rsidR="00E83BF4" w:rsidRPr="00E51513">
        <w:rPr>
          <w:rFonts w:ascii="Times New Roman" w:hAnsi="Times New Roman" w:cs="Times New Roman"/>
          <w:color w:val="000000" w:themeColor="text1"/>
        </w:rPr>
        <w:t xml:space="preserve"> </w:t>
      </w:r>
      <w:r w:rsidR="001725F2" w:rsidRPr="00E51513">
        <w:rPr>
          <w:rFonts w:ascii="Times New Roman" w:hAnsi="Times New Roman" w:cs="Times New Roman"/>
          <w:color w:val="000000" w:themeColor="text1"/>
        </w:rPr>
        <w:t>Finally,</w:t>
      </w:r>
      <w:r w:rsidR="00895474" w:rsidRPr="00E51513">
        <w:rPr>
          <w:rFonts w:ascii="Times New Roman" w:hAnsi="Times New Roman" w:cs="Times New Roman"/>
          <w:color w:val="000000" w:themeColor="text1"/>
        </w:rPr>
        <w:t xml:space="preserve"> the</w:t>
      </w:r>
      <w:r w:rsidR="001725F2" w:rsidRPr="00E51513">
        <w:rPr>
          <w:rFonts w:ascii="Times New Roman" w:hAnsi="Times New Roman" w:cs="Times New Roman"/>
          <w:color w:val="000000" w:themeColor="text1"/>
        </w:rPr>
        <w:t xml:space="preserve"> alcohol</w:t>
      </w:r>
      <w:r w:rsidR="00823BE7" w:rsidRPr="00E51513">
        <w:rPr>
          <w:rFonts w:ascii="Times New Roman" w:hAnsi="Times New Roman" w:cs="Times New Roman"/>
          <w:color w:val="000000" w:themeColor="text1"/>
        </w:rPr>
        <w:t>ic and caloric</w:t>
      </w:r>
      <w:r w:rsidR="001725F2" w:rsidRPr="00E51513">
        <w:rPr>
          <w:rFonts w:ascii="Times New Roman" w:hAnsi="Times New Roman" w:cs="Times New Roman"/>
          <w:color w:val="000000" w:themeColor="text1"/>
        </w:rPr>
        <w:t xml:space="preserve"> content </w:t>
      </w:r>
      <w:r w:rsidR="00823BE7" w:rsidRPr="00E51513">
        <w:rPr>
          <w:rFonts w:ascii="Times New Roman" w:hAnsi="Times New Roman" w:cs="Times New Roman"/>
          <w:color w:val="000000" w:themeColor="text1"/>
        </w:rPr>
        <w:t>of the test drinks</w:t>
      </w:r>
      <w:r w:rsidR="006A2E26" w:rsidRPr="00E51513">
        <w:rPr>
          <w:rFonts w:ascii="Times New Roman" w:hAnsi="Times New Roman" w:cs="Times New Roman"/>
          <w:color w:val="000000" w:themeColor="text1"/>
        </w:rPr>
        <w:t xml:space="preserve"> </w:t>
      </w:r>
      <w:r w:rsidR="00895474" w:rsidRPr="00E51513">
        <w:rPr>
          <w:rFonts w:ascii="Times New Roman" w:hAnsi="Times New Roman" w:cs="Times New Roman"/>
          <w:color w:val="000000" w:themeColor="text1"/>
        </w:rPr>
        <w:t>were</w:t>
      </w:r>
      <w:r w:rsidR="006A2E26" w:rsidRPr="00E51513">
        <w:rPr>
          <w:rFonts w:ascii="Times New Roman" w:hAnsi="Times New Roman" w:cs="Times New Roman"/>
          <w:color w:val="000000" w:themeColor="text1"/>
        </w:rPr>
        <w:t xml:space="preserve"> not matched</w:t>
      </w:r>
      <w:r w:rsidR="00823BE7" w:rsidRPr="00E51513">
        <w:rPr>
          <w:rFonts w:ascii="Times New Roman" w:hAnsi="Times New Roman" w:cs="Times New Roman"/>
          <w:color w:val="000000" w:themeColor="text1"/>
        </w:rPr>
        <w:t xml:space="preserve"> across</w:t>
      </w:r>
      <w:r w:rsidR="001725F2" w:rsidRPr="00E51513">
        <w:rPr>
          <w:rFonts w:ascii="Times New Roman" w:hAnsi="Times New Roman" w:cs="Times New Roman"/>
          <w:color w:val="000000" w:themeColor="text1"/>
        </w:rPr>
        <w:t xml:space="preserve"> participants</w:t>
      </w:r>
      <w:r w:rsidR="00823BE7" w:rsidRPr="00E51513">
        <w:rPr>
          <w:rFonts w:ascii="Times New Roman" w:hAnsi="Times New Roman" w:cs="Times New Roman"/>
          <w:color w:val="000000" w:themeColor="text1"/>
        </w:rPr>
        <w:t xml:space="preserve">. </w:t>
      </w:r>
      <w:r w:rsidR="00705B95" w:rsidRPr="00E51513">
        <w:rPr>
          <w:rFonts w:ascii="Times New Roman" w:hAnsi="Times New Roman" w:cs="Times New Roman"/>
          <w:color w:val="000000" w:themeColor="text1"/>
        </w:rPr>
        <w:t xml:space="preserve">It could be argued that because </w:t>
      </w:r>
      <w:r w:rsidR="00E75E85" w:rsidRPr="00E51513">
        <w:rPr>
          <w:rFonts w:ascii="Times New Roman" w:hAnsi="Times New Roman" w:cs="Times New Roman"/>
          <w:color w:val="000000" w:themeColor="text1"/>
        </w:rPr>
        <w:t>the caloric content in the alcoholic drink was greater than in the placebo, appetite levels</w:t>
      </w:r>
      <w:r w:rsidR="00EA3DBF" w:rsidRPr="00E51513">
        <w:rPr>
          <w:rFonts w:ascii="Times New Roman" w:hAnsi="Times New Roman" w:cs="Times New Roman"/>
          <w:color w:val="000000" w:themeColor="text1"/>
        </w:rPr>
        <w:t xml:space="preserve"> across conditions</w:t>
      </w:r>
      <w:r w:rsidR="00A66C00" w:rsidRPr="00E51513">
        <w:rPr>
          <w:rFonts w:ascii="Times New Roman" w:hAnsi="Times New Roman" w:cs="Times New Roman"/>
          <w:color w:val="000000" w:themeColor="text1"/>
        </w:rPr>
        <w:t xml:space="preserve"> may have differed</w:t>
      </w:r>
      <w:r w:rsidR="00EA3DBF" w:rsidRPr="00E51513">
        <w:rPr>
          <w:rFonts w:ascii="Times New Roman" w:hAnsi="Times New Roman" w:cs="Times New Roman"/>
          <w:color w:val="000000" w:themeColor="text1"/>
        </w:rPr>
        <w:t xml:space="preserve">. However, </w:t>
      </w:r>
      <w:r w:rsidR="00044BD0" w:rsidRPr="00E51513">
        <w:rPr>
          <w:rFonts w:ascii="Times New Roman" w:hAnsi="Times New Roman" w:cs="Times New Roman"/>
          <w:color w:val="000000" w:themeColor="text1"/>
        </w:rPr>
        <w:t>data</w:t>
      </w:r>
      <w:r w:rsidR="00EA3DBF" w:rsidRPr="00E51513">
        <w:rPr>
          <w:rFonts w:ascii="Times New Roman" w:hAnsi="Times New Roman" w:cs="Times New Roman"/>
          <w:color w:val="000000" w:themeColor="text1"/>
        </w:rPr>
        <w:t xml:space="preserve"> </w:t>
      </w:r>
      <w:r w:rsidR="00AD3933" w:rsidRPr="00E51513">
        <w:rPr>
          <w:rFonts w:ascii="Times New Roman" w:hAnsi="Times New Roman" w:cs="Times New Roman"/>
          <w:color w:val="000000" w:themeColor="text1"/>
        </w:rPr>
        <w:t xml:space="preserve">from both studies </w:t>
      </w:r>
      <w:r w:rsidR="00044BD0" w:rsidRPr="00E51513">
        <w:rPr>
          <w:rFonts w:ascii="Times New Roman" w:hAnsi="Times New Roman" w:cs="Times New Roman"/>
          <w:color w:val="000000" w:themeColor="text1"/>
        </w:rPr>
        <w:t>show</w:t>
      </w:r>
      <w:r w:rsidR="00EA3DBF" w:rsidRPr="00E51513">
        <w:rPr>
          <w:rFonts w:ascii="Times New Roman" w:hAnsi="Times New Roman" w:cs="Times New Roman"/>
          <w:color w:val="000000" w:themeColor="text1"/>
        </w:rPr>
        <w:t xml:space="preserve"> that appetite ratings were not suppressed by greater caloric intake from the test drink</w:t>
      </w:r>
      <w:r w:rsidR="00044BD0" w:rsidRPr="00E51513">
        <w:rPr>
          <w:rFonts w:ascii="Times New Roman" w:hAnsi="Times New Roman" w:cs="Times New Roman"/>
          <w:color w:val="000000" w:themeColor="text1"/>
        </w:rPr>
        <w:t>, suggesting that this difference in caloric intake did not affect findings</w:t>
      </w:r>
      <w:r w:rsidR="00EA3DBF" w:rsidRPr="00E51513">
        <w:rPr>
          <w:rFonts w:ascii="Times New Roman" w:hAnsi="Times New Roman" w:cs="Times New Roman"/>
          <w:color w:val="000000" w:themeColor="text1"/>
        </w:rPr>
        <w:t>.</w:t>
      </w:r>
      <w:r w:rsidR="00E75E85" w:rsidRPr="00E51513">
        <w:rPr>
          <w:rFonts w:ascii="Times New Roman" w:hAnsi="Times New Roman" w:cs="Times New Roman"/>
          <w:color w:val="000000" w:themeColor="text1"/>
        </w:rPr>
        <w:t xml:space="preserve"> </w:t>
      </w:r>
      <w:r w:rsidR="00AD3933" w:rsidRPr="00E51513">
        <w:rPr>
          <w:rFonts w:ascii="Times New Roman" w:hAnsi="Times New Roman" w:cs="Times New Roman"/>
          <w:color w:val="000000" w:themeColor="text1"/>
        </w:rPr>
        <w:t xml:space="preserve">Instead, the alcohol dose </w:t>
      </w:r>
      <w:r w:rsidR="00044BD0" w:rsidRPr="00E51513">
        <w:rPr>
          <w:rFonts w:ascii="Times New Roman" w:hAnsi="Times New Roman" w:cs="Times New Roman"/>
          <w:color w:val="000000" w:themeColor="text1"/>
        </w:rPr>
        <w:t xml:space="preserve">was adjusted </w:t>
      </w:r>
      <w:r w:rsidR="00AD3933" w:rsidRPr="00E51513">
        <w:rPr>
          <w:rFonts w:ascii="Times New Roman" w:hAnsi="Times New Roman" w:cs="Times New Roman"/>
          <w:color w:val="000000" w:themeColor="text1"/>
        </w:rPr>
        <w:t xml:space="preserve">by bodyweight in order to achieve </w:t>
      </w:r>
      <w:r w:rsidR="00823BE7" w:rsidRPr="00E51513">
        <w:rPr>
          <w:rFonts w:ascii="Times New Roman" w:hAnsi="Times New Roman" w:cs="Times New Roman"/>
          <w:color w:val="000000" w:themeColor="text1"/>
        </w:rPr>
        <w:t xml:space="preserve">a better matched breath alcohol concentration across participants. </w:t>
      </w:r>
      <w:r w:rsidR="007837A8" w:rsidRPr="00E51513">
        <w:rPr>
          <w:rFonts w:ascii="Times New Roman" w:hAnsi="Times New Roman" w:cs="Times New Roman"/>
          <w:color w:val="000000" w:themeColor="text1"/>
        </w:rPr>
        <w:t xml:space="preserve">This is </w:t>
      </w:r>
      <w:r w:rsidR="007B6A90" w:rsidRPr="00E51513">
        <w:rPr>
          <w:rFonts w:ascii="Times New Roman" w:hAnsi="Times New Roman" w:cs="Times New Roman"/>
          <w:color w:val="000000" w:themeColor="text1"/>
        </w:rPr>
        <w:t xml:space="preserve">important </w:t>
      </w:r>
      <w:r w:rsidR="007837A8" w:rsidRPr="00E51513">
        <w:rPr>
          <w:rFonts w:ascii="Times New Roman" w:hAnsi="Times New Roman" w:cs="Times New Roman"/>
          <w:color w:val="000000" w:themeColor="text1"/>
        </w:rPr>
        <w:t>bec</w:t>
      </w:r>
      <w:r w:rsidR="009B5D1C" w:rsidRPr="00E51513">
        <w:rPr>
          <w:rFonts w:ascii="Times New Roman" w:hAnsi="Times New Roman" w:cs="Times New Roman"/>
          <w:color w:val="000000" w:themeColor="text1"/>
        </w:rPr>
        <w:t xml:space="preserve">ause </w:t>
      </w:r>
      <w:r w:rsidR="00F859A2" w:rsidRPr="00E51513">
        <w:rPr>
          <w:rFonts w:ascii="Times New Roman" w:hAnsi="Times New Roman" w:cs="Times New Roman"/>
          <w:color w:val="000000" w:themeColor="text1"/>
        </w:rPr>
        <w:t>evidence from the present studies</w:t>
      </w:r>
      <w:r w:rsidR="009B5D1C" w:rsidRPr="00E51513">
        <w:rPr>
          <w:rFonts w:ascii="Times New Roman" w:hAnsi="Times New Roman" w:cs="Times New Roman"/>
          <w:color w:val="000000" w:themeColor="text1"/>
        </w:rPr>
        <w:t xml:space="preserve"> and previous research (e.g., Caton et al., 2004) suggest that </w:t>
      </w:r>
      <w:r w:rsidR="00785C5A" w:rsidRPr="00E51513">
        <w:rPr>
          <w:rFonts w:ascii="Times New Roman" w:hAnsi="Times New Roman" w:cs="Times New Roman"/>
          <w:color w:val="000000" w:themeColor="text1"/>
        </w:rPr>
        <w:t>an alcohol-induced effect on eating behaviour</w:t>
      </w:r>
      <w:r w:rsidR="009B5D1C" w:rsidRPr="00E51513">
        <w:rPr>
          <w:rFonts w:ascii="Times New Roman" w:hAnsi="Times New Roman" w:cs="Times New Roman"/>
          <w:color w:val="000000" w:themeColor="text1"/>
        </w:rPr>
        <w:t xml:space="preserve"> is dependent on the</w:t>
      </w:r>
      <w:r w:rsidR="007837A8" w:rsidRPr="00E51513">
        <w:rPr>
          <w:rFonts w:ascii="Times New Roman" w:hAnsi="Times New Roman" w:cs="Times New Roman"/>
          <w:color w:val="000000" w:themeColor="text1"/>
        </w:rPr>
        <w:t xml:space="preserve"> dosage of alcohol. </w:t>
      </w:r>
      <w:r w:rsidR="001725F2" w:rsidRPr="00E51513">
        <w:rPr>
          <w:rFonts w:ascii="Times New Roman" w:hAnsi="Times New Roman" w:cs="Times New Roman"/>
          <w:color w:val="000000" w:themeColor="text1"/>
        </w:rPr>
        <w:t xml:space="preserve">Therefore, </w:t>
      </w:r>
      <w:r w:rsidR="00155957" w:rsidRPr="00E51513">
        <w:rPr>
          <w:rFonts w:ascii="Times New Roman" w:hAnsi="Times New Roman" w:cs="Times New Roman"/>
          <w:color w:val="000000" w:themeColor="text1"/>
        </w:rPr>
        <w:t xml:space="preserve">it </w:t>
      </w:r>
      <w:r w:rsidR="00D97806" w:rsidRPr="00E51513">
        <w:rPr>
          <w:rFonts w:ascii="Times New Roman" w:hAnsi="Times New Roman" w:cs="Times New Roman"/>
          <w:color w:val="000000" w:themeColor="text1"/>
        </w:rPr>
        <w:t>was</w:t>
      </w:r>
      <w:r w:rsidR="00044BD0" w:rsidRPr="00E51513">
        <w:rPr>
          <w:rFonts w:ascii="Times New Roman" w:hAnsi="Times New Roman" w:cs="Times New Roman"/>
          <w:color w:val="000000" w:themeColor="text1"/>
        </w:rPr>
        <w:t xml:space="preserve"> essential</w:t>
      </w:r>
      <w:r w:rsidR="00823BE7" w:rsidRPr="00E51513">
        <w:rPr>
          <w:rFonts w:ascii="Times New Roman" w:hAnsi="Times New Roman" w:cs="Times New Roman"/>
          <w:color w:val="000000" w:themeColor="text1"/>
        </w:rPr>
        <w:t xml:space="preserve"> </w:t>
      </w:r>
      <w:r w:rsidR="00D97806" w:rsidRPr="00E51513">
        <w:rPr>
          <w:rFonts w:ascii="Times New Roman" w:hAnsi="Times New Roman" w:cs="Times New Roman"/>
          <w:color w:val="000000" w:themeColor="text1"/>
        </w:rPr>
        <w:t xml:space="preserve">that </w:t>
      </w:r>
      <w:r w:rsidR="00823BE7" w:rsidRPr="00E51513">
        <w:rPr>
          <w:rFonts w:ascii="Times New Roman" w:hAnsi="Times New Roman" w:cs="Times New Roman"/>
          <w:color w:val="000000" w:themeColor="text1"/>
        </w:rPr>
        <w:t>participants receive</w:t>
      </w:r>
      <w:r w:rsidR="00D97806" w:rsidRPr="00E51513">
        <w:rPr>
          <w:rFonts w:ascii="Times New Roman" w:hAnsi="Times New Roman" w:cs="Times New Roman"/>
          <w:color w:val="000000" w:themeColor="text1"/>
        </w:rPr>
        <w:t>d</w:t>
      </w:r>
      <w:r w:rsidR="00823BE7" w:rsidRPr="00E51513">
        <w:rPr>
          <w:rFonts w:ascii="Times New Roman" w:hAnsi="Times New Roman" w:cs="Times New Roman"/>
          <w:color w:val="000000" w:themeColor="text1"/>
        </w:rPr>
        <w:t xml:space="preserve"> a </w:t>
      </w:r>
      <w:r w:rsidR="001725F2" w:rsidRPr="00E51513">
        <w:rPr>
          <w:rFonts w:ascii="Times New Roman" w:hAnsi="Times New Roman" w:cs="Times New Roman"/>
          <w:color w:val="000000" w:themeColor="text1"/>
        </w:rPr>
        <w:t>dos</w:t>
      </w:r>
      <w:r w:rsidR="00044BD0" w:rsidRPr="00E51513">
        <w:rPr>
          <w:rFonts w:ascii="Times New Roman" w:hAnsi="Times New Roman" w:cs="Times New Roman"/>
          <w:color w:val="000000" w:themeColor="text1"/>
        </w:rPr>
        <w:t>e</w:t>
      </w:r>
      <w:r w:rsidR="00823BE7" w:rsidRPr="00E51513">
        <w:rPr>
          <w:rFonts w:ascii="Times New Roman" w:hAnsi="Times New Roman" w:cs="Times New Roman"/>
          <w:color w:val="000000" w:themeColor="text1"/>
        </w:rPr>
        <w:t xml:space="preserve"> whic</w:t>
      </w:r>
      <w:r w:rsidR="00044BD0" w:rsidRPr="00E51513">
        <w:rPr>
          <w:rFonts w:ascii="Times New Roman" w:hAnsi="Times New Roman" w:cs="Times New Roman"/>
          <w:color w:val="000000" w:themeColor="text1"/>
        </w:rPr>
        <w:t>h produce</w:t>
      </w:r>
      <w:r w:rsidR="00D97806" w:rsidRPr="00E51513">
        <w:rPr>
          <w:rFonts w:ascii="Times New Roman" w:hAnsi="Times New Roman" w:cs="Times New Roman"/>
          <w:color w:val="000000" w:themeColor="text1"/>
        </w:rPr>
        <w:t>d</w:t>
      </w:r>
      <w:r w:rsidR="00044BD0" w:rsidRPr="00E51513">
        <w:rPr>
          <w:rFonts w:ascii="Times New Roman" w:hAnsi="Times New Roman" w:cs="Times New Roman"/>
          <w:color w:val="000000" w:themeColor="text1"/>
        </w:rPr>
        <w:t xml:space="preserve"> a more consistent breath alcohol concentration across participants</w:t>
      </w:r>
      <w:r w:rsidR="001725F2" w:rsidRPr="00E51513">
        <w:rPr>
          <w:rFonts w:ascii="Times New Roman" w:hAnsi="Times New Roman" w:cs="Times New Roman"/>
          <w:color w:val="000000" w:themeColor="text1"/>
        </w:rPr>
        <w:t>.</w:t>
      </w:r>
      <w:r w:rsidR="004D6626" w:rsidRPr="00E51513">
        <w:rPr>
          <w:rFonts w:ascii="Times New Roman" w:hAnsi="Times New Roman" w:cs="Times New Roman"/>
          <w:color w:val="000000" w:themeColor="text1"/>
        </w:rPr>
        <w:t xml:space="preserve"> If the alcohol dose </w:t>
      </w:r>
      <w:r w:rsidR="00044BD0" w:rsidRPr="00E51513">
        <w:rPr>
          <w:rFonts w:ascii="Times New Roman" w:hAnsi="Times New Roman" w:cs="Times New Roman"/>
          <w:color w:val="000000" w:themeColor="text1"/>
        </w:rPr>
        <w:t>was unadjusted</w:t>
      </w:r>
      <w:r w:rsidR="004D6626" w:rsidRPr="00E51513">
        <w:rPr>
          <w:rFonts w:ascii="Times New Roman" w:hAnsi="Times New Roman" w:cs="Times New Roman"/>
          <w:color w:val="000000" w:themeColor="text1"/>
        </w:rPr>
        <w:t xml:space="preserve">, some </w:t>
      </w:r>
      <w:r w:rsidR="00044BD0" w:rsidRPr="00E51513">
        <w:rPr>
          <w:rFonts w:ascii="Times New Roman" w:hAnsi="Times New Roman" w:cs="Times New Roman"/>
          <w:color w:val="000000" w:themeColor="text1"/>
        </w:rPr>
        <w:t xml:space="preserve">participants </w:t>
      </w:r>
      <w:r w:rsidR="004D6626" w:rsidRPr="00E51513">
        <w:rPr>
          <w:rFonts w:ascii="Times New Roman" w:hAnsi="Times New Roman" w:cs="Times New Roman"/>
          <w:color w:val="000000" w:themeColor="text1"/>
        </w:rPr>
        <w:t xml:space="preserve">may not have received a dosage </w:t>
      </w:r>
      <w:r w:rsidR="00044BD0" w:rsidRPr="00E51513">
        <w:rPr>
          <w:rFonts w:ascii="Times New Roman" w:hAnsi="Times New Roman" w:cs="Times New Roman"/>
          <w:color w:val="000000" w:themeColor="text1"/>
        </w:rPr>
        <w:t>high enough to produce changes in behaviour.</w:t>
      </w:r>
      <w:r w:rsidR="004D6626" w:rsidRPr="00E51513">
        <w:rPr>
          <w:rFonts w:ascii="Times New Roman" w:hAnsi="Times New Roman" w:cs="Times New Roman"/>
          <w:color w:val="000000" w:themeColor="text1"/>
        </w:rPr>
        <w:t xml:space="preserve"> </w:t>
      </w:r>
    </w:p>
    <w:p w14:paraId="11E735C0" w14:textId="47FEB36E" w:rsidR="00443D50" w:rsidRPr="00E51513" w:rsidRDefault="00443D50" w:rsidP="00DD33AC">
      <w:pPr>
        <w:spacing w:line="480" w:lineRule="auto"/>
        <w:ind w:firstLine="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In summary, the two studies </w:t>
      </w:r>
      <w:r w:rsidR="004407E2" w:rsidRPr="00E51513">
        <w:rPr>
          <w:rFonts w:ascii="Times New Roman" w:hAnsi="Times New Roman" w:cs="Times New Roman"/>
          <w:color w:val="000000" w:themeColor="text1"/>
        </w:rPr>
        <w:t>suggest</w:t>
      </w:r>
      <w:r w:rsidRPr="00E51513">
        <w:rPr>
          <w:rFonts w:ascii="Times New Roman" w:hAnsi="Times New Roman" w:cs="Times New Roman"/>
          <w:color w:val="000000" w:themeColor="text1"/>
        </w:rPr>
        <w:t xml:space="preserve"> that alcohol’s ability to affect</w:t>
      </w:r>
      <w:r w:rsidR="00A816AF" w:rsidRPr="00E51513">
        <w:rPr>
          <w:rFonts w:ascii="Times New Roman" w:hAnsi="Times New Roman" w:cs="Times New Roman"/>
          <w:color w:val="000000" w:themeColor="text1"/>
        </w:rPr>
        <w:t xml:space="preserve"> </w:t>
      </w:r>
      <w:r w:rsidR="00044BD0" w:rsidRPr="00E51513">
        <w:rPr>
          <w:rFonts w:ascii="Times New Roman" w:hAnsi="Times New Roman" w:cs="Times New Roman"/>
          <w:color w:val="000000" w:themeColor="text1"/>
        </w:rPr>
        <w:t xml:space="preserve">indices of food reward </w:t>
      </w:r>
      <w:r w:rsidR="00F2020D" w:rsidRPr="00E51513">
        <w:rPr>
          <w:rFonts w:ascii="Times New Roman" w:hAnsi="Times New Roman" w:cs="Times New Roman"/>
          <w:color w:val="000000" w:themeColor="text1"/>
        </w:rPr>
        <w:t>may be</w:t>
      </w:r>
      <w:r w:rsidRPr="00E51513">
        <w:rPr>
          <w:rFonts w:ascii="Times New Roman" w:hAnsi="Times New Roman" w:cs="Times New Roman"/>
          <w:color w:val="000000" w:themeColor="text1"/>
        </w:rPr>
        <w:t xml:space="preserve"> dose-dependent</w:t>
      </w:r>
      <w:r w:rsidR="003C7888" w:rsidRPr="00E51513">
        <w:rPr>
          <w:rFonts w:ascii="Times New Roman" w:hAnsi="Times New Roman" w:cs="Times New Roman"/>
          <w:color w:val="000000" w:themeColor="text1"/>
        </w:rPr>
        <w:t xml:space="preserve"> - </w:t>
      </w:r>
      <w:r w:rsidR="0051664A" w:rsidRPr="00E51513">
        <w:rPr>
          <w:rFonts w:ascii="Times New Roman" w:hAnsi="Times New Roman" w:cs="Times New Roman"/>
          <w:color w:val="000000" w:themeColor="text1"/>
        </w:rPr>
        <w:t>at low</w:t>
      </w:r>
      <w:r w:rsidR="001C16E5" w:rsidRPr="00E51513">
        <w:rPr>
          <w:rFonts w:ascii="Times New Roman" w:hAnsi="Times New Roman" w:cs="Times New Roman"/>
          <w:color w:val="000000" w:themeColor="text1"/>
        </w:rPr>
        <w:t>er doses of alcohol consumption</w:t>
      </w:r>
      <w:r w:rsidR="00D97806" w:rsidRPr="00E51513">
        <w:rPr>
          <w:rFonts w:ascii="Times New Roman" w:hAnsi="Times New Roman" w:cs="Times New Roman"/>
          <w:color w:val="000000" w:themeColor="text1"/>
        </w:rPr>
        <w:t>,</w:t>
      </w:r>
      <w:r w:rsidR="0051664A" w:rsidRPr="00E51513">
        <w:rPr>
          <w:rFonts w:ascii="Times New Roman" w:hAnsi="Times New Roman" w:cs="Times New Roman"/>
          <w:color w:val="000000" w:themeColor="text1"/>
        </w:rPr>
        <w:t xml:space="preserve"> changes to </w:t>
      </w:r>
      <w:r w:rsidR="00044BD0" w:rsidRPr="00E51513">
        <w:rPr>
          <w:rFonts w:ascii="Times New Roman" w:hAnsi="Times New Roman" w:cs="Times New Roman"/>
          <w:color w:val="000000" w:themeColor="text1"/>
        </w:rPr>
        <w:t>appetitive motivational states</w:t>
      </w:r>
      <w:r w:rsidR="0051664A" w:rsidRPr="00E51513">
        <w:rPr>
          <w:rFonts w:ascii="Times New Roman" w:hAnsi="Times New Roman" w:cs="Times New Roman"/>
          <w:color w:val="000000" w:themeColor="text1"/>
        </w:rPr>
        <w:t xml:space="preserve"> </w:t>
      </w:r>
      <w:r w:rsidR="002D6547" w:rsidRPr="00E51513">
        <w:rPr>
          <w:rFonts w:ascii="Times New Roman" w:hAnsi="Times New Roman" w:cs="Times New Roman"/>
          <w:color w:val="000000" w:themeColor="text1"/>
        </w:rPr>
        <w:t>appear to be</w:t>
      </w:r>
      <w:r w:rsidR="0051664A" w:rsidRPr="00E51513">
        <w:rPr>
          <w:rFonts w:ascii="Times New Roman" w:hAnsi="Times New Roman" w:cs="Times New Roman"/>
          <w:color w:val="000000" w:themeColor="text1"/>
        </w:rPr>
        <w:t xml:space="preserve"> minimal</w:t>
      </w:r>
      <w:r w:rsidR="0070242A" w:rsidRPr="00E51513">
        <w:rPr>
          <w:rFonts w:ascii="Times New Roman" w:hAnsi="Times New Roman" w:cs="Times New Roman"/>
          <w:color w:val="000000" w:themeColor="text1"/>
        </w:rPr>
        <w:t>. H</w:t>
      </w:r>
      <w:r w:rsidR="00D97DE5" w:rsidRPr="00E51513">
        <w:rPr>
          <w:rFonts w:ascii="Times New Roman" w:hAnsi="Times New Roman" w:cs="Times New Roman"/>
          <w:color w:val="000000" w:themeColor="text1"/>
        </w:rPr>
        <w:t>owever</w:t>
      </w:r>
      <w:r w:rsidR="0070242A" w:rsidRPr="00E51513">
        <w:rPr>
          <w:rFonts w:ascii="Times New Roman" w:hAnsi="Times New Roman" w:cs="Times New Roman"/>
          <w:color w:val="000000" w:themeColor="text1"/>
        </w:rPr>
        <w:t>,</w:t>
      </w:r>
      <w:r w:rsidR="00D97DE5" w:rsidRPr="00E51513">
        <w:rPr>
          <w:rFonts w:ascii="Times New Roman" w:hAnsi="Times New Roman" w:cs="Times New Roman"/>
          <w:color w:val="000000" w:themeColor="text1"/>
        </w:rPr>
        <w:t xml:space="preserve"> a direct comparison between different alcohol doses is needed to confirm this</w:t>
      </w:r>
      <w:r w:rsidR="0051664A" w:rsidRPr="00E51513">
        <w:rPr>
          <w:rFonts w:ascii="Times New Roman" w:hAnsi="Times New Roman" w:cs="Times New Roman"/>
          <w:color w:val="000000" w:themeColor="text1"/>
        </w:rPr>
        <w:t xml:space="preserve">. </w:t>
      </w:r>
      <w:r w:rsidR="0070242A" w:rsidRPr="00E51513">
        <w:rPr>
          <w:rFonts w:ascii="Times New Roman" w:hAnsi="Times New Roman" w:cs="Times New Roman"/>
          <w:color w:val="000000" w:themeColor="text1"/>
        </w:rPr>
        <w:t>Importantly</w:t>
      </w:r>
      <w:r w:rsidR="0051664A" w:rsidRPr="00E51513">
        <w:rPr>
          <w:rFonts w:ascii="Times New Roman" w:hAnsi="Times New Roman" w:cs="Times New Roman"/>
          <w:color w:val="000000" w:themeColor="text1"/>
        </w:rPr>
        <w:t xml:space="preserve">, </w:t>
      </w:r>
      <w:r w:rsidR="00AD3933" w:rsidRPr="00E51513">
        <w:rPr>
          <w:rFonts w:ascii="Times New Roman" w:hAnsi="Times New Roman" w:cs="Times New Roman"/>
          <w:color w:val="000000" w:themeColor="text1"/>
        </w:rPr>
        <w:t xml:space="preserve">both </w:t>
      </w:r>
      <w:r w:rsidR="00077111" w:rsidRPr="00E51513">
        <w:rPr>
          <w:rFonts w:ascii="Times New Roman" w:hAnsi="Times New Roman" w:cs="Times New Roman"/>
          <w:color w:val="000000" w:themeColor="text1"/>
        </w:rPr>
        <w:t>S</w:t>
      </w:r>
      <w:r w:rsidR="002D6547" w:rsidRPr="00E51513">
        <w:rPr>
          <w:rFonts w:ascii="Times New Roman" w:hAnsi="Times New Roman" w:cs="Times New Roman"/>
          <w:color w:val="000000" w:themeColor="text1"/>
        </w:rPr>
        <w:t>tud</w:t>
      </w:r>
      <w:r w:rsidR="00AD3933" w:rsidRPr="00E51513">
        <w:rPr>
          <w:rFonts w:ascii="Times New Roman" w:hAnsi="Times New Roman" w:cs="Times New Roman"/>
          <w:color w:val="000000" w:themeColor="text1"/>
        </w:rPr>
        <w:t>ies</w:t>
      </w:r>
      <w:r w:rsidR="002D6547" w:rsidRPr="00E51513">
        <w:rPr>
          <w:rFonts w:ascii="Times New Roman" w:hAnsi="Times New Roman" w:cs="Times New Roman"/>
          <w:color w:val="000000" w:themeColor="text1"/>
        </w:rPr>
        <w:t xml:space="preserve"> 1</w:t>
      </w:r>
      <w:r w:rsidR="003C7888" w:rsidRPr="00E51513">
        <w:rPr>
          <w:rFonts w:ascii="Times New Roman" w:hAnsi="Times New Roman" w:cs="Times New Roman"/>
          <w:color w:val="000000" w:themeColor="text1"/>
        </w:rPr>
        <w:t xml:space="preserve"> </w:t>
      </w:r>
      <w:r w:rsidR="00AD3933" w:rsidRPr="00E51513">
        <w:rPr>
          <w:rFonts w:ascii="Times New Roman" w:hAnsi="Times New Roman" w:cs="Times New Roman"/>
          <w:color w:val="000000" w:themeColor="text1"/>
        </w:rPr>
        <w:t xml:space="preserve">and 2 </w:t>
      </w:r>
      <w:r w:rsidR="003C7888" w:rsidRPr="00E51513">
        <w:rPr>
          <w:rFonts w:ascii="Times New Roman" w:hAnsi="Times New Roman" w:cs="Times New Roman"/>
          <w:color w:val="000000" w:themeColor="text1"/>
        </w:rPr>
        <w:t xml:space="preserve">found </w:t>
      </w:r>
      <w:r w:rsidR="00AD3933" w:rsidRPr="00E51513">
        <w:rPr>
          <w:rFonts w:ascii="Times New Roman" w:hAnsi="Times New Roman" w:cs="Times New Roman"/>
          <w:color w:val="000000" w:themeColor="text1"/>
        </w:rPr>
        <w:t>an alcohol-induced increase in</w:t>
      </w:r>
      <w:r w:rsidR="004677A0" w:rsidRPr="00E51513">
        <w:rPr>
          <w:rFonts w:ascii="Times New Roman" w:hAnsi="Times New Roman" w:cs="Times New Roman"/>
          <w:color w:val="000000" w:themeColor="text1"/>
        </w:rPr>
        <w:t xml:space="preserve"> </w:t>
      </w:r>
      <w:r w:rsidR="0051664A" w:rsidRPr="00E51513">
        <w:rPr>
          <w:rFonts w:ascii="Times New Roman" w:hAnsi="Times New Roman" w:cs="Times New Roman"/>
          <w:color w:val="000000" w:themeColor="text1"/>
        </w:rPr>
        <w:t xml:space="preserve">total caloric intake, </w:t>
      </w:r>
      <w:r w:rsidR="004677A0" w:rsidRPr="00E51513">
        <w:rPr>
          <w:rFonts w:ascii="Times New Roman" w:hAnsi="Times New Roman" w:cs="Times New Roman"/>
          <w:color w:val="000000" w:themeColor="text1"/>
        </w:rPr>
        <w:t xml:space="preserve">which </w:t>
      </w:r>
      <w:r w:rsidR="00044BD0" w:rsidRPr="00E51513">
        <w:rPr>
          <w:rFonts w:ascii="Times New Roman" w:hAnsi="Times New Roman" w:cs="Times New Roman"/>
          <w:color w:val="000000" w:themeColor="text1"/>
        </w:rPr>
        <w:t xml:space="preserve">may </w:t>
      </w:r>
      <w:r w:rsidR="004677A0" w:rsidRPr="00E51513">
        <w:rPr>
          <w:rFonts w:ascii="Times New Roman" w:hAnsi="Times New Roman" w:cs="Times New Roman"/>
          <w:color w:val="000000" w:themeColor="text1"/>
        </w:rPr>
        <w:t xml:space="preserve">increase the </w:t>
      </w:r>
      <w:r w:rsidR="0051664A" w:rsidRPr="00E51513">
        <w:rPr>
          <w:rFonts w:ascii="Times New Roman" w:hAnsi="Times New Roman" w:cs="Times New Roman"/>
          <w:color w:val="000000" w:themeColor="text1"/>
        </w:rPr>
        <w:t xml:space="preserve">risk of weight gain if </w:t>
      </w:r>
      <w:r w:rsidR="004677A0" w:rsidRPr="00E51513">
        <w:rPr>
          <w:rFonts w:ascii="Times New Roman" w:hAnsi="Times New Roman" w:cs="Times New Roman"/>
          <w:color w:val="000000" w:themeColor="text1"/>
        </w:rPr>
        <w:t>these calories are</w:t>
      </w:r>
      <w:r w:rsidR="0051664A" w:rsidRPr="00E51513">
        <w:rPr>
          <w:rFonts w:ascii="Times New Roman" w:hAnsi="Times New Roman" w:cs="Times New Roman"/>
          <w:color w:val="000000" w:themeColor="text1"/>
        </w:rPr>
        <w:t xml:space="preserve"> not compensated for. </w:t>
      </w:r>
      <w:r w:rsidR="004407E2" w:rsidRPr="00E51513">
        <w:rPr>
          <w:rFonts w:ascii="Times New Roman" w:hAnsi="Times New Roman" w:cs="Times New Roman"/>
          <w:color w:val="000000" w:themeColor="text1"/>
        </w:rPr>
        <w:t xml:space="preserve">A higher </w:t>
      </w:r>
      <w:r w:rsidR="0051664A" w:rsidRPr="00E51513">
        <w:rPr>
          <w:rFonts w:ascii="Times New Roman" w:hAnsi="Times New Roman" w:cs="Times New Roman"/>
          <w:color w:val="000000" w:themeColor="text1"/>
        </w:rPr>
        <w:t xml:space="preserve"> dose of alcohol </w:t>
      </w:r>
      <w:r w:rsidR="005D0CC4" w:rsidRPr="00E51513">
        <w:rPr>
          <w:rFonts w:ascii="Times New Roman" w:hAnsi="Times New Roman" w:cs="Times New Roman"/>
          <w:color w:val="000000" w:themeColor="text1"/>
        </w:rPr>
        <w:t>consumption significant</w:t>
      </w:r>
      <w:r w:rsidR="00494510" w:rsidRPr="00E51513">
        <w:rPr>
          <w:rFonts w:ascii="Times New Roman" w:hAnsi="Times New Roman" w:cs="Times New Roman"/>
          <w:color w:val="000000" w:themeColor="text1"/>
        </w:rPr>
        <w:t>ly</w:t>
      </w:r>
      <w:r w:rsidR="0051664A" w:rsidRPr="00E51513">
        <w:rPr>
          <w:rFonts w:ascii="Times New Roman" w:hAnsi="Times New Roman" w:cs="Times New Roman"/>
          <w:color w:val="000000" w:themeColor="text1"/>
        </w:rPr>
        <w:t xml:space="preserve"> </w:t>
      </w:r>
      <w:r w:rsidR="00003D6F" w:rsidRPr="00E51513">
        <w:rPr>
          <w:rFonts w:ascii="Times New Roman" w:hAnsi="Times New Roman" w:cs="Times New Roman"/>
          <w:color w:val="000000" w:themeColor="text1"/>
        </w:rPr>
        <w:t>increase</w:t>
      </w:r>
      <w:r w:rsidR="00494510" w:rsidRPr="00E51513">
        <w:rPr>
          <w:rFonts w:ascii="Times New Roman" w:hAnsi="Times New Roman" w:cs="Times New Roman"/>
          <w:color w:val="000000" w:themeColor="text1"/>
        </w:rPr>
        <w:t>d</w:t>
      </w:r>
      <w:r w:rsidR="0051664A" w:rsidRPr="00E51513">
        <w:rPr>
          <w:rFonts w:ascii="Times New Roman" w:hAnsi="Times New Roman" w:cs="Times New Roman"/>
          <w:color w:val="000000" w:themeColor="text1"/>
        </w:rPr>
        <w:t xml:space="preserve"> </w:t>
      </w:r>
      <w:r w:rsidR="00494510" w:rsidRPr="00E51513">
        <w:rPr>
          <w:rFonts w:ascii="Times New Roman" w:hAnsi="Times New Roman" w:cs="Times New Roman"/>
          <w:color w:val="000000" w:themeColor="text1"/>
        </w:rPr>
        <w:t xml:space="preserve">food-related AB, </w:t>
      </w:r>
      <w:r w:rsidR="0051664A" w:rsidRPr="00E51513">
        <w:rPr>
          <w:rFonts w:ascii="Times New Roman" w:hAnsi="Times New Roman" w:cs="Times New Roman"/>
          <w:color w:val="000000" w:themeColor="text1"/>
        </w:rPr>
        <w:t xml:space="preserve">motivational </w:t>
      </w:r>
      <w:r w:rsidR="000D5FDA" w:rsidRPr="00E51513">
        <w:rPr>
          <w:rFonts w:ascii="Times New Roman" w:hAnsi="Times New Roman" w:cs="Times New Roman"/>
          <w:color w:val="000000" w:themeColor="text1"/>
        </w:rPr>
        <w:t>states,</w:t>
      </w:r>
      <w:r w:rsidR="00E704FA" w:rsidRPr="00E51513">
        <w:rPr>
          <w:rFonts w:ascii="Times New Roman" w:hAnsi="Times New Roman" w:cs="Times New Roman"/>
          <w:color w:val="000000" w:themeColor="text1"/>
        </w:rPr>
        <w:t xml:space="preserve"> and food </w:t>
      </w:r>
      <w:r w:rsidR="00E704FA" w:rsidRPr="00E51513">
        <w:rPr>
          <w:rFonts w:ascii="Times New Roman" w:hAnsi="Times New Roman" w:cs="Times New Roman"/>
          <w:color w:val="000000" w:themeColor="text1"/>
        </w:rPr>
        <w:lastRenderedPageBreak/>
        <w:t xml:space="preserve">intake. This adds to the continuingly growing body of evidence which demonstrates that acute alcohol consumption alters behavioural states </w:t>
      </w:r>
      <w:r w:rsidR="00387B5B" w:rsidRPr="00E51513">
        <w:rPr>
          <w:rFonts w:ascii="Times New Roman" w:hAnsi="Times New Roman" w:cs="Times New Roman"/>
          <w:color w:val="000000" w:themeColor="text1"/>
        </w:rPr>
        <w:t xml:space="preserve">relevant to </w:t>
      </w:r>
      <w:r w:rsidR="00E704FA" w:rsidRPr="00E51513">
        <w:rPr>
          <w:rFonts w:ascii="Times New Roman" w:hAnsi="Times New Roman" w:cs="Times New Roman"/>
          <w:color w:val="000000" w:themeColor="text1"/>
        </w:rPr>
        <w:t>eating behaviour</w:t>
      </w:r>
      <w:r w:rsidR="00895474" w:rsidRPr="00E51513">
        <w:rPr>
          <w:rFonts w:ascii="Times New Roman" w:hAnsi="Times New Roman" w:cs="Times New Roman"/>
          <w:color w:val="000000" w:themeColor="text1"/>
        </w:rPr>
        <w:t>,</w:t>
      </w:r>
      <w:r w:rsidR="003C7888" w:rsidRPr="00E51513">
        <w:rPr>
          <w:rFonts w:ascii="Times New Roman" w:hAnsi="Times New Roman" w:cs="Times New Roman"/>
          <w:color w:val="000000" w:themeColor="text1"/>
        </w:rPr>
        <w:t xml:space="preserve"> and</w:t>
      </w:r>
      <w:r w:rsidR="00E704FA" w:rsidRPr="00E51513">
        <w:rPr>
          <w:rFonts w:ascii="Times New Roman" w:hAnsi="Times New Roman" w:cs="Times New Roman"/>
          <w:color w:val="000000" w:themeColor="text1"/>
        </w:rPr>
        <w:t xml:space="preserve"> further </w:t>
      </w:r>
      <w:r w:rsidR="00895474" w:rsidRPr="00E51513">
        <w:rPr>
          <w:rFonts w:ascii="Times New Roman" w:hAnsi="Times New Roman" w:cs="Times New Roman"/>
          <w:color w:val="000000" w:themeColor="text1"/>
        </w:rPr>
        <w:t>implicates</w:t>
      </w:r>
      <w:r w:rsidR="00E704FA" w:rsidRPr="00E51513">
        <w:rPr>
          <w:rFonts w:ascii="Times New Roman" w:hAnsi="Times New Roman" w:cs="Times New Roman"/>
          <w:color w:val="000000" w:themeColor="text1"/>
        </w:rPr>
        <w:t xml:space="preserve"> drinking behaviour </w:t>
      </w:r>
      <w:r w:rsidR="00895474" w:rsidRPr="00E51513">
        <w:rPr>
          <w:rFonts w:ascii="Times New Roman" w:hAnsi="Times New Roman" w:cs="Times New Roman"/>
          <w:color w:val="000000" w:themeColor="text1"/>
        </w:rPr>
        <w:t xml:space="preserve">as </w:t>
      </w:r>
      <w:r w:rsidR="00E704FA" w:rsidRPr="00E51513">
        <w:rPr>
          <w:rFonts w:ascii="Times New Roman" w:hAnsi="Times New Roman" w:cs="Times New Roman"/>
          <w:color w:val="000000" w:themeColor="text1"/>
        </w:rPr>
        <w:t>an important risk factor for weight gain</w:t>
      </w:r>
      <w:r w:rsidR="00724743" w:rsidRPr="00E51513">
        <w:rPr>
          <w:rFonts w:ascii="Times New Roman" w:hAnsi="Times New Roman" w:cs="Times New Roman"/>
          <w:color w:val="000000" w:themeColor="text1"/>
        </w:rPr>
        <w:t xml:space="preserve"> through a lack of caloric compensation</w:t>
      </w:r>
      <w:r w:rsidR="00924744" w:rsidRPr="00E51513">
        <w:rPr>
          <w:rFonts w:ascii="Times New Roman" w:hAnsi="Times New Roman" w:cs="Times New Roman"/>
          <w:color w:val="000000" w:themeColor="text1"/>
        </w:rPr>
        <w:t xml:space="preserve"> after alcohol has been consumed</w:t>
      </w:r>
      <w:r w:rsidR="00E704FA" w:rsidRPr="00E51513">
        <w:rPr>
          <w:rFonts w:ascii="Times New Roman" w:hAnsi="Times New Roman" w:cs="Times New Roman"/>
          <w:color w:val="000000" w:themeColor="text1"/>
        </w:rPr>
        <w:t xml:space="preserve">. </w:t>
      </w:r>
    </w:p>
    <w:p w14:paraId="67131D0A" w14:textId="792C10AC" w:rsidR="00810613" w:rsidRPr="00E51513" w:rsidRDefault="00810613" w:rsidP="00E8198C">
      <w:pPr>
        <w:spacing w:line="480" w:lineRule="auto"/>
        <w:rPr>
          <w:rFonts w:ascii="Times New Roman" w:hAnsi="Times New Roman" w:cs="Times New Roman"/>
          <w:color w:val="000000" w:themeColor="text1"/>
        </w:rPr>
      </w:pPr>
    </w:p>
    <w:p w14:paraId="05E6D13D" w14:textId="77777777" w:rsidR="00810613" w:rsidRPr="00E51513" w:rsidRDefault="00810613" w:rsidP="00810613">
      <w:pPr>
        <w:spacing w:line="480" w:lineRule="auto"/>
        <w:rPr>
          <w:rFonts w:ascii="Times New Roman" w:hAnsi="Times New Roman" w:cs="Times New Roman"/>
          <w:color w:val="000000" w:themeColor="text1"/>
        </w:rPr>
      </w:pPr>
      <w:r w:rsidRPr="00E51513">
        <w:rPr>
          <w:rFonts w:ascii="Times New Roman" w:hAnsi="Times New Roman" w:cs="Times New Roman"/>
          <w:b/>
          <w:color w:val="000000" w:themeColor="text1"/>
        </w:rPr>
        <w:t xml:space="preserve">Competing interests: </w:t>
      </w:r>
      <w:r w:rsidRPr="00E51513">
        <w:rPr>
          <w:rFonts w:ascii="Times New Roman" w:hAnsi="Times New Roman" w:cs="Times New Roman"/>
          <w:bCs/>
          <w:color w:val="000000" w:themeColor="text1"/>
        </w:rPr>
        <w:t>CAH and PC receive research funding from the American Beverage Association for work outside of the submitted manuscript. CAH has also received speaker fees from International Sweeteners Association.</w:t>
      </w:r>
      <w:r w:rsidRPr="00E51513" w:rsidDel="00C27541">
        <w:rPr>
          <w:rFonts w:ascii="Times New Roman" w:hAnsi="Times New Roman" w:cs="Times New Roman"/>
          <w:b/>
          <w:bCs/>
          <w:color w:val="000000" w:themeColor="text1"/>
        </w:rPr>
        <w:t xml:space="preserve"> </w:t>
      </w:r>
    </w:p>
    <w:p w14:paraId="02F5B2E2" w14:textId="77777777" w:rsidR="00810613" w:rsidRPr="00E51513" w:rsidRDefault="00810613" w:rsidP="00810613">
      <w:pPr>
        <w:spacing w:line="480" w:lineRule="auto"/>
        <w:rPr>
          <w:rFonts w:ascii="Times New Roman" w:hAnsi="Times New Roman" w:cs="Times New Roman"/>
          <w:color w:val="000000" w:themeColor="text1"/>
        </w:rPr>
      </w:pPr>
      <w:r w:rsidRPr="00E51513">
        <w:rPr>
          <w:rFonts w:ascii="Times New Roman" w:hAnsi="Times New Roman" w:cs="Times New Roman"/>
          <w:b/>
          <w:color w:val="000000" w:themeColor="text1"/>
        </w:rPr>
        <w:t xml:space="preserve">Funding: </w:t>
      </w:r>
      <w:r w:rsidRPr="00E51513">
        <w:rPr>
          <w:rFonts w:ascii="Times New Roman" w:hAnsi="Times New Roman" w:cs="Times New Roman"/>
          <w:color w:val="000000" w:themeColor="text1"/>
        </w:rPr>
        <w:t xml:space="preserve">This research was not funded by any specific grant.  </w:t>
      </w:r>
    </w:p>
    <w:p w14:paraId="26DC318A" w14:textId="77777777" w:rsidR="00810613" w:rsidRPr="00E51513" w:rsidRDefault="00810613" w:rsidP="00810613">
      <w:pPr>
        <w:spacing w:line="480" w:lineRule="auto"/>
        <w:rPr>
          <w:rFonts w:ascii="Times New Roman" w:hAnsi="Times New Roman" w:cs="Times New Roman"/>
          <w:color w:val="000000" w:themeColor="text1"/>
        </w:rPr>
      </w:pPr>
      <w:r w:rsidRPr="00E51513">
        <w:rPr>
          <w:rFonts w:ascii="Times New Roman" w:hAnsi="Times New Roman" w:cs="Times New Roman"/>
          <w:b/>
          <w:color w:val="000000" w:themeColor="text1"/>
        </w:rPr>
        <w:t xml:space="preserve">Author contributions: </w:t>
      </w:r>
      <w:r w:rsidRPr="00E51513">
        <w:rPr>
          <w:rFonts w:ascii="Times New Roman" w:hAnsi="Times New Roman" w:cs="Times New Roman"/>
          <w:color w:val="000000" w:themeColor="text1"/>
        </w:rPr>
        <w:t>All authors contributed to designing the research. TG was responsible for data collection and conducted the analyses. TG drafted the manuscript, and all authors approved the final manuscript.</w:t>
      </w:r>
    </w:p>
    <w:p w14:paraId="68653FC4" w14:textId="3C3270CD" w:rsidR="00810613" w:rsidRPr="00E51513" w:rsidRDefault="00810613" w:rsidP="00810613">
      <w:pPr>
        <w:spacing w:line="480" w:lineRule="auto"/>
        <w:rPr>
          <w:rFonts w:ascii="Times New Roman" w:hAnsi="Times New Roman" w:cs="Times New Roman"/>
          <w:color w:val="000000" w:themeColor="text1"/>
        </w:rPr>
      </w:pPr>
      <w:r w:rsidRPr="00E51513">
        <w:rPr>
          <w:rFonts w:ascii="Times New Roman" w:hAnsi="Times New Roman" w:cs="Times New Roman"/>
          <w:b/>
          <w:color w:val="000000" w:themeColor="text1"/>
        </w:rPr>
        <w:t xml:space="preserve">Acknowledgements: </w:t>
      </w:r>
      <w:r w:rsidRPr="00E51513">
        <w:rPr>
          <w:rFonts w:ascii="Times New Roman" w:hAnsi="Times New Roman" w:cs="Times New Roman"/>
          <w:color w:val="000000" w:themeColor="text1"/>
        </w:rPr>
        <w:t xml:space="preserve">N/A </w:t>
      </w:r>
    </w:p>
    <w:p w14:paraId="0F4C41BC" w14:textId="77777777" w:rsidR="00810613" w:rsidRPr="00E51513" w:rsidRDefault="00810613" w:rsidP="00810613">
      <w:pPr>
        <w:spacing w:line="480" w:lineRule="auto"/>
        <w:rPr>
          <w:rFonts w:ascii="Times New Roman" w:hAnsi="Times New Roman" w:cs="Times New Roman"/>
          <w:color w:val="000000" w:themeColor="text1"/>
        </w:rPr>
      </w:pPr>
      <w:r w:rsidRPr="00E51513">
        <w:rPr>
          <w:rFonts w:ascii="Times New Roman" w:hAnsi="Times New Roman" w:cs="Times New Roman"/>
          <w:b/>
          <w:color w:val="000000" w:themeColor="text1"/>
        </w:rPr>
        <w:t>Ethical approval and consent to participate</w:t>
      </w:r>
      <w:r w:rsidRPr="00E51513">
        <w:rPr>
          <w:rFonts w:ascii="Times New Roman" w:hAnsi="Times New Roman" w:cs="Times New Roman"/>
          <w:color w:val="000000" w:themeColor="text1"/>
        </w:rPr>
        <w:t xml:space="preserve">: Ethical approval was gained from the University of Liverpool Health and Life Sciences Research Ethics Committee. </w:t>
      </w:r>
    </w:p>
    <w:p w14:paraId="7B82829D" w14:textId="77777777" w:rsidR="00810613" w:rsidRPr="00E51513" w:rsidRDefault="00810613" w:rsidP="00810613">
      <w:pPr>
        <w:spacing w:line="480" w:lineRule="auto"/>
        <w:rPr>
          <w:rFonts w:ascii="Times New Roman" w:hAnsi="Times New Roman" w:cs="Times New Roman"/>
          <w:color w:val="000000" w:themeColor="text1"/>
        </w:rPr>
      </w:pPr>
      <w:r w:rsidRPr="00E51513">
        <w:rPr>
          <w:rFonts w:ascii="Times New Roman" w:hAnsi="Times New Roman" w:cs="Times New Roman"/>
          <w:b/>
          <w:bCs/>
          <w:color w:val="000000" w:themeColor="text1"/>
        </w:rPr>
        <w:t xml:space="preserve">Consent for publication: </w:t>
      </w:r>
      <w:r w:rsidRPr="00E51513">
        <w:rPr>
          <w:rFonts w:ascii="Times New Roman" w:hAnsi="Times New Roman" w:cs="Times New Roman"/>
          <w:color w:val="000000" w:themeColor="text1"/>
        </w:rPr>
        <w:t>Not applicable.</w:t>
      </w:r>
    </w:p>
    <w:p w14:paraId="58D9BF83" w14:textId="493776A1" w:rsidR="00810613" w:rsidRPr="00E51513" w:rsidRDefault="00810613" w:rsidP="00810613">
      <w:pPr>
        <w:spacing w:line="480" w:lineRule="auto"/>
        <w:rPr>
          <w:rFonts w:ascii="Times New Roman" w:hAnsi="Times New Roman" w:cs="Times New Roman"/>
          <w:color w:val="000000" w:themeColor="text1"/>
        </w:rPr>
      </w:pPr>
      <w:r w:rsidRPr="00E51513">
        <w:rPr>
          <w:rFonts w:ascii="Times New Roman" w:hAnsi="Times New Roman" w:cs="Times New Roman"/>
          <w:b/>
          <w:bCs/>
          <w:color w:val="000000" w:themeColor="text1"/>
        </w:rPr>
        <w:t xml:space="preserve">Availability of data and material: </w:t>
      </w:r>
      <w:r w:rsidRPr="00E51513">
        <w:rPr>
          <w:rFonts w:ascii="Times New Roman" w:hAnsi="Times New Roman" w:cs="Times New Roman"/>
          <w:color w:val="000000" w:themeColor="text1"/>
        </w:rPr>
        <w:t>The datasets generated and analysed for Study 1 and Study 2 are available on the Open Science Framework repository (</w:t>
      </w:r>
      <w:hyperlink r:id="rId34" w:history="1">
        <w:r w:rsidR="000A4B90" w:rsidRPr="00E51513">
          <w:rPr>
            <w:rStyle w:val="Hyperlink"/>
            <w:rFonts w:ascii="Times New Roman" w:hAnsi="Times New Roman" w:cs="Times New Roman"/>
            <w:color w:val="000000" w:themeColor="text1"/>
          </w:rPr>
          <w:t>https://osf.io/cnaxr/</w:t>
        </w:r>
      </w:hyperlink>
      <w:r w:rsidRPr="00E51513">
        <w:rPr>
          <w:rFonts w:ascii="Times New Roman" w:hAnsi="Times New Roman" w:cs="Times New Roman"/>
          <w:color w:val="000000" w:themeColor="text1"/>
        </w:rPr>
        <w:t>).</w:t>
      </w:r>
    </w:p>
    <w:p w14:paraId="2A888993" w14:textId="77777777" w:rsidR="00810613" w:rsidRPr="00E51513" w:rsidRDefault="00810613" w:rsidP="00E8198C">
      <w:pPr>
        <w:spacing w:line="480" w:lineRule="auto"/>
        <w:rPr>
          <w:rFonts w:ascii="Times New Roman" w:hAnsi="Times New Roman" w:cs="Times New Roman"/>
          <w:color w:val="000000" w:themeColor="text1"/>
        </w:rPr>
      </w:pPr>
    </w:p>
    <w:p w14:paraId="7C70049A" w14:textId="77777777" w:rsidR="00261861" w:rsidRPr="00E51513" w:rsidRDefault="00261861" w:rsidP="00BC6CBB">
      <w:pPr>
        <w:rPr>
          <w:rFonts w:ascii="Times New Roman" w:hAnsi="Times New Roman" w:cs="Times New Roman"/>
          <w:b/>
          <w:color w:val="000000" w:themeColor="text1"/>
        </w:rPr>
      </w:pPr>
    </w:p>
    <w:p w14:paraId="61834C7C" w14:textId="77777777" w:rsidR="00261861" w:rsidRPr="00E51513" w:rsidRDefault="00261861" w:rsidP="00BC6CBB">
      <w:pPr>
        <w:rPr>
          <w:rFonts w:ascii="Times New Roman" w:hAnsi="Times New Roman" w:cs="Times New Roman"/>
          <w:b/>
          <w:color w:val="000000" w:themeColor="text1"/>
        </w:rPr>
      </w:pPr>
    </w:p>
    <w:p w14:paraId="39E912AC" w14:textId="55DEDAF8" w:rsidR="00BC6CBB" w:rsidRPr="00E51513" w:rsidRDefault="00BC6CBB" w:rsidP="00BC6CBB">
      <w:pPr>
        <w:rPr>
          <w:rFonts w:ascii="Times New Roman" w:hAnsi="Times New Roman" w:cs="Times New Roman"/>
          <w:b/>
          <w:color w:val="000000" w:themeColor="text1"/>
        </w:rPr>
      </w:pPr>
      <w:r w:rsidRPr="00E51513">
        <w:rPr>
          <w:rFonts w:ascii="Times New Roman" w:hAnsi="Times New Roman" w:cs="Times New Roman"/>
          <w:b/>
          <w:color w:val="000000" w:themeColor="text1"/>
        </w:rPr>
        <w:t>References</w:t>
      </w:r>
    </w:p>
    <w:p w14:paraId="324AE981" w14:textId="5F9E70E3" w:rsidR="00F25F3A" w:rsidRPr="00E51513" w:rsidRDefault="00F25F3A"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Abroms, B. D., Gottlob, L. R., &amp; Fillmore, M. T. (2006). Alcohol effects on inhibitory control of attention: distinguishing between intentional and automatic mechanisms. </w:t>
      </w:r>
      <w:r w:rsidRPr="00E51513">
        <w:rPr>
          <w:rFonts w:ascii="Times New Roman" w:hAnsi="Times New Roman" w:cs="Times New Roman"/>
          <w:i/>
          <w:color w:val="000000" w:themeColor="text1"/>
        </w:rPr>
        <w:t>Psychopharmacology</w:t>
      </w:r>
      <w:r w:rsidRPr="00E51513">
        <w:rPr>
          <w:rFonts w:ascii="Times New Roman" w:hAnsi="Times New Roman" w:cs="Times New Roman"/>
          <w:color w:val="000000" w:themeColor="text1"/>
        </w:rPr>
        <w:t xml:space="preserve">, </w:t>
      </w:r>
      <w:r w:rsidRPr="00E51513">
        <w:rPr>
          <w:rFonts w:ascii="Times New Roman" w:hAnsi="Times New Roman" w:cs="Times New Roman"/>
          <w:i/>
          <w:color w:val="000000" w:themeColor="text1"/>
        </w:rPr>
        <w:t>188</w:t>
      </w:r>
      <w:r w:rsidRPr="00E51513">
        <w:rPr>
          <w:rFonts w:ascii="Times New Roman" w:hAnsi="Times New Roman" w:cs="Times New Roman"/>
          <w:color w:val="000000" w:themeColor="text1"/>
        </w:rPr>
        <w:t>(3), 324-334.</w:t>
      </w:r>
    </w:p>
    <w:p w14:paraId="4D4C7C79" w14:textId="471E9E97" w:rsidR="00866940" w:rsidRPr="00E51513" w:rsidRDefault="00866940"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lastRenderedPageBreak/>
        <w:t>Appelhans, B. M. (2009). Neurobehavioral inhibition of reward‐driven feeding: implications for dieting and obesity. </w:t>
      </w:r>
      <w:r w:rsidRPr="00E51513">
        <w:rPr>
          <w:rFonts w:ascii="Times New Roman" w:hAnsi="Times New Roman" w:cs="Times New Roman"/>
          <w:i/>
          <w:iCs/>
          <w:color w:val="000000" w:themeColor="text1"/>
        </w:rPr>
        <w:t>Obesity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17</w:t>
      </w:r>
      <w:r w:rsidRPr="00E51513">
        <w:rPr>
          <w:rFonts w:ascii="Times New Roman" w:hAnsi="Times New Roman" w:cs="Times New Roman"/>
          <w:color w:val="000000" w:themeColor="text1"/>
        </w:rPr>
        <w:t>(4), 640-647.</w:t>
      </w:r>
    </w:p>
    <w:p w14:paraId="7F5EDB09" w14:textId="49E97399" w:rsidR="007D4F8E" w:rsidRPr="00E51513" w:rsidRDefault="007D4F8E"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Appelhans, B. M., Woolf, K., Pagoto, S. L., Schneider, K. L., Whited, M. C., &amp; Liebman, R. (2011). Inhibiting food reward: delay discounting, food reward sensitivity, and palatable food intake in overweight and obese women. </w:t>
      </w:r>
      <w:r w:rsidRPr="00E51513">
        <w:rPr>
          <w:rFonts w:ascii="Times New Roman" w:hAnsi="Times New Roman" w:cs="Times New Roman"/>
          <w:i/>
          <w:iCs/>
          <w:color w:val="000000" w:themeColor="text1"/>
        </w:rPr>
        <w:t>Obesity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19</w:t>
      </w:r>
      <w:r w:rsidRPr="00E51513">
        <w:rPr>
          <w:rFonts w:ascii="Times New Roman" w:hAnsi="Times New Roman" w:cs="Times New Roman"/>
          <w:color w:val="000000" w:themeColor="text1"/>
        </w:rPr>
        <w:t>(11), 2175-2182.</w:t>
      </w:r>
    </w:p>
    <w:p w14:paraId="5DD4B51E" w14:textId="1BB06AB5" w:rsidR="00483ADE" w:rsidRPr="00E51513" w:rsidRDefault="00483ADE"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Ataya, A. F., Adams, S., Mullings, E., Cooper, R. M., Attwood, A. S., &amp; Munafò, M. R. (2012). Internal reliability of measures of substance-related cognitive bias. </w:t>
      </w:r>
      <w:r w:rsidRPr="00E51513">
        <w:rPr>
          <w:rFonts w:ascii="Times New Roman" w:hAnsi="Times New Roman" w:cs="Times New Roman"/>
          <w:i/>
          <w:color w:val="000000" w:themeColor="text1"/>
        </w:rPr>
        <w:t>Drug and alcohol dependence</w:t>
      </w:r>
      <w:r w:rsidRPr="00E51513">
        <w:rPr>
          <w:rFonts w:ascii="Times New Roman" w:hAnsi="Times New Roman" w:cs="Times New Roman"/>
          <w:color w:val="000000" w:themeColor="text1"/>
        </w:rPr>
        <w:t xml:space="preserve">, </w:t>
      </w:r>
      <w:r w:rsidRPr="00E51513">
        <w:rPr>
          <w:rFonts w:ascii="Times New Roman" w:hAnsi="Times New Roman" w:cs="Times New Roman"/>
          <w:i/>
          <w:color w:val="000000" w:themeColor="text1"/>
        </w:rPr>
        <w:t>121</w:t>
      </w:r>
      <w:r w:rsidRPr="00E51513">
        <w:rPr>
          <w:rFonts w:ascii="Times New Roman" w:hAnsi="Times New Roman" w:cs="Times New Roman"/>
          <w:color w:val="000000" w:themeColor="text1"/>
        </w:rPr>
        <w:t>(1-2), 148-151.</w:t>
      </w:r>
    </w:p>
    <w:p w14:paraId="59FA7260" w14:textId="1F4B3533" w:rsidR="00F2513F" w:rsidRPr="00E51513" w:rsidRDefault="00F2513F"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Baines, L., Field, M., Christiansen, P., &amp; Jones, A. (2019). The effect of alcohol cue exposure and acute intoxication on inhibitory control processes and ad libitum alcohol consumption. </w:t>
      </w:r>
      <w:r w:rsidRPr="00E51513">
        <w:rPr>
          <w:rFonts w:ascii="Times New Roman" w:hAnsi="Times New Roman" w:cs="Times New Roman"/>
          <w:i/>
          <w:iCs/>
          <w:color w:val="000000" w:themeColor="text1"/>
        </w:rPr>
        <w:t>Psychopharmacology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236</w:t>
      </w:r>
      <w:r w:rsidRPr="00E51513">
        <w:rPr>
          <w:rFonts w:ascii="Times New Roman" w:hAnsi="Times New Roman" w:cs="Times New Roman"/>
          <w:color w:val="000000" w:themeColor="text1"/>
        </w:rPr>
        <w:t>(7), 2187-2199.</w:t>
      </w:r>
    </w:p>
    <w:p w14:paraId="1CA6C389" w14:textId="4321F43F"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Blundell, J., De Graaf, C., Hulshof, T., Jebb, S., Livingstone, B., Lluch, et al. (2010). Appetite control: methodological aspects of the evaluation of foods. </w:t>
      </w:r>
      <w:r w:rsidRPr="00E51513">
        <w:rPr>
          <w:rFonts w:ascii="Times New Roman" w:hAnsi="Times New Roman" w:cs="Times New Roman"/>
          <w:i/>
          <w:iCs/>
          <w:color w:val="000000" w:themeColor="text1"/>
        </w:rPr>
        <w:t>Obesity reviews</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11</w:t>
      </w:r>
      <w:r w:rsidRPr="00E51513">
        <w:rPr>
          <w:rFonts w:ascii="Times New Roman" w:hAnsi="Times New Roman" w:cs="Times New Roman"/>
          <w:color w:val="000000" w:themeColor="text1"/>
        </w:rPr>
        <w:t>(3), 251-270.</w:t>
      </w:r>
    </w:p>
    <w:p w14:paraId="08A3ECDB" w14:textId="17847A04" w:rsidR="000F5B86" w:rsidRPr="00E51513" w:rsidRDefault="000F5B86"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lang w:val="de-DE"/>
        </w:rPr>
        <w:t xml:space="preserve">Bohn, M. J., Krahn, D. D., &amp; Staehler, B. A. (1995). </w:t>
      </w:r>
      <w:r w:rsidRPr="00E51513">
        <w:rPr>
          <w:rFonts w:ascii="Times New Roman" w:hAnsi="Times New Roman" w:cs="Times New Roman"/>
          <w:color w:val="000000" w:themeColor="text1"/>
        </w:rPr>
        <w:t>Development and initial validation of a measure of drinking urges in abstinent alcoholics. </w:t>
      </w:r>
      <w:r w:rsidRPr="00E51513">
        <w:rPr>
          <w:rFonts w:ascii="Times New Roman" w:hAnsi="Times New Roman" w:cs="Times New Roman"/>
          <w:i/>
          <w:iCs/>
          <w:color w:val="000000" w:themeColor="text1"/>
        </w:rPr>
        <w:t>Alcoholism: Clinical and Experimental Research</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19</w:t>
      </w:r>
      <w:r w:rsidRPr="00E51513">
        <w:rPr>
          <w:rFonts w:ascii="Times New Roman" w:hAnsi="Times New Roman" w:cs="Times New Roman"/>
          <w:color w:val="000000" w:themeColor="text1"/>
        </w:rPr>
        <w:t>(3), 600-606.</w:t>
      </w:r>
    </w:p>
    <w:p w14:paraId="44A83084"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Brunstrom, J. M., Yates, H. M., &amp; Witcomb, G. L. (2004). Dietary restraint and heightened reactivity to food. </w:t>
      </w:r>
      <w:r w:rsidRPr="00E51513">
        <w:rPr>
          <w:rFonts w:ascii="Times New Roman" w:hAnsi="Times New Roman" w:cs="Times New Roman"/>
          <w:i/>
          <w:iCs/>
          <w:color w:val="000000" w:themeColor="text1"/>
        </w:rPr>
        <w:t>Physiology &amp; behavior</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81</w:t>
      </w:r>
      <w:r w:rsidRPr="00E51513">
        <w:rPr>
          <w:rFonts w:ascii="Times New Roman" w:hAnsi="Times New Roman" w:cs="Times New Roman"/>
          <w:color w:val="000000" w:themeColor="text1"/>
        </w:rPr>
        <w:t>(1), 85-90.</w:t>
      </w:r>
    </w:p>
    <w:p w14:paraId="035A1851"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Castellanos, E. H., Charboneau, E., Dietrich, M. S., Park, S., Bradley, B. P., Mogg, K., &amp; Cowan, R. L. (2009). Obese adults have visual attention bias for food cue images: evidence for altered reward system function. </w:t>
      </w:r>
      <w:r w:rsidRPr="00E51513">
        <w:rPr>
          <w:rFonts w:ascii="Times New Roman" w:hAnsi="Times New Roman" w:cs="Times New Roman"/>
          <w:i/>
          <w:iCs/>
          <w:color w:val="000000" w:themeColor="text1"/>
        </w:rPr>
        <w:t>International Journal of Obesity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33</w:t>
      </w:r>
      <w:r w:rsidRPr="00E51513">
        <w:rPr>
          <w:rFonts w:ascii="Times New Roman" w:hAnsi="Times New Roman" w:cs="Times New Roman"/>
          <w:color w:val="000000" w:themeColor="text1"/>
        </w:rPr>
        <w:t>(9), 1063-1073.</w:t>
      </w:r>
    </w:p>
    <w:p w14:paraId="32637F2B" w14:textId="77777777" w:rsidR="00BC6CBB" w:rsidRPr="00E51513" w:rsidRDefault="00BC6CBB" w:rsidP="00BC6CBB">
      <w:pPr>
        <w:ind w:left="720" w:hanging="720"/>
        <w:rPr>
          <w:rFonts w:ascii="Times New Roman" w:hAnsi="Times New Roman" w:cs="Times New Roman"/>
          <w:color w:val="000000" w:themeColor="text1"/>
          <w:shd w:val="clear" w:color="auto" w:fill="FFFFFF"/>
        </w:rPr>
      </w:pPr>
      <w:r w:rsidRPr="00E51513">
        <w:rPr>
          <w:rFonts w:ascii="Times New Roman" w:hAnsi="Times New Roman" w:cs="Times New Roman"/>
          <w:color w:val="000000" w:themeColor="text1"/>
          <w:shd w:val="clear" w:color="auto" w:fill="FFFFFF"/>
        </w:rPr>
        <w:t>Caton, S. J., Ball, M., Ahern, A., &amp; Hetherington, M. M. (2004). Dose-dependent effects of alcohol on appetite and food intake. </w:t>
      </w:r>
      <w:r w:rsidRPr="00E51513">
        <w:rPr>
          <w:rFonts w:ascii="Times New Roman" w:hAnsi="Times New Roman" w:cs="Times New Roman"/>
          <w:i/>
          <w:iCs/>
          <w:color w:val="000000" w:themeColor="text1"/>
          <w:shd w:val="clear" w:color="auto" w:fill="FFFFFF"/>
        </w:rPr>
        <w:t>Physiology &amp; behavior</w:t>
      </w:r>
      <w:r w:rsidRPr="00E51513">
        <w:rPr>
          <w:rFonts w:ascii="Times New Roman" w:hAnsi="Times New Roman" w:cs="Times New Roman"/>
          <w:color w:val="000000" w:themeColor="text1"/>
          <w:shd w:val="clear" w:color="auto" w:fill="FFFFFF"/>
        </w:rPr>
        <w:t>, </w:t>
      </w:r>
      <w:r w:rsidRPr="00E51513">
        <w:rPr>
          <w:rFonts w:ascii="Times New Roman" w:hAnsi="Times New Roman" w:cs="Times New Roman"/>
          <w:i/>
          <w:iCs/>
          <w:color w:val="000000" w:themeColor="text1"/>
          <w:shd w:val="clear" w:color="auto" w:fill="FFFFFF"/>
        </w:rPr>
        <w:t>81</w:t>
      </w:r>
      <w:r w:rsidRPr="00E51513">
        <w:rPr>
          <w:rFonts w:ascii="Times New Roman" w:hAnsi="Times New Roman" w:cs="Times New Roman"/>
          <w:color w:val="000000" w:themeColor="text1"/>
          <w:shd w:val="clear" w:color="auto" w:fill="FFFFFF"/>
        </w:rPr>
        <w:t>(1), 51-58.</w:t>
      </w:r>
    </w:p>
    <w:p w14:paraId="2E1260C0" w14:textId="0792A1A1" w:rsidR="00BC6CBB" w:rsidRPr="00E51513" w:rsidRDefault="00BC6CBB" w:rsidP="00BC6CBB">
      <w:pPr>
        <w:ind w:left="720" w:hanging="720"/>
        <w:rPr>
          <w:rFonts w:ascii="Times New Roman" w:hAnsi="Times New Roman" w:cs="Times New Roman"/>
          <w:color w:val="000000" w:themeColor="text1"/>
          <w:shd w:val="clear" w:color="auto" w:fill="FFFFFF"/>
        </w:rPr>
      </w:pPr>
      <w:r w:rsidRPr="00E51513">
        <w:rPr>
          <w:rFonts w:ascii="Times New Roman" w:hAnsi="Times New Roman" w:cs="Times New Roman"/>
          <w:color w:val="000000" w:themeColor="text1"/>
          <w:shd w:val="clear" w:color="auto" w:fill="FFFFFF"/>
        </w:rPr>
        <w:t>Caton, S. J., Bate, L., &amp; Hetherington, M. M. (2007). Acute effects of an alcoholic drink on food intake: aperitif versus co-ingestion. </w:t>
      </w:r>
      <w:r w:rsidRPr="00E51513">
        <w:rPr>
          <w:rFonts w:ascii="Times New Roman" w:hAnsi="Times New Roman" w:cs="Times New Roman"/>
          <w:i/>
          <w:iCs/>
          <w:color w:val="000000" w:themeColor="text1"/>
          <w:shd w:val="clear" w:color="auto" w:fill="FFFFFF"/>
        </w:rPr>
        <w:t>Physiology &amp; behavior</w:t>
      </w:r>
      <w:r w:rsidRPr="00E51513">
        <w:rPr>
          <w:rFonts w:ascii="Times New Roman" w:hAnsi="Times New Roman" w:cs="Times New Roman"/>
          <w:color w:val="000000" w:themeColor="text1"/>
          <w:shd w:val="clear" w:color="auto" w:fill="FFFFFF"/>
        </w:rPr>
        <w:t>, </w:t>
      </w:r>
      <w:r w:rsidRPr="00E51513">
        <w:rPr>
          <w:rFonts w:ascii="Times New Roman" w:hAnsi="Times New Roman" w:cs="Times New Roman"/>
          <w:i/>
          <w:iCs/>
          <w:color w:val="000000" w:themeColor="text1"/>
          <w:shd w:val="clear" w:color="auto" w:fill="FFFFFF"/>
        </w:rPr>
        <w:t>90</w:t>
      </w:r>
      <w:r w:rsidRPr="00E51513">
        <w:rPr>
          <w:rFonts w:ascii="Times New Roman" w:hAnsi="Times New Roman" w:cs="Times New Roman"/>
          <w:color w:val="000000" w:themeColor="text1"/>
          <w:shd w:val="clear" w:color="auto" w:fill="FFFFFF"/>
        </w:rPr>
        <w:t>(2), 368-375.</w:t>
      </w:r>
    </w:p>
    <w:p w14:paraId="1F4F650C" w14:textId="4D72729E" w:rsidR="00AE5980" w:rsidRPr="00E51513" w:rsidRDefault="00AE5980" w:rsidP="00BC6CBB">
      <w:pPr>
        <w:ind w:left="720" w:hanging="720"/>
        <w:rPr>
          <w:rFonts w:ascii="Times New Roman" w:hAnsi="Times New Roman" w:cs="Times New Roman"/>
          <w:color w:val="000000" w:themeColor="text1"/>
          <w:shd w:val="clear" w:color="auto" w:fill="FFFFFF"/>
        </w:rPr>
      </w:pPr>
      <w:r w:rsidRPr="00E51513">
        <w:rPr>
          <w:rFonts w:ascii="Times New Roman" w:hAnsi="Times New Roman" w:cs="Times New Roman"/>
          <w:color w:val="000000" w:themeColor="text1"/>
          <w:shd w:val="clear" w:color="auto" w:fill="FFFFFF"/>
        </w:rPr>
        <w:t>Caton, S. J., Nolan, L. J., &amp; Hetherington, M. M. (2015). Alcohol, appetite and loss of restraint. </w:t>
      </w:r>
      <w:r w:rsidRPr="00E51513">
        <w:rPr>
          <w:rFonts w:ascii="Times New Roman" w:hAnsi="Times New Roman" w:cs="Times New Roman"/>
          <w:i/>
          <w:iCs/>
          <w:color w:val="000000" w:themeColor="text1"/>
          <w:shd w:val="clear" w:color="auto" w:fill="FFFFFF"/>
        </w:rPr>
        <w:t>Current obesity reports</w:t>
      </w:r>
      <w:r w:rsidRPr="00E51513">
        <w:rPr>
          <w:rFonts w:ascii="Times New Roman" w:hAnsi="Times New Roman" w:cs="Times New Roman"/>
          <w:color w:val="000000" w:themeColor="text1"/>
          <w:shd w:val="clear" w:color="auto" w:fill="FFFFFF"/>
        </w:rPr>
        <w:t>, </w:t>
      </w:r>
      <w:r w:rsidRPr="00E51513">
        <w:rPr>
          <w:rFonts w:ascii="Times New Roman" w:hAnsi="Times New Roman" w:cs="Times New Roman"/>
          <w:i/>
          <w:iCs/>
          <w:color w:val="000000" w:themeColor="text1"/>
          <w:shd w:val="clear" w:color="auto" w:fill="FFFFFF"/>
        </w:rPr>
        <w:t>4</w:t>
      </w:r>
      <w:r w:rsidRPr="00E51513">
        <w:rPr>
          <w:rFonts w:ascii="Times New Roman" w:hAnsi="Times New Roman" w:cs="Times New Roman"/>
          <w:color w:val="000000" w:themeColor="text1"/>
          <w:shd w:val="clear" w:color="auto" w:fill="FFFFFF"/>
        </w:rPr>
        <w:t>(1), 99-105.</w:t>
      </w:r>
    </w:p>
    <w:p w14:paraId="018EB389" w14:textId="106E3DED"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Chapman, C. D., Benedict, C., Brooks, S. J., &amp; Schiöth, H. B. (2012). Lifestyle determinants of the drive to eat: a meta-analysis. </w:t>
      </w:r>
      <w:r w:rsidRPr="00E51513">
        <w:rPr>
          <w:rFonts w:ascii="Times New Roman" w:hAnsi="Times New Roman" w:cs="Times New Roman"/>
          <w:i/>
          <w:iCs/>
          <w:color w:val="000000" w:themeColor="text1"/>
        </w:rPr>
        <w:t>The American journal of clinical nutrition</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96</w:t>
      </w:r>
      <w:r w:rsidRPr="00E51513">
        <w:rPr>
          <w:rFonts w:ascii="Times New Roman" w:hAnsi="Times New Roman" w:cs="Times New Roman"/>
          <w:color w:val="000000" w:themeColor="text1"/>
        </w:rPr>
        <w:t>(3), 492-497.</w:t>
      </w:r>
    </w:p>
    <w:p w14:paraId="704A758D" w14:textId="606E2A9C" w:rsidR="00517B17" w:rsidRPr="00E51513" w:rsidRDefault="00517B17"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Christiansen, P., Jennings, E., &amp; Rose, A. K. (2016b). Anticipated effects of alcohol stimulate craving and impair inhibitory control. </w:t>
      </w:r>
      <w:r w:rsidRPr="00E51513">
        <w:rPr>
          <w:rFonts w:ascii="Times New Roman" w:hAnsi="Times New Roman" w:cs="Times New Roman"/>
          <w:i/>
          <w:iCs/>
          <w:color w:val="000000" w:themeColor="text1"/>
        </w:rPr>
        <w:t>Psychology of Addictive Behaviors</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30</w:t>
      </w:r>
      <w:r w:rsidRPr="00E51513">
        <w:rPr>
          <w:rFonts w:ascii="Times New Roman" w:hAnsi="Times New Roman" w:cs="Times New Roman"/>
          <w:color w:val="000000" w:themeColor="text1"/>
        </w:rPr>
        <w:t>(3), 383.</w:t>
      </w:r>
    </w:p>
    <w:p w14:paraId="5703519E" w14:textId="0FC1AEE3" w:rsidR="00517B17" w:rsidRPr="00E51513" w:rsidRDefault="00517B17"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Christiansen, P., Rose, A. K., Cole, J. C., &amp; Field, M. (2013). A comparison of the anticipated and pharmacological effects of alcohol on cognitive bias, executive function, craving and ad-lib drinking. </w:t>
      </w:r>
      <w:r w:rsidRPr="00E51513">
        <w:rPr>
          <w:rFonts w:ascii="Times New Roman" w:hAnsi="Times New Roman" w:cs="Times New Roman"/>
          <w:i/>
          <w:iCs/>
          <w:color w:val="000000" w:themeColor="text1"/>
        </w:rPr>
        <w:t>Journal of psychopharmacology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27</w:t>
      </w:r>
      <w:r w:rsidRPr="00E51513">
        <w:rPr>
          <w:rFonts w:ascii="Times New Roman" w:hAnsi="Times New Roman" w:cs="Times New Roman"/>
          <w:color w:val="000000" w:themeColor="text1"/>
        </w:rPr>
        <w:t>(1), 84-92.</w:t>
      </w:r>
    </w:p>
    <w:p w14:paraId="04980283" w14:textId="4C657C9A" w:rsidR="00BC6CBB" w:rsidRPr="00E51513" w:rsidRDefault="00BC6CBB" w:rsidP="00BC6CBB">
      <w:pPr>
        <w:ind w:left="720" w:hanging="720"/>
        <w:rPr>
          <w:rFonts w:ascii="Times New Roman" w:hAnsi="Times New Roman" w:cs="Times New Roman"/>
          <w:color w:val="000000" w:themeColor="text1"/>
          <w:shd w:val="clear" w:color="auto" w:fill="FFFFFF"/>
        </w:rPr>
      </w:pPr>
      <w:r w:rsidRPr="00E51513">
        <w:rPr>
          <w:rFonts w:ascii="Times New Roman" w:hAnsi="Times New Roman" w:cs="Times New Roman"/>
          <w:color w:val="000000" w:themeColor="text1"/>
          <w:shd w:val="clear" w:color="auto" w:fill="FFFFFF"/>
        </w:rPr>
        <w:t>Christiansen, P., Rose, A., Randall-Smith, L., &amp; Hardman, C. A. (2016</w:t>
      </w:r>
      <w:r w:rsidR="00517B17" w:rsidRPr="00E51513">
        <w:rPr>
          <w:rFonts w:ascii="Times New Roman" w:hAnsi="Times New Roman" w:cs="Times New Roman"/>
          <w:color w:val="000000" w:themeColor="text1"/>
          <w:shd w:val="clear" w:color="auto" w:fill="FFFFFF"/>
        </w:rPr>
        <w:t>a</w:t>
      </w:r>
      <w:r w:rsidRPr="00E51513">
        <w:rPr>
          <w:rFonts w:ascii="Times New Roman" w:hAnsi="Times New Roman" w:cs="Times New Roman"/>
          <w:color w:val="000000" w:themeColor="text1"/>
          <w:shd w:val="clear" w:color="auto" w:fill="FFFFFF"/>
        </w:rPr>
        <w:t>). Alcohol’s acute effect on food intake is mediated by inhibitory control impairments. </w:t>
      </w:r>
      <w:r w:rsidRPr="00E51513">
        <w:rPr>
          <w:rFonts w:ascii="Times New Roman" w:hAnsi="Times New Roman" w:cs="Times New Roman"/>
          <w:i/>
          <w:iCs/>
          <w:color w:val="000000" w:themeColor="text1"/>
          <w:shd w:val="clear" w:color="auto" w:fill="FFFFFF"/>
        </w:rPr>
        <w:t>Health Psychology</w:t>
      </w:r>
      <w:r w:rsidRPr="00E51513">
        <w:rPr>
          <w:rFonts w:ascii="Times New Roman" w:hAnsi="Times New Roman" w:cs="Times New Roman"/>
          <w:color w:val="000000" w:themeColor="text1"/>
          <w:shd w:val="clear" w:color="auto" w:fill="FFFFFF"/>
        </w:rPr>
        <w:t>, </w:t>
      </w:r>
      <w:r w:rsidRPr="00E51513">
        <w:rPr>
          <w:rFonts w:ascii="Times New Roman" w:hAnsi="Times New Roman" w:cs="Times New Roman"/>
          <w:i/>
          <w:iCs/>
          <w:color w:val="000000" w:themeColor="text1"/>
          <w:shd w:val="clear" w:color="auto" w:fill="FFFFFF"/>
        </w:rPr>
        <w:t>35</w:t>
      </w:r>
      <w:r w:rsidRPr="00E51513">
        <w:rPr>
          <w:rFonts w:ascii="Times New Roman" w:hAnsi="Times New Roman" w:cs="Times New Roman"/>
          <w:color w:val="000000" w:themeColor="text1"/>
          <w:shd w:val="clear" w:color="auto" w:fill="FFFFFF"/>
        </w:rPr>
        <w:t>(5), 518.</w:t>
      </w:r>
    </w:p>
    <w:p w14:paraId="326A536E" w14:textId="48C2363F" w:rsidR="00D82753" w:rsidRPr="00E51513" w:rsidRDefault="00D82753"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Duka, T., Jackson, A., Smith, D. C., &amp; Stephens, D. N. (1999). Relationship of components of an alcohol interoceptive stimulus to induction of desire for alcohol in social drinkers. </w:t>
      </w:r>
      <w:r w:rsidRPr="00E51513">
        <w:rPr>
          <w:rFonts w:ascii="Times New Roman" w:hAnsi="Times New Roman" w:cs="Times New Roman"/>
          <w:i/>
          <w:iCs/>
          <w:color w:val="000000" w:themeColor="text1"/>
        </w:rPr>
        <w:t>Pharmacology Biochemistry and Behavior</w:t>
      </w:r>
      <w:r w:rsidRPr="00E51513">
        <w:rPr>
          <w:rFonts w:ascii="Times New Roman" w:hAnsi="Times New Roman" w:cs="Times New Roman"/>
          <w:color w:val="000000" w:themeColor="text1"/>
        </w:rPr>
        <w:t xml:space="preserve">, </w:t>
      </w:r>
      <w:r w:rsidRPr="00E51513">
        <w:rPr>
          <w:rFonts w:ascii="Times New Roman" w:hAnsi="Times New Roman" w:cs="Times New Roman"/>
          <w:i/>
          <w:iCs/>
          <w:color w:val="000000" w:themeColor="text1"/>
        </w:rPr>
        <w:t>64</w:t>
      </w:r>
      <w:r w:rsidRPr="00E51513">
        <w:rPr>
          <w:rFonts w:ascii="Times New Roman" w:hAnsi="Times New Roman" w:cs="Times New Roman"/>
          <w:color w:val="000000" w:themeColor="text1"/>
        </w:rPr>
        <w:t>(2), 301-309.</w:t>
      </w:r>
    </w:p>
    <w:p w14:paraId="5DA7DE62" w14:textId="7E8628ED" w:rsidR="000F5B86" w:rsidRPr="00E51513" w:rsidRDefault="000F5B86"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Duka, T., Tasker, R., &amp; Stephens, D. N. (1998). Alcohol choice and outcome expectancies in social drinkers. </w:t>
      </w:r>
      <w:r w:rsidRPr="00E51513">
        <w:rPr>
          <w:rFonts w:ascii="Times New Roman" w:hAnsi="Times New Roman" w:cs="Times New Roman"/>
          <w:i/>
          <w:iCs/>
          <w:color w:val="000000" w:themeColor="text1"/>
        </w:rPr>
        <w:t>Behavioural pharmacology</w:t>
      </w:r>
      <w:r w:rsidRPr="00E51513">
        <w:rPr>
          <w:rFonts w:ascii="Times New Roman" w:hAnsi="Times New Roman" w:cs="Times New Roman"/>
          <w:color w:val="000000" w:themeColor="text1"/>
        </w:rPr>
        <w:t>.</w:t>
      </w:r>
    </w:p>
    <w:p w14:paraId="340F76A8" w14:textId="77777777" w:rsidR="00BC6CBB" w:rsidRPr="00E51513" w:rsidRDefault="00BC6CBB" w:rsidP="00BC6CBB">
      <w:pPr>
        <w:ind w:left="720" w:hanging="720"/>
        <w:rPr>
          <w:rFonts w:ascii="Times New Roman" w:hAnsi="Times New Roman" w:cs="Times New Roman"/>
          <w:color w:val="000000" w:themeColor="text1"/>
          <w:lang w:val="de-DE"/>
        </w:rPr>
      </w:pPr>
      <w:r w:rsidRPr="00E51513">
        <w:rPr>
          <w:rFonts w:ascii="Times New Roman" w:hAnsi="Times New Roman" w:cs="Times New Roman"/>
          <w:color w:val="000000" w:themeColor="text1"/>
        </w:rPr>
        <w:lastRenderedPageBreak/>
        <w:t>Duka, T., &amp; Townshend, J. M. (2004). The priming effect of alcohol pre-load on attentional bias to alcohol-related stimuli. </w:t>
      </w:r>
      <w:r w:rsidRPr="00E51513">
        <w:rPr>
          <w:rFonts w:ascii="Times New Roman" w:hAnsi="Times New Roman" w:cs="Times New Roman"/>
          <w:i/>
          <w:iCs/>
          <w:color w:val="000000" w:themeColor="text1"/>
          <w:lang w:val="de-DE"/>
        </w:rPr>
        <w:t>Psychopharmacology</w:t>
      </w:r>
      <w:r w:rsidRPr="00E51513">
        <w:rPr>
          <w:rFonts w:ascii="Times New Roman" w:hAnsi="Times New Roman" w:cs="Times New Roman"/>
          <w:color w:val="000000" w:themeColor="text1"/>
          <w:lang w:val="de-DE"/>
        </w:rPr>
        <w:t>, </w:t>
      </w:r>
      <w:r w:rsidRPr="00E51513">
        <w:rPr>
          <w:rFonts w:ascii="Times New Roman" w:hAnsi="Times New Roman" w:cs="Times New Roman"/>
          <w:i/>
          <w:iCs/>
          <w:color w:val="000000" w:themeColor="text1"/>
          <w:lang w:val="de-DE"/>
        </w:rPr>
        <w:t>176</w:t>
      </w:r>
      <w:r w:rsidRPr="00E51513">
        <w:rPr>
          <w:rFonts w:ascii="Times New Roman" w:hAnsi="Times New Roman" w:cs="Times New Roman"/>
          <w:color w:val="000000" w:themeColor="text1"/>
          <w:lang w:val="de-DE"/>
        </w:rPr>
        <w:t>(3-4), 353-361.</w:t>
      </w:r>
    </w:p>
    <w:p w14:paraId="7BFC21FB" w14:textId="79994828" w:rsidR="00A51025" w:rsidRPr="00E51513" w:rsidRDefault="00A51025"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lang w:val="de-DE"/>
        </w:rPr>
        <w:t xml:space="preserve">Faul, F., Erdfelder, E., Buchner, A., &amp; Lang, A. G. (2009). </w:t>
      </w:r>
      <w:r w:rsidRPr="00E51513">
        <w:rPr>
          <w:rFonts w:ascii="Times New Roman" w:hAnsi="Times New Roman" w:cs="Times New Roman"/>
          <w:color w:val="000000" w:themeColor="text1"/>
        </w:rPr>
        <w:t>Statistical power analyses using G* Power 3.1: Tests for correlation and regression analyses. </w:t>
      </w:r>
      <w:r w:rsidRPr="00E51513">
        <w:rPr>
          <w:rFonts w:ascii="Times New Roman" w:hAnsi="Times New Roman" w:cs="Times New Roman"/>
          <w:i/>
          <w:iCs/>
          <w:color w:val="000000" w:themeColor="text1"/>
        </w:rPr>
        <w:t>Behavior research methods</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41</w:t>
      </w:r>
      <w:r w:rsidRPr="00E51513">
        <w:rPr>
          <w:rFonts w:ascii="Times New Roman" w:hAnsi="Times New Roman" w:cs="Times New Roman"/>
          <w:color w:val="000000" w:themeColor="text1"/>
        </w:rPr>
        <w:t>(4), 1149-1160.</w:t>
      </w:r>
    </w:p>
    <w:p w14:paraId="7E791764" w14:textId="1F19C2FA" w:rsidR="00616F3B" w:rsidRPr="00E51513" w:rsidRDefault="00616F3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Field, M., Hogarth, L., Bleasdale, D., Wright, P., Fernie, G., &amp; Christiansen, P. (2011). Alcohol expectancy moderates attentional bias for alcohol cues in light drinkers. </w:t>
      </w:r>
      <w:r w:rsidRPr="00E51513">
        <w:rPr>
          <w:rFonts w:ascii="Times New Roman" w:hAnsi="Times New Roman" w:cs="Times New Roman"/>
          <w:i/>
          <w:iCs/>
          <w:color w:val="000000" w:themeColor="text1"/>
        </w:rPr>
        <w:t>Addiction</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106</w:t>
      </w:r>
      <w:r w:rsidRPr="00E51513">
        <w:rPr>
          <w:rFonts w:ascii="Times New Roman" w:hAnsi="Times New Roman" w:cs="Times New Roman"/>
          <w:color w:val="000000" w:themeColor="text1"/>
        </w:rPr>
        <w:t>(6), 1097-1103.</w:t>
      </w:r>
    </w:p>
    <w:p w14:paraId="74CAB0F3" w14:textId="77777777" w:rsidR="00BC6CBB" w:rsidRPr="00E51513" w:rsidRDefault="00BC6CBB" w:rsidP="00BC6CBB">
      <w:pPr>
        <w:ind w:left="720" w:hanging="720"/>
        <w:rPr>
          <w:rFonts w:ascii="Times New Roman" w:hAnsi="Times New Roman" w:cs="Times New Roman"/>
          <w:color w:val="000000" w:themeColor="text1"/>
          <w:shd w:val="clear" w:color="auto" w:fill="FFFFFF"/>
        </w:rPr>
      </w:pPr>
      <w:r w:rsidRPr="00E51513">
        <w:rPr>
          <w:rFonts w:ascii="Times New Roman" w:hAnsi="Times New Roman" w:cs="Times New Roman"/>
          <w:color w:val="000000" w:themeColor="text1"/>
          <w:shd w:val="clear" w:color="auto" w:fill="FFFFFF"/>
        </w:rPr>
        <w:t>Field, M., Werthmann, J., Franken, I., Hofmann, W., Hogarth, L., &amp; Roefs, A. (2016). The role of attentional bias in obesity and addiction. </w:t>
      </w:r>
      <w:r w:rsidRPr="00E51513">
        <w:rPr>
          <w:rFonts w:ascii="Times New Roman" w:hAnsi="Times New Roman" w:cs="Times New Roman"/>
          <w:i/>
          <w:iCs/>
          <w:color w:val="000000" w:themeColor="text1"/>
          <w:shd w:val="clear" w:color="auto" w:fill="FFFFFF"/>
        </w:rPr>
        <w:t>Health Psychology</w:t>
      </w:r>
      <w:r w:rsidRPr="00E51513">
        <w:rPr>
          <w:rFonts w:ascii="Times New Roman" w:hAnsi="Times New Roman" w:cs="Times New Roman"/>
          <w:color w:val="000000" w:themeColor="text1"/>
          <w:shd w:val="clear" w:color="auto" w:fill="FFFFFF"/>
        </w:rPr>
        <w:t>, </w:t>
      </w:r>
      <w:r w:rsidRPr="00E51513">
        <w:rPr>
          <w:rFonts w:ascii="Times New Roman" w:hAnsi="Times New Roman" w:cs="Times New Roman"/>
          <w:i/>
          <w:iCs/>
          <w:color w:val="000000" w:themeColor="text1"/>
          <w:shd w:val="clear" w:color="auto" w:fill="FFFFFF"/>
        </w:rPr>
        <w:t>35</w:t>
      </w:r>
      <w:r w:rsidRPr="00E51513">
        <w:rPr>
          <w:rFonts w:ascii="Times New Roman" w:hAnsi="Times New Roman" w:cs="Times New Roman"/>
          <w:color w:val="000000" w:themeColor="text1"/>
          <w:shd w:val="clear" w:color="auto" w:fill="FFFFFF"/>
        </w:rPr>
        <w:t>(8), 767.</w:t>
      </w:r>
    </w:p>
    <w:p w14:paraId="47F892CA" w14:textId="2456D3F8" w:rsidR="00F8779C" w:rsidRPr="00E51513" w:rsidRDefault="00F8779C" w:rsidP="00BC6CBB">
      <w:pPr>
        <w:ind w:left="720" w:hanging="720"/>
        <w:rPr>
          <w:rFonts w:ascii="Times New Roman" w:hAnsi="Times New Roman" w:cs="Times New Roman"/>
          <w:color w:val="000000" w:themeColor="text1"/>
          <w:shd w:val="clear" w:color="auto" w:fill="FFFFFF"/>
        </w:rPr>
      </w:pPr>
      <w:r w:rsidRPr="00E51513">
        <w:rPr>
          <w:rFonts w:ascii="Times New Roman" w:hAnsi="Times New Roman" w:cs="Times New Roman"/>
          <w:color w:val="000000" w:themeColor="text1"/>
          <w:shd w:val="clear" w:color="auto" w:fill="FFFFFF"/>
        </w:rPr>
        <w:t xml:space="preserve">Fillmore, M. T., &amp; Vogel-Sprott, M. (1999). An alcohol model of impaired inhibitory control and its treatment in humans. </w:t>
      </w:r>
      <w:r w:rsidRPr="00E51513">
        <w:rPr>
          <w:rFonts w:ascii="Times New Roman" w:hAnsi="Times New Roman" w:cs="Times New Roman"/>
          <w:i/>
          <w:iCs/>
          <w:color w:val="000000" w:themeColor="text1"/>
          <w:shd w:val="clear" w:color="auto" w:fill="FFFFFF"/>
        </w:rPr>
        <w:t>Experimental and clinical psychopharmacology</w:t>
      </w:r>
      <w:r w:rsidRPr="00E51513">
        <w:rPr>
          <w:rFonts w:ascii="Times New Roman" w:hAnsi="Times New Roman" w:cs="Times New Roman"/>
          <w:color w:val="000000" w:themeColor="text1"/>
          <w:shd w:val="clear" w:color="auto" w:fill="FFFFFF"/>
        </w:rPr>
        <w:t xml:space="preserve">, </w:t>
      </w:r>
      <w:r w:rsidRPr="00E51513">
        <w:rPr>
          <w:rFonts w:ascii="Times New Roman" w:hAnsi="Times New Roman" w:cs="Times New Roman"/>
          <w:i/>
          <w:iCs/>
          <w:color w:val="000000" w:themeColor="text1"/>
          <w:shd w:val="clear" w:color="auto" w:fill="FFFFFF"/>
        </w:rPr>
        <w:t>7</w:t>
      </w:r>
      <w:r w:rsidRPr="00E51513">
        <w:rPr>
          <w:rFonts w:ascii="Times New Roman" w:hAnsi="Times New Roman" w:cs="Times New Roman"/>
          <w:color w:val="000000" w:themeColor="text1"/>
          <w:shd w:val="clear" w:color="auto" w:fill="FFFFFF"/>
        </w:rPr>
        <w:t>(1), 49.</w:t>
      </w:r>
    </w:p>
    <w:p w14:paraId="1EF35C35"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Gearhardt, A. N., Treat, T. A., Hollingworth, A., &amp; Corbin, W. R. (2012). The relationship between eating-related individual differences and visual attention to foods high in added fat and sugar. </w:t>
      </w:r>
      <w:r w:rsidRPr="00E51513">
        <w:rPr>
          <w:rFonts w:ascii="Times New Roman" w:hAnsi="Times New Roman" w:cs="Times New Roman"/>
          <w:i/>
          <w:iCs/>
          <w:color w:val="000000" w:themeColor="text1"/>
        </w:rPr>
        <w:t>Eating behaviors</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13</w:t>
      </w:r>
      <w:r w:rsidRPr="00E51513">
        <w:rPr>
          <w:rFonts w:ascii="Times New Roman" w:hAnsi="Times New Roman" w:cs="Times New Roman"/>
          <w:color w:val="000000" w:themeColor="text1"/>
        </w:rPr>
        <w:t>(4), 371-374.</w:t>
      </w:r>
    </w:p>
    <w:p w14:paraId="79250F87"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Graham, R., Hoover, A., Ceballos, N. A., &amp; Komogortsev, O. (2011). Body mass index moderates gaze orienting biases and pupil diameter to high and low calorie food images.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56</w:t>
      </w:r>
      <w:r w:rsidRPr="00E51513">
        <w:rPr>
          <w:rFonts w:ascii="Times New Roman" w:hAnsi="Times New Roman" w:cs="Times New Roman"/>
          <w:color w:val="000000" w:themeColor="text1"/>
        </w:rPr>
        <w:t>(3), 577-586.</w:t>
      </w:r>
    </w:p>
    <w:p w14:paraId="578EB329" w14:textId="77777777" w:rsidR="0072422B" w:rsidRPr="00E51513" w:rsidRDefault="0072422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Hardman, C. A., Jones, A., Burton, S., Duckworth, J. J., McGale, L. S., Mead, B. R., ... &amp; Werthmann, J. (2020). Food-related attentional bias and its associations with appetitive motivation and body weight: A systematic review and meta-analysis.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104986.</w:t>
      </w:r>
    </w:p>
    <w:p w14:paraId="5913CD6D" w14:textId="6639EEE5" w:rsidR="005211E0" w:rsidRPr="00E51513" w:rsidRDefault="005211E0"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Hardman, C. A., Jones, A., Field, M., &amp; Werthmann, J. (2018). A meta-analytic investigation of the associations between food-related attentional bias, body weight and appetite.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123</w:t>
      </w:r>
      <w:r w:rsidRPr="00E51513">
        <w:rPr>
          <w:rFonts w:ascii="Times New Roman" w:hAnsi="Times New Roman" w:cs="Times New Roman"/>
          <w:color w:val="000000" w:themeColor="text1"/>
        </w:rPr>
        <w:t>, 451.</w:t>
      </w:r>
    </w:p>
    <w:p w14:paraId="1DD1A9AD" w14:textId="6222B534"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Hardman, C. A., Rogers, P. J., Dallas, R., Scott, J., Ruddock, H. K., &amp; Robinson, E. (2015). “Food addiction is real”. The effects of exposure to this message on self-diagnosed food addiction and eating behaviour.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91</w:t>
      </w:r>
      <w:r w:rsidRPr="00E51513">
        <w:rPr>
          <w:rFonts w:ascii="Times New Roman" w:hAnsi="Times New Roman" w:cs="Times New Roman"/>
          <w:color w:val="000000" w:themeColor="text1"/>
        </w:rPr>
        <w:t>, 179-184.</w:t>
      </w:r>
    </w:p>
    <w:p w14:paraId="5589913B" w14:textId="4525B6FF" w:rsidR="0082329E" w:rsidRPr="00E51513" w:rsidRDefault="0082329E"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Hardman, C. A., Scott, J., Field, M., &amp; Jones, A. (2014). To eat or not to eat. The effects of expectancy on reactivity to food cues.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76</w:t>
      </w:r>
      <w:r w:rsidRPr="00E51513">
        <w:rPr>
          <w:rFonts w:ascii="Times New Roman" w:hAnsi="Times New Roman" w:cs="Times New Roman"/>
          <w:color w:val="000000" w:themeColor="text1"/>
        </w:rPr>
        <w:t>, 153-160.</w:t>
      </w:r>
    </w:p>
    <w:p w14:paraId="60B1923E"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Higgs, S., &amp; Woodward, M. (2009). Television watching during lunch increases afternoon snack intake of young women.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52</w:t>
      </w:r>
      <w:r w:rsidRPr="00E51513">
        <w:rPr>
          <w:rFonts w:ascii="Times New Roman" w:hAnsi="Times New Roman" w:cs="Times New Roman"/>
          <w:color w:val="000000" w:themeColor="text1"/>
        </w:rPr>
        <w:t>(1), 39-43.</w:t>
      </w:r>
    </w:p>
    <w:p w14:paraId="6CAA7BC7" w14:textId="32431397" w:rsidR="0009549B" w:rsidRPr="00E51513" w:rsidRDefault="0009549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Karyadi, K. A., &amp; Cyders, M. A. (2019). Preliminary support for the role of alcohol cues in food cravings and attentional biases. </w:t>
      </w:r>
      <w:r w:rsidRPr="00E51513">
        <w:rPr>
          <w:rFonts w:ascii="Times New Roman" w:hAnsi="Times New Roman" w:cs="Times New Roman"/>
          <w:i/>
          <w:iCs/>
          <w:color w:val="000000" w:themeColor="text1"/>
        </w:rPr>
        <w:t>Journal of health psychology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24</w:t>
      </w:r>
      <w:r w:rsidRPr="00E51513">
        <w:rPr>
          <w:rFonts w:ascii="Times New Roman" w:hAnsi="Times New Roman" w:cs="Times New Roman"/>
          <w:color w:val="000000" w:themeColor="text1"/>
        </w:rPr>
        <w:t>(6), 812-822.</w:t>
      </w:r>
    </w:p>
    <w:p w14:paraId="6DE87115" w14:textId="641BF31C"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Jones, A., Hogarth, L., Christiansen, P., Rose, A. K., Martinovic, J., &amp; Field, M. (2012). Reward expectancy promotes generalized increases in attentional bias for rewarding stimuli. </w:t>
      </w:r>
      <w:r w:rsidRPr="00E51513">
        <w:rPr>
          <w:rFonts w:ascii="Times New Roman" w:hAnsi="Times New Roman" w:cs="Times New Roman"/>
          <w:i/>
          <w:iCs/>
          <w:color w:val="000000" w:themeColor="text1"/>
        </w:rPr>
        <w:t>The Quarterly Journal of Experimental Psychology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65</w:t>
      </w:r>
      <w:r w:rsidRPr="00E51513">
        <w:rPr>
          <w:rFonts w:ascii="Times New Roman" w:hAnsi="Times New Roman" w:cs="Times New Roman"/>
          <w:color w:val="000000" w:themeColor="text1"/>
        </w:rPr>
        <w:t>(12), 2333-2342.</w:t>
      </w:r>
    </w:p>
    <w:p w14:paraId="1F4A6D3D" w14:textId="1839BBFF" w:rsidR="000B6319" w:rsidRPr="00E51513" w:rsidRDefault="000B6319" w:rsidP="00BC6CBB">
      <w:pPr>
        <w:ind w:left="720" w:hanging="720"/>
        <w:rPr>
          <w:rFonts w:ascii="Times New Roman" w:hAnsi="Times New Roman" w:cs="Times New Roman"/>
          <w:color w:val="000000" w:themeColor="text1"/>
          <w:lang w:val="nl-NL"/>
        </w:rPr>
      </w:pPr>
      <w:r w:rsidRPr="00E51513">
        <w:rPr>
          <w:rFonts w:ascii="Times New Roman" w:hAnsi="Times New Roman" w:cs="Times New Roman"/>
          <w:color w:val="000000" w:themeColor="text1"/>
        </w:rPr>
        <w:t>Kakoschke, N., Kemps, E., &amp; Tiggemann, M. (2015). Combined effects of cognitive bias for food cues and poor inhibitory control on unhealthy food intake. </w:t>
      </w:r>
      <w:r w:rsidRPr="00E51513">
        <w:rPr>
          <w:rFonts w:ascii="Times New Roman" w:hAnsi="Times New Roman" w:cs="Times New Roman"/>
          <w:i/>
          <w:iCs/>
          <w:color w:val="000000" w:themeColor="text1"/>
          <w:lang w:val="nl-NL"/>
        </w:rPr>
        <w:t>Appetite</w:t>
      </w:r>
      <w:r w:rsidRPr="00E51513">
        <w:rPr>
          <w:rFonts w:ascii="Times New Roman" w:hAnsi="Times New Roman" w:cs="Times New Roman"/>
          <w:color w:val="000000" w:themeColor="text1"/>
          <w:lang w:val="nl-NL"/>
        </w:rPr>
        <w:t>, </w:t>
      </w:r>
      <w:r w:rsidRPr="00E51513">
        <w:rPr>
          <w:rFonts w:ascii="Times New Roman" w:hAnsi="Times New Roman" w:cs="Times New Roman"/>
          <w:i/>
          <w:iCs/>
          <w:color w:val="000000" w:themeColor="text1"/>
          <w:lang w:val="nl-NL"/>
        </w:rPr>
        <w:t>87</w:t>
      </w:r>
      <w:r w:rsidRPr="00E51513">
        <w:rPr>
          <w:rFonts w:ascii="Times New Roman" w:hAnsi="Times New Roman" w:cs="Times New Roman"/>
          <w:color w:val="000000" w:themeColor="text1"/>
          <w:lang w:val="nl-NL"/>
        </w:rPr>
        <w:t>, 358-364.</w:t>
      </w:r>
    </w:p>
    <w:p w14:paraId="09473203"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shd w:val="clear" w:color="auto" w:fill="FFFFFF"/>
          <w:lang w:val="nl-NL"/>
        </w:rPr>
        <w:t xml:space="preserve">Keesman, M., Aarts, H., Vermeent, S., Häfner, M., &amp; Papies, E. K. (2016). </w:t>
      </w:r>
      <w:r w:rsidRPr="00E51513">
        <w:rPr>
          <w:rFonts w:ascii="Times New Roman" w:hAnsi="Times New Roman" w:cs="Times New Roman"/>
          <w:color w:val="000000" w:themeColor="text1"/>
          <w:shd w:val="clear" w:color="auto" w:fill="FFFFFF"/>
        </w:rPr>
        <w:t>Consumption simulations induce salivation to food cues. </w:t>
      </w:r>
      <w:r w:rsidRPr="00E51513">
        <w:rPr>
          <w:rFonts w:ascii="Times New Roman" w:hAnsi="Times New Roman" w:cs="Times New Roman"/>
          <w:i/>
          <w:iCs/>
          <w:color w:val="000000" w:themeColor="text1"/>
          <w:shd w:val="clear" w:color="auto" w:fill="FFFFFF"/>
        </w:rPr>
        <w:t>PloS one</w:t>
      </w:r>
      <w:r w:rsidRPr="00E51513">
        <w:rPr>
          <w:rFonts w:ascii="Times New Roman" w:hAnsi="Times New Roman" w:cs="Times New Roman"/>
          <w:color w:val="000000" w:themeColor="text1"/>
          <w:shd w:val="clear" w:color="auto" w:fill="FFFFFF"/>
        </w:rPr>
        <w:t>, </w:t>
      </w:r>
      <w:r w:rsidRPr="00E51513">
        <w:rPr>
          <w:rFonts w:ascii="Times New Roman" w:hAnsi="Times New Roman" w:cs="Times New Roman"/>
          <w:i/>
          <w:iCs/>
          <w:color w:val="000000" w:themeColor="text1"/>
          <w:shd w:val="clear" w:color="auto" w:fill="FFFFFF"/>
        </w:rPr>
        <w:t>11</w:t>
      </w:r>
      <w:r w:rsidRPr="00E51513">
        <w:rPr>
          <w:rFonts w:ascii="Times New Roman" w:hAnsi="Times New Roman" w:cs="Times New Roman"/>
          <w:color w:val="000000" w:themeColor="text1"/>
          <w:shd w:val="clear" w:color="auto" w:fill="FFFFFF"/>
        </w:rPr>
        <w:t>(11), e0165449.</w:t>
      </w:r>
    </w:p>
    <w:p w14:paraId="26519661" w14:textId="5C681C54" w:rsidR="00B5216C" w:rsidRPr="00E51513" w:rsidRDefault="00B5216C"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lastRenderedPageBreak/>
        <w:t xml:space="preserve">Kwok, A., Dordevic, A. L., Paton, G., Page, M. J., &amp; Truby, H. (2019). Effect of alcohol consumption on food energy intake: A systematic review and meta-analysis. </w:t>
      </w:r>
      <w:r w:rsidRPr="00E51513">
        <w:rPr>
          <w:rFonts w:ascii="Times New Roman" w:hAnsi="Times New Roman" w:cs="Times New Roman"/>
          <w:i/>
          <w:iCs/>
          <w:color w:val="000000" w:themeColor="text1"/>
        </w:rPr>
        <w:t>British Journal of Nutrition</w:t>
      </w:r>
      <w:r w:rsidRPr="00E51513">
        <w:rPr>
          <w:rFonts w:ascii="Times New Roman" w:hAnsi="Times New Roman" w:cs="Times New Roman"/>
          <w:color w:val="000000" w:themeColor="text1"/>
        </w:rPr>
        <w:t xml:space="preserve">, </w:t>
      </w:r>
      <w:r w:rsidRPr="00E51513">
        <w:rPr>
          <w:rFonts w:ascii="Times New Roman" w:hAnsi="Times New Roman" w:cs="Times New Roman"/>
          <w:i/>
          <w:iCs/>
          <w:color w:val="000000" w:themeColor="text1"/>
        </w:rPr>
        <w:t>121</w:t>
      </w:r>
      <w:r w:rsidRPr="00E51513">
        <w:rPr>
          <w:rFonts w:ascii="Times New Roman" w:hAnsi="Times New Roman" w:cs="Times New Roman"/>
          <w:color w:val="000000" w:themeColor="text1"/>
        </w:rPr>
        <w:t>(5), 481-495.</w:t>
      </w:r>
    </w:p>
    <w:p w14:paraId="618F2F87" w14:textId="5DD81AA9" w:rsidR="00BC6CBB" w:rsidRPr="00E51513" w:rsidRDefault="00BC6CBB" w:rsidP="00BC6CBB">
      <w:pPr>
        <w:ind w:left="720" w:hanging="720"/>
        <w:rPr>
          <w:rFonts w:ascii="Times New Roman" w:hAnsi="Times New Roman" w:cs="Times New Roman"/>
          <w:color w:val="000000" w:themeColor="text1"/>
          <w:shd w:val="clear" w:color="auto" w:fill="FFFFFF"/>
        </w:rPr>
      </w:pPr>
      <w:r w:rsidRPr="00E51513">
        <w:rPr>
          <w:rFonts w:ascii="Times New Roman" w:hAnsi="Times New Roman" w:cs="Times New Roman"/>
          <w:color w:val="000000" w:themeColor="text1"/>
          <w:shd w:val="clear" w:color="auto" w:fill="FFFFFF"/>
        </w:rPr>
        <w:t>Mattes, R. D. (1996). Dietary compensation by humans for supplemental energy provided as ethanol or carbohydrate in fluids. </w:t>
      </w:r>
      <w:r w:rsidRPr="00E51513">
        <w:rPr>
          <w:rFonts w:ascii="Times New Roman" w:hAnsi="Times New Roman" w:cs="Times New Roman"/>
          <w:i/>
          <w:iCs/>
          <w:color w:val="000000" w:themeColor="text1"/>
          <w:shd w:val="clear" w:color="auto" w:fill="FFFFFF"/>
        </w:rPr>
        <w:t>Physiology &amp; behavior</w:t>
      </w:r>
      <w:r w:rsidRPr="00E51513">
        <w:rPr>
          <w:rFonts w:ascii="Times New Roman" w:hAnsi="Times New Roman" w:cs="Times New Roman"/>
          <w:color w:val="000000" w:themeColor="text1"/>
          <w:shd w:val="clear" w:color="auto" w:fill="FFFFFF"/>
        </w:rPr>
        <w:t>, </w:t>
      </w:r>
      <w:r w:rsidRPr="00E51513">
        <w:rPr>
          <w:rFonts w:ascii="Times New Roman" w:hAnsi="Times New Roman" w:cs="Times New Roman"/>
          <w:i/>
          <w:iCs/>
          <w:color w:val="000000" w:themeColor="text1"/>
          <w:shd w:val="clear" w:color="auto" w:fill="FFFFFF"/>
        </w:rPr>
        <w:t>59</w:t>
      </w:r>
      <w:r w:rsidRPr="00E51513">
        <w:rPr>
          <w:rFonts w:ascii="Times New Roman" w:hAnsi="Times New Roman" w:cs="Times New Roman"/>
          <w:color w:val="000000" w:themeColor="text1"/>
          <w:shd w:val="clear" w:color="auto" w:fill="FFFFFF"/>
        </w:rPr>
        <w:t>(1), 179-187.</w:t>
      </w:r>
    </w:p>
    <w:p w14:paraId="4683A467" w14:textId="49814E0B" w:rsidR="00A30160" w:rsidRPr="00E51513" w:rsidRDefault="00A30160" w:rsidP="00BC6CBB">
      <w:pPr>
        <w:ind w:left="720" w:hanging="720"/>
        <w:rPr>
          <w:rFonts w:ascii="Times New Roman" w:hAnsi="Times New Roman" w:cs="Times New Roman"/>
          <w:color w:val="000000" w:themeColor="text1"/>
          <w:shd w:val="clear" w:color="auto" w:fill="FFFFFF"/>
        </w:rPr>
      </w:pPr>
      <w:r w:rsidRPr="00E51513">
        <w:rPr>
          <w:rFonts w:ascii="Times New Roman" w:hAnsi="Times New Roman" w:cs="Times New Roman"/>
          <w:color w:val="000000" w:themeColor="text1"/>
          <w:shd w:val="clear" w:color="auto" w:fill="FFFFFF"/>
        </w:rPr>
        <w:t>Meule, A., &amp; Platte, P. (2016). Attentional bias toward high-calorie food-cues and trait motor impulsivity interactively predict weight gain. </w:t>
      </w:r>
      <w:r w:rsidRPr="00E51513">
        <w:rPr>
          <w:rFonts w:ascii="Times New Roman" w:hAnsi="Times New Roman" w:cs="Times New Roman"/>
          <w:i/>
          <w:iCs/>
          <w:color w:val="000000" w:themeColor="text1"/>
          <w:shd w:val="clear" w:color="auto" w:fill="FFFFFF"/>
        </w:rPr>
        <w:t>Health psychology open</w:t>
      </w:r>
      <w:r w:rsidRPr="00E51513">
        <w:rPr>
          <w:rFonts w:ascii="Times New Roman" w:hAnsi="Times New Roman" w:cs="Times New Roman"/>
          <w:color w:val="000000" w:themeColor="text1"/>
          <w:shd w:val="clear" w:color="auto" w:fill="FFFFFF"/>
        </w:rPr>
        <w:t>, </w:t>
      </w:r>
      <w:r w:rsidRPr="00E51513">
        <w:rPr>
          <w:rFonts w:ascii="Times New Roman" w:hAnsi="Times New Roman" w:cs="Times New Roman"/>
          <w:i/>
          <w:iCs/>
          <w:color w:val="000000" w:themeColor="text1"/>
          <w:shd w:val="clear" w:color="auto" w:fill="FFFFFF"/>
        </w:rPr>
        <w:t>3</w:t>
      </w:r>
      <w:r w:rsidRPr="00E51513">
        <w:rPr>
          <w:rFonts w:ascii="Times New Roman" w:hAnsi="Times New Roman" w:cs="Times New Roman"/>
          <w:color w:val="000000" w:themeColor="text1"/>
          <w:shd w:val="clear" w:color="auto" w:fill="FFFFFF"/>
        </w:rPr>
        <w:t>(1), 2055102916649585.</w:t>
      </w:r>
    </w:p>
    <w:p w14:paraId="42FB903A" w14:textId="4D43908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Mogg, K., Bradley, B. P., Hyare, H., &amp; Lee, S. (1998). Selective attention to food-related stimuli in hunger: are attentional biases specific to emotional and psychopathological states, or are they also found in normal drive states?. </w:t>
      </w:r>
      <w:r w:rsidRPr="00E51513">
        <w:rPr>
          <w:rFonts w:ascii="Times New Roman" w:hAnsi="Times New Roman" w:cs="Times New Roman"/>
          <w:i/>
          <w:iCs/>
          <w:color w:val="000000" w:themeColor="text1"/>
        </w:rPr>
        <w:t>Behaviour research and therapy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36</w:t>
      </w:r>
      <w:r w:rsidRPr="00E51513">
        <w:rPr>
          <w:rFonts w:ascii="Times New Roman" w:hAnsi="Times New Roman" w:cs="Times New Roman"/>
          <w:color w:val="000000" w:themeColor="text1"/>
        </w:rPr>
        <w:t>(2), 227-237.</w:t>
      </w:r>
    </w:p>
    <w:p w14:paraId="340C5825" w14:textId="78ED5221" w:rsidR="00C50063" w:rsidRPr="00E51513" w:rsidRDefault="00C50063"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Monem, R., &amp; Fillmore, M. T. (2019). Alcohol administration reduces attentional bias to alcohol-related but not food-related cues: Evidence for a satiety hypothesis. </w:t>
      </w:r>
      <w:r w:rsidRPr="00E51513">
        <w:rPr>
          <w:rFonts w:ascii="Times New Roman" w:hAnsi="Times New Roman" w:cs="Times New Roman"/>
          <w:i/>
          <w:color w:val="000000" w:themeColor="text1"/>
        </w:rPr>
        <w:t>Psychology of Addictive Behaviors</w:t>
      </w:r>
      <w:r w:rsidRPr="00E51513">
        <w:rPr>
          <w:rFonts w:ascii="Times New Roman" w:hAnsi="Times New Roman" w:cs="Times New Roman"/>
          <w:color w:val="000000" w:themeColor="text1"/>
        </w:rPr>
        <w:t xml:space="preserve">, </w:t>
      </w:r>
      <w:r w:rsidRPr="00E51513">
        <w:rPr>
          <w:rFonts w:ascii="Times New Roman" w:hAnsi="Times New Roman" w:cs="Times New Roman"/>
          <w:i/>
          <w:color w:val="000000" w:themeColor="text1"/>
        </w:rPr>
        <w:t>33</w:t>
      </w:r>
      <w:r w:rsidRPr="00E51513">
        <w:rPr>
          <w:rFonts w:ascii="Times New Roman" w:hAnsi="Times New Roman" w:cs="Times New Roman"/>
          <w:color w:val="000000" w:themeColor="text1"/>
        </w:rPr>
        <w:t>(8), 677–684</w:t>
      </w:r>
      <w:r w:rsidR="00CB435E" w:rsidRPr="00E51513">
        <w:rPr>
          <w:rFonts w:ascii="Times New Roman" w:hAnsi="Times New Roman" w:cs="Times New Roman"/>
          <w:color w:val="000000" w:themeColor="text1"/>
        </w:rPr>
        <w:t>.</w:t>
      </w:r>
    </w:p>
    <w:p w14:paraId="4374AB1B" w14:textId="53400B15" w:rsidR="009962AC" w:rsidRPr="00E51513" w:rsidRDefault="009962AC"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Montoya, A. K., &amp; Hayes, A. F. (2017). Two condition within-participant statistical mediation analysis: A path-analytic framework. </w:t>
      </w:r>
      <w:r w:rsidRPr="00E51513">
        <w:rPr>
          <w:rFonts w:ascii="Times New Roman" w:hAnsi="Times New Roman" w:cs="Times New Roman"/>
          <w:i/>
          <w:iCs/>
          <w:color w:val="000000" w:themeColor="text1"/>
        </w:rPr>
        <w:t>Psychological Methods</w:t>
      </w:r>
      <w:r w:rsidRPr="00E51513">
        <w:rPr>
          <w:rFonts w:ascii="Times New Roman" w:hAnsi="Times New Roman" w:cs="Times New Roman"/>
          <w:color w:val="000000" w:themeColor="text1"/>
        </w:rPr>
        <w:t xml:space="preserve">, </w:t>
      </w:r>
      <w:r w:rsidRPr="00E51513">
        <w:rPr>
          <w:rFonts w:ascii="Times New Roman" w:hAnsi="Times New Roman" w:cs="Times New Roman"/>
          <w:i/>
          <w:iCs/>
          <w:color w:val="000000" w:themeColor="text1"/>
        </w:rPr>
        <w:t>22</w:t>
      </w:r>
      <w:r w:rsidRPr="00E51513">
        <w:rPr>
          <w:rFonts w:ascii="Times New Roman" w:hAnsi="Times New Roman" w:cs="Times New Roman"/>
          <w:color w:val="000000" w:themeColor="text1"/>
        </w:rPr>
        <w:t>(1), 6-27.</w:t>
      </w:r>
    </w:p>
    <w:p w14:paraId="39759A1C" w14:textId="75577CEF" w:rsidR="00CB435E" w:rsidRPr="00E51513" w:rsidRDefault="00CB435E"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Moser, A., Heide, W., &amp; Kömpf, D. (1998). The effect of oral ethanol consumption on eye movements in healthy volunteers. </w:t>
      </w:r>
      <w:r w:rsidRPr="00E51513">
        <w:rPr>
          <w:rFonts w:ascii="Times New Roman" w:hAnsi="Times New Roman" w:cs="Times New Roman"/>
          <w:i/>
          <w:iCs/>
          <w:color w:val="000000" w:themeColor="text1"/>
        </w:rPr>
        <w:t>Journal of Neurology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245</w:t>
      </w:r>
      <w:r w:rsidRPr="00E51513">
        <w:rPr>
          <w:rFonts w:ascii="Times New Roman" w:hAnsi="Times New Roman" w:cs="Times New Roman"/>
          <w:color w:val="000000" w:themeColor="text1"/>
        </w:rPr>
        <w:t>(8), 542-550.</w:t>
      </w:r>
    </w:p>
    <w:p w14:paraId="08A63647" w14:textId="0EB076F1" w:rsidR="00F8779C" w:rsidRPr="00E51513" w:rsidRDefault="00F8779C"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Mulvihill, L. E., Skilling, T. A., &amp; Vogel-Sprott, M. (1997). Alcohol and the ability to inhibit behavior in men and women. </w:t>
      </w:r>
      <w:r w:rsidRPr="00E51513">
        <w:rPr>
          <w:rFonts w:ascii="Times New Roman" w:hAnsi="Times New Roman" w:cs="Times New Roman"/>
          <w:i/>
          <w:iCs/>
          <w:color w:val="000000" w:themeColor="text1"/>
        </w:rPr>
        <w:t>Journal of studies on alcohol</w:t>
      </w:r>
      <w:r w:rsidRPr="00E51513">
        <w:rPr>
          <w:rFonts w:ascii="Times New Roman" w:hAnsi="Times New Roman" w:cs="Times New Roman"/>
          <w:color w:val="000000" w:themeColor="text1"/>
        </w:rPr>
        <w:t xml:space="preserve">, </w:t>
      </w:r>
      <w:r w:rsidRPr="00E51513">
        <w:rPr>
          <w:rFonts w:ascii="Times New Roman" w:hAnsi="Times New Roman" w:cs="Times New Roman"/>
          <w:i/>
          <w:iCs/>
          <w:color w:val="000000" w:themeColor="text1"/>
        </w:rPr>
        <w:t>58</w:t>
      </w:r>
      <w:r w:rsidRPr="00E51513">
        <w:rPr>
          <w:rFonts w:ascii="Times New Roman" w:hAnsi="Times New Roman" w:cs="Times New Roman"/>
          <w:color w:val="000000" w:themeColor="text1"/>
        </w:rPr>
        <w:t>(6), 600-605.</w:t>
      </w:r>
    </w:p>
    <w:p w14:paraId="451871D4" w14:textId="5C0A692B" w:rsidR="00427532" w:rsidRPr="00E51513" w:rsidRDefault="00427532" w:rsidP="00427532">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Nederkoorn, C., Guerrieri, R., Havermans, R. C., Roefs, A., &amp; Jansen, A. (2009). The interactive effect of hunger and impulsivity on food intake and purchase in a virtual supermarket. </w:t>
      </w:r>
      <w:r w:rsidRPr="00E51513">
        <w:rPr>
          <w:rFonts w:ascii="Times New Roman" w:hAnsi="Times New Roman" w:cs="Times New Roman"/>
          <w:i/>
          <w:iCs/>
          <w:color w:val="000000" w:themeColor="text1"/>
        </w:rPr>
        <w:t>International journal of obesity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33</w:t>
      </w:r>
      <w:r w:rsidRPr="00E51513">
        <w:rPr>
          <w:rFonts w:ascii="Times New Roman" w:hAnsi="Times New Roman" w:cs="Times New Roman"/>
          <w:color w:val="000000" w:themeColor="text1"/>
        </w:rPr>
        <w:t>(8), 905-912.</w:t>
      </w:r>
    </w:p>
    <w:p w14:paraId="167177CE" w14:textId="25521C05" w:rsidR="000B6319" w:rsidRPr="00E51513" w:rsidRDefault="000B6319" w:rsidP="00427532">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Nederkoorn, C., Houben, K., Hofmann, W., Roefs, A., &amp; Jansen, A. (2010). Control yourself or just eat what you like? Weight gain over a year is predicted by an interactive effect of response inhibition and implicit preference for snack foods. </w:t>
      </w:r>
      <w:r w:rsidRPr="00E51513">
        <w:rPr>
          <w:rFonts w:ascii="Times New Roman" w:hAnsi="Times New Roman" w:cs="Times New Roman"/>
          <w:i/>
          <w:iCs/>
          <w:color w:val="000000" w:themeColor="text1"/>
        </w:rPr>
        <w:t>Health Psychology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29</w:t>
      </w:r>
      <w:r w:rsidRPr="00E51513">
        <w:rPr>
          <w:rFonts w:ascii="Times New Roman" w:hAnsi="Times New Roman" w:cs="Times New Roman"/>
          <w:color w:val="000000" w:themeColor="text1"/>
        </w:rPr>
        <w:t>(4), 389.</w:t>
      </w:r>
    </w:p>
    <w:p w14:paraId="41C4949B"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Nijs, I. M., Franken, I. H., &amp; Muris, P. (2010). Food-related Stroop interference in obese and normal-weight individuals: Behavioral and electrophysiological indices. </w:t>
      </w:r>
      <w:r w:rsidRPr="00E51513">
        <w:rPr>
          <w:rFonts w:ascii="Times New Roman" w:hAnsi="Times New Roman" w:cs="Times New Roman"/>
          <w:i/>
          <w:iCs/>
          <w:color w:val="000000" w:themeColor="text1"/>
        </w:rPr>
        <w:t>Eating behaviors</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11</w:t>
      </w:r>
      <w:r w:rsidRPr="00E51513">
        <w:rPr>
          <w:rFonts w:ascii="Times New Roman" w:hAnsi="Times New Roman" w:cs="Times New Roman"/>
          <w:color w:val="000000" w:themeColor="text1"/>
        </w:rPr>
        <w:t>(4), 258-265.</w:t>
      </w:r>
    </w:p>
    <w:p w14:paraId="2D85D574" w14:textId="185B91EF" w:rsidR="00BC6CBB" w:rsidRPr="00E51513" w:rsidRDefault="00BC6CBB" w:rsidP="00BC6CBB">
      <w:pPr>
        <w:ind w:left="720" w:hanging="720"/>
        <w:rPr>
          <w:rFonts w:ascii="Times New Roman" w:hAnsi="Times New Roman" w:cs="Times New Roman"/>
          <w:color w:val="000000" w:themeColor="text1"/>
          <w:lang w:val="nl-NL"/>
        </w:rPr>
      </w:pPr>
      <w:r w:rsidRPr="00E51513">
        <w:rPr>
          <w:rFonts w:ascii="Times New Roman" w:hAnsi="Times New Roman" w:cs="Times New Roman"/>
          <w:color w:val="000000" w:themeColor="text1"/>
        </w:rPr>
        <w:t>Nijs, I. M., Muris, P., Euser, A. S., &amp; Franken, I. H. (2010). Differences in attention to food and food intake between overweight/obese and normal-weight females under conditions of hunger and satiety. </w:t>
      </w:r>
      <w:r w:rsidRPr="00E51513">
        <w:rPr>
          <w:rFonts w:ascii="Times New Roman" w:hAnsi="Times New Roman" w:cs="Times New Roman"/>
          <w:i/>
          <w:iCs/>
          <w:color w:val="000000" w:themeColor="text1"/>
          <w:lang w:val="nl-NL"/>
        </w:rPr>
        <w:t>Appetite</w:t>
      </w:r>
      <w:r w:rsidRPr="00E51513">
        <w:rPr>
          <w:rFonts w:ascii="Times New Roman" w:hAnsi="Times New Roman" w:cs="Times New Roman"/>
          <w:color w:val="000000" w:themeColor="text1"/>
          <w:lang w:val="nl-NL"/>
        </w:rPr>
        <w:t>, </w:t>
      </w:r>
      <w:r w:rsidRPr="00E51513">
        <w:rPr>
          <w:rFonts w:ascii="Times New Roman" w:hAnsi="Times New Roman" w:cs="Times New Roman"/>
          <w:i/>
          <w:iCs/>
          <w:color w:val="000000" w:themeColor="text1"/>
          <w:lang w:val="nl-NL"/>
        </w:rPr>
        <w:t>54</w:t>
      </w:r>
      <w:r w:rsidRPr="00E51513">
        <w:rPr>
          <w:rFonts w:ascii="Times New Roman" w:hAnsi="Times New Roman" w:cs="Times New Roman"/>
          <w:color w:val="000000" w:themeColor="text1"/>
          <w:lang w:val="nl-NL"/>
        </w:rPr>
        <w:t>(2), 243-254.</w:t>
      </w:r>
    </w:p>
    <w:p w14:paraId="0BFA38A5" w14:textId="57DAE07C" w:rsidR="00C4016C" w:rsidRPr="00E51513" w:rsidRDefault="00C4016C"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lang w:val="nl-NL"/>
        </w:rPr>
        <w:t xml:space="preserve">Ouwens, M. A., van Strien, T., &amp; van der Staak, C. P. (2003). </w:t>
      </w:r>
      <w:r w:rsidRPr="00E51513">
        <w:rPr>
          <w:rFonts w:ascii="Times New Roman" w:hAnsi="Times New Roman" w:cs="Times New Roman"/>
          <w:color w:val="000000" w:themeColor="text1"/>
        </w:rPr>
        <w:t>Absence of a disinhibition effect of alcohol on food consumption. </w:t>
      </w:r>
      <w:r w:rsidRPr="00E51513">
        <w:rPr>
          <w:rFonts w:ascii="Times New Roman" w:hAnsi="Times New Roman" w:cs="Times New Roman"/>
          <w:i/>
          <w:iCs/>
          <w:color w:val="000000" w:themeColor="text1"/>
        </w:rPr>
        <w:t>Eating Behaviors</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4</w:t>
      </w:r>
      <w:r w:rsidRPr="00E51513">
        <w:rPr>
          <w:rFonts w:ascii="Times New Roman" w:hAnsi="Times New Roman" w:cs="Times New Roman"/>
          <w:color w:val="000000" w:themeColor="text1"/>
        </w:rPr>
        <w:t>(4), 323-332.</w:t>
      </w:r>
    </w:p>
    <w:p w14:paraId="57E1B438" w14:textId="06C2AA9A" w:rsidR="000F5B86" w:rsidRPr="00E51513" w:rsidRDefault="000F5B86"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Patton, J. H., Stanford, M. S., &amp; Barratt, E. S. (1995). Factor structure of the Barratt impulsiveness scale. </w:t>
      </w:r>
      <w:r w:rsidRPr="00E51513">
        <w:rPr>
          <w:rFonts w:ascii="Times New Roman" w:hAnsi="Times New Roman" w:cs="Times New Roman"/>
          <w:i/>
          <w:iCs/>
          <w:color w:val="000000" w:themeColor="text1"/>
        </w:rPr>
        <w:t>Journal of clinical psychology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51</w:t>
      </w:r>
      <w:r w:rsidRPr="00E51513">
        <w:rPr>
          <w:rFonts w:ascii="Times New Roman" w:hAnsi="Times New Roman" w:cs="Times New Roman"/>
          <w:color w:val="000000" w:themeColor="text1"/>
        </w:rPr>
        <w:t>(6), 768-774.</w:t>
      </w:r>
    </w:p>
    <w:p w14:paraId="6BEF94AD" w14:textId="299C3489" w:rsidR="00E117A7" w:rsidRPr="00E51513" w:rsidRDefault="00E117A7"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Peirce, J., Gray, J. R., Simpson, S., MacAskill, M., Höchenberger, R., Sogo, H., ... &amp; Lindeløv, J. K. (2019). PsychoPy2: Experiments in behavior made easy. </w:t>
      </w:r>
      <w:r w:rsidRPr="00E51513">
        <w:rPr>
          <w:rFonts w:ascii="Times New Roman" w:hAnsi="Times New Roman" w:cs="Times New Roman"/>
          <w:i/>
          <w:iCs/>
          <w:color w:val="000000" w:themeColor="text1"/>
        </w:rPr>
        <w:t>Behavior research methods</w:t>
      </w:r>
      <w:r w:rsidRPr="00E51513">
        <w:rPr>
          <w:rFonts w:ascii="Times New Roman" w:hAnsi="Times New Roman" w:cs="Times New Roman"/>
          <w:color w:val="000000" w:themeColor="text1"/>
        </w:rPr>
        <w:t xml:space="preserve">, </w:t>
      </w:r>
      <w:r w:rsidRPr="00E51513">
        <w:rPr>
          <w:rFonts w:ascii="Times New Roman" w:hAnsi="Times New Roman" w:cs="Times New Roman"/>
          <w:i/>
          <w:iCs/>
          <w:color w:val="000000" w:themeColor="text1"/>
        </w:rPr>
        <w:t>51</w:t>
      </w:r>
      <w:r w:rsidRPr="00E51513">
        <w:rPr>
          <w:rFonts w:ascii="Times New Roman" w:hAnsi="Times New Roman" w:cs="Times New Roman"/>
          <w:color w:val="000000" w:themeColor="text1"/>
        </w:rPr>
        <w:t>(1), 195-203.</w:t>
      </w:r>
    </w:p>
    <w:p w14:paraId="68983187" w14:textId="02DA6A74" w:rsidR="00A8395F" w:rsidRPr="00E51513" w:rsidRDefault="00A8395F"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Polivy, J., &amp; Herman, C. P. (1976</w:t>
      </w:r>
      <w:r w:rsidR="003A4C48" w:rsidRPr="00E51513">
        <w:rPr>
          <w:rFonts w:ascii="Times New Roman" w:hAnsi="Times New Roman" w:cs="Times New Roman"/>
          <w:color w:val="000000" w:themeColor="text1"/>
        </w:rPr>
        <w:t>a</w:t>
      </w:r>
      <w:r w:rsidRPr="00E51513">
        <w:rPr>
          <w:rFonts w:ascii="Times New Roman" w:hAnsi="Times New Roman" w:cs="Times New Roman"/>
          <w:color w:val="000000" w:themeColor="text1"/>
        </w:rPr>
        <w:t>). Effects of alcohol on eating behavior: Influence of mood and perceived intoxication. </w:t>
      </w:r>
      <w:r w:rsidRPr="00E51513">
        <w:rPr>
          <w:rFonts w:ascii="Times New Roman" w:hAnsi="Times New Roman" w:cs="Times New Roman"/>
          <w:i/>
          <w:iCs/>
          <w:color w:val="000000" w:themeColor="text1"/>
        </w:rPr>
        <w:t>Journal of Abnormal Psychology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85</w:t>
      </w:r>
      <w:r w:rsidRPr="00E51513">
        <w:rPr>
          <w:rFonts w:ascii="Times New Roman" w:hAnsi="Times New Roman" w:cs="Times New Roman"/>
          <w:color w:val="000000" w:themeColor="text1"/>
        </w:rPr>
        <w:t>(6), 601.</w:t>
      </w:r>
    </w:p>
    <w:p w14:paraId="720F447D" w14:textId="1DBC008E" w:rsidR="003A4C48" w:rsidRPr="00E51513" w:rsidRDefault="003A4C48"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lastRenderedPageBreak/>
        <w:t>Polivy, J., &amp; Herman, C. P. (1976b). The effects of alcohol on eating behavior: disinhibition or sedation?. </w:t>
      </w:r>
      <w:r w:rsidRPr="00E51513">
        <w:rPr>
          <w:rFonts w:ascii="Times New Roman" w:hAnsi="Times New Roman" w:cs="Times New Roman"/>
          <w:i/>
          <w:iCs/>
          <w:color w:val="000000" w:themeColor="text1"/>
        </w:rPr>
        <w:t>Addictive Behaviors</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w:t>
      </w:r>
      <w:r w:rsidRPr="00E51513">
        <w:rPr>
          <w:rFonts w:ascii="Times New Roman" w:hAnsi="Times New Roman" w:cs="Times New Roman"/>
          <w:color w:val="000000" w:themeColor="text1"/>
        </w:rPr>
        <w:t>(2), 121-125.</w:t>
      </w:r>
    </w:p>
    <w:p w14:paraId="7497AC40" w14:textId="48AC71CF" w:rsidR="008426E0" w:rsidRPr="00E51513" w:rsidRDefault="008426E0"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Poppitt, S. D., Eckhardt, J. W., McGonagle, J., Murgatroyd, P. R., &amp; Prentice, A. M. (1996). Short-term effects of alcohol consumption on appetite and energy intake. </w:t>
      </w:r>
      <w:r w:rsidRPr="00E51513">
        <w:rPr>
          <w:rFonts w:ascii="Times New Roman" w:hAnsi="Times New Roman" w:cs="Times New Roman"/>
          <w:i/>
          <w:iCs/>
          <w:color w:val="000000" w:themeColor="text1"/>
        </w:rPr>
        <w:t>Physiology &amp; behavior</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60</w:t>
      </w:r>
      <w:r w:rsidRPr="00E51513">
        <w:rPr>
          <w:rFonts w:ascii="Times New Roman" w:hAnsi="Times New Roman" w:cs="Times New Roman"/>
          <w:color w:val="000000" w:themeColor="text1"/>
        </w:rPr>
        <w:t>(4), 1063-1070.</w:t>
      </w:r>
    </w:p>
    <w:p w14:paraId="450B8C88" w14:textId="77777777" w:rsidR="00427532" w:rsidRPr="00E51513" w:rsidRDefault="00427532" w:rsidP="00427532">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Price, M., Higgs, S., &amp; Lee, M. (2015). Self-reported eating traits: underlying components of food responsivity and dietary restriction are positively related to BMI.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95</w:t>
      </w:r>
      <w:r w:rsidRPr="00E51513">
        <w:rPr>
          <w:rFonts w:ascii="Times New Roman" w:hAnsi="Times New Roman" w:cs="Times New Roman"/>
          <w:color w:val="000000" w:themeColor="text1"/>
        </w:rPr>
        <w:t>, 203-210.</w:t>
      </w:r>
    </w:p>
    <w:p w14:paraId="60C7FAD4"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Robinson, E., Haynes, A., Hardman, C. A., Kemps, E., Higgs, S., &amp; Jones, A. (2017). The bogus taste test: Validity as a measure of laboratory food intake.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116</w:t>
      </w:r>
      <w:r w:rsidRPr="00E51513">
        <w:rPr>
          <w:rFonts w:ascii="Times New Roman" w:hAnsi="Times New Roman" w:cs="Times New Roman"/>
          <w:color w:val="000000" w:themeColor="text1"/>
        </w:rPr>
        <w:t>, 223-231.</w:t>
      </w:r>
    </w:p>
    <w:p w14:paraId="72EE7F8A" w14:textId="53EE1D72"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Rogers, P. J., &amp; Brunstrom, J. M. (2016). Appetite and energy balancing. </w:t>
      </w:r>
      <w:r w:rsidRPr="00E51513">
        <w:rPr>
          <w:rFonts w:ascii="Times New Roman" w:hAnsi="Times New Roman" w:cs="Times New Roman"/>
          <w:i/>
          <w:iCs/>
          <w:color w:val="000000" w:themeColor="text1"/>
        </w:rPr>
        <w:t>Physiology &amp; behavior</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164</w:t>
      </w:r>
      <w:r w:rsidRPr="00E51513">
        <w:rPr>
          <w:rFonts w:ascii="Times New Roman" w:hAnsi="Times New Roman" w:cs="Times New Roman"/>
          <w:color w:val="000000" w:themeColor="text1"/>
        </w:rPr>
        <w:t>, 465-471.</w:t>
      </w:r>
    </w:p>
    <w:p w14:paraId="70EC75B4" w14:textId="098D4AEE" w:rsidR="003E7CF1" w:rsidRPr="00E51513" w:rsidRDefault="003E7CF1"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Rogers, P. J., &amp; Hardman, C. A. (2015). Food reward. What it is and how to measure it.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90</w:t>
      </w:r>
      <w:r w:rsidRPr="00E51513">
        <w:rPr>
          <w:rFonts w:ascii="Times New Roman" w:hAnsi="Times New Roman" w:cs="Times New Roman"/>
          <w:color w:val="000000" w:themeColor="text1"/>
        </w:rPr>
        <w:t>, 1-15.</w:t>
      </w:r>
    </w:p>
    <w:p w14:paraId="57792DCE" w14:textId="644BED88" w:rsidR="00F25F3A" w:rsidRPr="00E51513" w:rsidRDefault="00F25F3A"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Rohrbaugh, J. W., Stapleton, J. M., Parasuraman, R., Frowein, H. W., Adinoff, B., Varner, J. L., ... &amp; Linnoila, M. (1988). Alcohol intoxication reduces visual sustained attention. </w:t>
      </w:r>
      <w:r w:rsidRPr="00E51513">
        <w:rPr>
          <w:rFonts w:ascii="Times New Roman" w:hAnsi="Times New Roman" w:cs="Times New Roman"/>
          <w:i/>
          <w:iCs/>
          <w:color w:val="000000" w:themeColor="text1"/>
        </w:rPr>
        <w:t>Psychopharmacology</w:t>
      </w:r>
      <w:r w:rsidRPr="00E51513">
        <w:rPr>
          <w:rFonts w:ascii="Times New Roman" w:hAnsi="Times New Roman" w:cs="Times New Roman"/>
          <w:color w:val="000000" w:themeColor="text1"/>
        </w:rPr>
        <w:t xml:space="preserve">, </w:t>
      </w:r>
      <w:r w:rsidRPr="00E51513">
        <w:rPr>
          <w:rFonts w:ascii="Times New Roman" w:hAnsi="Times New Roman" w:cs="Times New Roman"/>
          <w:i/>
          <w:iCs/>
          <w:color w:val="000000" w:themeColor="text1"/>
        </w:rPr>
        <w:t>96</w:t>
      </w:r>
      <w:r w:rsidRPr="00E51513">
        <w:rPr>
          <w:rFonts w:ascii="Times New Roman" w:hAnsi="Times New Roman" w:cs="Times New Roman"/>
          <w:color w:val="000000" w:themeColor="text1"/>
        </w:rPr>
        <w:t>(4), 442-446.</w:t>
      </w:r>
    </w:p>
    <w:p w14:paraId="4FE47224" w14:textId="295E2483" w:rsidR="00202715" w:rsidRPr="00E51513" w:rsidRDefault="00202715"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Rollins, B. Y., Dearing, K. K., &amp; Epstein, L. H. (2010). Delay discounting moderates the effect of food reinforcement on energy intake among non-obese women.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55</w:t>
      </w:r>
      <w:r w:rsidRPr="00E51513">
        <w:rPr>
          <w:rFonts w:ascii="Times New Roman" w:hAnsi="Times New Roman" w:cs="Times New Roman"/>
          <w:color w:val="000000" w:themeColor="text1"/>
        </w:rPr>
        <w:t>(3), 420-425.</w:t>
      </w:r>
    </w:p>
    <w:p w14:paraId="429FB9E2" w14:textId="77777777" w:rsidR="00F7546E" w:rsidRPr="00E51513" w:rsidRDefault="00F7546E"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Rose, A. K., &amp; Duka, T. (2006). Effects of dose and time on the ability of alcohol to prime social drinkers. </w:t>
      </w:r>
      <w:r w:rsidRPr="00E51513">
        <w:rPr>
          <w:rFonts w:ascii="Times New Roman" w:hAnsi="Times New Roman" w:cs="Times New Roman"/>
          <w:i/>
          <w:iCs/>
          <w:color w:val="000000" w:themeColor="text1"/>
        </w:rPr>
        <w:t>Behavioural Pharmacology</w:t>
      </w:r>
      <w:r w:rsidRPr="00E51513">
        <w:rPr>
          <w:rFonts w:ascii="Times New Roman" w:hAnsi="Times New Roman" w:cs="Times New Roman"/>
          <w:color w:val="000000" w:themeColor="text1"/>
        </w:rPr>
        <w:t xml:space="preserve">, </w:t>
      </w:r>
      <w:r w:rsidRPr="00E51513">
        <w:rPr>
          <w:rFonts w:ascii="Times New Roman" w:hAnsi="Times New Roman" w:cs="Times New Roman"/>
          <w:i/>
          <w:iCs/>
          <w:color w:val="000000" w:themeColor="text1"/>
        </w:rPr>
        <w:t>17</w:t>
      </w:r>
      <w:r w:rsidRPr="00E51513">
        <w:rPr>
          <w:rFonts w:ascii="Times New Roman" w:hAnsi="Times New Roman" w:cs="Times New Roman"/>
          <w:color w:val="000000" w:themeColor="text1"/>
        </w:rPr>
        <w:t>(1), 61-70.</w:t>
      </w:r>
    </w:p>
    <w:p w14:paraId="04AAEA8C" w14:textId="3B063AE4" w:rsidR="00BC6CBB" w:rsidRPr="00E51513" w:rsidRDefault="00BC6CBB" w:rsidP="00BC6CBB">
      <w:pPr>
        <w:ind w:left="720" w:hanging="720"/>
        <w:rPr>
          <w:rFonts w:ascii="Times New Roman" w:hAnsi="Times New Roman" w:cs="Times New Roman"/>
          <w:color w:val="000000" w:themeColor="text1"/>
          <w:shd w:val="clear" w:color="auto" w:fill="FFFFFF"/>
        </w:rPr>
      </w:pPr>
      <w:r w:rsidRPr="00E51513">
        <w:rPr>
          <w:rFonts w:ascii="Times New Roman" w:hAnsi="Times New Roman" w:cs="Times New Roman"/>
          <w:color w:val="000000" w:themeColor="text1"/>
          <w:shd w:val="clear" w:color="auto" w:fill="FFFFFF"/>
        </w:rPr>
        <w:t>Rose, A. K., Hardman, C. A., &amp; Christiansen, P. (2015). The effects of a priming dose of alcohol and drinking environment on snack food intake. </w:t>
      </w:r>
      <w:r w:rsidRPr="00E51513">
        <w:rPr>
          <w:rFonts w:ascii="Times New Roman" w:hAnsi="Times New Roman" w:cs="Times New Roman"/>
          <w:i/>
          <w:iCs/>
          <w:color w:val="000000" w:themeColor="text1"/>
          <w:shd w:val="clear" w:color="auto" w:fill="FFFFFF"/>
        </w:rPr>
        <w:t>Appetite</w:t>
      </w:r>
      <w:r w:rsidRPr="00E51513">
        <w:rPr>
          <w:rFonts w:ascii="Times New Roman" w:hAnsi="Times New Roman" w:cs="Times New Roman"/>
          <w:color w:val="000000" w:themeColor="text1"/>
          <w:shd w:val="clear" w:color="auto" w:fill="FFFFFF"/>
        </w:rPr>
        <w:t>, </w:t>
      </w:r>
      <w:r w:rsidRPr="00E51513">
        <w:rPr>
          <w:rFonts w:ascii="Times New Roman" w:hAnsi="Times New Roman" w:cs="Times New Roman"/>
          <w:i/>
          <w:iCs/>
          <w:color w:val="000000" w:themeColor="text1"/>
          <w:shd w:val="clear" w:color="auto" w:fill="FFFFFF"/>
        </w:rPr>
        <w:t>95</w:t>
      </w:r>
      <w:r w:rsidRPr="00E51513">
        <w:rPr>
          <w:rFonts w:ascii="Times New Roman" w:hAnsi="Times New Roman" w:cs="Times New Roman"/>
          <w:color w:val="000000" w:themeColor="text1"/>
          <w:shd w:val="clear" w:color="auto" w:fill="FFFFFF"/>
        </w:rPr>
        <w:t>, 341-348.</w:t>
      </w:r>
    </w:p>
    <w:p w14:paraId="790E04E8" w14:textId="3A9590C0" w:rsidR="00F65EAF" w:rsidRPr="00E51513" w:rsidRDefault="00F65EAF" w:rsidP="00BC6CBB">
      <w:pPr>
        <w:ind w:left="720" w:hanging="720"/>
        <w:rPr>
          <w:rFonts w:ascii="Times New Roman" w:hAnsi="Times New Roman" w:cs="Times New Roman"/>
          <w:color w:val="000000" w:themeColor="text1"/>
          <w:lang w:val="fr-FR"/>
        </w:rPr>
      </w:pPr>
      <w:r w:rsidRPr="00E51513">
        <w:rPr>
          <w:rFonts w:ascii="Times New Roman" w:hAnsi="Times New Roman" w:cs="Times New Roman"/>
          <w:color w:val="000000" w:themeColor="text1"/>
        </w:rPr>
        <w:t>Ruddock, H. K., Field, M., &amp; Hardman, C. A. (2017). Exploring food reward and calorie intake in self-perceived food addicts. </w:t>
      </w:r>
      <w:r w:rsidRPr="00E51513">
        <w:rPr>
          <w:rFonts w:ascii="Times New Roman" w:hAnsi="Times New Roman" w:cs="Times New Roman"/>
          <w:i/>
          <w:iCs/>
          <w:color w:val="000000" w:themeColor="text1"/>
          <w:lang w:val="fr-FR"/>
        </w:rPr>
        <w:t>Appetite</w:t>
      </w:r>
      <w:r w:rsidRPr="00E51513">
        <w:rPr>
          <w:rFonts w:ascii="Times New Roman" w:hAnsi="Times New Roman" w:cs="Times New Roman"/>
          <w:color w:val="000000" w:themeColor="text1"/>
          <w:lang w:val="fr-FR"/>
        </w:rPr>
        <w:t>, </w:t>
      </w:r>
      <w:r w:rsidRPr="00E51513">
        <w:rPr>
          <w:rFonts w:ascii="Times New Roman" w:hAnsi="Times New Roman" w:cs="Times New Roman"/>
          <w:i/>
          <w:iCs/>
          <w:color w:val="000000" w:themeColor="text1"/>
          <w:lang w:val="fr-FR"/>
        </w:rPr>
        <w:t>115</w:t>
      </w:r>
      <w:r w:rsidRPr="00E51513">
        <w:rPr>
          <w:rFonts w:ascii="Times New Roman" w:hAnsi="Times New Roman" w:cs="Times New Roman"/>
          <w:color w:val="000000" w:themeColor="text1"/>
          <w:lang w:val="fr-FR"/>
        </w:rPr>
        <w:t>, 36-44.</w:t>
      </w:r>
    </w:p>
    <w:p w14:paraId="2BF4AF5D"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lang w:val="fr-FR"/>
        </w:rPr>
        <w:t xml:space="preserve">Saunders, J. B., Aasland, O. G., Babor, T. F., de la Fuente, J. R., &amp; Grant, M. (1993). </w:t>
      </w:r>
      <w:r w:rsidRPr="00E51513">
        <w:rPr>
          <w:rFonts w:ascii="Times New Roman" w:hAnsi="Times New Roman" w:cs="Times New Roman"/>
          <w:color w:val="000000" w:themeColor="text1"/>
        </w:rPr>
        <w:t xml:space="preserve">Development of the Alcohol Use Disorders Identification Test (AUDIT): WHO collaborative project on early detection of persons with harmful alcohol consumption II. </w:t>
      </w:r>
      <w:r w:rsidRPr="00E51513">
        <w:rPr>
          <w:rFonts w:ascii="Times New Roman" w:hAnsi="Times New Roman" w:cs="Times New Roman"/>
          <w:i/>
          <w:iCs/>
          <w:color w:val="000000" w:themeColor="text1"/>
        </w:rPr>
        <w:t>Addiction</w:t>
      </w:r>
      <w:r w:rsidRPr="00E51513">
        <w:rPr>
          <w:rFonts w:ascii="Times New Roman" w:hAnsi="Times New Roman" w:cs="Times New Roman"/>
          <w:color w:val="000000" w:themeColor="text1"/>
        </w:rPr>
        <w:t xml:space="preserve">, </w:t>
      </w:r>
      <w:r w:rsidRPr="00E51513">
        <w:rPr>
          <w:rFonts w:ascii="Times New Roman" w:hAnsi="Times New Roman" w:cs="Times New Roman"/>
          <w:i/>
          <w:iCs/>
          <w:color w:val="000000" w:themeColor="text1"/>
        </w:rPr>
        <w:t>88</w:t>
      </w:r>
      <w:r w:rsidRPr="00E51513">
        <w:rPr>
          <w:rFonts w:ascii="Times New Roman" w:hAnsi="Times New Roman" w:cs="Times New Roman"/>
          <w:color w:val="000000" w:themeColor="text1"/>
        </w:rPr>
        <w:t>, 791– 804. http://dx .doi.org/10.1111/j.1360-0443.1993.tb02093.x</w:t>
      </w:r>
    </w:p>
    <w:p w14:paraId="64F84698"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Schrieks, I. C., Stafleu, A., Griffioen-Roose, S., de Graaf, C., Witkamp, R. F., Boerrigter-Rijneveld, R., &amp; Hendriks, H. F. (2015). Moderate alcohol consumption stimulates food intake and food reward of savoury foods.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89</w:t>
      </w:r>
      <w:r w:rsidRPr="00E51513">
        <w:rPr>
          <w:rFonts w:ascii="Times New Roman" w:hAnsi="Times New Roman" w:cs="Times New Roman"/>
          <w:color w:val="000000" w:themeColor="text1"/>
        </w:rPr>
        <w:t>, 77-83.</w:t>
      </w:r>
    </w:p>
    <w:p w14:paraId="23B91DD2"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Schmitz, F., Naumann, E., Trentowska, M., &amp; Svaldi, J. (2014). Attentional bias for food cues in binge eating disorder.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80</w:t>
      </w:r>
      <w:r w:rsidRPr="00E51513">
        <w:rPr>
          <w:rFonts w:ascii="Times New Roman" w:hAnsi="Times New Roman" w:cs="Times New Roman"/>
          <w:color w:val="000000" w:themeColor="text1"/>
        </w:rPr>
        <w:t>, 70-80.</w:t>
      </w:r>
    </w:p>
    <w:p w14:paraId="0FB9CAA6"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Schoenmakers, T., Wiers, R. W., &amp; Field, M. (2008). Effects of a low dose of alcohol on cognitive biases and craving in heavy drinkers. </w:t>
      </w:r>
      <w:r w:rsidRPr="00E51513">
        <w:rPr>
          <w:rFonts w:ascii="Times New Roman" w:hAnsi="Times New Roman" w:cs="Times New Roman"/>
          <w:i/>
          <w:iCs/>
          <w:color w:val="000000" w:themeColor="text1"/>
        </w:rPr>
        <w:t>Psychopharmacology</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197</w:t>
      </w:r>
      <w:r w:rsidRPr="00E51513">
        <w:rPr>
          <w:rFonts w:ascii="Times New Roman" w:hAnsi="Times New Roman" w:cs="Times New Roman"/>
          <w:color w:val="000000" w:themeColor="text1"/>
        </w:rPr>
        <w:t>(1), 169-178.</w:t>
      </w:r>
    </w:p>
    <w:p w14:paraId="659FEF1C"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Sayon-Orea, C., Martinez-Gonzalez, M. A., &amp; Bes-Rastrollo, M. (2011). Alcohol consumption and body weight: a systematic review. </w:t>
      </w:r>
      <w:r w:rsidRPr="00E51513">
        <w:rPr>
          <w:rFonts w:ascii="Times New Roman" w:hAnsi="Times New Roman" w:cs="Times New Roman"/>
          <w:i/>
          <w:iCs/>
          <w:color w:val="000000" w:themeColor="text1"/>
        </w:rPr>
        <w:t>Nutrition Reviews</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69</w:t>
      </w:r>
      <w:r w:rsidRPr="00E51513">
        <w:rPr>
          <w:rFonts w:ascii="Times New Roman" w:hAnsi="Times New Roman" w:cs="Times New Roman"/>
          <w:color w:val="000000" w:themeColor="text1"/>
        </w:rPr>
        <w:t>(8), 419-431.</w:t>
      </w:r>
    </w:p>
    <w:p w14:paraId="2A9E5EA3"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Sobell, L. C., &amp; Sobell, M. B. (1990). Self-report issues in alcohol abuse: State of the art and future directions. </w:t>
      </w:r>
      <w:r w:rsidRPr="00E51513">
        <w:rPr>
          <w:rFonts w:ascii="Times New Roman" w:hAnsi="Times New Roman" w:cs="Times New Roman"/>
          <w:i/>
          <w:iCs/>
          <w:color w:val="000000" w:themeColor="text1"/>
        </w:rPr>
        <w:t>Behavioral Assessment</w:t>
      </w:r>
      <w:r w:rsidRPr="00E51513">
        <w:rPr>
          <w:rFonts w:ascii="Times New Roman" w:hAnsi="Times New Roman" w:cs="Times New Roman"/>
          <w:color w:val="000000" w:themeColor="text1"/>
        </w:rPr>
        <w:t xml:space="preserve">, </w:t>
      </w:r>
      <w:r w:rsidRPr="00E51513">
        <w:rPr>
          <w:rFonts w:ascii="Times New Roman" w:hAnsi="Times New Roman" w:cs="Times New Roman"/>
          <w:i/>
          <w:iCs/>
          <w:color w:val="000000" w:themeColor="text1"/>
        </w:rPr>
        <w:t>12</w:t>
      </w:r>
      <w:r w:rsidRPr="00E51513">
        <w:rPr>
          <w:rFonts w:ascii="Times New Roman" w:hAnsi="Times New Roman" w:cs="Times New Roman"/>
          <w:color w:val="000000" w:themeColor="text1"/>
        </w:rPr>
        <w:t>, 77–90.</w:t>
      </w:r>
    </w:p>
    <w:p w14:paraId="02E48F24" w14:textId="77777777" w:rsidR="00BC6CBB" w:rsidRPr="00E51513" w:rsidRDefault="00BC6CBB" w:rsidP="00BC6CBB">
      <w:pPr>
        <w:ind w:left="720" w:hanging="720"/>
        <w:rPr>
          <w:rFonts w:ascii="Times New Roman" w:hAnsi="Times New Roman" w:cs="Times New Roman"/>
          <w:color w:val="000000" w:themeColor="text1"/>
          <w:lang w:val="de-DE"/>
        </w:rPr>
      </w:pPr>
      <w:r w:rsidRPr="00E51513">
        <w:rPr>
          <w:rFonts w:ascii="Times New Roman" w:hAnsi="Times New Roman" w:cs="Times New Roman"/>
          <w:color w:val="000000" w:themeColor="text1"/>
        </w:rPr>
        <w:t>Tapper, K., Pothos, E. M., &amp; Lawrence, A. D. (2010). Feast your eyes: Hunger and trait reward drive predict attentional bias for food cues. </w:t>
      </w:r>
      <w:r w:rsidRPr="00E51513">
        <w:rPr>
          <w:rFonts w:ascii="Times New Roman" w:hAnsi="Times New Roman" w:cs="Times New Roman"/>
          <w:i/>
          <w:iCs/>
          <w:color w:val="000000" w:themeColor="text1"/>
          <w:lang w:val="de-DE"/>
        </w:rPr>
        <w:t>Emotion</w:t>
      </w:r>
      <w:r w:rsidRPr="00E51513">
        <w:rPr>
          <w:rFonts w:ascii="Times New Roman" w:hAnsi="Times New Roman" w:cs="Times New Roman"/>
          <w:color w:val="000000" w:themeColor="text1"/>
          <w:lang w:val="de-DE"/>
        </w:rPr>
        <w:t>, </w:t>
      </w:r>
      <w:r w:rsidRPr="00E51513">
        <w:rPr>
          <w:rFonts w:ascii="Times New Roman" w:hAnsi="Times New Roman" w:cs="Times New Roman"/>
          <w:i/>
          <w:iCs/>
          <w:color w:val="000000" w:themeColor="text1"/>
          <w:lang w:val="de-DE"/>
        </w:rPr>
        <w:t>10</w:t>
      </w:r>
      <w:r w:rsidRPr="00E51513">
        <w:rPr>
          <w:rFonts w:ascii="Times New Roman" w:hAnsi="Times New Roman" w:cs="Times New Roman"/>
          <w:color w:val="000000" w:themeColor="text1"/>
          <w:lang w:val="de-DE"/>
        </w:rPr>
        <w:t>(6), 949.</w:t>
      </w:r>
    </w:p>
    <w:p w14:paraId="60ABA8A4" w14:textId="44CDAA2E" w:rsidR="00037FD6" w:rsidRPr="00E51513" w:rsidRDefault="00037FD6"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lang w:val="de-DE"/>
        </w:rPr>
        <w:lastRenderedPageBreak/>
        <w:t xml:space="preserve">van Ens, W., Schmidt, U., Campbell, I. C., Roefs, A., &amp; Werthmann, J. (2019). </w:t>
      </w:r>
      <w:r w:rsidRPr="00E51513">
        <w:rPr>
          <w:rFonts w:ascii="Times New Roman" w:hAnsi="Times New Roman" w:cs="Times New Roman"/>
          <w:color w:val="000000" w:themeColor="text1"/>
        </w:rPr>
        <w:t xml:space="preserve">Test-retest reliability of attention bias for food: Robust eye-tracking and reaction time indices.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xml:space="preserve">, </w:t>
      </w:r>
      <w:r w:rsidRPr="00E51513">
        <w:rPr>
          <w:rFonts w:ascii="Times New Roman" w:hAnsi="Times New Roman" w:cs="Times New Roman"/>
          <w:i/>
          <w:iCs/>
          <w:color w:val="000000" w:themeColor="text1"/>
        </w:rPr>
        <w:t>136</w:t>
      </w:r>
      <w:r w:rsidRPr="00E51513">
        <w:rPr>
          <w:rFonts w:ascii="Times New Roman" w:hAnsi="Times New Roman" w:cs="Times New Roman"/>
          <w:color w:val="000000" w:themeColor="text1"/>
        </w:rPr>
        <w:t>, 86-92.</w:t>
      </w:r>
    </w:p>
    <w:p w14:paraId="210684C0" w14:textId="4CD65D8E" w:rsidR="006716AD" w:rsidRPr="00E51513" w:rsidRDefault="006716AD"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Van </w:t>
      </w:r>
      <w:bookmarkStart w:id="6" w:name="_Hlk58687400"/>
      <w:r w:rsidRPr="00E51513">
        <w:rPr>
          <w:rFonts w:ascii="Times New Roman" w:hAnsi="Times New Roman" w:cs="Times New Roman"/>
          <w:color w:val="000000" w:themeColor="text1"/>
        </w:rPr>
        <w:t>Koningsbruggen</w:t>
      </w:r>
      <w:bookmarkEnd w:id="6"/>
      <w:r w:rsidRPr="00E51513">
        <w:rPr>
          <w:rFonts w:ascii="Times New Roman" w:hAnsi="Times New Roman" w:cs="Times New Roman"/>
          <w:color w:val="000000" w:themeColor="text1"/>
        </w:rPr>
        <w:t>, G. M., Stroebe, W., &amp; Aarts, H. (2013). Successful restrained eating and trait impulsiveness.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60</w:t>
      </w:r>
      <w:r w:rsidRPr="00E51513">
        <w:rPr>
          <w:rFonts w:ascii="Times New Roman" w:hAnsi="Times New Roman" w:cs="Times New Roman"/>
          <w:color w:val="000000" w:themeColor="text1"/>
        </w:rPr>
        <w:t>, 81-84.</w:t>
      </w:r>
    </w:p>
    <w:p w14:paraId="15541C7E" w14:textId="6DF4286B"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 xml:space="preserve">van Strien, T., Frijters, J. E. R., Bergers, G. P. A., &amp; Defares, P. B. (1986). The Dutch Eating Behavior Questionnaire (DEBQ) for assessment of restrained, emotional, and external eating behavior. </w:t>
      </w:r>
      <w:r w:rsidRPr="00E51513">
        <w:rPr>
          <w:rFonts w:ascii="Times New Roman" w:hAnsi="Times New Roman" w:cs="Times New Roman"/>
          <w:i/>
          <w:iCs/>
          <w:color w:val="000000" w:themeColor="text1"/>
        </w:rPr>
        <w:t>International Journal of Eating Disorders</w:t>
      </w:r>
      <w:r w:rsidRPr="00E51513">
        <w:rPr>
          <w:rFonts w:ascii="Times New Roman" w:hAnsi="Times New Roman" w:cs="Times New Roman"/>
          <w:color w:val="000000" w:themeColor="text1"/>
        </w:rPr>
        <w:t xml:space="preserve">, </w:t>
      </w:r>
      <w:r w:rsidRPr="00E51513">
        <w:rPr>
          <w:rFonts w:ascii="Times New Roman" w:hAnsi="Times New Roman" w:cs="Times New Roman"/>
          <w:i/>
          <w:iCs/>
          <w:color w:val="000000" w:themeColor="text1"/>
        </w:rPr>
        <w:t>5</w:t>
      </w:r>
      <w:r w:rsidRPr="00E51513">
        <w:rPr>
          <w:rFonts w:ascii="Times New Roman" w:hAnsi="Times New Roman" w:cs="Times New Roman"/>
          <w:color w:val="000000" w:themeColor="text1"/>
        </w:rPr>
        <w:t>, 295–315. http://dx.doi.org/10.1002/1098- 108X(198602)5:2 295::AID-EAT22600502093.0.CO;2-T</w:t>
      </w:r>
    </w:p>
    <w:p w14:paraId="5E979769" w14:textId="45A05EA5" w:rsidR="00A01A15" w:rsidRPr="00E51513" w:rsidRDefault="00A01A15" w:rsidP="00BC6CBB">
      <w:pPr>
        <w:ind w:left="720" w:hanging="720"/>
        <w:rPr>
          <w:rFonts w:ascii="Times New Roman" w:hAnsi="Times New Roman" w:cs="Times New Roman"/>
          <w:color w:val="000000" w:themeColor="text1"/>
          <w:lang w:val="de-DE"/>
        </w:rPr>
      </w:pPr>
      <w:r w:rsidRPr="00E51513">
        <w:rPr>
          <w:rFonts w:ascii="Times New Roman" w:hAnsi="Times New Roman" w:cs="Times New Roman"/>
          <w:color w:val="000000" w:themeColor="text1"/>
        </w:rPr>
        <w:t>Waters, A. J., Sayette, M. A., &amp; Wertz, J. M. (2003). Carry-over effects can modulate emotional Stroop effects. </w:t>
      </w:r>
      <w:r w:rsidRPr="00E51513">
        <w:rPr>
          <w:rFonts w:ascii="Times New Roman" w:hAnsi="Times New Roman" w:cs="Times New Roman"/>
          <w:i/>
          <w:iCs/>
          <w:color w:val="000000" w:themeColor="text1"/>
          <w:lang w:val="de-DE"/>
        </w:rPr>
        <w:t>Cognition and Emotion, 17</w:t>
      </w:r>
      <w:r w:rsidRPr="00E51513">
        <w:rPr>
          <w:rFonts w:ascii="Times New Roman" w:hAnsi="Times New Roman" w:cs="Times New Roman"/>
          <w:color w:val="000000" w:themeColor="text1"/>
          <w:lang w:val="de-DE"/>
        </w:rPr>
        <w:t>(3), 501–509</w:t>
      </w:r>
    </w:p>
    <w:p w14:paraId="04B3AB80" w14:textId="77777777" w:rsidR="00BC6CBB" w:rsidRPr="00E51513" w:rsidRDefault="00BC6CBB" w:rsidP="00BC6CBB">
      <w:pPr>
        <w:ind w:left="720" w:hanging="720"/>
        <w:rPr>
          <w:rFonts w:ascii="Times New Roman" w:hAnsi="Times New Roman" w:cs="Times New Roman"/>
          <w:color w:val="000000" w:themeColor="text1"/>
          <w:lang w:val="nl-NL"/>
        </w:rPr>
      </w:pPr>
      <w:r w:rsidRPr="00E51513">
        <w:rPr>
          <w:rFonts w:ascii="Times New Roman" w:hAnsi="Times New Roman" w:cs="Times New Roman"/>
          <w:color w:val="000000" w:themeColor="text1"/>
          <w:lang w:val="de-DE"/>
        </w:rPr>
        <w:t xml:space="preserve">Werthmann, J., Roefs, A., Nederkoorn, C., &amp; Jansen, A. (2013). </w:t>
      </w:r>
      <w:r w:rsidRPr="00E51513">
        <w:rPr>
          <w:rFonts w:ascii="Times New Roman" w:hAnsi="Times New Roman" w:cs="Times New Roman"/>
          <w:color w:val="000000" w:themeColor="text1"/>
        </w:rPr>
        <w:t>Desire lies in the eyes: attention bias for chocolate is related to craving and self-endorsed eating permission. </w:t>
      </w:r>
      <w:r w:rsidRPr="00E51513">
        <w:rPr>
          <w:rFonts w:ascii="Times New Roman" w:hAnsi="Times New Roman" w:cs="Times New Roman"/>
          <w:i/>
          <w:iCs/>
          <w:color w:val="000000" w:themeColor="text1"/>
          <w:lang w:val="nl-NL"/>
        </w:rPr>
        <w:t>Appetite</w:t>
      </w:r>
      <w:r w:rsidRPr="00E51513">
        <w:rPr>
          <w:rFonts w:ascii="Times New Roman" w:hAnsi="Times New Roman" w:cs="Times New Roman"/>
          <w:color w:val="000000" w:themeColor="text1"/>
          <w:lang w:val="nl-NL"/>
        </w:rPr>
        <w:t>, </w:t>
      </w:r>
      <w:r w:rsidRPr="00E51513">
        <w:rPr>
          <w:rFonts w:ascii="Times New Roman" w:hAnsi="Times New Roman" w:cs="Times New Roman"/>
          <w:i/>
          <w:iCs/>
          <w:color w:val="000000" w:themeColor="text1"/>
          <w:lang w:val="nl-NL"/>
        </w:rPr>
        <w:t>70</w:t>
      </w:r>
      <w:r w:rsidRPr="00E51513">
        <w:rPr>
          <w:rFonts w:ascii="Times New Roman" w:hAnsi="Times New Roman" w:cs="Times New Roman"/>
          <w:color w:val="000000" w:themeColor="text1"/>
          <w:lang w:val="nl-NL"/>
        </w:rPr>
        <w:t>, 81-89.</w:t>
      </w:r>
    </w:p>
    <w:p w14:paraId="7BC6FD73" w14:textId="77777777"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lang w:val="nl-NL"/>
        </w:rPr>
        <w:t xml:space="preserve">Werthmann, J., Roefs, A., Nederkoorn, C., Mogg, K., Bradley, B. P., &amp; Jansen, A. (2011). </w:t>
      </w:r>
      <w:r w:rsidRPr="00E51513">
        <w:rPr>
          <w:rFonts w:ascii="Times New Roman" w:hAnsi="Times New Roman" w:cs="Times New Roman"/>
          <w:color w:val="000000" w:themeColor="text1"/>
        </w:rPr>
        <w:t xml:space="preserve">Can (not) take my eyes off it: Attention bias for food in overweight participants. </w:t>
      </w:r>
      <w:r w:rsidRPr="00E51513">
        <w:rPr>
          <w:rFonts w:ascii="Times New Roman" w:hAnsi="Times New Roman" w:cs="Times New Roman"/>
          <w:i/>
          <w:iCs/>
          <w:color w:val="000000" w:themeColor="text1"/>
        </w:rPr>
        <w:t>Health Psychology</w:t>
      </w:r>
      <w:r w:rsidRPr="00E51513">
        <w:rPr>
          <w:rFonts w:ascii="Times New Roman" w:hAnsi="Times New Roman" w:cs="Times New Roman"/>
          <w:color w:val="000000" w:themeColor="text1"/>
        </w:rPr>
        <w:t xml:space="preserve">, </w:t>
      </w:r>
      <w:r w:rsidRPr="00E51513">
        <w:rPr>
          <w:rFonts w:ascii="Times New Roman" w:hAnsi="Times New Roman" w:cs="Times New Roman"/>
          <w:i/>
          <w:iCs/>
          <w:color w:val="000000" w:themeColor="text1"/>
        </w:rPr>
        <w:t>30</w:t>
      </w:r>
      <w:r w:rsidRPr="00E51513">
        <w:rPr>
          <w:rFonts w:ascii="Times New Roman" w:hAnsi="Times New Roman" w:cs="Times New Roman"/>
          <w:color w:val="000000" w:themeColor="text1"/>
        </w:rPr>
        <w:t>(5), 561.</w:t>
      </w:r>
    </w:p>
    <w:p w14:paraId="4E657260" w14:textId="5D95F729" w:rsidR="00BC6CBB" w:rsidRPr="00E51513" w:rsidRDefault="00BC6CBB"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Wooley, O. W., &amp; Wooley, S. C. (1981). Relationship of salivation in humans to deprivation, inhibition and the encephalization of hunger.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2</w:t>
      </w:r>
      <w:r w:rsidRPr="00E51513">
        <w:rPr>
          <w:rFonts w:ascii="Times New Roman" w:hAnsi="Times New Roman" w:cs="Times New Roman"/>
          <w:color w:val="000000" w:themeColor="text1"/>
        </w:rPr>
        <w:t>(4), 331-350.</w:t>
      </w:r>
    </w:p>
    <w:p w14:paraId="5D37D5FB" w14:textId="0D7967FC" w:rsidR="00261861" w:rsidRPr="00E51513" w:rsidRDefault="00261861"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Yeomans, M. R. (2010</w:t>
      </w:r>
      <w:r w:rsidR="00C4016C" w:rsidRPr="00E51513">
        <w:rPr>
          <w:rFonts w:ascii="Times New Roman" w:hAnsi="Times New Roman" w:cs="Times New Roman"/>
          <w:color w:val="000000" w:themeColor="text1"/>
        </w:rPr>
        <w:t>a</w:t>
      </w:r>
      <w:r w:rsidRPr="00E51513">
        <w:rPr>
          <w:rFonts w:ascii="Times New Roman" w:hAnsi="Times New Roman" w:cs="Times New Roman"/>
          <w:color w:val="000000" w:themeColor="text1"/>
        </w:rPr>
        <w:t>). Alcohol, appetite and energy balance: is alcohol intake a risk factor for obesity?. </w:t>
      </w:r>
      <w:r w:rsidRPr="00E51513">
        <w:rPr>
          <w:rFonts w:ascii="Times New Roman" w:hAnsi="Times New Roman" w:cs="Times New Roman"/>
          <w:i/>
          <w:iCs/>
          <w:color w:val="000000" w:themeColor="text1"/>
        </w:rPr>
        <w:t>Physiology &amp; behavior</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100</w:t>
      </w:r>
      <w:r w:rsidRPr="00E51513">
        <w:rPr>
          <w:rFonts w:ascii="Times New Roman" w:hAnsi="Times New Roman" w:cs="Times New Roman"/>
          <w:color w:val="000000" w:themeColor="text1"/>
        </w:rPr>
        <w:t>(1), 82-89.</w:t>
      </w:r>
    </w:p>
    <w:p w14:paraId="3F960543" w14:textId="5C36645A" w:rsidR="00C4016C" w:rsidRPr="00E51513" w:rsidRDefault="00C4016C" w:rsidP="00BC6CBB">
      <w:pPr>
        <w:ind w:left="720" w:hanging="720"/>
        <w:rPr>
          <w:rFonts w:ascii="Times New Roman" w:hAnsi="Times New Roman" w:cs="Times New Roman"/>
          <w:color w:val="000000" w:themeColor="text1"/>
        </w:rPr>
      </w:pPr>
      <w:r w:rsidRPr="00E51513">
        <w:rPr>
          <w:rFonts w:ascii="Times New Roman" w:hAnsi="Times New Roman" w:cs="Times New Roman"/>
          <w:color w:val="000000" w:themeColor="text1"/>
        </w:rPr>
        <w:t>Yeomans, M. R. (2010b). Short term effects of alcohol on appetite in humans. Effects of context and restrained eating. </w:t>
      </w:r>
      <w:r w:rsidRPr="00E51513">
        <w:rPr>
          <w:rFonts w:ascii="Times New Roman" w:hAnsi="Times New Roman" w:cs="Times New Roman"/>
          <w:i/>
          <w:iCs/>
          <w:color w:val="000000" w:themeColor="text1"/>
        </w:rPr>
        <w:t>Appetite</w:t>
      </w:r>
      <w:r w:rsidRPr="00E51513">
        <w:rPr>
          <w:rFonts w:ascii="Times New Roman" w:hAnsi="Times New Roman" w:cs="Times New Roman"/>
          <w:color w:val="000000" w:themeColor="text1"/>
        </w:rPr>
        <w:t>, </w:t>
      </w:r>
      <w:r w:rsidRPr="00E51513">
        <w:rPr>
          <w:rFonts w:ascii="Times New Roman" w:hAnsi="Times New Roman" w:cs="Times New Roman"/>
          <w:i/>
          <w:iCs/>
          <w:color w:val="000000" w:themeColor="text1"/>
        </w:rPr>
        <w:t>55</w:t>
      </w:r>
      <w:r w:rsidRPr="00E51513">
        <w:rPr>
          <w:rFonts w:ascii="Times New Roman" w:hAnsi="Times New Roman" w:cs="Times New Roman"/>
          <w:color w:val="000000" w:themeColor="text1"/>
        </w:rPr>
        <w:t>(3), 565-573.</w:t>
      </w:r>
    </w:p>
    <w:p w14:paraId="75C17C0C" w14:textId="2D9E0FE1" w:rsidR="00BC6CBB" w:rsidRPr="00E51513" w:rsidRDefault="00BC6CBB" w:rsidP="00BC6CBB">
      <w:pPr>
        <w:ind w:left="720" w:hanging="720"/>
        <w:rPr>
          <w:rFonts w:ascii="Times New Roman" w:hAnsi="Times New Roman" w:cs="Times New Roman"/>
          <w:color w:val="000000" w:themeColor="text1"/>
          <w:shd w:val="clear" w:color="auto" w:fill="FFFFFF"/>
        </w:rPr>
      </w:pPr>
      <w:r w:rsidRPr="00E51513">
        <w:rPr>
          <w:rFonts w:ascii="Times New Roman" w:hAnsi="Times New Roman" w:cs="Times New Roman"/>
          <w:color w:val="000000" w:themeColor="text1"/>
          <w:shd w:val="clear" w:color="auto" w:fill="FFFFFF"/>
        </w:rPr>
        <w:t>Yeomans, M. R., Hails, N. J., &amp; Nesic, J. S. (1999). Alcohol and the appetizer effect. </w:t>
      </w:r>
      <w:r w:rsidRPr="00E51513">
        <w:rPr>
          <w:rFonts w:ascii="Times New Roman" w:hAnsi="Times New Roman" w:cs="Times New Roman"/>
          <w:i/>
          <w:iCs/>
          <w:color w:val="000000" w:themeColor="text1"/>
          <w:shd w:val="clear" w:color="auto" w:fill="FFFFFF"/>
        </w:rPr>
        <w:t>Behavioural pharmacology</w:t>
      </w:r>
      <w:r w:rsidRPr="00E51513">
        <w:rPr>
          <w:rFonts w:ascii="Times New Roman" w:hAnsi="Times New Roman" w:cs="Times New Roman"/>
          <w:color w:val="000000" w:themeColor="text1"/>
          <w:shd w:val="clear" w:color="auto" w:fill="FFFFFF"/>
        </w:rPr>
        <w:t>, </w:t>
      </w:r>
      <w:r w:rsidRPr="00E51513">
        <w:rPr>
          <w:rFonts w:ascii="Times New Roman" w:hAnsi="Times New Roman" w:cs="Times New Roman"/>
          <w:i/>
          <w:iCs/>
          <w:color w:val="000000" w:themeColor="text1"/>
          <w:shd w:val="clear" w:color="auto" w:fill="FFFFFF"/>
        </w:rPr>
        <w:t>10</w:t>
      </w:r>
      <w:r w:rsidRPr="00E51513">
        <w:rPr>
          <w:rFonts w:ascii="Times New Roman" w:hAnsi="Times New Roman" w:cs="Times New Roman"/>
          <w:color w:val="000000" w:themeColor="text1"/>
          <w:shd w:val="clear" w:color="auto" w:fill="FFFFFF"/>
        </w:rPr>
        <w:t>(2), 151-161.</w:t>
      </w:r>
    </w:p>
    <w:p w14:paraId="23D3E675" w14:textId="200E9E67" w:rsidR="0072422B" w:rsidRPr="00E51513" w:rsidRDefault="0072422B" w:rsidP="00BC6CBB">
      <w:pPr>
        <w:ind w:left="720" w:hanging="720"/>
        <w:rPr>
          <w:rFonts w:ascii="Times New Roman" w:hAnsi="Times New Roman" w:cs="Times New Roman"/>
          <w:color w:val="000000" w:themeColor="text1"/>
          <w:shd w:val="clear" w:color="auto" w:fill="FFFFFF"/>
        </w:rPr>
      </w:pPr>
      <w:r w:rsidRPr="00E51513">
        <w:rPr>
          <w:rFonts w:ascii="Times New Roman" w:hAnsi="Times New Roman" w:cs="Times New Roman"/>
          <w:color w:val="000000" w:themeColor="text1"/>
          <w:shd w:val="clear" w:color="auto" w:fill="FFFFFF"/>
        </w:rPr>
        <w:t>Yeomans, M. R., &amp; Phillips, M. F. (2002). Failure to reduce short-term appetite following alcohol is independent of beliefs about the presence of alcohol. </w:t>
      </w:r>
      <w:r w:rsidRPr="00E51513">
        <w:rPr>
          <w:rFonts w:ascii="Times New Roman" w:hAnsi="Times New Roman" w:cs="Times New Roman"/>
          <w:i/>
          <w:iCs/>
          <w:color w:val="000000" w:themeColor="text1"/>
          <w:shd w:val="clear" w:color="auto" w:fill="FFFFFF"/>
        </w:rPr>
        <w:t>Nutritional neuroscience</w:t>
      </w:r>
      <w:r w:rsidRPr="00E51513">
        <w:rPr>
          <w:rFonts w:ascii="Times New Roman" w:hAnsi="Times New Roman" w:cs="Times New Roman"/>
          <w:color w:val="000000" w:themeColor="text1"/>
          <w:shd w:val="clear" w:color="auto" w:fill="FFFFFF"/>
        </w:rPr>
        <w:t>, </w:t>
      </w:r>
      <w:r w:rsidRPr="00E51513">
        <w:rPr>
          <w:rFonts w:ascii="Times New Roman" w:hAnsi="Times New Roman" w:cs="Times New Roman"/>
          <w:i/>
          <w:iCs/>
          <w:color w:val="000000" w:themeColor="text1"/>
          <w:shd w:val="clear" w:color="auto" w:fill="FFFFFF"/>
        </w:rPr>
        <w:t>5</w:t>
      </w:r>
      <w:r w:rsidRPr="00E51513">
        <w:rPr>
          <w:rFonts w:ascii="Times New Roman" w:hAnsi="Times New Roman" w:cs="Times New Roman"/>
          <w:color w:val="000000" w:themeColor="text1"/>
          <w:shd w:val="clear" w:color="auto" w:fill="FFFFFF"/>
        </w:rPr>
        <w:t>(2), 131-139.</w:t>
      </w:r>
    </w:p>
    <w:p w14:paraId="03F02D31" w14:textId="77777777" w:rsidR="00BC6CBB" w:rsidRPr="00E51513" w:rsidRDefault="00BC6CBB" w:rsidP="00BC6CBB">
      <w:pPr>
        <w:rPr>
          <w:rFonts w:ascii="Times New Roman" w:hAnsi="Times New Roman" w:cs="Times New Roman"/>
          <w:i/>
          <w:iCs/>
          <w:color w:val="000000" w:themeColor="text1"/>
        </w:rPr>
      </w:pPr>
    </w:p>
    <w:p w14:paraId="38D05B2F" w14:textId="77777777" w:rsidR="00BC6CBB" w:rsidRPr="00E51513" w:rsidRDefault="00BC6CBB" w:rsidP="00BC6CBB">
      <w:pPr>
        <w:rPr>
          <w:rFonts w:ascii="Times New Roman" w:hAnsi="Times New Roman" w:cs="Times New Roman"/>
          <w:color w:val="000000" w:themeColor="text1"/>
        </w:rPr>
      </w:pPr>
    </w:p>
    <w:p w14:paraId="3F5D852D" w14:textId="77777777" w:rsidR="00302654" w:rsidRPr="00E51513" w:rsidRDefault="00302654" w:rsidP="00BC6CBB">
      <w:pPr>
        <w:rPr>
          <w:rFonts w:ascii="Times New Roman" w:hAnsi="Times New Roman" w:cs="Times New Roman"/>
          <w:color w:val="000000" w:themeColor="text1"/>
        </w:rPr>
      </w:pPr>
    </w:p>
    <w:p w14:paraId="0BFA6298" w14:textId="77777777" w:rsidR="00302654" w:rsidRPr="00E51513" w:rsidRDefault="00302654" w:rsidP="00BC6CBB">
      <w:pPr>
        <w:rPr>
          <w:rFonts w:ascii="Times New Roman" w:hAnsi="Times New Roman" w:cs="Times New Roman"/>
          <w:color w:val="000000" w:themeColor="text1"/>
        </w:rPr>
      </w:pPr>
    </w:p>
    <w:p w14:paraId="528F1AFF" w14:textId="77777777" w:rsidR="00302654" w:rsidRPr="00E51513" w:rsidRDefault="00302654" w:rsidP="00BC6CBB">
      <w:pPr>
        <w:rPr>
          <w:rFonts w:ascii="Times New Roman" w:hAnsi="Times New Roman" w:cs="Times New Roman"/>
          <w:color w:val="000000" w:themeColor="text1"/>
        </w:rPr>
      </w:pPr>
    </w:p>
    <w:p w14:paraId="292AA934" w14:textId="77777777" w:rsidR="00302654" w:rsidRPr="00E51513" w:rsidRDefault="00302654" w:rsidP="00BC6CBB">
      <w:pPr>
        <w:rPr>
          <w:rFonts w:ascii="Times New Roman" w:hAnsi="Times New Roman" w:cs="Times New Roman"/>
          <w:color w:val="000000" w:themeColor="text1"/>
        </w:rPr>
      </w:pPr>
    </w:p>
    <w:p w14:paraId="5D9CB312" w14:textId="77777777" w:rsidR="00302654" w:rsidRPr="00E51513" w:rsidRDefault="00302654" w:rsidP="00BC6CBB">
      <w:pPr>
        <w:rPr>
          <w:rFonts w:ascii="Times New Roman" w:hAnsi="Times New Roman" w:cs="Times New Roman"/>
          <w:color w:val="000000" w:themeColor="text1"/>
        </w:rPr>
      </w:pPr>
    </w:p>
    <w:p w14:paraId="6D3FB9C7" w14:textId="77777777" w:rsidR="00302654" w:rsidRPr="00E51513" w:rsidRDefault="00302654" w:rsidP="00BC6CBB">
      <w:pPr>
        <w:rPr>
          <w:rFonts w:ascii="Times New Roman" w:hAnsi="Times New Roman" w:cs="Times New Roman"/>
          <w:color w:val="000000" w:themeColor="text1"/>
        </w:rPr>
      </w:pPr>
    </w:p>
    <w:p w14:paraId="0ACC0309" w14:textId="77777777" w:rsidR="00302654" w:rsidRPr="00E51513" w:rsidRDefault="00302654" w:rsidP="00BC6CBB">
      <w:pPr>
        <w:rPr>
          <w:rFonts w:ascii="Times New Roman" w:hAnsi="Times New Roman" w:cs="Times New Roman"/>
          <w:color w:val="000000" w:themeColor="text1"/>
        </w:rPr>
      </w:pPr>
    </w:p>
    <w:p w14:paraId="50B3368A" w14:textId="77777777" w:rsidR="00302654" w:rsidRPr="00E51513" w:rsidRDefault="00302654" w:rsidP="00BC6CBB">
      <w:pPr>
        <w:rPr>
          <w:rFonts w:ascii="Times New Roman" w:hAnsi="Times New Roman" w:cs="Times New Roman"/>
          <w:color w:val="000000" w:themeColor="text1"/>
        </w:rPr>
      </w:pPr>
    </w:p>
    <w:p w14:paraId="4F3D5CA8" w14:textId="77777777" w:rsidR="00302654" w:rsidRPr="00E51513" w:rsidRDefault="00302654" w:rsidP="00BC6CBB">
      <w:pPr>
        <w:rPr>
          <w:rFonts w:ascii="Times New Roman" w:hAnsi="Times New Roman" w:cs="Times New Roman"/>
          <w:color w:val="000000" w:themeColor="text1"/>
        </w:rPr>
      </w:pPr>
    </w:p>
    <w:p w14:paraId="3268A752" w14:textId="77777777" w:rsidR="00302654" w:rsidRPr="00E51513" w:rsidRDefault="00302654" w:rsidP="00BC6CBB">
      <w:pPr>
        <w:rPr>
          <w:rFonts w:ascii="Times New Roman" w:hAnsi="Times New Roman" w:cs="Times New Roman"/>
          <w:color w:val="000000" w:themeColor="text1"/>
        </w:rPr>
      </w:pPr>
    </w:p>
    <w:p w14:paraId="1C577F2A" w14:textId="77777777" w:rsidR="00302654" w:rsidRPr="00E51513" w:rsidRDefault="00302654" w:rsidP="00BC6CBB">
      <w:pPr>
        <w:rPr>
          <w:rFonts w:ascii="Times New Roman" w:hAnsi="Times New Roman" w:cs="Times New Roman"/>
          <w:color w:val="000000" w:themeColor="text1"/>
        </w:rPr>
      </w:pPr>
    </w:p>
    <w:p w14:paraId="218EA49C" w14:textId="77777777" w:rsidR="00302654" w:rsidRPr="00E51513" w:rsidRDefault="00302654" w:rsidP="00BC6CBB">
      <w:pPr>
        <w:rPr>
          <w:rFonts w:ascii="Times New Roman" w:hAnsi="Times New Roman" w:cs="Times New Roman"/>
          <w:color w:val="000000" w:themeColor="text1"/>
        </w:rPr>
      </w:pPr>
    </w:p>
    <w:p w14:paraId="60FF9D43" w14:textId="77777777" w:rsidR="00302654" w:rsidRPr="00E51513" w:rsidRDefault="00302654" w:rsidP="00BC6CBB">
      <w:pPr>
        <w:rPr>
          <w:rFonts w:ascii="Times New Roman" w:hAnsi="Times New Roman" w:cs="Times New Roman"/>
          <w:color w:val="000000" w:themeColor="text1"/>
        </w:rPr>
      </w:pPr>
    </w:p>
    <w:p w14:paraId="2E0CFB93" w14:textId="77777777" w:rsidR="00302654" w:rsidRPr="00E51513" w:rsidRDefault="00302654" w:rsidP="00BC6CBB">
      <w:pPr>
        <w:rPr>
          <w:rFonts w:ascii="Times New Roman" w:hAnsi="Times New Roman" w:cs="Times New Roman"/>
          <w:color w:val="000000" w:themeColor="text1"/>
        </w:rPr>
      </w:pPr>
    </w:p>
    <w:p w14:paraId="2ECB6098" w14:textId="77777777" w:rsidR="00B25D0E" w:rsidRPr="00E51513" w:rsidRDefault="00B25D0E">
      <w:pPr>
        <w:rPr>
          <w:color w:val="000000" w:themeColor="text1"/>
        </w:rPr>
      </w:pPr>
    </w:p>
    <w:sectPr w:rsidR="00B25D0E" w:rsidRPr="00E51513" w:rsidSect="00BC6CBB">
      <w:footerReference w:type="default" r:id="rId3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4D1B" w14:textId="77777777" w:rsidR="00D572CB" w:rsidRDefault="00D572CB" w:rsidP="00972EB6">
      <w:pPr>
        <w:spacing w:after="0" w:line="240" w:lineRule="auto"/>
      </w:pPr>
      <w:r>
        <w:separator/>
      </w:r>
    </w:p>
  </w:endnote>
  <w:endnote w:type="continuationSeparator" w:id="0">
    <w:p w14:paraId="4CF6A7CF" w14:textId="77777777" w:rsidR="00D572CB" w:rsidRDefault="00D572CB" w:rsidP="0097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783357"/>
      <w:docPartObj>
        <w:docPartGallery w:val="Page Numbers (Bottom of Page)"/>
        <w:docPartUnique/>
      </w:docPartObj>
    </w:sdtPr>
    <w:sdtEndPr>
      <w:rPr>
        <w:noProof/>
      </w:rPr>
    </w:sdtEndPr>
    <w:sdtContent>
      <w:p w14:paraId="33425335" w14:textId="3F8C7471" w:rsidR="00D572CB" w:rsidRDefault="00D572CB">
        <w:pPr>
          <w:pStyle w:val="Footer"/>
        </w:pPr>
        <w:r>
          <w:fldChar w:fldCharType="begin"/>
        </w:r>
        <w:r>
          <w:instrText xml:space="preserve"> PAGE   \* MERGEFORMAT </w:instrText>
        </w:r>
        <w:r>
          <w:fldChar w:fldCharType="separate"/>
        </w:r>
        <w:r>
          <w:rPr>
            <w:noProof/>
          </w:rPr>
          <w:t>31</w:t>
        </w:r>
        <w:r>
          <w:rPr>
            <w:noProof/>
          </w:rPr>
          <w:fldChar w:fldCharType="end"/>
        </w:r>
      </w:p>
    </w:sdtContent>
  </w:sdt>
  <w:p w14:paraId="53E24B7D" w14:textId="77777777" w:rsidR="00D572CB" w:rsidRDefault="00D57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7B2F" w14:textId="77777777" w:rsidR="00D572CB" w:rsidRDefault="00D572CB" w:rsidP="00972EB6">
      <w:pPr>
        <w:spacing w:after="0" w:line="240" w:lineRule="auto"/>
      </w:pPr>
      <w:r>
        <w:separator/>
      </w:r>
    </w:p>
  </w:footnote>
  <w:footnote w:type="continuationSeparator" w:id="0">
    <w:p w14:paraId="7A5E0845" w14:textId="77777777" w:rsidR="00D572CB" w:rsidRDefault="00D572CB" w:rsidP="00972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2341"/>
    <w:multiLevelType w:val="multilevel"/>
    <w:tmpl w:val="4E64C0A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5703A6"/>
    <w:multiLevelType w:val="hybridMultilevel"/>
    <w:tmpl w:val="9D82FC66"/>
    <w:lvl w:ilvl="0" w:tplc="6A42CAA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67EDF"/>
    <w:multiLevelType w:val="multilevel"/>
    <w:tmpl w:val="212849C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NDcxMbE0MrIwsLRQ0lEKTi0uzszPAykwqgUAtxfJPywAAAA="/>
  </w:docVars>
  <w:rsids>
    <w:rsidRoot w:val="00BC6CBB"/>
    <w:rsid w:val="00002E28"/>
    <w:rsid w:val="00003383"/>
    <w:rsid w:val="00003D6F"/>
    <w:rsid w:val="00007B7A"/>
    <w:rsid w:val="0001052F"/>
    <w:rsid w:val="000120AD"/>
    <w:rsid w:val="0001771F"/>
    <w:rsid w:val="00017744"/>
    <w:rsid w:val="000231CA"/>
    <w:rsid w:val="00030DDE"/>
    <w:rsid w:val="00031909"/>
    <w:rsid w:val="00034064"/>
    <w:rsid w:val="0003456A"/>
    <w:rsid w:val="00037FD6"/>
    <w:rsid w:val="000402A9"/>
    <w:rsid w:val="000442D0"/>
    <w:rsid w:val="00044BD0"/>
    <w:rsid w:val="0004601E"/>
    <w:rsid w:val="000521EE"/>
    <w:rsid w:val="00054068"/>
    <w:rsid w:val="000579FA"/>
    <w:rsid w:val="00063E6F"/>
    <w:rsid w:val="00064CF5"/>
    <w:rsid w:val="00064EC2"/>
    <w:rsid w:val="0006543E"/>
    <w:rsid w:val="0007018F"/>
    <w:rsid w:val="000713F6"/>
    <w:rsid w:val="00074C33"/>
    <w:rsid w:val="00075AE3"/>
    <w:rsid w:val="0007616A"/>
    <w:rsid w:val="00077111"/>
    <w:rsid w:val="00081569"/>
    <w:rsid w:val="00087D9D"/>
    <w:rsid w:val="0009253C"/>
    <w:rsid w:val="00093EFE"/>
    <w:rsid w:val="0009549B"/>
    <w:rsid w:val="00095C19"/>
    <w:rsid w:val="00095D08"/>
    <w:rsid w:val="000A0901"/>
    <w:rsid w:val="000A1D8C"/>
    <w:rsid w:val="000A37E9"/>
    <w:rsid w:val="000A4B90"/>
    <w:rsid w:val="000A63C6"/>
    <w:rsid w:val="000B14AD"/>
    <w:rsid w:val="000B33CC"/>
    <w:rsid w:val="000B53CE"/>
    <w:rsid w:val="000B6319"/>
    <w:rsid w:val="000B74FD"/>
    <w:rsid w:val="000C0122"/>
    <w:rsid w:val="000C51B2"/>
    <w:rsid w:val="000C7A23"/>
    <w:rsid w:val="000D5FDA"/>
    <w:rsid w:val="000D6546"/>
    <w:rsid w:val="000D6C05"/>
    <w:rsid w:val="000E1944"/>
    <w:rsid w:val="000E4D89"/>
    <w:rsid w:val="000E5B8E"/>
    <w:rsid w:val="000E6414"/>
    <w:rsid w:val="000E6ED6"/>
    <w:rsid w:val="000F265E"/>
    <w:rsid w:val="000F2843"/>
    <w:rsid w:val="000F2C80"/>
    <w:rsid w:val="000F3ED2"/>
    <w:rsid w:val="000F5B86"/>
    <w:rsid w:val="000F72B8"/>
    <w:rsid w:val="00102756"/>
    <w:rsid w:val="001042C9"/>
    <w:rsid w:val="00104CA7"/>
    <w:rsid w:val="0010549B"/>
    <w:rsid w:val="0010576B"/>
    <w:rsid w:val="001060DC"/>
    <w:rsid w:val="001065A1"/>
    <w:rsid w:val="00107B77"/>
    <w:rsid w:val="0011530B"/>
    <w:rsid w:val="00115BA3"/>
    <w:rsid w:val="001173F8"/>
    <w:rsid w:val="0011791B"/>
    <w:rsid w:val="00120FEE"/>
    <w:rsid w:val="00121429"/>
    <w:rsid w:val="00121EE3"/>
    <w:rsid w:val="001244D1"/>
    <w:rsid w:val="001259D1"/>
    <w:rsid w:val="00131A17"/>
    <w:rsid w:val="00136902"/>
    <w:rsid w:val="00141B50"/>
    <w:rsid w:val="001440FA"/>
    <w:rsid w:val="00145B6D"/>
    <w:rsid w:val="00147FC6"/>
    <w:rsid w:val="00150B69"/>
    <w:rsid w:val="0015134B"/>
    <w:rsid w:val="001518CF"/>
    <w:rsid w:val="00152369"/>
    <w:rsid w:val="00152812"/>
    <w:rsid w:val="0015412A"/>
    <w:rsid w:val="0015531A"/>
    <w:rsid w:val="00155700"/>
    <w:rsid w:val="00155957"/>
    <w:rsid w:val="001608E7"/>
    <w:rsid w:val="0016489F"/>
    <w:rsid w:val="00165D76"/>
    <w:rsid w:val="001707A6"/>
    <w:rsid w:val="00170974"/>
    <w:rsid w:val="0017146C"/>
    <w:rsid w:val="0017221A"/>
    <w:rsid w:val="00172396"/>
    <w:rsid w:val="0017257B"/>
    <w:rsid w:val="001725F2"/>
    <w:rsid w:val="0017420D"/>
    <w:rsid w:val="001749DD"/>
    <w:rsid w:val="001752BE"/>
    <w:rsid w:val="00175622"/>
    <w:rsid w:val="00176292"/>
    <w:rsid w:val="00180518"/>
    <w:rsid w:val="00182827"/>
    <w:rsid w:val="00185E10"/>
    <w:rsid w:val="0019051A"/>
    <w:rsid w:val="001913B9"/>
    <w:rsid w:val="001924AA"/>
    <w:rsid w:val="0019302B"/>
    <w:rsid w:val="0019304F"/>
    <w:rsid w:val="00193699"/>
    <w:rsid w:val="001940FD"/>
    <w:rsid w:val="0019604E"/>
    <w:rsid w:val="00197514"/>
    <w:rsid w:val="0019766F"/>
    <w:rsid w:val="001A3933"/>
    <w:rsid w:val="001A40B4"/>
    <w:rsid w:val="001A4F10"/>
    <w:rsid w:val="001A5CAA"/>
    <w:rsid w:val="001A6B4A"/>
    <w:rsid w:val="001A748A"/>
    <w:rsid w:val="001B01E6"/>
    <w:rsid w:val="001B19B0"/>
    <w:rsid w:val="001B1A95"/>
    <w:rsid w:val="001B3DB9"/>
    <w:rsid w:val="001B7469"/>
    <w:rsid w:val="001C16E5"/>
    <w:rsid w:val="001C47CA"/>
    <w:rsid w:val="001C6EC3"/>
    <w:rsid w:val="001C7F1F"/>
    <w:rsid w:val="001D2850"/>
    <w:rsid w:val="001D2C38"/>
    <w:rsid w:val="001E241E"/>
    <w:rsid w:val="001E2B87"/>
    <w:rsid w:val="001E5555"/>
    <w:rsid w:val="001E76AC"/>
    <w:rsid w:val="001F0591"/>
    <w:rsid w:val="001F0A1F"/>
    <w:rsid w:val="001F2275"/>
    <w:rsid w:val="001F2F18"/>
    <w:rsid w:val="001F5424"/>
    <w:rsid w:val="001F6155"/>
    <w:rsid w:val="00201F6E"/>
    <w:rsid w:val="00202715"/>
    <w:rsid w:val="00203E57"/>
    <w:rsid w:val="002108B0"/>
    <w:rsid w:val="002120ED"/>
    <w:rsid w:val="002127EA"/>
    <w:rsid w:val="0021371E"/>
    <w:rsid w:val="00216392"/>
    <w:rsid w:val="00220823"/>
    <w:rsid w:val="00221ADE"/>
    <w:rsid w:val="00222960"/>
    <w:rsid w:val="002233A0"/>
    <w:rsid w:val="002241D0"/>
    <w:rsid w:val="002279CA"/>
    <w:rsid w:val="0023160B"/>
    <w:rsid w:val="00231F8D"/>
    <w:rsid w:val="002330CC"/>
    <w:rsid w:val="00233D29"/>
    <w:rsid w:val="002346EF"/>
    <w:rsid w:val="002414B1"/>
    <w:rsid w:val="00242F91"/>
    <w:rsid w:val="002453CE"/>
    <w:rsid w:val="002456DC"/>
    <w:rsid w:val="00250859"/>
    <w:rsid w:val="00252377"/>
    <w:rsid w:val="00252D64"/>
    <w:rsid w:val="00252F06"/>
    <w:rsid w:val="00253E4F"/>
    <w:rsid w:val="00261861"/>
    <w:rsid w:val="00262353"/>
    <w:rsid w:val="00265D38"/>
    <w:rsid w:val="00271E48"/>
    <w:rsid w:val="002861AC"/>
    <w:rsid w:val="00290956"/>
    <w:rsid w:val="002936CB"/>
    <w:rsid w:val="00296D99"/>
    <w:rsid w:val="002A124B"/>
    <w:rsid w:val="002A34EA"/>
    <w:rsid w:val="002A442E"/>
    <w:rsid w:val="002A59A8"/>
    <w:rsid w:val="002A782E"/>
    <w:rsid w:val="002A7840"/>
    <w:rsid w:val="002B0926"/>
    <w:rsid w:val="002B2633"/>
    <w:rsid w:val="002B32F9"/>
    <w:rsid w:val="002B44C4"/>
    <w:rsid w:val="002B4EDB"/>
    <w:rsid w:val="002B6442"/>
    <w:rsid w:val="002B710E"/>
    <w:rsid w:val="002B7E5F"/>
    <w:rsid w:val="002C142F"/>
    <w:rsid w:val="002C6A5A"/>
    <w:rsid w:val="002C7829"/>
    <w:rsid w:val="002C7D00"/>
    <w:rsid w:val="002D1A86"/>
    <w:rsid w:val="002D2EAB"/>
    <w:rsid w:val="002D34C5"/>
    <w:rsid w:val="002D6547"/>
    <w:rsid w:val="002D7C76"/>
    <w:rsid w:val="002E1F30"/>
    <w:rsid w:val="002E207A"/>
    <w:rsid w:val="002E4B19"/>
    <w:rsid w:val="002E4F6A"/>
    <w:rsid w:val="002F0116"/>
    <w:rsid w:val="002F04A6"/>
    <w:rsid w:val="00302654"/>
    <w:rsid w:val="0031310F"/>
    <w:rsid w:val="00320B8A"/>
    <w:rsid w:val="00322796"/>
    <w:rsid w:val="00323E30"/>
    <w:rsid w:val="00326E9A"/>
    <w:rsid w:val="003272E7"/>
    <w:rsid w:val="003341C8"/>
    <w:rsid w:val="00337307"/>
    <w:rsid w:val="00342B61"/>
    <w:rsid w:val="003439C0"/>
    <w:rsid w:val="00345CB3"/>
    <w:rsid w:val="00347560"/>
    <w:rsid w:val="00351484"/>
    <w:rsid w:val="003559C5"/>
    <w:rsid w:val="00357873"/>
    <w:rsid w:val="00361438"/>
    <w:rsid w:val="00361BF6"/>
    <w:rsid w:val="003631CF"/>
    <w:rsid w:val="003636EF"/>
    <w:rsid w:val="00364F7E"/>
    <w:rsid w:val="00365938"/>
    <w:rsid w:val="00366BEB"/>
    <w:rsid w:val="00371D7F"/>
    <w:rsid w:val="00371E83"/>
    <w:rsid w:val="0037212D"/>
    <w:rsid w:val="003725A8"/>
    <w:rsid w:val="003731DF"/>
    <w:rsid w:val="003736A8"/>
    <w:rsid w:val="0037380C"/>
    <w:rsid w:val="00384356"/>
    <w:rsid w:val="00384698"/>
    <w:rsid w:val="00387B5B"/>
    <w:rsid w:val="00391FF2"/>
    <w:rsid w:val="0039381E"/>
    <w:rsid w:val="003A0059"/>
    <w:rsid w:val="003A063A"/>
    <w:rsid w:val="003A0CF5"/>
    <w:rsid w:val="003A1BCF"/>
    <w:rsid w:val="003A2409"/>
    <w:rsid w:val="003A48FA"/>
    <w:rsid w:val="003A4C48"/>
    <w:rsid w:val="003C156D"/>
    <w:rsid w:val="003C257B"/>
    <w:rsid w:val="003C25F9"/>
    <w:rsid w:val="003C7888"/>
    <w:rsid w:val="003D14BD"/>
    <w:rsid w:val="003D3279"/>
    <w:rsid w:val="003D3F7F"/>
    <w:rsid w:val="003D615A"/>
    <w:rsid w:val="003E286E"/>
    <w:rsid w:val="003E3594"/>
    <w:rsid w:val="003E37EB"/>
    <w:rsid w:val="003E7CF1"/>
    <w:rsid w:val="003F02C8"/>
    <w:rsid w:val="003F1733"/>
    <w:rsid w:val="003F25BF"/>
    <w:rsid w:val="003F264B"/>
    <w:rsid w:val="004038BD"/>
    <w:rsid w:val="004075FD"/>
    <w:rsid w:val="00412E45"/>
    <w:rsid w:val="00414D90"/>
    <w:rsid w:val="00415A32"/>
    <w:rsid w:val="00416EBB"/>
    <w:rsid w:val="004204B7"/>
    <w:rsid w:val="00421FC3"/>
    <w:rsid w:val="00422890"/>
    <w:rsid w:val="004266BC"/>
    <w:rsid w:val="00426A7F"/>
    <w:rsid w:val="00427532"/>
    <w:rsid w:val="00427EE9"/>
    <w:rsid w:val="00430005"/>
    <w:rsid w:val="00431F99"/>
    <w:rsid w:val="00435479"/>
    <w:rsid w:val="00435E52"/>
    <w:rsid w:val="00436DC7"/>
    <w:rsid w:val="004407E2"/>
    <w:rsid w:val="0044089F"/>
    <w:rsid w:val="0044160F"/>
    <w:rsid w:val="004418F4"/>
    <w:rsid w:val="0044281D"/>
    <w:rsid w:val="00443D50"/>
    <w:rsid w:val="00444A58"/>
    <w:rsid w:val="00453000"/>
    <w:rsid w:val="004552FA"/>
    <w:rsid w:val="0046323F"/>
    <w:rsid w:val="00465509"/>
    <w:rsid w:val="004660D7"/>
    <w:rsid w:val="004677A0"/>
    <w:rsid w:val="0047331F"/>
    <w:rsid w:val="00474245"/>
    <w:rsid w:val="0047593C"/>
    <w:rsid w:val="00483ADE"/>
    <w:rsid w:val="004865C3"/>
    <w:rsid w:val="0049291D"/>
    <w:rsid w:val="0049323C"/>
    <w:rsid w:val="00494510"/>
    <w:rsid w:val="0049527F"/>
    <w:rsid w:val="00497012"/>
    <w:rsid w:val="004A2DE4"/>
    <w:rsid w:val="004A563C"/>
    <w:rsid w:val="004A67A5"/>
    <w:rsid w:val="004B10D9"/>
    <w:rsid w:val="004B11AE"/>
    <w:rsid w:val="004B17BB"/>
    <w:rsid w:val="004B3565"/>
    <w:rsid w:val="004B3B5D"/>
    <w:rsid w:val="004B55C8"/>
    <w:rsid w:val="004B73EB"/>
    <w:rsid w:val="004C1FF8"/>
    <w:rsid w:val="004C2AC2"/>
    <w:rsid w:val="004C39CB"/>
    <w:rsid w:val="004C623A"/>
    <w:rsid w:val="004C654D"/>
    <w:rsid w:val="004D0219"/>
    <w:rsid w:val="004D1D88"/>
    <w:rsid w:val="004D522F"/>
    <w:rsid w:val="004D57A5"/>
    <w:rsid w:val="004D648B"/>
    <w:rsid w:val="004D6600"/>
    <w:rsid w:val="004D6626"/>
    <w:rsid w:val="004D6735"/>
    <w:rsid w:val="004D7A34"/>
    <w:rsid w:val="004E07A9"/>
    <w:rsid w:val="004E2000"/>
    <w:rsid w:val="004E32B0"/>
    <w:rsid w:val="004E3E19"/>
    <w:rsid w:val="004E4BE5"/>
    <w:rsid w:val="004E575A"/>
    <w:rsid w:val="004E5F99"/>
    <w:rsid w:val="004F0308"/>
    <w:rsid w:val="004F6FBC"/>
    <w:rsid w:val="005014FA"/>
    <w:rsid w:val="0050349D"/>
    <w:rsid w:val="005034AC"/>
    <w:rsid w:val="00505A51"/>
    <w:rsid w:val="00510233"/>
    <w:rsid w:val="005102F0"/>
    <w:rsid w:val="00512EEA"/>
    <w:rsid w:val="00514DAF"/>
    <w:rsid w:val="0051664A"/>
    <w:rsid w:val="00517B17"/>
    <w:rsid w:val="00517C85"/>
    <w:rsid w:val="005211E0"/>
    <w:rsid w:val="00522F36"/>
    <w:rsid w:val="0052341F"/>
    <w:rsid w:val="00526B8F"/>
    <w:rsid w:val="00533278"/>
    <w:rsid w:val="00534390"/>
    <w:rsid w:val="00535E4A"/>
    <w:rsid w:val="00536010"/>
    <w:rsid w:val="0053732A"/>
    <w:rsid w:val="005450A1"/>
    <w:rsid w:val="0055270F"/>
    <w:rsid w:val="005528B6"/>
    <w:rsid w:val="005569E3"/>
    <w:rsid w:val="00560E01"/>
    <w:rsid w:val="0056440D"/>
    <w:rsid w:val="00564DC6"/>
    <w:rsid w:val="00570DFD"/>
    <w:rsid w:val="005733A2"/>
    <w:rsid w:val="00574406"/>
    <w:rsid w:val="00577386"/>
    <w:rsid w:val="0058007A"/>
    <w:rsid w:val="00586E93"/>
    <w:rsid w:val="00587280"/>
    <w:rsid w:val="005923C4"/>
    <w:rsid w:val="00593945"/>
    <w:rsid w:val="00594307"/>
    <w:rsid w:val="00597703"/>
    <w:rsid w:val="005A0510"/>
    <w:rsid w:val="005A2562"/>
    <w:rsid w:val="005B1D11"/>
    <w:rsid w:val="005B2B75"/>
    <w:rsid w:val="005B2CE9"/>
    <w:rsid w:val="005B6909"/>
    <w:rsid w:val="005C00C2"/>
    <w:rsid w:val="005C1F1D"/>
    <w:rsid w:val="005C28DF"/>
    <w:rsid w:val="005C4BF3"/>
    <w:rsid w:val="005C541F"/>
    <w:rsid w:val="005D05FA"/>
    <w:rsid w:val="005D0CC4"/>
    <w:rsid w:val="005D1683"/>
    <w:rsid w:val="005D1718"/>
    <w:rsid w:val="005D1F3F"/>
    <w:rsid w:val="005D2F18"/>
    <w:rsid w:val="005D612C"/>
    <w:rsid w:val="005D7394"/>
    <w:rsid w:val="005D7A9D"/>
    <w:rsid w:val="005D7FA3"/>
    <w:rsid w:val="005E4D22"/>
    <w:rsid w:val="005E4DBA"/>
    <w:rsid w:val="005E7439"/>
    <w:rsid w:val="005F1A13"/>
    <w:rsid w:val="005F3298"/>
    <w:rsid w:val="005F47FF"/>
    <w:rsid w:val="005F660E"/>
    <w:rsid w:val="005F77E2"/>
    <w:rsid w:val="006016CB"/>
    <w:rsid w:val="006027D6"/>
    <w:rsid w:val="00603B1A"/>
    <w:rsid w:val="00605399"/>
    <w:rsid w:val="0060624D"/>
    <w:rsid w:val="00614C16"/>
    <w:rsid w:val="006160CF"/>
    <w:rsid w:val="006161FE"/>
    <w:rsid w:val="00616F3B"/>
    <w:rsid w:val="00622BDC"/>
    <w:rsid w:val="00622D53"/>
    <w:rsid w:val="0062366B"/>
    <w:rsid w:val="00623EF5"/>
    <w:rsid w:val="00624167"/>
    <w:rsid w:val="006244CF"/>
    <w:rsid w:val="0062749E"/>
    <w:rsid w:val="00631853"/>
    <w:rsid w:val="00635F40"/>
    <w:rsid w:val="00636CB8"/>
    <w:rsid w:val="00644C0B"/>
    <w:rsid w:val="00644E85"/>
    <w:rsid w:val="006459FC"/>
    <w:rsid w:val="00647BB0"/>
    <w:rsid w:val="00657981"/>
    <w:rsid w:val="00662350"/>
    <w:rsid w:val="00664320"/>
    <w:rsid w:val="00666353"/>
    <w:rsid w:val="006669EE"/>
    <w:rsid w:val="006716AD"/>
    <w:rsid w:val="00673A10"/>
    <w:rsid w:val="006755B5"/>
    <w:rsid w:val="0067561E"/>
    <w:rsid w:val="00675749"/>
    <w:rsid w:val="0067631A"/>
    <w:rsid w:val="00677FC8"/>
    <w:rsid w:val="006800A8"/>
    <w:rsid w:val="00681B48"/>
    <w:rsid w:val="00685202"/>
    <w:rsid w:val="00687351"/>
    <w:rsid w:val="00692ED1"/>
    <w:rsid w:val="006935FB"/>
    <w:rsid w:val="006A0EFF"/>
    <w:rsid w:val="006A0FF1"/>
    <w:rsid w:val="006A2E26"/>
    <w:rsid w:val="006A507F"/>
    <w:rsid w:val="006A5EC6"/>
    <w:rsid w:val="006A78D6"/>
    <w:rsid w:val="006B260D"/>
    <w:rsid w:val="006B3628"/>
    <w:rsid w:val="006B4444"/>
    <w:rsid w:val="006B67FA"/>
    <w:rsid w:val="006B7D74"/>
    <w:rsid w:val="006C3668"/>
    <w:rsid w:val="006C4F4B"/>
    <w:rsid w:val="006C6D2E"/>
    <w:rsid w:val="006C791D"/>
    <w:rsid w:val="006D2983"/>
    <w:rsid w:val="006D4B5C"/>
    <w:rsid w:val="006D6C1C"/>
    <w:rsid w:val="006E1229"/>
    <w:rsid w:val="006E37BD"/>
    <w:rsid w:val="006E3859"/>
    <w:rsid w:val="006E39B0"/>
    <w:rsid w:val="006F139D"/>
    <w:rsid w:val="006F4B3C"/>
    <w:rsid w:val="006F5889"/>
    <w:rsid w:val="006F6727"/>
    <w:rsid w:val="006F778C"/>
    <w:rsid w:val="00701374"/>
    <w:rsid w:val="0070242A"/>
    <w:rsid w:val="0070371F"/>
    <w:rsid w:val="00705B95"/>
    <w:rsid w:val="007079E8"/>
    <w:rsid w:val="0071008B"/>
    <w:rsid w:val="007104FD"/>
    <w:rsid w:val="00710F81"/>
    <w:rsid w:val="00710F93"/>
    <w:rsid w:val="00711F37"/>
    <w:rsid w:val="00712F3D"/>
    <w:rsid w:val="00713803"/>
    <w:rsid w:val="007141AD"/>
    <w:rsid w:val="0071705D"/>
    <w:rsid w:val="00722B00"/>
    <w:rsid w:val="00723284"/>
    <w:rsid w:val="0072422B"/>
    <w:rsid w:val="00724743"/>
    <w:rsid w:val="00727453"/>
    <w:rsid w:val="00731089"/>
    <w:rsid w:val="00733B57"/>
    <w:rsid w:val="007354EA"/>
    <w:rsid w:val="00735D52"/>
    <w:rsid w:val="00736E30"/>
    <w:rsid w:val="00740587"/>
    <w:rsid w:val="00742EC0"/>
    <w:rsid w:val="00742FD3"/>
    <w:rsid w:val="00743D80"/>
    <w:rsid w:val="00744063"/>
    <w:rsid w:val="00744A6F"/>
    <w:rsid w:val="00745BA2"/>
    <w:rsid w:val="007466FC"/>
    <w:rsid w:val="00746AF9"/>
    <w:rsid w:val="007533A7"/>
    <w:rsid w:val="00755087"/>
    <w:rsid w:val="0075743F"/>
    <w:rsid w:val="0076166E"/>
    <w:rsid w:val="00761E89"/>
    <w:rsid w:val="00765217"/>
    <w:rsid w:val="00765545"/>
    <w:rsid w:val="00766C02"/>
    <w:rsid w:val="00770D59"/>
    <w:rsid w:val="0077117A"/>
    <w:rsid w:val="00771FA0"/>
    <w:rsid w:val="00771FA8"/>
    <w:rsid w:val="00775564"/>
    <w:rsid w:val="007818D8"/>
    <w:rsid w:val="007837A8"/>
    <w:rsid w:val="00785C5A"/>
    <w:rsid w:val="00787530"/>
    <w:rsid w:val="007903AD"/>
    <w:rsid w:val="0079075E"/>
    <w:rsid w:val="00791723"/>
    <w:rsid w:val="00795D7E"/>
    <w:rsid w:val="0079609B"/>
    <w:rsid w:val="007A0A0F"/>
    <w:rsid w:val="007A1935"/>
    <w:rsid w:val="007A4969"/>
    <w:rsid w:val="007B2A9D"/>
    <w:rsid w:val="007B3FB9"/>
    <w:rsid w:val="007B47C6"/>
    <w:rsid w:val="007B6A90"/>
    <w:rsid w:val="007C15EC"/>
    <w:rsid w:val="007C18C3"/>
    <w:rsid w:val="007C40A9"/>
    <w:rsid w:val="007C43ED"/>
    <w:rsid w:val="007C5F9C"/>
    <w:rsid w:val="007D15C2"/>
    <w:rsid w:val="007D4F8E"/>
    <w:rsid w:val="007E72C4"/>
    <w:rsid w:val="007F0C56"/>
    <w:rsid w:val="007F19DC"/>
    <w:rsid w:val="007F4DCD"/>
    <w:rsid w:val="007F588E"/>
    <w:rsid w:val="007F60AC"/>
    <w:rsid w:val="007F6274"/>
    <w:rsid w:val="007F6E11"/>
    <w:rsid w:val="007F7400"/>
    <w:rsid w:val="0080784E"/>
    <w:rsid w:val="00810613"/>
    <w:rsid w:val="008123F6"/>
    <w:rsid w:val="0081698A"/>
    <w:rsid w:val="00816B41"/>
    <w:rsid w:val="00816BC1"/>
    <w:rsid w:val="00817CED"/>
    <w:rsid w:val="00817F13"/>
    <w:rsid w:val="00820EFB"/>
    <w:rsid w:val="0082329E"/>
    <w:rsid w:val="00823BE7"/>
    <w:rsid w:val="0082618C"/>
    <w:rsid w:val="00826AF4"/>
    <w:rsid w:val="00831278"/>
    <w:rsid w:val="008400B0"/>
    <w:rsid w:val="0084216B"/>
    <w:rsid w:val="008426E0"/>
    <w:rsid w:val="008440E7"/>
    <w:rsid w:val="00845FAD"/>
    <w:rsid w:val="00852D22"/>
    <w:rsid w:val="008541FD"/>
    <w:rsid w:val="00862BCB"/>
    <w:rsid w:val="00866940"/>
    <w:rsid w:val="00867460"/>
    <w:rsid w:val="00872A40"/>
    <w:rsid w:val="00874A10"/>
    <w:rsid w:val="00875D67"/>
    <w:rsid w:val="008775D4"/>
    <w:rsid w:val="00877A53"/>
    <w:rsid w:val="00881571"/>
    <w:rsid w:val="00883BAF"/>
    <w:rsid w:val="008869DF"/>
    <w:rsid w:val="00887A46"/>
    <w:rsid w:val="00887F9C"/>
    <w:rsid w:val="0089458A"/>
    <w:rsid w:val="00894C6E"/>
    <w:rsid w:val="00895474"/>
    <w:rsid w:val="00895C7E"/>
    <w:rsid w:val="00897F2A"/>
    <w:rsid w:val="008A1B18"/>
    <w:rsid w:val="008A2004"/>
    <w:rsid w:val="008A2FAA"/>
    <w:rsid w:val="008A4432"/>
    <w:rsid w:val="008B103F"/>
    <w:rsid w:val="008B191D"/>
    <w:rsid w:val="008B2FF1"/>
    <w:rsid w:val="008B3CCD"/>
    <w:rsid w:val="008B51D7"/>
    <w:rsid w:val="008C05A6"/>
    <w:rsid w:val="008C2BB5"/>
    <w:rsid w:val="008C384A"/>
    <w:rsid w:val="008C4729"/>
    <w:rsid w:val="008C49B8"/>
    <w:rsid w:val="008D13B9"/>
    <w:rsid w:val="008D2745"/>
    <w:rsid w:val="008D333F"/>
    <w:rsid w:val="008D3415"/>
    <w:rsid w:val="008D35B0"/>
    <w:rsid w:val="008D3AE4"/>
    <w:rsid w:val="008D5FA7"/>
    <w:rsid w:val="008D7AE8"/>
    <w:rsid w:val="008E470B"/>
    <w:rsid w:val="008E57D3"/>
    <w:rsid w:val="008F01A8"/>
    <w:rsid w:val="008F11CB"/>
    <w:rsid w:val="008F1D73"/>
    <w:rsid w:val="008F3A26"/>
    <w:rsid w:val="008F5EA2"/>
    <w:rsid w:val="008F5F48"/>
    <w:rsid w:val="009004FD"/>
    <w:rsid w:val="00900825"/>
    <w:rsid w:val="00900B1F"/>
    <w:rsid w:val="00903641"/>
    <w:rsid w:val="00903FC4"/>
    <w:rsid w:val="00905DFC"/>
    <w:rsid w:val="00910E8E"/>
    <w:rsid w:val="00913711"/>
    <w:rsid w:val="00924744"/>
    <w:rsid w:val="00926DA0"/>
    <w:rsid w:val="00927098"/>
    <w:rsid w:val="009274E8"/>
    <w:rsid w:val="0093309B"/>
    <w:rsid w:val="00933AB5"/>
    <w:rsid w:val="00937BB9"/>
    <w:rsid w:val="00940FAC"/>
    <w:rsid w:val="00945704"/>
    <w:rsid w:val="009468F9"/>
    <w:rsid w:val="00947432"/>
    <w:rsid w:val="009548FA"/>
    <w:rsid w:val="00960444"/>
    <w:rsid w:val="00970308"/>
    <w:rsid w:val="0097211F"/>
    <w:rsid w:val="009723BF"/>
    <w:rsid w:val="00972EB6"/>
    <w:rsid w:val="00977530"/>
    <w:rsid w:val="00977DA7"/>
    <w:rsid w:val="00984F33"/>
    <w:rsid w:val="009850F8"/>
    <w:rsid w:val="0098605E"/>
    <w:rsid w:val="00990255"/>
    <w:rsid w:val="00990301"/>
    <w:rsid w:val="009906FB"/>
    <w:rsid w:val="00990877"/>
    <w:rsid w:val="00993738"/>
    <w:rsid w:val="00995653"/>
    <w:rsid w:val="00995FBA"/>
    <w:rsid w:val="009962AC"/>
    <w:rsid w:val="009A2853"/>
    <w:rsid w:val="009A293F"/>
    <w:rsid w:val="009A7B69"/>
    <w:rsid w:val="009B09D5"/>
    <w:rsid w:val="009B3D85"/>
    <w:rsid w:val="009B404D"/>
    <w:rsid w:val="009B5D1C"/>
    <w:rsid w:val="009B5E2E"/>
    <w:rsid w:val="009B5EA2"/>
    <w:rsid w:val="009B6604"/>
    <w:rsid w:val="009C3503"/>
    <w:rsid w:val="009C383F"/>
    <w:rsid w:val="009C5C81"/>
    <w:rsid w:val="009C6EC5"/>
    <w:rsid w:val="009C7546"/>
    <w:rsid w:val="009D088B"/>
    <w:rsid w:val="009D1A9C"/>
    <w:rsid w:val="009D32F8"/>
    <w:rsid w:val="009E186C"/>
    <w:rsid w:val="009E277F"/>
    <w:rsid w:val="009E556B"/>
    <w:rsid w:val="009E5CCC"/>
    <w:rsid w:val="009F09D3"/>
    <w:rsid w:val="009F115B"/>
    <w:rsid w:val="009F469C"/>
    <w:rsid w:val="009F6A8B"/>
    <w:rsid w:val="009F788F"/>
    <w:rsid w:val="00A01A15"/>
    <w:rsid w:val="00A01E64"/>
    <w:rsid w:val="00A02EDE"/>
    <w:rsid w:val="00A05FC0"/>
    <w:rsid w:val="00A12C51"/>
    <w:rsid w:val="00A13CAF"/>
    <w:rsid w:val="00A16507"/>
    <w:rsid w:val="00A20DB5"/>
    <w:rsid w:val="00A21990"/>
    <w:rsid w:val="00A22C4A"/>
    <w:rsid w:val="00A24608"/>
    <w:rsid w:val="00A250A4"/>
    <w:rsid w:val="00A26625"/>
    <w:rsid w:val="00A26E84"/>
    <w:rsid w:val="00A272F3"/>
    <w:rsid w:val="00A30160"/>
    <w:rsid w:val="00A310CD"/>
    <w:rsid w:val="00A344B0"/>
    <w:rsid w:val="00A36667"/>
    <w:rsid w:val="00A37094"/>
    <w:rsid w:val="00A44718"/>
    <w:rsid w:val="00A45643"/>
    <w:rsid w:val="00A472CA"/>
    <w:rsid w:val="00A47681"/>
    <w:rsid w:val="00A50B13"/>
    <w:rsid w:val="00A51025"/>
    <w:rsid w:val="00A53BA3"/>
    <w:rsid w:val="00A5434B"/>
    <w:rsid w:val="00A56179"/>
    <w:rsid w:val="00A56439"/>
    <w:rsid w:val="00A6032F"/>
    <w:rsid w:val="00A606D7"/>
    <w:rsid w:val="00A60A8A"/>
    <w:rsid w:val="00A6675A"/>
    <w:rsid w:val="00A66C00"/>
    <w:rsid w:val="00A70EBB"/>
    <w:rsid w:val="00A71337"/>
    <w:rsid w:val="00A7769E"/>
    <w:rsid w:val="00A77786"/>
    <w:rsid w:val="00A806A8"/>
    <w:rsid w:val="00A8110A"/>
    <w:rsid w:val="00A816AF"/>
    <w:rsid w:val="00A8395F"/>
    <w:rsid w:val="00A90059"/>
    <w:rsid w:val="00A93A4F"/>
    <w:rsid w:val="00A948C5"/>
    <w:rsid w:val="00A97F39"/>
    <w:rsid w:val="00AA035C"/>
    <w:rsid w:val="00AA193E"/>
    <w:rsid w:val="00AA397F"/>
    <w:rsid w:val="00AA3A72"/>
    <w:rsid w:val="00AA5E4F"/>
    <w:rsid w:val="00AA6143"/>
    <w:rsid w:val="00AA6318"/>
    <w:rsid w:val="00AA6F57"/>
    <w:rsid w:val="00AA7587"/>
    <w:rsid w:val="00AB0AB9"/>
    <w:rsid w:val="00AB4054"/>
    <w:rsid w:val="00AB45D2"/>
    <w:rsid w:val="00AB4CE3"/>
    <w:rsid w:val="00AC263D"/>
    <w:rsid w:val="00AC5128"/>
    <w:rsid w:val="00AC5399"/>
    <w:rsid w:val="00AC55AC"/>
    <w:rsid w:val="00AC7511"/>
    <w:rsid w:val="00AD3933"/>
    <w:rsid w:val="00AD400E"/>
    <w:rsid w:val="00AE0423"/>
    <w:rsid w:val="00AE1783"/>
    <w:rsid w:val="00AE3D05"/>
    <w:rsid w:val="00AE516A"/>
    <w:rsid w:val="00AE56B9"/>
    <w:rsid w:val="00AE5980"/>
    <w:rsid w:val="00AE604B"/>
    <w:rsid w:val="00AE7B3B"/>
    <w:rsid w:val="00AE7B90"/>
    <w:rsid w:val="00AE7D5E"/>
    <w:rsid w:val="00AF1218"/>
    <w:rsid w:val="00AF1EE6"/>
    <w:rsid w:val="00AF5636"/>
    <w:rsid w:val="00AF6687"/>
    <w:rsid w:val="00AF67C1"/>
    <w:rsid w:val="00B04BAC"/>
    <w:rsid w:val="00B05924"/>
    <w:rsid w:val="00B070DE"/>
    <w:rsid w:val="00B076AF"/>
    <w:rsid w:val="00B114AC"/>
    <w:rsid w:val="00B17BB9"/>
    <w:rsid w:val="00B21AB4"/>
    <w:rsid w:val="00B2442F"/>
    <w:rsid w:val="00B25516"/>
    <w:rsid w:val="00B25CA9"/>
    <w:rsid w:val="00B25D0E"/>
    <w:rsid w:val="00B26D95"/>
    <w:rsid w:val="00B31C0C"/>
    <w:rsid w:val="00B35A8F"/>
    <w:rsid w:val="00B402B5"/>
    <w:rsid w:val="00B4343A"/>
    <w:rsid w:val="00B437B0"/>
    <w:rsid w:val="00B43E53"/>
    <w:rsid w:val="00B44A94"/>
    <w:rsid w:val="00B46BB3"/>
    <w:rsid w:val="00B50534"/>
    <w:rsid w:val="00B506C9"/>
    <w:rsid w:val="00B51258"/>
    <w:rsid w:val="00B5216C"/>
    <w:rsid w:val="00B521A3"/>
    <w:rsid w:val="00B55C50"/>
    <w:rsid w:val="00B576D0"/>
    <w:rsid w:val="00B60BB2"/>
    <w:rsid w:val="00B75F35"/>
    <w:rsid w:val="00B87EF5"/>
    <w:rsid w:val="00B91EFE"/>
    <w:rsid w:val="00B93C00"/>
    <w:rsid w:val="00BA08BE"/>
    <w:rsid w:val="00BA0E36"/>
    <w:rsid w:val="00BA52A7"/>
    <w:rsid w:val="00BB032D"/>
    <w:rsid w:val="00BB3E97"/>
    <w:rsid w:val="00BB5E04"/>
    <w:rsid w:val="00BB5E23"/>
    <w:rsid w:val="00BB7F20"/>
    <w:rsid w:val="00BC0006"/>
    <w:rsid w:val="00BC21B8"/>
    <w:rsid w:val="00BC3317"/>
    <w:rsid w:val="00BC38AA"/>
    <w:rsid w:val="00BC4A80"/>
    <w:rsid w:val="00BC4C13"/>
    <w:rsid w:val="00BC5013"/>
    <w:rsid w:val="00BC6CBB"/>
    <w:rsid w:val="00BC6F90"/>
    <w:rsid w:val="00BD063E"/>
    <w:rsid w:val="00BD1FC0"/>
    <w:rsid w:val="00BD305E"/>
    <w:rsid w:val="00BD5BD6"/>
    <w:rsid w:val="00BD6975"/>
    <w:rsid w:val="00BF1E62"/>
    <w:rsid w:val="00BF69AF"/>
    <w:rsid w:val="00C03F11"/>
    <w:rsid w:val="00C0454F"/>
    <w:rsid w:val="00C06549"/>
    <w:rsid w:val="00C07BF6"/>
    <w:rsid w:val="00C11372"/>
    <w:rsid w:val="00C113F6"/>
    <w:rsid w:val="00C13512"/>
    <w:rsid w:val="00C14EE9"/>
    <w:rsid w:val="00C20517"/>
    <w:rsid w:val="00C23316"/>
    <w:rsid w:val="00C23992"/>
    <w:rsid w:val="00C315BF"/>
    <w:rsid w:val="00C31EDE"/>
    <w:rsid w:val="00C3625A"/>
    <w:rsid w:val="00C37ED7"/>
    <w:rsid w:val="00C4016C"/>
    <w:rsid w:val="00C4024E"/>
    <w:rsid w:val="00C42E4C"/>
    <w:rsid w:val="00C438D4"/>
    <w:rsid w:val="00C446EC"/>
    <w:rsid w:val="00C454D1"/>
    <w:rsid w:val="00C46E34"/>
    <w:rsid w:val="00C47B69"/>
    <w:rsid w:val="00C50063"/>
    <w:rsid w:val="00C51987"/>
    <w:rsid w:val="00C51F69"/>
    <w:rsid w:val="00C52032"/>
    <w:rsid w:val="00C54E2C"/>
    <w:rsid w:val="00C61DDB"/>
    <w:rsid w:val="00C65783"/>
    <w:rsid w:val="00C659E5"/>
    <w:rsid w:val="00C7227C"/>
    <w:rsid w:val="00C76119"/>
    <w:rsid w:val="00C76C14"/>
    <w:rsid w:val="00C800B8"/>
    <w:rsid w:val="00C82971"/>
    <w:rsid w:val="00C82B71"/>
    <w:rsid w:val="00C83814"/>
    <w:rsid w:val="00C91C1E"/>
    <w:rsid w:val="00C95171"/>
    <w:rsid w:val="00C9745B"/>
    <w:rsid w:val="00CA0992"/>
    <w:rsid w:val="00CA0B5C"/>
    <w:rsid w:val="00CA188D"/>
    <w:rsid w:val="00CA24A3"/>
    <w:rsid w:val="00CA6BDD"/>
    <w:rsid w:val="00CB27BE"/>
    <w:rsid w:val="00CB364C"/>
    <w:rsid w:val="00CB435E"/>
    <w:rsid w:val="00CB5EBF"/>
    <w:rsid w:val="00CC39DA"/>
    <w:rsid w:val="00CC416A"/>
    <w:rsid w:val="00CC7A99"/>
    <w:rsid w:val="00CD1BFA"/>
    <w:rsid w:val="00CD2FAB"/>
    <w:rsid w:val="00CD5EC3"/>
    <w:rsid w:val="00CE05A4"/>
    <w:rsid w:val="00CE1A38"/>
    <w:rsid w:val="00CE3D5B"/>
    <w:rsid w:val="00CE494A"/>
    <w:rsid w:val="00CE4A07"/>
    <w:rsid w:val="00CE5A5C"/>
    <w:rsid w:val="00CF13A3"/>
    <w:rsid w:val="00CF24DD"/>
    <w:rsid w:val="00CF474A"/>
    <w:rsid w:val="00D00F86"/>
    <w:rsid w:val="00D04F38"/>
    <w:rsid w:val="00D05125"/>
    <w:rsid w:val="00D07212"/>
    <w:rsid w:val="00D078BF"/>
    <w:rsid w:val="00D10183"/>
    <w:rsid w:val="00D10954"/>
    <w:rsid w:val="00D1502A"/>
    <w:rsid w:val="00D200E5"/>
    <w:rsid w:val="00D222C7"/>
    <w:rsid w:val="00D23821"/>
    <w:rsid w:val="00D26815"/>
    <w:rsid w:val="00D34883"/>
    <w:rsid w:val="00D36EC4"/>
    <w:rsid w:val="00D401BB"/>
    <w:rsid w:val="00D41557"/>
    <w:rsid w:val="00D4250C"/>
    <w:rsid w:val="00D43393"/>
    <w:rsid w:val="00D44EB7"/>
    <w:rsid w:val="00D47446"/>
    <w:rsid w:val="00D5178A"/>
    <w:rsid w:val="00D51885"/>
    <w:rsid w:val="00D5246E"/>
    <w:rsid w:val="00D557EB"/>
    <w:rsid w:val="00D56575"/>
    <w:rsid w:val="00D572CB"/>
    <w:rsid w:val="00D5783E"/>
    <w:rsid w:val="00D600D3"/>
    <w:rsid w:val="00D615D8"/>
    <w:rsid w:val="00D62495"/>
    <w:rsid w:val="00D63124"/>
    <w:rsid w:val="00D635E5"/>
    <w:rsid w:val="00D64F9B"/>
    <w:rsid w:val="00D70E07"/>
    <w:rsid w:val="00D7147C"/>
    <w:rsid w:val="00D71BBD"/>
    <w:rsid w:val="00D72561"/>
    <w:rsid w:val="00D7327B"/>
    <w:rsid w:val="00D82753"/>
    <w:rsid w:val="00D84C8F"/>
    <w:rsid w:val="00D84F22"/>
    <w:rsid w:val="00D911F7"/>
    <w:rsid w:val="00D94AD3"/>
    <w:rsid w:val="00D95F0B"/>
    <w:rsid w:val="00D96274"/>
    <w:rsid w:val="00D975F4"/>
    <w:rsid w:val="00D97806"/>
    <w:rsid w:val="00D97D1E"/>
    <w:rsid w:val="00D97DE5"/>
    <w:rsid w:val="00DA2501"/>
    <w:rsid w:val="00DA47C6"/>
    <w:rsid w:val="00DB2952"/>
    <w:rsid w:val="00DC6C2C"/>
    <w:rsid w:val="00DC716E"/>
    <w:rsid w:val="00DD08A1"/>
    <w:rsid w:val="00DD0CD4"/>
    <w:rsid w:val="00DD1A6E"/>
    <w:rsid w:val="00DD316D"/>
    <w:rsid w:val="00DD33AC"/>
    <w:rsid w:val="00DD62B1"/>
    <w:rsid w:val="00DD7685"/>
    <w:rsid w:val="00DE0F02"/>
    <w:rsid w:val="00DE12DB"/>
    <w:rsid w:val="00DF01F9"/>
    <w:rsid w:val="00DF0602"/>
    <w:rsid w:val="00E07FC1"/>
    <w:rsid w:val="00E11220"/>
    <w:rsid w:val="00E117A7"/>
    <w:rsid w:val="00E11866"/>
    <w:rsid w:val="00E14B14"/>
    <w:rsid w:val="00E150C0"/>
    <w:rsid w:val="00E15745"/>
    <w:rsid w:val="00E15A4F"/>
    <w:rsid w:val="00E16FA8"/>
    <w:rsid w:val="00E17393"/>
    <w:rsid w:val="00E231A9"/>
    <w:rsid w:val="00E302C8"/>
    <w:rsid w:val="00E317CD"/>
    <w:rsid w:val="00E32552"/>
    <w:rsid w:val="00E33723"/>
    <w:rsid w:val="00E34DBD"/>
    <w:rsid w:val="00E35DA3"/>
    <w:rsid w:val="00E376A5"/>
    <w:rsid w:val="00E40DAE"/>
    <w:rsid w:val="00E42ED3"/>
    <w:rsid w:val="00E43229"/>
    <w:rsid w:val="00E452EF"/>
    <w:rsid w:val="00E46EF5"/>
    <w:rsid w:val="00E51513"/>
    <w:rsid w:val="00E54D7A"/>
    <w:rsid w:val="00E6027C"/>
    <w:rsid w:val="00E6255B"/>
    <w:rsid w:val="00E64937"/>
    <w:rsid w:val="00E704FA"/>
    <w:rsid w:val="00E72F9E"/>
    <w:rsid w:val="00E75E85"/>
    <w:rsid w:val="00E805AA"/>
    <w:rsid w:val="00E8198C"/>
    <w:rsid w:val="00E81C56"/>
    <w:rsid w:val="00E81C5F"/>
    <w:rsid w:val="00E83BF4"/>
    <w:rsid w:val="00E84FA7"/>
    <w:rsid w:val="00E92F9C"/>
    <w:rsid w:val="00E94537"/>
    <w:rsid w:val="00E9533F"/>
    <w:rsid w:val="00E97D17"/>
    <w:rsid w:val="00EA24C1"/>
    <w:rsid w:val="00EA3DBF"/>
    <w:rsid w:val="00EA4C01"/>
    <w:rsid w:val="00EA6C7F"/>
    <w:rsid w:val="00EA6D3D"/>
    <w:rsid w:val="00EA715D"/>
    <w:rsid w:val="00EB58B2"/>
    <w:rsid w:val="00EC3DD0"/>
    <w:rsid w:val="00EC636B"/>
    <w:rsid w:val="00EC6961"/>
    <w:rsid w:val="00EC74BE"/>
    <w:rsid w:val="00ED0625"/>
    <w:rsid w:val="00ED1309"/>
    <w:rsid w:val="00ED1858"/>
    <w:rsid w:val="00ED1F9D"/>
    <w:rsid w:val="00ED32F1"/>
    <w:rsid w:val="00ED3607"/>
    <w:rsid w:val="00ED5A6B"/>
    <w:rsid w:val="00ED65D4"/>
    <w:rsid w:val="00EE1922"/>
    <w:rsid w:val="00EE3809"/>
    <w:rsid w:val="00EE5BDE"/>
    <w:rsid w:val="00EF1CFA"/>
    <w:rsid w:val="00EF29A6"/>
    <w:rsid w:val="00EF4545"/>
    <w:rsid w:val="00EF6819"/>
    <w:rsid w:val="00EF6A2B"/>
    <w:rsid w:val="00EF762C"/>
    <w:rsid w:val="00F000D2"/>
    <w:rsid w:val="00F0065F"/>
    <w:rsid w:val="00F0150F"/>
    <w:rsid w:val="00F03AA9"/>
    <w:rsid w:val="00F05895"/>
    <w:rsid w:val="00F06111"/>
    <w:rsid w:val="00F0768A"/>
    <w:rsid w:val="00F11561"/>
    <w:rsid w:val="00F12A34"/>
    <w:rsid w:val="00F13270"/>
    <w:rsid w:val="00F16940"/>
    <w:rsid w:val="00F16CF2"/>
    <w:rsid w:val="00F170B1"/>
    <w:rsid w:val="00F2020D"/>
    <w:rsid w:val="00F22890"/>
    <w:rsid w:val="00F232A8"/>
    <w:rsid w:val="00F23523"/>
    <w:rsid w:val="00F23ED4"/>
    <w:rsid w:val="00F24DDD"/>
    <w:rsid w:val="00F2513F"/>
    <w:rsid w:val="00F25F3A"/>
    <w:rsid w:val="00F26036"/>
    <w:rsid w:val="00F27498"/>
    <w:rsid w:val="00F309D0"/>
    <w:rsid w:val="00F32A30"/>
    <w:rsid w:val="00F34E69"/>
    <w:rsid w:val="00F4084F"/>
    <w:rsid w:val="00F411EE"/>
    <w:rsid w:val="00F41294"/>
    <w:rsid w:val="00F44B0F"/>
    <w:rsid w:val="00F50FC1"/>
    <w:rsid w:val="00F5772F"/>
    <w:rsid w:val="00F614D1"/>
    <w:rsid w:val="00F63916"/>
    <w:rsid w:val="00F64A87"/>
    <w:rsid w:val="00F65EAF"/>
    <w:rsid w:val="00F70101"/>
    <w:rsid w:val="00F702E9"/>
    <w:rsid w:val="00F706CD"/>
    <w:rsid w:val="00F70BBE"/>
    <w:rsid w:val="00F714B6"/>
    <w:rsid w:val="00F71C50"/>
    <w:rsid w:val="00F7546E"/>
    <w:rsid w:val="00F859A2"/>
    <w:rsid w:val="00F85F72"/>
    <w:rsid w:val="00F8610E"/>
    <w:rsid w:val="00F86A76"/>
    <w:rsid w:val="00F8779C"/>
    <w:rsid w:val="00F922AD"/>
    <w:rsid w:val="00F92AE3"/>
    <w:rsid w:val="00F935F6"/>
    <w:rsid w:val="00F94EBC"/>
    <w:rsid w:val="00F95679"/>
    <w:rsid w:val="00F95B93"/>
    <w:rsid w:val="00FA10D5"/>
    <w:rsid w:val="00FA1A3E"/>
    <w:rsid w:val="00FA3CD7"/>
    <w:rsid w:val="00FA4135"/>
    <w:rsid w:val="00FA4413"/>
    <w:rsid w:val="00FA5B96"/>
    <w:rsid w:val="00FA76CD"/>
    <w:rsid w:val="00FB4A09"/>
    <w:rsid w:val="00FC0494"/>
    <w:rsid w:val="00FC0AD9"/>
    <w:rsid w:val="00FC0F9C"/>
    <w:rsid w:val="00FC3870"/>
    <w:rsid w:val="00FC3AF6"/>
    <w:rsid w:val="00FC5445"/>
    <w:rsid w:val="00FC5ADE"/>
    <w:rsid w:val="00FC7931"/>
    <w:rsid w:val="00FD0152"/>
    <w:rsid w:val="00FD0155"/>
    <w:rsid w:val="00FD01F9"/>
    <w:rsid w:val="00FD1468"/>
    <w:rsid w:val="00FD177C"/>
    <w:rsid w:val="00FD306A"/>
    <w:rsid w:val="00FD5069"/>
    <w:rsid w:val="00FD6134"/>
    <w:rsid w:val="00FD62C0"/>
    <w:rsid w:val="00FD6B83"/>
    <w:rsid w:val="00FD6DC8"/>
    <w:rsid w:val="00FD6ED7"/>
    <w:rsid w:val="00FD7F15"/>
    <w:rsid w:val="00FE025A"/>
    <w:rsid w:val="00FE0693"/>
    <w:rsid w:val="00FE07A5"/>
    <w:rsid w:val="00FE179C"/>
    <w:rsid w:val="00FE5C07"/>
    <w:rsid w:val="00FE5E28"/>
    <w:rsid w:val="00FE612A"/>
    <w:rsid w:val="00FF2A3D"/>
    <w:rsid w:val="00FF3A49"/>
    <w:rsid w:val="00FF6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376C"/>
  <w15:chartTrackingRefBased/>
  <w15:docId w15:val="{E8FCA5E6-1C1B-464D-88F6-18F43CAF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CBB"/>
    <w:rPr>
      <w:color w:val="0563C1" w:themeColor="hyperlink"/>
      <w:u w:val="single"/>
    </w:rPr>
  </w:style>
  <w:style w:type="character" w:customStyle="1" w:styleId="apple-converted-space">
    <w:name w:val="apple-converted-space"/>
    <w:basedOn w:val="DefaultParagraphFont"/>
    <w:rsid w:val="00BC6CBB"/>
  </w:style>
  <w:style w:type="paragraph" w:styleId="Caption">
    <w:name w:val="caption"/>
    <w:basedOn w:val="Normal"/>
    <w:next w:val="Normal"/>
    <w:uiPriority w:val="35"/>
    <w:unhideWhenUsed/>
    <w:qFormat/>
    <w:rsid w:val="00BC6CBB"/>
    <w:pPr>
      <w:spacing w:after="200" w:line="240" w:lineRule="auto"/>
    </w:pPr>
    <w:rPr>
      <w:i/>
      <w:iCs/>
      <w:color w:val="44546A" w:themeColor="text2"/>
      <w:sz w:val="18"/>
      <w:szCs w:val="18"/>
    </w:rPr>
  </w:style>
  <w:style w:type="table" w:styleId="TableGrid">
    <w:name w:val="Table Grid"/>
    <w:basedOn w:val="TableNormal"/>
    <w:uiPriority w:val="39"/>
    <w:rsid w:val="00BC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6C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C6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CBB"/>
  </w:style>
  <w:style w:type="paragraph" w:styleId="Footer">
    <w:name w:val="footer"/>
    <w:basedOn w:val="Normal"/>
    <w:link w:val="FooterChar"/>
    <w:uiPriority w:val="99"/>
    <w:unhideWhenUsed/>
    <w:rsid w:val="00BC6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CBB"/>
  </w:style>
  <w:style w:type="character" w:styleId="CommentReference">
    <w:name w:val="annotation reference"/>
    <w:basedOn w:val="DefaultParagraphFont"/>
    <w:uiPriority w:val="99"/>
    <w:semiHidden/>
    <w:unhideWhenUsed/>
    <w:rsid w:val="00BC6CBB"/>
    <w:rPr>
      <w:sz w:val="16"/>
      <w:szCs w:val="16"/>
    </w:rPr>
  </w:style>
  <w:style w:type="paragraph" w:styleId="CommentText">
    <w:name w:val="annotation text"/>
    <w:basedOn w:val="Normal"/>
    <w:link w:val="CommentTextChar"/>
    <w:uiPriority w:val="99"/>
    <w:unhideWhenUsed/>
    <w:rsid w:val="00BC6CBB"/>
    <w:pPr>
      <w:spacing w:line="240" w:lineRule="auto"/>
    </w:pPr>
    <w:rPr>
      <w:sz w:val="20"/>
      <w:szCs w:val="20"/>
    </w:rPr>
  </w:style>
  <w:style w:type="character" w:customStyle="1" w:styleId="CommentTextChar">
    <w:name w:val="Comment Text Char"/>
    <w:basedOn w:val="DefaultParagraphFont"/>
    <w:link w:val="CommentText"/>
    <w:uiPriority w:val="99"/>
    <w:rsid w:val="00BC6CBB"/>
    <w:rPr>
      <w:sz w:val="20"/>
      <w:szCs w:val="20"/>
    </w:rPr>
  </w:style>
  <w:style w:type="character" w:customStyle="1" w:styleId="CommentSubjectChar">
    <w:name w:val="Comment Subject Char"/>
    <w:basedOn w:val="CommentTextChar"/>
    <w:link w:val="CommentSubject"/>
    <w:uiPriority w:val="99"/>
    <w:semiHidden/>
    <w:rsid w:val="00BC6CBB"/>
    <w:rPr>
      <w:b/>
      <w:bCs/>
      <w:sz w:val="20"/>
      <w:szCs w:val="20"/>
    </w:rPr>
  </w:style>
  <w:style w:type="paragraph" w:styleId="CommentSubject">
    <w:name w:val="annotation subject"/>
    <w:basedOn w:val="CommentText"/>
    <w:next w:val="CommentText"/>
    <w:link w:val="CommentSubjectChar"/>
    <w:uiPriority w:val="99"/>
    <w:semiHidden/>
    <w:unhideWhenUsed/>
    <w:rsid w:val="00BC6CBB"/>
    <w:rPr>
      <w:b/>
      <w:bCs/>
    </w:rPr>
  </w:style>
  <w:style w:type="paragraph" w:styleId="BalloonText">
    <w:name w:val="Balloon Text"/>
    <w:basedOn w:val="Normal"/>
    <w:link w:val="BalloonTextChar"/>
    <w:uiPriority w:val="99"/>
    <w:semiHidden/>
    <w:unhideWhenUsed/>
    <w:rsid w:val="00BC6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CBB"/>
    <w:rPr>
      <w:rFonts w:ascii="Segoe UI" w:hAnsi="Segoe UI" w:cs="Segoe UI"/>
      <w:sz w:val="18"/>
      <w:szCs w:val="18"/>
    </w:rPr>
  </w:style>
  <w:style w:type="paragraph" w:styleId="ListParagraph">
    <w:name w:val="List Paragraph"/>
    <w:basedOn w:val="Normal"/>
    <w:uiPriority w:val="34"/>
    <w:qFormat/>
    <w:rsid w:val="00BC6CBB"/>
    <w:pPr>
      <w:ind w:left="720"/>
      <w:contextualSpacing/>
    </w:pPr>
  </w:style>
  <w:style w:type="character" w:styleId="LineNumber">
    <w:name w:val="line number"/>
    <w:basedOn w:val="DefaultParagraphFont"/>
    <w:uiPriority w:val="99"/>
    <w:semiHidden/>
    <w:unhideWhenUsed/>
    <w:rsid w:val="00BC6CBB"/>
  </w:style>
  <w:style w:type="character" w:styleId="FollowedHyperlink">
    <w:name w:val="FollowedHyperlink"/>
    <w:basedOn w:val="DefaultParagraphFont"/>
    <w:uiPriority w:val="99"/>
    <w:semiHidden/>
    <w:unhideWhenUsed/>
    <w:rsid w:val="005733A2"/>
    <w:rPr>
      <w:color w:val="954F72" w:themeColor="followedHyperlink"/>
      <w:u w:val="single"/>
    </w:rPr>
  </w:style>
  <w:style w:type="character" w:customStyle="1" w:styleId="UnresolvedMention1">
    <w:name w:val="Unresolved Mention1"/>
    <w:basedOn w:val="DefaultParagraphFont"/>
    <w:uiPriority w:val="99"/>
    <w:semiHidden/>
    <w:unhideWhenUsed/>
    <w:rsid w:val="005211E0"/>
    <w:rPr>
      <w:color w:val="605E5C"/>
      <w:shd w:val="clear" w:color="auto" w:fill="E1DFDD"/>
    </w:rPr>
  </w:style>
  <w:style w:type="character" w:customStyle="1" w:styleId="UnresolvedMention2">
    <w:name w:val="Unresolved Mention2"/>
    <w:basedOn w:val="DefaultParagraphFont"/>
    <w:uiPriority w:val="99"/>
    <w:semiHidden/>
    <w:unhideWhenUsed/>
    <w:rsid w:val="00493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88763">
      <w:bodyDiv w:val="1"/>
      <w:marLeft w:val="0"/>
      <w:marRight w:val="0"/>
      <w:marTop w:val="0"/>
      <w:marBottom w:val="0"/>
      <w:divBdr>
        <w:top w:val="none" w:sz="0" w:space="0" w:color="auto"/>
        <w:left w:val="none" w:sz="0" w:space="0" w:color="auto"/>
        <w:bottom w:val="none" w:sz="0" w:space="0" w:color="auto"/>
        <w:right w:val="none" w:sz="0" w:space="0" w:color="auto"/>
      </w:divBdr>
    </w:div>
    <w:div w:id="1083337925">
      <w:bodyDiv w:val="1"/>
      <w:marLeft w:val="0"/>
      <w:marRight w:val="0"/>
      <w:marTop w:val="0"/>
      <w:marBottom w:val="0"/>
      <w:divBdr>
        <w:top w:val="none" w:sz="0" w:space="0" w:color="auto"/>
        <w:left w:val="none" w:sz="0" w:space="0" w:color="auto"/>
        <w:bottom w:val="none" w:sz="0" w:space="0" w:color="auto"/>
        <w:right w:val="none" w:sz="0" w:space="0" w:color="auto"/>
      </w:divBdr>
      <w:divsChild>
        <w:div w:id="1431312249">
          <w:marLeft w:val="0"/>
          <w:marRight w:val="0"/>
          <w:marTop w:val="0"/>
          <w:marBottom w:val="0"/>
          <w:divBdr>
            <w:top w:val="none" w:sz="0" w:space="0" w:color="auto"/>
            <w:left w:val="none" w:sz="0" w:space="0" w:color="auto"/>
            <w:bottom w:val="none" w:sz="0" w:space="0" w:color="auto"/>
            <w:right w:val="none" w:sz="0" w:space="0" w:color="auto"/>
          </w:divBdr>
        </w:div>
      </w:divsChild>
    </w:div>
    <w:div w:id="14833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hp?hl=EN" TargetMode="External"/><Relationship Id="rId13" Type="http://schemas.openxmlformats.org/officeDocument/2006/relationships/image" Target="media/image1.png"/><Relationship Id="rId18" Type="http://schemas.microsoft.com/office/2014/relationships/chartEx" Target="charts/chartEx2.xml"/><Relationship Id="rId26" Type="http://schemas.microsoft.com/office/2014/relationships/chartEx" Target="charts/chartEx4.xml"/><Relationship Id="rId3" Type="http://schemas.openxmlformats.org/officeDocument/2006/relationships/styles" Target="styles.xml"/><Relationship Id="rId21" Type="http://schemas.microsoft.com/office/2014/relationships/chartEx" Target="charts/chartEx3.xml"/><Relationship Id="rId34" Type="http://schemas.openxmlformats.org/officeDocument/2006/relationships/hyperlink" Target="https://osf.io/cnaxr/" TargetMode="External"/><Relationship Id="rId7"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osf.io/cnaxr/"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8" Type="http://schemas.openxmlformats.org/officeDocument/2006/relationships/chart" Target="charts/chart3.xml"/><Relationship Id="rId36" Type="http://schemas.openxmlformats.org/officeDocument/2006/relationships/fontTable" Target="fontTable.xml"/><Relationship Id="rId19" Type="http://schemas.openxmlformats.org/officeDocument/2006/relationships/image" Target="media/image4.png"/><Relationship Id="rId31" Type="http://schemas.openxmlformats.org/officeDocument/2006/relationships/image" Target="media/image7.png"/><Relationship Id="rId4" Type="http://schemas.openxmlformats.org/officeDocument/2006/relationships/settings" Target="settings.xml"/><Relationship Id="rId9" Type="http://schemas.microsoft.com/office/2014/relationships/chartEx" Target="charts/chartEx1.xml"/><Relationship Id="rId14" Type="http://schemas.openxmlformats.org/officeDocument/2006/relationships/chart" Target="charts/chart1.xml"/><Relationship Id="rId27" Type="http://schemas.openxmlformats.org/officeDocument/2006/relationships/image" Target="media/image6.png"/><Relationship Id="rId30" Type="http://schemas.openxmlformats.org/officeDocument/2006/relationships/chart" Target="charts/chart5.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ufs01\user03\TOMGOUGH\Demonstrator%20PhD\PhD\Study%208%20-%20Attentional%20Bias%20and%20Impulsivity\Write%20up\Figures\Figures%20Study%20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fs01\user03\TOMGOUGH\Demonstrator%20PhD\PhD\Study%208%20-%20Attentional%20Bias%20and%20Impulsivity\Write%20up\Figures\Figures%20Study%20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fs01\user03\TOMGOUGH\Demonstrator%20PhD\PhD\Study%208%20-%20Attentional%20Bias%20and%20Impulsivity\Write%20up\Figures\Other%20figures%20(food%20intake,%20appetite,%20snack%20urge,%20alcohol%20urge).xlsx" TargetMode="External"/><Relationship Id="rId2" Type="http://schemas.microsoft.com/office/2011/relationships/chartColorStyle" Target="colors7.xml"/><Relationship Id="rId1" Type="http://schemas.microsoft.com/office/2011/relationships/chartStyle" Target="style7.xml"/></Relationships>
</file>

<file path=word/charts/_rels/chart4.xml.rels><?xml version="1.0" encoding="UTF-8" standalone="yes"?>
<Relationships xmlns="http://schemas.openxmlformats.org/package/2006/relationships"><Relationship Id="rId3" Type="http://schemas.openxmlformats.org/officeDocument/2006/relationships/oleObject" Target="file:///\\ufs01\user03\TOMGOUGH\Demonstrator%20PhD\PhD\Study%208%20-%20Attentional%20Bias%20and%20Impulsivity\Write%20up\Figures\Other%20figures%20(food%20intake,%20appetite,%20snack%20urge,%20alcohol%20urge).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ufs01\user03\TOMGOUGH\Demonstrator%20PhD\PhD\Study%208%20-%20Attentional%20Bias%20and%20Impulsivity\Write%20up\Figures\Other%20figures%20(food%20intake,%20appetite,%20snack%20urge,%20alcohol%20urge).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4.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ufs01\user03\TOMGOUGH\Demonstrator%20PhD\PhD\Study%208%20-%20Attentional%20Bias%20and%20Impulsivity\Write%20up\Figures\Boxplots.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ufs01\user03\TOMGOUGH\Demonstrator%20PhD\PhD\Study%208%20-%20Attentional%20Bias%20and%20Impulsivity\Write%20up\Figures\Boxplots.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ufs01\user03\TOMGOUGH\Demonstrator%20PhD\PhD\Study%208%20-%20Attentional%20Bias%20and%20Impulsivity\Write%20up\Figures\Boxplots.xlsx" TargetMode="External"/></Relationships>
</file>

<file path=word/charts/_rels/chartEx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ufs01\user03\TOMGOUGH\Demonstrator%20PhD\PhD\Study%208%20-%20Attentional%20Bias%20and%20Impulsivity\Write%20up\Figures\Boxplo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8245780849473467"/>
          <c:y val="4.4099068018153727E-2"/>
          <c:w val="0.80015811918033575"/>
          <c:h val="0.76868819444444447"/>
        </c:manualLayout>
      </c:layout>
      <c:lineChart>
        <c:grouping val="standard"/>
        <c:varyColors val="0"/>
        <c:ser>
          <c:idx val="0"/>
          <c:order val="0"/>
          <c:tx>
            <c:strRef>
              <c:f>'Snack urge ratings'!$E$4</c:f>
              <c:strCache>
                <c:ptCount val="1"/>
                <c:pt idx="0">
                  <c:v>Alcohol</c:v>
                </c:pt>
              </c:strCache>
            </c:strRef>
          </c:tx>
          <c:spPr>
            <a:ln w="28575" cap="rnd">
              <a:solidFill>
                <a:schemeClr val="accent3">
                  <a:shade val="76000"/>
                </a:schemeClr>
              </a:solidFill>
              <a:prstDash val="sysDot"/>
              <a:round/>
            </a:ln>
            <a:effectLst/>
          </c:spPr>
          <c:marker>
            <c:symbol val="none"/>
          </c:marker>
          <c:errBars>
            <c:errDir val="y"/>
            <c:errBarType val="both"/>
            <c:errValType val="cust"/>
            <c:noEndCap val="0"/>
            <c:plus>
              <c:numRef>
                <c:f>'Snack urge ratings'!$C$11:$F$11</c:f>
                <c:numCache>
                  <c:formatCode>General</c:formatCode>
                  <c:ptCount val="4"/>
                  <c:pt idx="0">
                    <c:v>22.143000000000001</c:v>
                  </c:pt>
                  <c:pt idx="1">
                    <c:v>26.82</c:v>
                  </c:pt>
                  <c:pt idx="2">
                    <c:v>26.44</c:v>
                  </c:pt>
                  <c:pt idx="3">
                    <c:v>25.067</c:v>
                  </c:pt>
                </c:numCache>
              </c:numRef>
            </c:plus>
            <c:minus>
              <c:numRef>
                <c:f>'Snack urge ratings'!$C$11:$F$11</c:f>
                <c:numCache>
                  <c:formatCode>General</c:formatCode>
                  <c:ptCount val="4"/>
                  <c:pt idx="0">
                    <c:v>22.143000000000001</c:v>
                  </c:pt>
                  <c:pt idx="1">
                    <c:v>26.82</c:v>
                  </c:pt>
                  <c:pt idx="2">
                    <c:v>26.44</c:v>
                  </c:pt>
                  <c:pt idx="3">
                    <c:v>25.067</c:v>
                  </c:pt>
                </c:numCache>
              </c:numRef>
            </c:minus>
            <c:spPr>
              <a:noFill/>
              <a:ln w="9525" cap="flat" cmpd="sng" algn="ctr">
                <a:solidFill>
                  <a:schemeClr val="tx1">
                    <a:lumMod val="65000"/>
                    <a:lumOff val="35000"/>
                  </a:schemeClr>
                </a:solidFill>
                <a:round/>
              </a:ln>
              <a:effectLst/>
            </c:spPr>
          </c:errBars>
          <c:cat>
            <c:strRef>
              <c:f>'Snack urge ratings'!$D$5:$D$8</c:f>
              <c:strCache>
                <c:ptCount val="4"/>
                <c:pt idx="0">
                  <c:v>Baseline</c:v>
                </c:pt>
                <c:pt idx="1">
                  <c:v>Post-drink</c:v>
                </c:pt>
                <c:pt idx="2">
                  <c:v>Food-exposure</c:v>
                </c:pt>
                <c:pt idx="3">
                  <c:v>Post-taste test</c:v>
                </c:pt>
              </c:strCache>
            </c:strRef>
          </c:cat>
          <c:val>
            <c:numRef>
              <c:f>'Snack urge ratings'!$E$5:$E$8</c:f>
              <c:numCache>
                <c:formatCode>General</c:formatCode>
                <c:ptCount val="4"/>
                <c:pt idx="0">
                  <c:v>310.06799999999998</c:v>
                </c:pt>
                <c:pt idx="1">
                  <c:v>372.2045</c:v>
                </c:pt>
                <c:pt idx="2">
                  <c:v>420.22730000000001</c:v>
                </c:pt>
                <c:pt idx="3">
                  <c:v>281.75</c:v>
                </c:pt>
              </c:numCache>
            </c:numRef>
          </c:val>
          <c:smooth val="0"/>
          <c:extLst>
            <c:ext xmlns:c16="http://schemas.microsoft.com/office/drawing/2014/chart" uri="{C3380CC4-5D6E-409C-BE32-E72D297353CC}">
              <c16:uniqueId val="{00000000-5E71-4089-ABDF-D60A2705275A}"/>
            </c:ext>
          </c:extLst>
        </c:ser>
        <c:ser>
          <c:idx val="1"/>
          <c:order val="1"/>
          <c:tx>
            <c:strRef>
              <c:f>'Snack urge ratings'!$F$4</c:f>
              <c:strCache>
                <c:ptCount val="1"/>
                <c:pt idx="0">
                  <c:v>Placebo</c:v>
                </c:pt>
              </c:strCache>
            </c:strRef>
          </c:tx>
          <c:spPr>
            <a:ln w="28575" cap="rnd">
              <a:solidFill>
                <a:schemeClr val="accent3">
                  <a:tint val="77000"/>
                </a:schemeClr>
              </a:solidFill>
              <a:round/>
            </a:ln>
            <a:effectLst/>
          </c:spPr>
          <c:marker>
            <c:symbol val="none"/>
          </c:marker>
          <c:errBars>
            <c:errDir val="y"/>
            <c:errBarType val="both"/>
            <c:errValType val="cust"/>
            <c:noEndCap val="0"/>
            <c:plus>
              <c:numRef>
                <c:f>'Snack urge ratings'!$C$14:$F$14</c:f>
                <c:numCache>
                  <c:formatCode>General</c:formatCode>
                  <c:ptCount val="4"/>
                  <c:pt idx="0">
                    <c:v>22.337</c:v>
                  </c:pt>
                  <c:pt idx="1">
                    <c:v>25.15</c:v>
                  </c:pt>
                  <c:pt idx="2">
                    <c:v>28.812000000000001</c:v>
                  </c:pt>
                  <c:pt idx="3">
                    <c:v>24.649000000000001</c:v>
                  </c:pt>
                </c:numCache>
              </c:numRef>
            </c:plus>
            <c:minus>
              <c:numRef>
                <c:f>'Snack urge ratings'!$C$14:$F$14</c:f>
                <c:numCache>
                  <c:formatCode>General</c:formatCode>
                  <c:ptCount val="4"/>
                  <c:pt idx="0">
                    <c:v>22.337</c:v>
                  </c:pt>
                  <c:pt idx="1">
                    <c:v>25.15</c:v>
                  </c:pt>
                  <c:pt idx="2">
                    <c:v>28.812000000000001</c:v>
                  </c:pt>
                  <c:pt idx="3">
                    <c:v>24.649000000000001</c:v>
                  </c:pt>
                </c:numCache>
              </c:numRef>
            </c:minus>
            <c:spPr>
              <a:noFill/>
              <a:ln w="9525" cap="flat" cmpd="sng" algn="ctr">
                <a:solidFill>
                  <a:schemeClr val="tx1">
                    <a:lumMod val="65000"/>
                    <a:lumOff val="35000"/>
                  </a:schemeClr>
                </a:solidFill>
                <a:round/>
              </a:ln>
              <a:effectLst/>
            </c:spPr>
          </c:errBars>
          <c:cat>
            <c:strRef>
              <c:f>'Snack urge ratings'!$D$5:$D$8</c:f>
              <c:strCache>
                <c:ptCount val="4"/>
                <c:pt idx="0">
                  <c:v>Baseline</c:v>
                </c:pt>
                <c:pt idx="1">
                  <c:v>Post-drink</c:v>
                </c:pt>
                <c:pt idx="2">
                  <c:v>Food-exposure</c:v>
                </c:pt>
                <c:pt idx="3">
                  <c:v>Post-taste test</c:v>
                </c:pt>
              </c:strCache>
            </c:strRef>
          </c:cat>
          <c:val>
            <c:numRef>
              <c:f>'Snack urge ratings'!$F$5:$F$8</c:f>
              <c:numCache>
                <c:formatCode>General</c:formatCode>
                <c:ptCount val="4"/>
                <c:pt idx="0">
                  <c:v>308.5</c:v>
                </c:pt>
                <c:pt idx="1">
                  <c:v>333.31799999999998</c:v>
                </c:pt>
                <c:pt idx="2">
                  <c:v>419.61360000000002</c:v>
                </c:pt>
                <c:pt idx="3">
                  <c:v>286.45400000000001</c:v>
                </c:pt>
              </c:numCache>
            </c:numRef>
          </c:val>
          <c:smooth val="0"/>
          <c:extLst>
            <c:ext xmlns:c16="http://schemas.microsoft.com/office/drawing/2014/chart" uri="{C3380CC4-5D6E-409C-BE32-E72D297353CC}">
              <c16:uniqueId val="{00000001-5E71-4089-ABDF-D60A2705275A}"/>
            </c:ext>
          </c:extLst>
        </c:ser>
        <c:dLbls>
          <c:showLegendKey val="0"/>
          <c:showVal val="0"/>
          <c:showCatName val="0"/>
          <c:showSerName val="0"/>
          <c:showPercent val="0"/>
          <c:showBubbleSize val="0"/>
        </c:dLbls>
        <c:smooth val="0"/>
        <c:axId val="-1742641040"/>
        <c:axId val="-1742640496"/>
      </c:lineChart>
      <c:catAx>
        <c:axId val="-17426410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742640496"/>
        <c:crosses val="autoZero"/>
        <c:auto val="1"/>
        <c:lblAlgn val="ctr"/>
        <c:lblOffset val="100"/>
        <c:noMultiLvlLbl val="0"/>
      </c:catAx>
      <c:valAx>
        <c:axId val="-1742640496"/>
        <c:scaling>
          <c:orientation val="minMax"/>
          <c:max val="8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Combined Snack Urge</a:t>
                </a:r>
                <a:r>
                  <a:rPr lang="en-GB" baseline="0"/>
                  <a:t> Ratings                 (out of 800)</a:t>
                </a:r>
                <a:endParaRPr lang="en-GB"/>
              </a:p>
            </c:rich>
          </c:tx>
          <c:layout>
            <c:manualLayout>
              <c:xMode val="edge"/>
              <c:yMode val="edge"/>
              <c:x val="3.3806626098715348E-3"/>
              <c:y val="0.106443836050051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74264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'Appetite ratings'!$F$7</c:f>
              <c:strCache>
                <c:ptCount val="1"/>
                <c:pt idx="0">
                  <c:v>Alcohol</c:v>
                </c:pt>
              </c:strCache>
            </c:strRef>
          </c:tx>
          <c:spPr>
            <a:ln w="28575" cap="rnd">
              <a:solidFill>
                <a:schemeClr val="accent3">
                  <a:shade val="76000"/>
                </a:schemeClr>
              </a:solidFill>
              <a:prstDash val="sysDot"/>
              <a:round/>
            </a:ln>
            <a:effectLst/>
          </c:spPr>
          <c:marker>
            <c:symbol val="none"/>
          </c:marker>
          <c:errBars>
            <c:errDir val="y"/>
            <c:errBarType val="both"/>
            <c:errValType val="cust"/>
            <c:noEndCap val="0"/>
            <c:plus>
              <c:numRef>
                <c:f>'Appetite ratings'!$D$14:$G$14</c:f>
                <c:numCache>
                  <c:formatCode>General</c:formatCode>
                  <c:ptCount val="4"/>
                  <c:pt idx="0">
                    <c:v>6.9029999999999996</c:v>
                  </c:pt>
                  <c:pt idx="1">
                    <c:v>6.6779999999999999</c:v>
                  </c:pt>
                  <c:pt idx="2">
                    <c:v>7.0030000000000001</c:v>
                  </c:pt>
                  <c:pt idx="3">
                    <c:v>5.9580000000000002</c:v>
                  </c:pt>
                </c:numCache>
              </c:numRef>
            </c:plus>
            <c:minus>
              <c:numRef>
                <c:f>'Appetite ratings'!$D$14:$G$14</c:f>
                <c:numCache>
                  <c:formatCode>General</c:formatCode>
                  <c:ptCount val="4"/>
                  <c:pt idx="0">
                    <c:v>6.9029999999999996</c:v>
                  </c:pt>
                  <c:pt idx="1">
                    <c:v>6.6779999999999999</c:v>
                  </c:pt>
                  <c:pt idx="2">
                    <c:v>7.0030000000000001</c:v>
                  </c:pt>
                  <c:pt idx="3">
                    <c:v>5.9580000000000002</c:v>
                  </c:pt>
                </c:numCache>
              </c:numRef>
            </c:minus>
            <c:spPr>
              <a:noFill/>
              <a:ln w="9525" cap="flat" cmpd="sng" algn="ctr">
                <a:solidFill>
                  <a:schemeClr val="tx1">
                    <a:lumMod val="65000"/>
                    <a:lumOff val="35000"/>
                  </a:schemeClr>
                </a:solidFill>
                <a:round/>
              </a:ln>
              <a:effectLst/>
            </c:spPr>
          </c:errBars>
          <c:cat>
            <c:strRef>
              <c:f>'Appetite ratings'!$E$8:$E$11</c:f>
              <c:strCache>
                <c:ptCount val="4"/>
                <c:pt idx="0">
                  <c:v>Baseline</c:v>
                </c:pt>
                <c:pt idx="1">
                  <c:v>Post-drink</c:v>
                </c:pt>
                <c:pt idx="2">
                  <c:v>Food-exposure</c:v>
                </c:pt>
                <c:pt idx="3">
                  <c:v>Post-taste test</c:v>
                </c:pt>
              </c:strCache>
            </c:strRef>
          </c:cat>
          <c:val>
            <c:numRef>
              <c:f>'Appetite ratings'!$F$8:$F$11</c:f>
              <c:numCache>
                <c:formatCode>General</c:formatCode>
                <c:ptCount val="4"/>
                <c:pt idx="0">
                  <c:v>83.418599999999998</c:v>
                </c:pt>
                <c:pt idx="1">
                  <c:v>101.0698</c:v>
                </c:pt>
                <c:pt idx="2">
                  <c:v>114.1628</c:v>
                </c:pt>
                <c:pt idx="3">
                  <c:v>61.744199999999999</c:v>
                </c:pt>
              </c:numCache>
            </c:numRef>
          </c:val>
          <c:smooth val="0"/>
          <c:extLst>
            <c:ext xmlns:c16="http://schemas.microsoft.com/office/drawing/2014/chart" uri="{C3380CC4-5D6E-409C-BE32-E72D297353CC}">
              <c16:uniqueId val="{00000000-6BEB-4766-BE1A-64FA28FA252B}"/>
            </c:ext>
          </c:extLst>
        </c:ser>
        <c:ser>
          <c:idx val="1"/>
          <c:order val="1"/>
          <c:tx>
            <c:strRef>
              <c:f>'Appetite ratings'!$G$7</c:f>
              <c:strCache>
                <c:ptCount val="1"/>
                <c:pt idx="0">
                  <c:v>Placebo</c:v>
                </c:pt>
              </c:strCache>
            </c:strRef>
          </c:tx>
          <c:spPr>
            <a:ln w="28575" cap="rnd">
              <a:solidFill>
                <a:schemeClr val="accent3">
                  <a:tint val="77000"/>
                </a:schemeClr>
              </a:solidFill>
              <a:round/>
            </a:ln>
            <a:effectLst/>
          </c:spPr>
          <c:marker>
            <c:symbol val="none"/>
          </c:marker>
          <c:errBars>
            <c:errDir val="y"/>
            <c:errBarType val="both"/>
            <c:errValType val="cust"/>
            <c:noEndCap val="0"/>
            <c:plus>
              <c:numRef>
                <c:f>'Appetite ratings'!$D$17:$G$17</c:f>
                <c:numCache>
                  <c:formatCode>General</c:formatCode>
                  <c:ptCount val="4"/>
                  <c:pt idx="0">
                    <c:v>5.1790000000000003</c:v>
                  </c:pt>
                  <c:pt idx="1">
                    <c:v>6.343</c:v>
                  </c:pt>
                  <c:pt idx="2">
                    <c:v>5.96</c:v>
                  </c:pt>
                  <c:pt idx="3">
                    <c:v>5.8440000000000003</c:v>
                  </c:pt>
                </c:numCache>
              </c:numRef>
            </c:plus>
            <c:minus>
              <c:numRef>
                <c:f>'Appetite ratings'!$D$17:$G$17</c:f>
                <c:numCache>
                  <c:formatCode>General</c:formatCode>
                  <c:ptCount val="4"/>
                  <c:pt idx="0">
                    <c:v>5.1790000000000003</c:v>
                  </c:pt>
                  <c:pt idx="1">
                    <c:v>6.343</c:v>
                  </c:pt>
                  <c:pt idx="2">
                    <c:v>5.96</c:v>
                  </c:pt>
                  <c:pt idx="3">
                    <c:v>5.8440000000000003</c:v>
                  </c:pt>
                </c:numCache>
              </c:numRef>
            </c:minus>
            <c:spPr>
              <a:noFill/>
              <a:ln w="9525" cap="flat" cmpd="sng" algn="ctr">
                <a:solidFill>
                  <a:schemeClr val="tx1">
                    <a:lumMod val="65000"/>
                    <a:lumOff val="35000"/>
                  </a:schemeClr>
                </a:solidFill>
                <a:round/>
              </a:ln>
              <a:effectLst/>
            </c:spPr>
          </c:errBars>
          <c:cat>
            <c:strRef>
              <c:f>'Appetite ratings'!$E$8:$E$11</c:f>
              <c:strCache>
                <c:ptCount val="4"/>
                <c:pt idx="0">
                  <c:v>Baseline</c:v>
                </c:pt>
                <c:pt idx="1">
                  <c:v>Post-drink</c:v>
                </c:pt>
                <c:pt idx="2">
                  <c:v>Food-exposure</c:v>
                </c:pt>
                <c:pt idx="3">
                  <c:v>Post-taste test</c:v>
                </c:pt>
              </c:strCache>
            </c:strRef>
          </c:cat>
          <c:val>
            <c:numRef>
              <c:f>'Appetite ratings'!$G$8:$G$11</c:f>
              <c:numCache>
                <c:formatCode>General</c:formatCode>
                <c:ptCount val="4"/>
                <c:pt idx="0">
                  <c:v>78.86</c:v>
                </c:pt>
                <c:pt idx="1">
                  <c:v>87.790700000000001</c:v>
                </c:pt>
                <c:pt idx="2">
                  <c:v>114.023</c:v>
                </c:pt>
                <c:pt idx="3">
                  <c:v>57.837000000000003</c:v>
                </c:pt>
              </c:numCache>
            </c:numRef>
          </c:val>
          <c:smooth val="0"/>
          <c:extLst>
            <c:ext xmlns:c16="http://schemas.microsoft.com/office/drawing/2014/chart" uri="{C3380CC4-5D6E-409C-BE32-E72D297353CC}">
              <c16:uniqueId val="{00000001-6BEB-4766-BE1A-64FA28FA252B}"/>
            </c:ext>
          </c:extLst>
        </c:ser>
        <c:dLbls>
          <c:showLegendKey val="0"/>
          <c:showVal val="0"/>
          <c:showCatName val="0"/>
          <c:showSerName val="0"/>
          <c:showPercent val="0"/>
          <c:showBubbleSize val="0"/>
        </c:dLbls>
        <c:smooth val="0"/>
        <c:axId val="-1750368736"/>
        <c:axId val="-1750368192"/>
      </c:lineChart>
      <c:catAx>
        <c:axId val="-17503687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750368192"/>
        <c:crosses val="autoZero"/>
        <c:auto val="1"/>
        <c:lblAlgn val="ctr"/>
        <c:lblOffset val="100"/>
        <c:noMultiLvlLbl val="0"/>
      </c:catAx>
      <c:valAx>
        <c:axId val="-1750368192"/>
        <c:scaling>
          <c:orientation val="minMax"/>
          <c:max val="2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Appetite Ratings</a:t>
                </a:r>
                <a:r>
                  <a:rPr lang="en-GB" baseline="0"/>
                  <a:t> (out of 200)</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36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Sheet1!$E$39</c:f>
              <c:strCache>
                <c:ptCount val="1"/>
                <c:pt idx="0">
                  <c:v>Alcohol</c:v>
                </c:pt>
              </c:strCache>
            </c:strRef>
          </c:tx>
          <c:spPr>
            <a:ln w="28575" cap="rnd">
              <a:solidFill>
                <a:schemeClr val="accent3">
                  <a:shade val="76000"/>
                </a:schemeClr>
              </a:solidFill>
              <a:prstDash val="sysDot"/>
              <a:round/>
            </a:ln>
            <a:effectLst/>
          </c:spPr>
          <c:marker>
            <c:symbol val="none"/>
          </c:marker>
          <c:errBars>
            <c:errDir val="y"/>
            <c:errBarType val="both"/>
            <c:errValType val="cust"/>
            <c:noEndCap val="0"/>
            <c:plus>
              <c:numRef>
                <c:f>Sheet1!$F$44:$H$44</c:f>
                <c:numCache>
                  <c:formatCode>General</c:formatCode>
                  <c:ptCount val="3"/>
                  <c:pt idx="0">
                    <c:v>4.4237500000000001</c:v>
                  </c:pt>
                  <c:pt idx="1">
                    <c:v>4.1470500000000001</c:v>
                  </c:pt>
                  <c:pt idx="2">
                    <c:v>4.6513900000000001</c:v>
                  </c:pt>
                </c:numCache>
              </c:numRef>
            </c:plus>
            <c:minus>
              <c:numRef>
                <c:f>Sheet1!$F$44:$H$44</c:f>
                <c:numCache>
                  <c:formatCode>General</c:formatCode>
                  <c:ptCount val="3"/>
                  <c:pt idx="0">
                    <c:v>4.4237500000000001</c:v>
                  </c:pt>
                  <c:pt idx="1">
                    <c:v>4.1470500000000001</c:v>
                  </c:pt>
                  <c:pt idx="2">
                    <c:v>4.6513900000000001</c:v>
                  </c:pt>
                </c:numCache>
              </c:numRef>
            </c:minus>
            <c:spPr>
              <a:noFill/>
              <a:ln w="9525" cap="flat" cmpd="sng" algn="ctr">
                <a:solidFill>
                  <a:schemeClr val="tx1">
                    <a:lumMod val="65000"/>
                    <a:lumOff val="35000"/>
                  </a:schemeClr>
                </a:solidFill>
                <a:round/>
              </a:ln>
              <a:effectLst/>
            </c:spPr>
          </c:errBars>
          <c:cat>
            <c:strRef>
              <c:f>Sheet1!$F$38:$H$38</c:f>
              <c:strCache>
                <c:ptCount val="3"/>
                <c:pt idx="0">
                  <c:v>Baseline</c:v>
                </c:pt>
                <c:pt idx="1">
                  <c:v>Post-drink</c:v>
                </c:pt>
                <c:pt idx="2">
                  <c:v>Post-taste test</c:v>
                </c:pt>
              </c:strCache>
            </c:strRef>
          </c:cat>
          <c:val>
            <c:numRef>
              <c:f>Sheet1!$F$39:$H$39</c:f>
              <c:numCache>
                <c:formatCode>General</c:formatCode>
                <c:ptCount val="3"/>
                <c:pt idx="0">
                  <c:v>83.464299999999994</c:v>
                </c:pt>
                <c:pt idx="1">
                  <c:v>110.53570000000001</c:v>
                </c:pt>
                <c:pt idx="2">
                  <c:v>73.261899999999997</c:v>
                </c:pt>
              </c:numCache>
            </c:numRef>
          </c:val>
          <c:smooth val="0"/>
          <c:extLst>
            <c:ext xmlns:c16="http://schemas.microsoft.com/office/drawing/2014/chart" uri="{C3380CC4-5D6E-409C-BE32-E72D297353CC}">
              <c16:uniqueId val="{00000000-8480-4FD9-8B31-B3C059E5AB03}"/>
            </c:ext>
          </c:extLst>
        </c:ser>
        <c:ser>
          <c:idx val="1"/>
          <c:order val="1"/>
          <c:tx>
            <c:strRef>
              <c:f>Sheet1!$E$40</c:f>
              <c:strCache>
                <c:ptCount val="1"/>
                <c:pt idx="0">
                  <c:v>Placebo</c:v>
                </c:pt>
              </c:strCache>
            </c:strRef>
          </c:tx>
          <c:spPr>
            <a:ln w="28575" cap="rnd">
              <a:solidFill>
                <a:schemeClr val="accent3">
                  <a:tint val="77000"/>
                </a:schemeClr>
              </a:solidFill>
              <a:round/>
            </a:ln>
            <a:effectLst/>
          </c:spPr>
          <c:marker>
            <c:symbol val="none"/>
          </c:marker>
          <c:errBars>
            <c:errDir val="y"/>
            <c:errBarType val="both"/>
            <c:errValType val="cust"/>
            <c:noEndCap val="0"/>
            <c:plus>
              <c:numRef>
                <c:f>Sheet1!$F$45:$H$45</c:f>
                <c:numCache>
                  <c:formatCode>General</c:formatCode>
                  <c:ptCount val="3"/>
                  <c:pt idx="0">
                    <c:v>4.18919</c:v>
                  </c:pt>
                  <c:pt idx="1">
                    <c:v>4.5383599999999999</c:v>
                  </c:pt>
                  <c:pt idx="2">
                    <c:v>4.2064899999999996</c:v>
                  </c:pt>
                </c:numCache>
              </c:numRef>
            </c:plus>
            <c:minus>
              <c:numRef>
                <c:f>Sheet1!$F$45:$H$45</c:f>
                <c:numCache>
                  <c:formatCode>General</c:formatCode>
                  <c:ptCount val="3"/>
                  <c:pt idx="0">
                    <c:v>4.18919</c:v>
                  </c:pt>
                  <c:pt idx="1">
                    <c:v>4.5383599999999999</c:v>
                  </c:pt>
                  <c:pt idx="2">
                    <c:v>4.2064899999999996</c:v>
                  </c:pt>
                </c:numCache>
              </c:numRef>
            </c:minus>
            <c:spPr>
              <a:noFill/>
              <a:ln w="9525" cap="flat" cmpd="sng" algn="ctr">
                <a:solidFill>
                  <a:schemeClr val="tx1">
                    <a:lumMod val="65000"/>
                    <a:lumOff val="35000"/>
                  </a:schemeClr>
                </a:solidFill>
                <a:round/>
              </a:ln>
              <a:effectLst/>
            </c:spPr>
          </c:errBars>
          <c:cat>
            <c:strRef>
              <c:f>Sheet1!$F$38:$H$38</c:f>
              <c:strCache>
                <c:ptCount val="3"/>
                <c:pt idx="0">
                  <c:v>Baseline</c:v>
                </c:pt>
                <c:pt idx="1">
                  <c:v>Post-drink</c:v>
                </c:pt>
                <c:pt idx="2">
                  <c:v>Post-taste test</c:v>
                </c:pt>
              </c:strCache>
            </c:strRef>
          </c:cat>
          <c:val>
            <c:numRef>
              <c:f>Sheet1!$F$40:$H$40</c:f>
              <c:numCache>
                <c:formatCode>General</c:formatCode>
                <c:ptCount val="3"/>
                <c:pt idx="0">
                  <c:v>79.3095</c:v>
                </c:pt>
                <c:pt idx="1">
                  <c:v>99.583299999999994</c:v>
                </c:pt>
                <c:pt idx="2">
                  <c:v>63.083300000000001</c:v>
                </c:pt>
              </c:numCache>
            </c:numRef>
          </c:val>
          <c:smooth val="0"/>
          <c:extLst>
            <c:ext xmlns:c16="http://schemas.microsoft.com/office/drawing/2014/chart" uri="{C3380CC4-5D6E-409C-BE32-E72D297353CC}">
              <c16:uniqueId val="{00000001-8480-4FD9-8B31-B3C059E5AB03}"/>
            </c:ext>
          </c:extLst>
        </c:ser>
        <c:dLbls>
          <c:showLegendKey val="0"/>
          <c:showVal val="0"/>
          <c:showCatName val="0"/>
          <c:showSerName val="0"/>
          <c:showPercent val="0"/>
          <c:showBubbleSize val="0"/>
        </c:dLbls>
        <c:smooth val="0"/>
        <c:axId val="-1750372544"/>
        <c:axId val="-1750372000"/>
      </c:lineChart>
      <c:catAx>
        <c:axId val="-175037254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372000"/>
        <c:crosses val="autoZero"/>
        <c:auto val="1"/>
        <c:lblAlgn val="ctr"/>
        <c:lblOffset val="100"/>
        <c:noMultiLvlLbl val="0"/>
      </c:catAx>
      <c:valAx>
        <c:axId val="-1750372000"/>
        <c:scaling>
          <c:orientation val="minMax"/>
          <c:max val="2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Appetite Ratings (out of 200)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37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Sheet1!$E$58</c:f>
              <c:strCache>
                <c:ptCount val="1"/>
                <c:pt idx="0">
                  <c:v>Alcohol</c:v>
                </c:pt>
              </c:strCache>
            </c:strRef>
          </c:tx>
          <c:spPr>
            <a:ln w="28575" cap="rnd">
              <a:solidFill>
                <a:schemeClr val="accent3">
                  <a:shade val="76000"/>
                </a:schemeClr>
              </a:solidFill>
              <a:prstDash val="sysDot"/>
              <a:round/>
            </a:ln>
            <a:effectLst/>
          </c:spPr>
          <c:marker>
            <c:symbol val="none"/>
          </c:marker>
          <c:errBars>
            <c:errDir val="y"/>
            <c:errBarType val="both"/>
            <c:errValType val="cust"/>
            <c:noEndCap val="0"/>
            <c:plus>
              <c:numRef>
                <c:f>Sheet1!$F$63:$H$63</c:f>
                <c:numCache>
                  <c:formatCode>General</c:formatCode>
                  <c:ptCount val="3"/>
                  <c:pt idx="0">
                    <c:v>15.146599999999999</c:v>
                  </c:pt>
                  <c:pt idx="1">
                    <c:v>15.65361</c:v>
                  </c:pt>
                  <c:pt idx="2">
                    <c:v>17.68854</c:v>
                  </c:pt>
                </c:numCache>
              </c:numRef>
            </c:plus>
            <c:minus>
              <c:numRef>
                <c:f>Sheet1!$F$63:$H$63</c:f>
                <c:numCache>
                  <c:formatCode>General</c:formatCode>
                  <c:ptCount val="3"/>
                  <c:pt idx="0">
                    <c:v>15.146599999999999</c:v>
                  </c:pt>
                  <c:pt idx="1">
                    <c:v>15.65361</c:v>
                  </c:pt>
                  <c:pt idx="2">
                    <c:v>17.68854</c:v>
                  </c:pt>
                </c:numCache>
              </c:numRef>
            </c:minus>
            <c:spPr>
              <a:noFill/>
              <a:ln w="9525" cap="flat" cmpd="sng" algn="ctr">
                <a:solidFill>
                  <a:schemeClr val="tx1">
                    <a:lumMod val="65000"/>
                    <a:lumOff val="35000"/>
                  </a:schemeClr>
                </a:solidFill>
                <a:round/>
              </a:ln>
              <a:effectLst/>
            </c:spPr>
          </c:errBars>
          <c:cat>
            <c:strRef>
              <c:f>Sheet1!$F$57:$H$57</c:f>
              <c:strCache>
                <c:ptCount val="3"/>
                <c:pt idx="0">
                  <c:v>Baseline</c:v>
                </c:pt>
                <c:pt idx="1">
                  <c:v>Post-drink</c:v>
                </c:pt>
                <c:pt idx="2">
                  <c:v>Post-taste test</c:v>
                </c:pt>
              </c:strCache>
            </c:strRef>
          </c:cat>
          <c:val>
            <c:numRef>
              <c:f>Sheet1!$F$58:$H$58</c:f>
              <c:numCache>
                <c:formatCode>General</c:formatCode>
                <c:ptCount val="3"/>
                <c:pt idx="0">
                  <c:v>389.07139999999998</c:v>
                </c:pt>
                <c:pt idx="1">
                  <c:v>485.94049999999999</c:v>
                </c:pt>
                <c:pt idx="2">
                  <c:v>442.13099999999997</c:v>
                </c:pt>
              </c:numCache>
            </c:numRef>
          </c:val>
          <c:smooth val="0"/>
          <c:extLst>
            <c:ext xmlns:c16="http://schemas.microsoft.com/office/drawing/2014/chart" uri="{C3380CC4-5D6E-409C-BE32-E72D297353CC}">
              <c16:uniqueId val="{00000000-B731-4F2E-B655-A22D2EE390D1}"/>
            </c:ext>
          </c:extLst>
        </c:ser>
        <c:ser>
          <c:idx val="1"/>
          <c:order val="1"/>
          <c:tx>
            <c:strRef>
              <c:f>Sheet1!$E$59</c:f>
              <c:strCache>
                <c:ptCount val="1"/>
                <c:pt idx="0">
                  <c:v>Placebo</c:v>
                </c:pt>
              </c:strCache>
            </c:strRef>
          </c:tx>
          <c:spPr>
            <a:ln w="28575" cap="rnd">
              <a:solidFill>
                <a:schemeClr val="accent3">
                  <a:tint val="77000"/>
                </a:schemeClr>
              </a:solidFill>
              <a:round/>
            </a:ln>
            <a:effectLst/>
          </c:spPr>
          <c:marker>
            <c:symbol val="none"/>
          </c:marker>
          <c:errBars>
            <c:errDir val="y"/>
            <c:errBarType val="both"/>
            <c:errValType val="cust"/>
            <c:noEndCap val="0"/>
            <c:plus>
              <c:numRef>
                <c:f>Sheet1!$F$64:$H$64</c:f>
                <c:numCache>
                  <c:formatCode>General</c:formatCode>
                  <c:ptCount val="3"/>
                  <c:pt idx="0">
                    <c:v>13.37772</c:v>
                  </c:pt>
                  <c:pt idx="1">
                    <c:v>14.098420000000001</c:v>
                  </c:pt>
                  <c:pt idx="2">
                    <c:v>15.270569999999999</c:v>
                  </c:pt>
                </c:numCache>
              </c:numRef>
            </c:plus>
            <c:minus>
              <c:numRef>
                <c:f>Sheet1!$F$64:$H$64</c:f>
                <c:numCache>
                  <c:formatCode>General</c:formatCode>
                  <c:ptCount val="3"/>
                  <c:pt idx="0">
                    <c:v>13.37772</c:v>
                  </c:pt>
                  <c:pt idx="1">
                    <c:v>14.098420000000001</c:v>
                  </c:pt>
                  <c:pt idx="2">
                    <c:v>15.270569999999999</c:v>
                  </c:pt>
                </c:numCache>
              </c:numRef>
            </c:minus>
            <c:spPr>
              <a:noFill/>
              <a:ln w="9525" cap="flat" cmpd="sng" algn="ctr">
                <a:solidFill>
                  <a:schemeClr val="tx1">
                    <a:lumMod val="65000"/>
                    <a:lumOff val="35000"/>
                  </a:schemeClr>
                </a:solidFill>
                <a:round/>
              </a:ln>
              <a:effectLst/>
            </c:spPr>
          </c:errBars>
          <c:cat>
            <c:strRef>
              <c:f>Sheet1!$F$57:$H$57</c:f>
              <c:strCache>
                <c:ptCount val="3"/>
                <c:pt idx="0">
                  <c:v>Baseline</c:v>
                </c:pt>
                <c:pt idx="1">
                  <c:v>Post-drink</c:v>
                </c:pt>
                <c:pt idx="2">
                  <c:v>Post-taste test</c:v>
                </c:pt>
              </c:strCache>
            </c:strRef>
          </c:cat>
          <c:val>
            <c:numRef>
              <c:f>Sheet1!$F$59:$H$59</c:f>
              <c:numCache>
                <c:formatCode>General</c:formatCode>
                <c:ptCount val="3"/>
                <c:pt idx="0">
                  <c:v>391.19049999999999</c:v>
                </c:pt>
                <c:pt idx="1">
                  <c:v>428.8571</c:v>
                </c:pt>
                <c:pt idx="2">
                  <c:v>406.69049999999999</c:v>
                </c:pt>
              </c:numCache>
            </c:numRef>
          </c:val>
          <c:smooth val="0"/>
          <c:extLst>
            <c:ext xmlns:c16="http://schemas.microsoft.com/office/drawing/2014/chart" uri="{C3380CC4-5D6E-409C-BE32-E72D297353CC}">
              <c16:uniqueId val="{00000001-B731-4F2E-B655-A22D2EE390D1}"/>
            </c:ext>
          </c:extLst>
        </c:ser>
        <c:dLbls>
          <c:showLegendKey val="0"/>
          <c:showVal val="0"/>
          <c:showCatName val="0"/>
          <c:showSerName val="0"/>
          <c:showPercent val="0"/>
          <c:showBubbleSize val="0"/>
        </c:dLbls>
        <c:smooth val="0"/>
        <c:axId val="-1750371456"/>
        <c:axId val="-1750370912"/>
      </c:lineChart>
      <c:catAx>
        <c:axId val="-17503714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370912"/>
        <c:crosses val="autoZero"/>
        <c:auto val="1"/>
        <c:lblAlgn val="ctr"/>
        <c:lblOffset val="100"/>
        <c:noMultiLvlLbl val="0"/>
      </c:catAx>
      <c:valAx>
        <c:axId val="-1750370912"/>
        <c:scaling>
          <c:orientation val="minMax"/>
          <c:max val="8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Combined Snack Urge Ratings</a:t>
                </a:r>
              </a:p>
              <a:p>
                <a:pPr>
                  <a:defRPr/>
                </a:pPr>
                <a:r>
                  <a:rPr lang="en-GB"/>
                  <a:t> (out of 800)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37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Sheet1!$E$72</c:f>
              <c:strCache>
                <c:ptCount val="1"/>
                <c:pt idx="0">
                  <c:v>Alcohol</c:v>
                </c:pt>
              </c:strCache>
            </c:strRef>
          </c:tx>
          <c:spPr>
            <a:ln w="28575" cap="rnd">
              <a:solidFill>
                <a:schemeClr val="accent3">
                  <a:shade val="76000"/>
                </a:schemeClr>
              </a:solidFill>
              <a:prstDash val="sysDot"/>
              <a:round/>
            </a:ln>
            <a:effectLst/>
          </c:spPr>
          <c:marker>
            <c:symbol val="none"/>
          </c:marker>
          <c:errBars>
            <c:errDir val="y"/>
            <c:errBarType val="both"/>
            <c:errValType val="cust"/>
            <c:noEndCap val="0"/>
            <c:plus>
              <c:numRef>
                <c:f>Sheet1!$F$77:$H$77</c:f>
                <c:numCache>
                  <c:formatCode>General</c:formatCode>
                  <c:ptCount val="3"/>
                  <c:pt idx="0">
                    <c:v>0.64271</c:v>
                  </c:pt>
                  <c:pt idx="1">
                    <c:v>1.11636</c:v>
                  </c:pt>
                  <c:pt idx="2">
                    <c:v>1.09975</c:v>
                  </c:pt>
                </c:numCache>
              </c:numRef>
            </c:plus>
            <c:minus>
              <c:numRef>
                <c:f>Sheet1!$F$77:$H$77</c:f>
                <c:numCache>
                  <c:formatCode>General</c:formatCode>
                  <c:ptCount val="3"/>
                  <c:pt idx="0">
                    <c:v>0.64271</c:v>
                  </c:pt>
                  <c:pt idx="1">
                    <c:v>1.11636</c:v>
                  </c:pt>
                  <c:pt idx="2">
                    <c:v>1.09975</c:v>
                  </c:pt>
                </c:numCache>
              </c:numRef>
            </c:minus>
            <c:spPr>
              <a:noFill/>
              <a:ln w="9525" cap="flat" cmpd="sng" algn="ctr">
                <a:solidFill>
                  <a:schemeClr val="tx1">
                    <a:lumMod val="65000"/>
                    <a:lumOff val="35000"/>
                  </a:schemeClr>
                </a:solidFill>
                <a:round/>
              </a:ln>
              <a:effectLst/>
            </c:spPr>
          </c:errBars>
          <c:cat>
            <c:strRef>
              <c:f>Sheet1!$F$71:$H$71</c:f>
              <c:strCache>
                <c:ptCount val="3"/>
                <c:pt idx="0">
                  <c:v>Baseline</c:v>
                </c:pt>
                <c:pt idx="1">
                  <c:v>Post-drink</c:v>
                </c:pt>
                <c:pt idx="2">
                  <c:v>Post-taste test</c:v>
                </c:pt>
              </c:strCache>
            </c:strRef>
          </c:cat>
          <c:val>
            <c:numRef>
              <c:f>Sheet1!$F$72:$H$72</c:f>
              <c:numCache>
                <c:formatCode>General</c:formatCode>
                <c:ptCount val="3"/>
                <c:pt idx="0">
                  <c:v>16.6905</c:v>
                </c:pt>
                <c:pt idx="1">
                  <c:v>24.011900000000001</c:v>
                </c:pt>
                <c:pt idx="2">
                  <c:v>21.321400000000001</c:v>
                </c:pt>
              </c:numCache>
            </c:numRef>
          </c:val>
          <c:smooth val="0"/>
          <c:extLst>
            <c:ext xmlns:c16="http://schemas.microsoft.com/office/drawing/2014/chart" uri="{C3380CC4-5D6E-409C-BE32-E72D297353CC}">
              <c16:uniqueId val="{00000000-2382-4E8F-9599-67F1C3819D60}"/>
            </c:ext>
          </c:extLst>
        </c:ser>
        <c:ser>
          <c:idx val="1"/>
          <c:order val="1"/>
          <c:tx>
            <c:strRef>
              <c:f>Sheet1!$E$73</c:f>
              <c:strCache>
                <c:ptCount val="1"/>
                <c:pt idx="0">
                  <c:v>Placebo</c:v>
                </c:pt>
              </c:strCache>
            </c:strRef>
          </c:tx>
          <c:spPr>
            <a:ln w="28575" cap="rnd">
              <a:solidFill>
                <a:schemeClr val="accent3">
                  <a:tint val="77000"/>
                </a:schemeClr>
              </a:solidFill>
              <a:round/>
            </a:ln>
            <a:effectLst/>
          </c:spPr>
          <c:marker>
            <c:symbol val="none"/>
          </c:marker>
          <c:errBars>
            <c:errDir val="y"/>
            <c:errBarType val="both"/>
            <c:errValType val="cust"/>
            <c:noEndCap val="0"/>
            <c:plus>
              <c:numRef>
                <c:f>Sheet1!$F$78:$H$78</c:f>
                <c:numCache>
                  <c:formatCode>General</c:formatCode>
                  <c:ptCount val="3"/>
                  <c:pt idx="0">
                    <c:v>0.64046000000000003</c:v>
                  </c:pt>
                  <c:pt idx="1">
                    <c:v>0.93916999999999995</c:v>
                  </c:pt>
                  <c:pt idx="2">
                    <c:v>0.73758000000000001</c:v>
                  </c:pt>
                </c:numCache>
              </c:numRef>
            </c:plus>
            <c:minus>
              <c:numRef>
                <c:f>Sheet1!$F$78:$H$78</c:f>
                <c:numCache>
                  <c:formatCode>General</c:formatCode>
                  <c:ptCount val="3"/>
                  <c:pt idx="0">
                    <c:v>0.64046000000000003</c:v>
                  </c:pt>
                  <c:pt idx="1">
                    <c:v>0.93916999999999995</c:v>
                  </c:pt>
                  <c:pt idx="2">
                    <c:v>0.73758000000000001</c:v>
                  </c:pt>
                </c:numCache>
              </c:numRef>
            </c:minus>
            <c:spPr>
              <a:noFill/>
              <a:ln w="9525" cap="flat" cmpd="sng" algn="ctr">
                <a:solidFill>
                  <a:schemeClr val="tx1">
                    <a:lumMod val="65000"/>
                    <a:lumOff val="35000"/>
                  </a:schemeClr>
                </a:solidFill>
                <a:round/>
              </a:ln>
              <a:effectLst/>
            </c:spPr>
          </c:errBars>
          <c:cat>
            <c:strRef>
              <c:f>Sheet1!$F$71:$H$71</c:f>
              <c:strCache>
                <c:ptCount val="3"/>
                <c:pt idx="0">
                  <c:v>Baseline</c:v>
                </c:pt>
                <c:pt idx="1">
                  <c:v>Post-drink</c:v>
                </c:pt>
                <c:pt idx="2">
                  <c:v>Post-taste test</c:v>
                </c:pt>
              </c:strCache>
            </c:strRef>
          </c:cat>
          <c:val>
            <c:numRef>
              <c:f>Sheet1!$F$73:$H$73</c:f>
              <c:numCache>
                <c:formatCode>General</c:formatCode>
                <c:ptCount val="3"/>
                <c:pt idx="0">
                  <c:v>16.047599999999999</c:v>
                </c:pt>
                <c:pt idx="1">
                  <c:v>18.369</c:v>
                </c:pt>
                <c:pt idx="2">
                  <c:v>14.6548</c:v>
                </c:pt>
              </c:numCache>
            </c:numRef>
          </c:val>
          <c:smooth val="0"/>
          <c:extLst>
            <c:ext xmlns:c16="http://schemas.microsoft.com/office/drawing/2014/chart" uri="{C3380CC4-5D6E-409C-BE32-E72D297353CC}">
              <c16:uniqueId val="{00000001-2382-4E8F-9599-67F1C3819D60}"/>
            </c:ext>
          </c:extLst>
        </c:ser>
        <c:dLbls>
          <c:showLegendKey val="0"/>
          <c:showVal val="0"/>
          <c:showCatName val="0"/>
          <c:showSerName val="0"/>
          <c:showPercent val="0"/>
          <c:showBubbleSize val="0"/>
        </c:dLbls>
        <c:smooth val="0"/>
        <c:axId val="-1742643216"/>
        <c:axId val="-1742637232"/>
      </c:lineChart>
      <c:catAx>
        <c:axId val="-17426432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2637232"/>
        <c:crosses val="autoZero"/>
        <c:auto val="1"/>
        <c:lblAlgn val="ctr"/>
        <c:lblOffset val="100"/>
        <c:noMultiLvlLbl val="0"/>
      </c:catAx>
      <c:valAx>
        <c:axId val="-1742637232"/>
        <c:scaling>
          <c:orientation val="minMax"/>
          <c:max val="56"/>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Alcohol</a:t>
                </a:r>
                <a:r>
                  <a:rPr lang="en-GB" baseline="0"/>
                  <a:t> Urge Ratings</a:t>
                </a:r>
                <a:endParaRPr lang="en-GB"/>
              </a:p>
              <a:p>
                <a:pPr>
                  <a:defRPr/>
                </a:pPr>
                <a:r>
                  <a:rPr lang="en-GB"/>
                  <a:t> (out of 56)</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264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'AB Boxplots'!$C$3:$C$122</cx:f>
        <cx:lvl ptCount="120">
          <cx:pt idx="0">Palatable vs Control</cx:pt>
          <cx:pt idx="1">Palatable vs Control</cx:pt>
          <cx:pt idx="2">Palatable vs Control</cx:pt>
          <cx:pt idx="3">Palatable vs Control</cx:pt>
          <cx:pt idx="4">Palatable vs Control</cx:pt>
          <cx:pt idx="5">Palatable vs Control</cx:pt>
          <cx:pt idx="6">Palatable vs Control</cx:pt>
          <cx:pt idx="7">Palatable vs Control</cx:pt>
          <cx:pt idx="8">Palatable vs Control</cx:pt>
          <cx:pt idx="9">Palatable vs Control</cx:pt>
          <cx:pt idx="10">Palatable vs Control</cx:pt>
          <cx:pt idx="11">Palatable vs Control</cx:pt>
          <cx:pt idx="12">Palatable vs Control</cx:pt>
          <cx:pt idx="13">Palatable vs Control</cx:pt>
          <cx:pt idx="14">Palatable vs Control</cx:pt>
          <cx:pt idx="15">Palatable vs Control</cx:pt>
          <cx:pt idx="16">Palatable vs Control</cx:pt>
          <cx:pt idx="17">Palatable vs Control</cx:pt>
          <cx:pt idx="18">Palatable vs Control</cx:pt>
          <cx:pt idx="19">Palatable vs Control</cx:pt>
          <cx:pt idx="20">Palatable vs Control</cx:pt>
          <cx:pt idx="21">Palatable vs Control</cx:pt>
          <cx:pt idx="22">Palatable vs Control</cx:pt>
          <cx:pt idx="23">Palatable vs Control</cx:pt>
          <cx:pt idx="24">Palatable vs Control</cx:pt>
          <cx:pt idx="25">Palatable vs Control</cx:pt>
          <cx:pt idx="26">Palatable vs Control</cx:pt>
          <cx:pt idx="27">Palatable vs Control</cx:pt>
          <cx:pt idx="28">Palatable vs Control</cx:pt>
          <cx:pt idx="29">Palatable vs Control</cx:pt>
          <cx:pt idx="30">Palatable vs Control</cx:pt>
          <cx:pt idx="31">Palatable vs Control</cx:pt>
          <cx:pt idx="32">Palatable vs Control</cx:pt>
          <cx:pt idx="33">Palatable vs Control</cx:pt>
          <cx:pt idx="34">Palatable vs Control</cx:pt>
          <cx:pt idx="35">Palatable vs Control</cx:pt>
          <cx:pt idx="36">Palatable vs Control</cx:pt>
          <cx:pt idx="37">Palatable vs Control</cx:pt>
          <cx:pt idx="38">Palatable vs Control</cx:pt>
          <cx:pt idx="39">Palatable vs Control</cx:pt>
          <cx:pt idx="40">Unpalatable vs Control</cx:pt>
          <cx:pt idx="41">Unpalatable vs Control</cx:pt>
          <cx:pt idx="42">Unpalatable vs Control</cx:pt>
          <cx:pt idx="43">Unpalatable vs Control</cx:pt>
          <cx:pt idx="44">Unpalatable vs Control</cx:pt>
          <cx:pt idx="45">Unpalatable vs Control</cx:pt>
          <cx:pt idx="46">Unpalatable vs Control</cx:pt>
          <cx:pt idx="47">Unpalatable vs Control</cx:pt>
          <cx:pt idx="48">Unpalatable vs Control</cx:pt>
          <cx:pt idx="49">Unpalatable vs Control</cx:pt>
          <cx:pt idx="50">Unpalatable vs Control</cx:pt>
          <cx:pt idx="51">Unpalatable vs Control</cx:pt>
          <cx:pt idx="52">Unpalatable vs Control</cx:pt>
          <cx:pt idx="53">Unpalatable vs Control</cx:pt>
          <cx:pt idx="54">Unpalatable vs Control</cx:pt>
          <cx:pt idx="55">Unpalatable vs Control</cx:pt>
          <cx:pt idx="56">Unpalatable vs Control</cx:pt>
          <cx:pt idx="57">Unpalatable vs Control</cx:pt>
          <cx:pt idx="58">Unpalatable vs Control</cx:pt>
          <cx:pt idx="59">Unpalatable vs Control</cx:pt>
          <cx:pt idx="60">Unpalatable vs Control</cx:pt>
          <cx:pt idx="61">Unpalatable vs Control</cx:pt>
          <cx:pt idx="62">Unpalatable vs Control</cx:pt>
          <cx:pt idx="63">Unpalatable vs Control</cx:pt>
          <cx:pt idx="64">Unpalatable vs Control</cx:pt>
          <cx:pt idx="65">Unpalatable vs Control</cx:pt>
          <cx:pt idx="66">Unpalatable vs Control</cx:pt>
          <cx:pt idx="67">Unpalatable vs Control</cx:pt>
          <cx:pt idx="68">Unpalatable vs Control</cx:pt>
          <cx:pt idx="69">Unpalatable vs Control</cx:pt>
          <cx:pt idx="70">Unpalatable vs Control</cx:pt>
          <cx:pt idx="71">Unpalatable vs Control</cx:pt>
          <cx:pt idx="72">Unpalatable vs Control</cx:pt>
          <cx:pt idx="73">Unpalatable vs Control</cx:pt>
          <cx:pt idx="74">Unpalatable vs Control</cx:pt>
          <cx:pt idx="75">Unpalatable vs Control</cx:pt>
          <cx:pt idx="76">Unpalatable vs Control</cx:pt>
          <cx:pt idx="77">Unpalatable vs Control</cx:pt>
          <cx:pt idx="78">Unpalatable vs Control</cx:pt>
          <cx:pt idx="79">Unpalatable vs Control</cx:pt>
          <cx:pt idx="80">Palatable vs Unpalatable</cx:pt>
          <cx:pt idx="81">Palatable vs Unpalatable</cx:pt>
          <cx:pt idx="82">Palatable vs Unpalatable</cx:pt>
          <cx:pt idx="83">Palatable vs Unpalatable</cx:pt>
          <cx:pt idx="84">Palatable vs Unpalatable</cx:pt>
          <cx:pt idx="85">Palatable vs Unpalatable</cx:pt>
          <cx:pt idx="86">Palatable vs Unpalatable</cx:pt>
          <cx:pt idx="87">Palatable vs Unpalatable</cx:pt>
          <cx:pt idx="88">Palatable vs Unpalatable</cx:pt>
          <cx:pt idx="89">Palatable vs Unpalatable</cx:pt>
          <cx:pt idx="90">Palatable vs Unpalatable</cx:pt>
          <cx:pt idx="91">Palatable vs Unpalatable</cx:pt>
          <cx:pt idx="92">Palatable vs Unpalatable</cx:pt>
          <cx:pt idx="93">Palatable vs Unpalatable</cx:pt>
          <cx:pt idx="94">Palatable vs Unpalatable</cx:pt>
          <cx:pt idx="95">Palatable vs Unpalatable</cx:pt>
          <cx:pt idx="96">Palatable vs Unpalatable</cx:pt>
          <cx:pt idx="97">Palatable vs Unpalatable</cx:pt>
          <cx:pt idx="98">Palatable vs Unpalatable</cx:pt>
          <cx:pt idx="99">Palatable vs Unpalatable</cx:pt>
          <cx:pt idx="100">Palatable vs Unpalatable</cx:pt>
          <cx:pt idx="101">Palatable vs Unpalatable</cx:pt>
          <cx:pt idx="102">Palatable vs Unpalatable</cx:pt>
          <cx:pt idx="103">Palatable vs Unpalatable</cx:pt>
          <cx:pt idx="104">Palatable vs Unpalatable</cx:pt>
          <cx:pt idx="105">Palatable vs Unpalatable</cx:pt>
          <cx:pt idx="106">Palatable vs Unpalatable</cx:pt>
          <cx:pt idx="107">Palatable vs Unpalatable</cx:pt>
          <cx:pt idx="108">Palatable vs Unpalatable</cx:pt>
          <cx:pt idx="109">Palatable vs Unpalatable</cx:pt>
          <cx:pt idx="110">Palatable vs Unpalatable</cx:pt>
          <cx:pt idx="111">Palatable vs Unpalatable</cx:pt>
          <cx:pt idx="112">Palatable vs Unpalatable</cx:pt>
          <cx:pt idx="113">Palatable vs Unpalatable</cx:pt>
          <cx:pt idx="114">Palatable vs Unpalatable</cx:pt>
          <cx:pt idx="115">Palatable vs Unpalatable</cx:pt>
          <cx:pt idx="116">Palatable vs Unpalatable</cx:pt>
          <cx:pt idx="117">Palatable vs Unpalatable</cx:pt>
          <cx:pt idx="118">Palatable vs Unpalatable</cx:pt>
          <cx:pt idx="119">Palatable vs Unpalatable</cx:pt>
        </cx:lvl>
      </cx:strDim>
      <cx:numDim type="val">
        <cx:f>'AB Boxplots'!$D$3:$D$122</cx:f>
        <cx:lvl ptCount="120" formatCode="General">
          <cx:pt idx="0">-1</cx:pt>
          <cx:pt idx="1">-2</cx:pt>
          <cx:pt idx="2">8</cx:pt>
          <cx:pt idx="3">22</cx:pt>
          <cx:pt idx="4">0</cx:pt>
          <cx:pt idx="5">28.999999999999996</cx:pt>
          <cx:pt idx="6">6</cx:pt>
          <cx:pt idx="7">57.999999999999993</cx:pt>
          <cx:pt idx="8">8</cx:pt>
          <cx:pt idx="9">7.0000000000000009</cx:pt>
          <cx:pt idx="10">1</cx:pt>
          <cx:pt idx="11">16</cx:pt>
          <cx:pt idx="12">1</cx:pt>
          <cx:pt idx="13">1</cx:pt>
          <cx:pt idx="14">6</cx:pt>
          <cx:pt idx="15">10</cx:pt>
          <cx:pt idx="16">28.999999999999996</cx:pt>
          <cx:pt idx="17">16</cx:pt>
          <cx:pt idx="18">6</cx:pt>
          <cx:pt idx="19">6</cx:pt>
          <cx:pt idx="20">-3</cx:pt>
          <cx:pt idx="21">-2</cx:pt>
          <cx:pt idx="22">2</cx:pt>
          <cx:pt idx="23">20</cx:pt>
          <cx:pt idx="24">18</cx:pt>
          <cx:pt idx="25">-2</cx:pt>
          <cx:pt idx="26">-4</cx:pt>
          <cx:pt idx="27">-10</cx:pt>
          <cx:pt idx="28">1</cx:pt>
          <cx:pt idx="29">30</cx:pt>
          <cx:pt idx="30">-3</cx:pt>
          <cx:pt idx="31">6</cx:pt>
          <cx:pt idx="32">-1</cx:pt>
          <cx:pt idx="33">5</cx:pt>
          <cx:pt idx="34">-5</cx:pt>
          <cx:pt idx="35">5</cx:pt>
          <cx:pt idx="36">-1</cx:pt>
          <cx:pt idx="37">15</cx:pt>
          <cx:pt idx="38">-4</cx:pt>
          <cx:pt idx="39">2</cx:pt>
          <cx:pt idx="40">-14.000000000000002</cx:pt>
          <cx:pt idx="41">-2</cx:pt>
          <cx:pt idx="42">-1</cx:pt>
          <cx:pt idx="43">16</cx:pt>
          <cx:pt idx="44">0</cx:pt>
          <cx:pt idx="45">21</cx:pt>
          <cx:pt idx="46">-4</cx:pt>
          <cx:pt idx="47">70</cx:pt>
          <cx:pt idx="48">1</cx:pt>
          <cx:pt idx="49">7.0000000000000009</cx:pt>
          <cx:pt idx="50">8</cx:pt>
          <cx:pt idx="51">9</cx:pt>
          <cx:pt idx="52">-4</cx:pt>
          <cx:pt idx="53">7.0000000000000009</cx:pt>
          <cx:pt idx="54">1</cx:pt>
          <cx:pt idx="55">-3</cx:pt>
          <cx:pt idx="56">14.000000000000002</cx:pt>
          <cx:pt idx="57">31</cx:pt>
          <cx:pt idx="58">5</cx:pt>
          <cx:pt idx="59">4</cx:pt>
          <cx:pt idx="60">-3</cx:pt>
          <cx:pt idx="61">-7.0000000000000009</cx:pt>
          <cx:pt idx="62">-1</cx:pt>
          <cx:pt idx="63">-6</cx:pt>
          <cx:pt idx="64">5</cx:pt>
          <cx:pt idx="65">1</cx:pt>
          <cx:pt idx="66">-6</cx:pt>
          <cx:pt idx="67">4</cx:pt>
          <cx:pt idx="68">18</cx:pt>
          <cx:pt idx="69">12</cx:pt>
          <cx:pt idx="70">9</cx:pt>
          <cx:pt idx="71">8</cx:pt>
          <cx:pt idx="72">-7.0000000000000009</cx:pt>
          <cx:pt idx="73">15</cx:pt>
          <cx:pt idx="74">2</cx:pt>
          <cx:pt idx="75">5</cx:pt>
          <cx:pt idx="76">1</cx:pt>
          <cx:pt idx="77">9</cx:pt>
          <cx:pt idx="78">-10</cx:pt>
          <cx:pt idx="79">1</cx:pt>
          <cx:pt idx="80">8</cx:pt>
          <cx:pt idx="81">6</cx:pt>
          <cx:pt idx="82">0</cx:pt>
          <cx:pt idx="83">-2</cx:pt>
          <cx:pt idx="84">0</cx:pt>
          <cx:pt idx="85">8</cx:pt>
          <cx:pt idx="86">0</cx:pt>
          <cx:pt idx="87">-11</cx:pt>
          <cx:pt idx="88">9</cx:pt>
          <cx:pt idx="89">-9</cx:pt>
          <cx:pt idx="90">-10</cx:pt>
          <cx:pt idx="91">0</cx:pt>
          <cx:pt idx="92">-1</cx:pt>
          <cx:pt idx="93">8</cx:pt>
          <cx:pt idx="94">0</cx:pt>
          <cx:pt idx="95">2</cx:pt>
          <cx:pt idx="96">23</cx:pt>
          <cx:pt idx="97">23</cx:pt>
          <cx:pt idx="98">10</cx:pt>
          <cx:pt idx="99">4</cx:pt>
          <cx:pt idx="100">6</cx:pt>
          <cx:pt idx="101">4</cx:pt>
          <cx:pt idx="102">-2</cx:pt>
          <cx:pt idx="103">13</cx:pt>
          <cx:pt idx="104">32</cx:pt>
          <cx:pt idx="105">7.0000000000000009</cx:pt>
          <cx:pt idx="106">-1</cx:pt>
          <cx:pt idx="107">0</cx:pt>
          <cx:pt idx="108">14.000000000000002</cx:pt>
          <cx:pt idx="109">5</cx:pt>
          <cx:pt idx="110">0</cx:pt>
          <cx:pt idx="111">12</cx:pt>
          <cx:pt idx="112">3</cx:pt>
          <cx:pt idx="113">8</cx:pt>
          <cx:pt idx="114">-1</cx:pt>
          <cx:pt idx="115">-8</cx:pt>
          <cx:pt idx="116">-9</cx:pt>
          <cx:pt idx="117">18</cx:pt>
          <cx:pt idx="118">14.000000000000002</cx:pt>
          <cx:pt idx="119">1</cx:pt>
        </cx:lvl>
      </cx:numDim>
    </cx:data>
    <cx:data id="1">
      <cx:strDim type="cat">
        <cx:f>'AB Boxplots'!$C$3:$C$122</cx:f>
        <cx:lvl ptCount="120">
          <cx:pt idx="0">Palatable vs Control</cx:pt>
          <cx:pt idx="1">Palatable vs Control</cx:pt>
          <cx:pt idx="2">Palatable vs Control</cx:pt>
          <cx:pt idx="3">Palatable vs Control</cx:pt>
          <cx:pt idx="4">Palatable vs Control</cx:pt>
          <cx:pt idx="5">Palatable vs Control</cx:pt>
          <cx:pt idx="6">Palatable vs Control</cx:pt>
          <cx:pt idx="7">Palatable vs Control</cx:pt>
          <cx:pt idx="8">Palatable vs Control</cx:pt>
          <cx:pt idx="9">Palatable vs Control</cx:pt>
          <cx:pt idx="10">Palatable vs Control</cx:pt>
          <cx:pt idx="11">Palatable vs Control</cx:pt>
          <cx:pt idx="12">Palatable vs Control</cx:pt>
          <cx:pt idx="13">Palatable vs Control</cx:pt>
          <cx:pt idx="14">Palatable vs Control</cx:pt>
          <cx:pt idx="15">Palatable vs Control</cx:pt>
          <cx:pt idx="16">Palatable vs Control</cx:pt>
          <cx:pt idx="17">Palatable vs Control</cx:pt>
          <cx:pt idx="18">Palatable vs Control</cx:pt>
          <cx:pt idx="19">Palatable vs Control</cx:pt>
          <cx:pt idx="20">Palatable vs Control</cx:pt>
          <cx:pt idx="21">Palatable vs Control</cx:pt>
          <cx:pt idx="22">Palatable vs Control</cx:pt>
          <cx:pt idx="23">Palatable vs Control</cx:pt>
          <cx:pt idx="24">Palatable vs Control</cx:pt>
          <cx:pt idx="25">Palatable vs Control</cx:pt>
          <cx:pt idx="26">Palatable vs Control</cx:pt>
          <cx:pt idx="27">Palatable vs Control</cx:pt>
          <cx:pt idx="28">Palatable vs Control</cx:pt>
          <cx:pt idx="29">Palatable vs Control</cx:pt>
          <cx:pt idx="30">Palatable vs Control</cx:pt>
          <cx:pt idx="31">Palatable vs Control</cx:pt>
          <cx:pt idx="32">Palatable vs Control</cx:pt>
          <cx:pt idx="33">Palatable vs Control</cx:pt>
          <cx:pt idx="34">Palatable vs Control</cx:pt>
          <cx:pt idx="35">Palatable vs Control</cx:pt>
          <cx:pt idx="36">Palatable vs Control</cx:pt>
          <cx:pt idx="37">Palatable vs Control</cx:pt>
          <cx:pt idx="38">Palatable vs Control</cx:pt>
          <cx:pt idx="39">Palatable vs Control</cx:pt>
          <cx:pt idx="40">Unpalatable vs Control</cx:pt>
          <cx:pt idx="41">Unpalatable vs Control</cx:pt>
          <cx:pt idx="42">Unpalatable vs Control</cx:pt>
          <cx:pt idx="43">Unpalatable vs Control</cx:pt>
          <cx:pt idx="44">Unpalatable vs Control</cx:pt>
          <cx:pt idx="45">Unpalatable vs Control</cx:pt>
          <cx:pt idx="46">Unpalatable vs Control</cx:pt>
          <cx:pt idx="47">Unpalatable vs Control</cx:pt>
          <cx:pt idx="48">Unpalatable vs Control</cx:pt>
          <cx:pt idx="49">Unpalatable vs Control</cx:pt>
          <cx:pt idx="50">Unpalatable vs Control</cx:pt>
          <cx:pt idx="51">Unpalatable vs Control</cx:pt>
          <cx:pt idx="52">Unpalatable vs Control</cx:pt>
          <cx:pt idx="53">Unpalatable vs Control</cx:pt>
          <cx:pt idx="54">Unpalatable vs Control</cx:pt>
          <cx:pt idx="55">Unpalatable vs Control</cx:pt>
          <cx:pt idx="56">Unpalatable vs Control</cx:pt>
          <cx:pt idx="57">Unpalatable vs Control</cx:pt>
          <cx:pt idx="58">Unpalatable vs Control</cx:pt>
          <cx:pt idx="59">Unpalatable vs Control</cx:pt>
          <cx:pt idx="60">Unpalatable vs Control</cx:pt>
          <cx:pt idx="61">Unpalatable vs Control</cx:pt>
          <cx:pt idx="62">Unpalatable vs Control</cx:pt>
          <cx:pt idx="63">Unpalatable vs Control</cx:pt>
          <cx:pt idx="64">Unpalatable vs Control</cx:pt>
          <cx:pt idx="65">Unpalatable vs Control</cx:pt>
          <cx:pt idx="66">Unpalatable vs Control</cx:pt>
          <cx:pt idx="67">Unpalatable vs Control</cx:pt>
          <cx:pt idx="68">Unpalatable vs Control</cx:pt>
          <cx:pt idx="69">Unpalatable vs Control</cx:pt>
          <cx:pt idx="70">Unpalatable vs Control</cx:pt>
          <cx:pt idx="71">Unpalatable vs Control</cx:pt>
          <cx:pt idx="72">Unpalatable vs Control</cx:pt>
          <cx:pt idx="73">Unpalatable vs Control</cx:pt>
          <cx:pt idx="74">Unpalatable vs Control</cx:pt>
          <cx:pt idx="75">Unpalatable vs Control</cx:pt>
          <cx:pt idx="76">Unpalatable vs Control</cx:pt>
          <cx:pt idx="77">Unpalatable vs Control</cx:pt>
          <cx:pt idx="78">Unpalatable vs Control</cx:pt>
          <cx:pt idx="79">Unpalatable vs Control</cx:pt>
          <cx:pt idx="80">Palatable vs Unpalatable</cx:pt>
          <cx:pt idx="81">Palatable vs Unpalatable</cx:pt>
          <cx:pt idx="82">Palatable vs Unpalatable</cx:pt>
          <cx:pt idx="83">Palatable vs Unpalatable</cx:pt>
          <cx:pt idx="84">Palatable vs Unpalatable</cx:pt>
          <cx:pt idx="85">Palatable vs Unpalatable</cx:pt>
          <cx:pt idx="86">Palatable vs Unpalatable</cx:pt>
          <cx:pt idx="87">Palatable vs Unpalatable</cx:pt>
          <cx:pt idx="88">Palatable vs Unpalatable</cx:pt>
          <cx:pt idx="89">Palatable vs Unpalatable</cx:pt>
          <cx:pt idx="90">Palatable vs Unpalatable</cx:pt>
          <cx:pt idx="91">Palatable vs Unpalatable</cx:pt>
          <cx:pt idx="92">Palatable vs Unpalatable</cx:pt>
          <cx:pt idx="93">Palatable vs Unpalatable</cx:pt>
          <cx:pt idx="94">Palatable vs Unpalatable</cx:pt>
          <cx:pt idx="95">Palatable vs Unpalatable</cx:pt>
          <cx:pt idx="96">Palatable vs Unpalatable</cx:pt>
          <cx:pt idx="97">Palatable vs Unpalatable</cx:pt>
          <cx:pt idx="98">Palatable vs Unpalatable</cx:pt>
          <cx:pt idx="99">Palatable vs Unpalatable</cx:pt>
          <cx:pt idx="100">Palatable vs Unpalatable</cx:pt>
          <cx:pt idx="101">Palatable vs Unpalatable</cx:pt>
          <cx:pt idx="102">Palatable vs Unpalatable</cx:pt>
          <cx:pt idx="103">Palatable vs Unpalatable</cx:pt>
          <cx:pt idx="104">Palatable vs Unpalatable</cx:pt>
          <cx:pt idx="105">Palatable vs Unpalatable</cx:pt>
          <cx:pt idx="106">Palatable vs Unpalatable</cx:pt>
          <cx:pt idx="107">Palatable vs Unpalatable</cx:pt>
          <cx:pt idx="108">Palatable vs Unpalatable</cx:pt>
          <cx:pt idx="109">Palatable vs Unpalatable</cx:pt>
          <cx:pt idx="110">Palatable vs Unpalatable</cx:pt>
          <cx:pt idx="111">Palatable vs Unpalatable</cx:pt>
          <cx:pt idx="112">Palatable vs Unpalatable</cx:pt>
          <cx:pt idx="113">Palatable vs Unpalatable</cx:pt>
          <cx:pt idx="114">Palatable vs Unpalatable</cx:pt>
          <cx:pt idx="115">Palatable vs Unpalatable</cx:pt>
          <cx:pt idx="116">Palatable vs Unpalatable</cx:pt>
          <cx:pt idx="117">Palatable vs Unpalatable</cx:pt>
          <cx:pt idx="118">Palatable vs Unpalatable</cx:pt>
          <cx:pt idx="119">Palatable vs Unpalatable</cx:pt>
        </cx:lvl>
      </cx:strDim>
      <cx:numDim type="val">
        <cx:f>'AB Boxplots'!$E$3:$E$122</cx:f>
        <cx:lvl ptCount="120" formatCode="General">
          <cx:pt idx="0">1</cx:pt>
          <cx:pt idx="1">-2</cx:pt>
          <cx:pt idx="2">20</cx:pt>
          <cx:pt idx="3">8</cx:pt>
          <cx:pt idx="4">-1</cx:pt>
          <cx:pt idx="5">0</cx:pt>
          <cx:pt idx="6">6</cx:pt>
          <cx:pt idx="7">21</cx:pt>
          <cx:pt idx="8">32</cx:pt>
          <cx:pt idx="9">13</cx:pt>
          <cx:pt idx="10">9</cx:pt>
          <cx:pt idx="11">24</cx:pt>
          <cx:pt idx="12">-5</cx:pt>
          <cx:pt idx="13">5</cx:pt>
          <cx:pt idx="14">-1</cx:pt>
          <cx:pt idx="15">20</cx:pt>
          <cx:pt idx="16">7.0000000000000009</cx:pt>
          <cx:pt idx="17">19</cx:pt>
          <cx:pt idx="18">0</cx:pt>
          <cx:pt idx="19">21</cx:pt>
          <cx:pt idx="20">7.0000000000000009</cx:pt>
          <cx:pt idx="21">-13</cx:pt>
          <cx:pt idx="22">0</cx:pt>
          <cx:pt idx="23">21</cx:pt>
          <cx:pt idx="24">32</cx:pt>
          <cx:pt idx="25">-9</cx:pt>
          <cx:pt idx="26">14.000000000000002</cx:pt>
          <cx:pt idx="27">-22</cx:pt>
          <cx:pt idx="28">23</cx:pt>
          <cx:pt idx="29">56.000000000000007</cx:pt>
          <cx:pt idx="30">0</cx:pt>
          <cx:pt idx="31">13</cx:pt>
          <cx:pt idx="32">-6</cx:pt>
          <cx:pt idx="33">-8</cx:pt>
          <cx:pt idx="34">-1</cx:pt>
          <cx:pt idx="35">7.0000000000000009</cx:pt>
          <cx:pt idx="36">0</cx:pt>
          <cx:pt idx="37">-2</cx:pt>
          <cx:pt idx="38">-11</cx:pt>
          <cx:pt idx="39">1</cx:pt>
          <cx:pt idx="40">6</cx:pt>
          <cx:pt idx="41">7.0000000000000009</cx:pt>
          <cx:pt idx="42">8</cx:pt>
          <cx:pt idx="43">-6</cx:pt>
          <cx:pt idx="44">-1</cx:pt>
          <cx:pt idx="45">-21</cx:pt>
          <cx:pt idx="46">8</cx:pt>
          <cx:pt idx="47">3</cx:pt>
          <cx:pt idx="48">25</cx:pt>
          <cx:pt idx="49">2</cx:pt>
          <cx:pt idx="50">-5</cx:pt>
          <cx:pt idx="51">18</cx:pt>
          <cx:pt idx="52">12</cx:pt>
          <cx:pt idx="53">-4</cx:pt>
          <cx:pt idx="54">-1</cx:pt>
          <cx:pt idx="55">-13</cx:pt>
          <cx:pt idx="56">1</cx:pt>
          <cx:pt idx="57">12</cx:pt>
          <cx:pt idx="58">-3</cx:pt>
          <cx:pt idx="59">22</cx:pt>
          <cx:pt idx="60">1</cx:pt>
          <cx:pt idx="61">-20</cx:pt>
          <cx:pt idx="62">0</cx:pt>
          <cx:pt idx="63">6</cx:pt>
          <cx:pt idx="64">6</cx:pt>
          <cx:pt idx="65">-12</cx:pt>
          <cx:pt idx="66">0</cx:pt>
          <cx:pt idx="67">-35</cx:pt>
          <cx:pt idx="68">-4</cx:pt>
          <cx:pt idx="69">30</cx:pt>
          <cx:pt idx="70">-3</cx:pt>
          <cx:pt idx="71">-8</cx:pt>
          <cx:pt idx="72">-1</cx:pt>
          <cx:pt idx="73">-2</cx:pt>
          <cx:pt idx="74">3</cx:pt>
          <cx:pt idx="75">0</cx:pt>
          <cx:pt idx="76">-8</cx:pt>
          <cx:pt idx="77">-10</cx:pt>
          <cx:pt idx="78">-1</cx:pt>
          <cx:pt idx="79">2</cx:pt>
          <cx:pt idx="80">-2</cx:pt>
          <cx:pt idx="81">0</cx:pt>
          <cx:pt idx="82">-1</cx:pt>
          <cx:pt idx="83">-5</cx:pt>
          <cx:pt idx="84">1</cx:pt>
          <cx:pt idx="85">7.0000000000000009</cx:pt>
          <cx:pt idx="86">3</cx:pt>
          <cx:pt idx="87">4</cx:pt>
          <cx:pt idx="88">48</cx:pt>
          <cx:pt idx="89">2</cx:pt>
          <cx:pt idx="90">9</cx:pt>
          <cx:pt idx="91">28.999999999999996</cx:pt>
          <cx:pt idx="92">-4</cx:pt>
          <cx:pt idx="93">-1</cx:pt>
          <cx:pt idx="94">-1</cx:pt>
          <cx:pt idx="95">16</cx:pt>
          <cx:pt idx="96">18</cx:pt>
          <cx:pt idx="97">2</cx:pt>
          <cx:pt idx="98">0</cx:pt>
          <cx:pt idx="99">9</cx:pt>
          <cx:pt idx="100">16</cx:pt>
          <cx:pt idx="101">-4</cx:pt>
          <cx:pt idx="102">0</cx:pt>
          <cx:pt idx="103">13</cx:pt>
          <cx:pt idx="104">18</cx:pt>
          <cx:pt idx="105">10</cx:pt>
          <cx:pt idx="106">3</cx:pt>
          <cx:pt idx="107">-12</cx:pt>
          <cx:pt idx="108">2</cx:pt>
          <cx:pt idx="109">46</cx:pt>
          <cx:pt idx="110">1</cx:pt>
          <cx:pt idx="111">9</cx:pt>
          <cx:pt idx="112">2</cx:pt>
          <cx:pt idx="113">-4</cx:pt>
          <cx:pt idx="114">-2</cx:pt>
          <cx:pt idx="115">0</cx:pt>
          <cx:pt idx="116">-11</cx:pt>
          <cx:pt idx="117">20</cx:pt>
          <cx:pt idx="118">1</cx:pt>
          <cx:pt idx="119">-5</cx:pt>
        </cx:lvl>
      </cx:numDim>
    </cx:data>
  </cx:chartData>
  <cx:chart>
    <cx:plotArea>
      <cx:plotAreaRegion>
        <cx:series layoutId="boxWhisker" uniqueId="{F8F4740C-2EC3-406B-A233-DBBC39976F15}">
          <cx:tx>
            <cx:txData>
              <cx:f>'AB Boxplots'!$D$2</cx:f>
              <cx:v>Placebo-Alcohol</cx:v>
            </cx:txData>
          </cx:tx>
          <cx:dataId val="0"/>
          <cx:layoutPr>
            <cx:visibility meanLine="0" meanMarker="0" nonoutliers="0" outliers="1"/>
            <cx:statistics quartileMethod="exclusive"/>
          </cx:layoutPr>
        </cx:series>
        <cx:series layoutId="boxWhisker" uniqueId="{6071F209-5E42-49D4-B89E-88FC1DDE6B71}">
          <cx:tx>
            <cx:txData>
              <cx:f>'AB Boxplots'!$E$2</cx:f>
              <cx:v>Alcoholic Drink</cx:v>
            </cx:txData>
          </cx:tx>
          <cx:spPr>
            <a:solidFill>
              <a:sysClr val="window" lastClr="FFFFFF"/>
            </a:solidFill>
            <a:ln>
              <a:solidFill>
                <a:sysClr val="windowText" lastClr="000000"/>
              </a:solidFill>
            </a:ln>
          </cx:spPr>
          <cx:dataId val="1"/>
          <cx:layoutPr>
            <cx:visibility meanLine="0" meanMarker="0" nonoutliers="0" outliers="1"/>
            <cx:statistics quartileMethod="exclusive"/>
          </cx:layoutPr>
        </cx:series>
      </cx:plotAreaRegion>
      <cx:axis id="0">
        <cx:catScaling gapWidth="1"/>
        <cx:tickLabels/>
        <cx:spPr>
          <a:ln>
            <a:solidFill>
              <a:schemeClr val="tx1"/>
            </a:solidFill>
          </a:ln>
        </cx:spPr>
      </cx:axis>
      <cx:axis id="1">
        <cx:valScaling/>
        <cx:title>
          <cx:tx>
            <cx:txData>
              <cx:v>Mean Bias Score (milliseconds)</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Mean Bias Score (milliseconds)</a:t>
              </a:r>
            </a:p>
          </cx:txPr>
        </cx:title>
        <cx:majorTickMarks type="out"/>
        <cx:tickLabels/>
        <cx:spPr>
          <a:ln>
            <a:solidFill>
              <a:schemeClr val="tx1"/>
            </a:solidFill>
          </a:ln>
        </cx:spPr>
      </cx:axis>
    </cx:plotArea>
    <cx:legend pos="b" align="ctr" overlay="0"/>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'Calories Boxplots'!$C$3:$C$90</cx:f>
        <cx:lvl ptCount="88">
          <cx:pt idx="0">Food Calories</cx:pt>
          <cx:pt idx="1">Food Calories</cx:pt>
          <cx:pt idx="2">Food Calories</cx:pt>
          <cx:pt idx="3">Food Calories</cx:pt>
          <cx:pt idx="4">Food Calories</cx:pt>
          <cx:pt idx="5">Food Calories</cx:pt>
          <cx:pt idx="6">Food Calories</cx:pt>
          <cx:pt idx="7">Food Calories</cx:pt>
          <cx:pt idx="8">Food Calories</cx:pt>
          <cx:pt idx="9">Food Calories</cx:pt>
          <cx:pt idx="10">Food Calories</cx:pt>
          <cx:pt idx="11">Food Calories</cx:pt>
          <cx:pt idx="12">Food Calories</cx:pt>
          <cx:pt idx="13">Food Calories</cx:pt>
          <cx:pt idx="14">Food Calories</cx:pt>
          <cx:pt idx="15">Food Calories</cx:pt>
          <cx:pt idx="16">Food Calories</cx:pt>
          <cx:pt idx="17">Food Calories</cx:pt>
          <cx:pt idx="18">Food Calories</cx:pt>
          <cx:pt idx="19">Food Calories</cx:pt>
          <cx:pt idx="20">Food Calories</cx:pt>
          <cx:pt idx="21">Food Calories</cx:pt>
          <cx:pt idx="22">Food Calories</cx:pt>
          <cx:pt idx="23">Food Calories</cx:pt>
          <cx:pt idx="24">Food Calories</cx:pt>
          <cx:pt idx="25">Food Calories</cx:pt>
          <cx:pt idx="26">Food Calories</cx:pt>
          <cx:pt idx="27">Food Calories</cx:pt>
          <cx:pt idx="28">Food Calories</cx:pt>
          <cx:pt idx="29">Food Calories</cx:pt>
          <cx:pt idx="30">Food Calories</cx:pt>
          <cx:pt idx="31">Food Calories</cx:pt>
          <cx:pt idx="32">Food Calories</cx:pt>
          <cx:pt idx="33">Food Calories</cx:pt>
          <cx:pt idx="34">Food Calories</cx:pt>
          <cx:pt idx="35">Food Calories</cx:pt>
          <cx:pt idx="36">Food Calories</cx:pt>
          <cx:pt idx="37">Food Calories</cx:pt>
          <cx:pt idx="38">Food Calories</cx:pt>
          <cx:pt idx="39">Food Calories</cx:pt>
          <cx:pt idx="40">Food Calories</cx:pt>
          <cx:pt idx="41">Food Calories</cx:pt>
          <cx:pt idx="42">Food Calories</cx:pt>
          <cx:pt idx="43">Food Calories</cx:pt>
          <cx:pt idx="44">Total Calories</cx:pt>
          <cx:pt idx="45">Total Calories</cx:pt>
          <cx:pt idx="46">Total Calories</cx:pt>
          <cx:pt idx="47">Total Calories</cx:pt>
          <cx:pt idx="48">Total Calories</cx:pt>
          <cx:pt idx="49">Total Calories</cx:pt>
          <cx:pt idx="50">Total Calories</cx:pt>
          <cx:pt idx="51">Total Calories</cx:pt>
          <cx:pt idx="52">Total Calories</cx:pt>
          <cx:pt idx="53">Total Calories</cx:pt>
          <cx:pt idx="54">Total Calories</cx:pt>
          <cx:pt idx="55">Total Calories</cx:pt>
          <cx:pt idx="56">Total Calories</cx:pt>
          <cx:pt idx="57">Total Calories</cx:pt>
          <cx:pt idx="58">Total Calories</cx:pt>
          <cx:pt idx="59">Total Calories</cx:pt>
          <cx:pt idx="60">Total Calories</cx:pt>
          <cx:pt idx="61">Total Calories</cx:pt>
          <cx:pt idx="62">Total Calories</cx:pt>
          <cx:pt idx="63">Total Calories</cx:pt>
          <cx:pt idx="64">Total Calories</cx:pt>
          <cx:pt idx="65">Total Calories</cx:pt>
          <cx:pt idx="66">Total Calories</cx:pt>
          <cx:pt idx="67">Total Calories</cx:pt>
          <cx:pt idx="68">Total Calories</cx:pt>
          <cx:pt idx="69">Total Calories</cx:pt>
          <cx:pt idx="70">Total Calories</cx:pt>
          <cx:pt idx="71">Total Calories</cx:pt>
          <cx:pt idx="72">Total Calories</cx:pt>
          <cx:pt idx="73">Total Calories</cx:pt>
          <cx:pt idx="74">Total Calories</cx:pt>
          <cx:pt idx="75">Total Calories</cx:pt>
          <cx:pt idx="76">Total Calories</cx:pt>
          <cx:pt idx="77">Total Calories</cx:pt>
          <cx:pt idx="78">Total Calories</cx:pt>
          <cx:pt idx="79">Total Calories</cx:pt>
          <cx:pt idx="80">Total Calories</cx:pt>
          <cx:pt idx="81">Total Calories</cx:pt>
          <cx:pt idx="82">Total Calories</cx:pt>
          <cx:pt idx="83">Total Calories</cx:pt>
          <cx:pt idx="84">Total Calories</cx:pt>
          <cx:pt idx="85">Total Calories</cx:pt>
          <cx:pt idx="86">Total Calories</cx:pt>
          <cx:pt idx="87">Total Calories</cx:pt>
        </cx:lvl>
      </cx:strDim>
      <cx:numDim type="val">
        <cx:f>'Calories Boxplots'!$D$3:$D$90</cx:f>
        <cx:lvl ptCount="88" formatCode="General">
          <cx:pt idx="0">75.299999999999997</cx:pt>
          <cx:pt idx="1">644.74000000000001</cx:pt>
          <cx:pt idx="2">419.54000000000002</cx:pt>
          <cx:pt idx="3">876.09000000000003</cx:pt>
          <cx:pt idx="4">423.23000000000002</cx:pt>
          <cx:pt idx="5">351.00999999999999</cx:pt>
          <cx:pt idx="6">647.12</cx:pt>
          <cx:pt idx="7">253.31</cx:pt>
          <cx:pt idx="8">694.79999999999995</cx:pt>
          <cx:pt idx="9">282.30000000000001</cx:pt>
          <cx:pt idx="10">148.69</cx:pt>
          <cx:pt idx="11">382.82999999999998</cx:pt>
          <cx:pt idx="12">248.44999999999999</cx:pt>
          <cx:pt idx="13">256.56999999999999</cx:pt>
          <cx:pt idx="14">383.10000000000002</cx:pt>
          <cx:pt idx="15">177.93000000000001</cx:pt>
          <cx:pt idx="16">502.62</cx:pt>
          <cx:pt idx="17">1195.9100000000001</cx:pt>
          <cx:pt idx="18">311.66000000000003</cx:pt>
          <cx:pt idx="19">270.44999999999999</cx:pt>
          <cx:pt idx="20">393.91000000000003</cx:pt>
          <cx:pt idx="21">582.88</cx:pt>
          <cx:pt idx="22">113.81999999999999</cx:pt>
          <cx:pt idx="23">811.02999999999997</cx:pt>
          <cx:pt idx="24">382.85000000000002</cx:pt>
          <cx:pt idx="25">66.430000000000007</cx:pt>
          <cx:pt idx="26">101.25</cx:pt>
          <cx:pt idx="27">282.75</cx:pt>
          <cx:pt idx="28">143.69</cx:pt>
          <cx:pt idx="29">122.27</cx:pt>
          <cx:pt idx="30">639.54999999999995</cx:pt>
          <cx:pt idx="31">630.94000000000005</cx:pt>
          <cx:pt idx="32">151.12</cx:pt>
          <cx:pt idx="33">294.81999999999999</cx:pt>
          <cx:pt idx="34">393.50999999999999</cx:pt>
          <cx:pt idx="35">612.51999999999998</cx:pt>
          <cx:pt idx="36">735.64999999999998</cx:pt>
          <cx:pt idx="37">37.659999999999997</cx:pt>
          <cx:pt idx="38">27.18</cx:pt>
          <cx:pt idx="39">630.92999999999995</cx:pt>
          <cx:pt idx="40">450.45999999999998</cx:pt>
          <cx:pt idx="41">348.06</cx:pt>
          <cx:pt idx="42">498.16000000000003</cx:pt>
          <cx:pt idx="43">218.87</cx:pt>
          <cx:pt idx="44">77.469999999999999</cx:pt>
          <cx:pt idx="45">649.15999999999997</cx:pt>
          <cx:pt idx="46">421.88999999999999</cx:pt>
          <cx:pt idx="47">878.88999999999999</cx:pt>
          <cx:pt idx="48">425.85000000000002</cx:pt>
          <cx:pt idx="49">353.91000000000003</cx:pt>
          <cx:pt idx="50">649.65999999999997</cx:pt>
          <cx:pt idx="51">255.66</cx:pt>
          <cx:pt idx="52">698.61000000000001</cx:pt>
          <cx:pt idx="53">285.81999999999999</cx:pt>
          <cx:pt idx="54">151.19</cx:pt>
          <cx:pt idx="55">385.55000000000001</cx:pt>
          <cx:pt idx="56">251.52000000000001</cx:pt>
          <cx:pt idx="57">258.62</cx:pt>
          <cx:pt idx="58">386.26999999999998</cx:pt>
          <cx:pt idx="59">181.33000000000001</cx:pt>
          <cx:pt idx="60">506.49000000000001</cx:pt>
          <cx:pt idx="61">1198.6400000000001</cx:pt>
          <cx:pt idx="62">314.76999999999998</cx:pt>
          <cx:pt idx="63">272.55000000000001</cx:pt>
          <cx:pt idx="64">397.38</cx:pt>
          <cx:pt idx="65">584.85000000000002</cx:pt>
          <cx:pt idx="66">117.05</cx:pt>
          <cx:pt idx="67">814.00999999999999</cx:pt>
          <cx:pt idx="68">385.07999999999998</cx:pt>
          <cx:pt idx="69">68.950000000000003</cx:pt>
          <cx:pt idx="70">105.48</cx:pt>
          <cx:pt idx="71">285.70999999999998</cx:pt>
          <cx:pt idx="72">147.33000000000001</cx:pt>
          <cx:pt idx="73">125.34</cx:pt>
          <cx:pt idx="74">642.47000000000003</cx:pt>
          <cx:pt idx="75">635.88999999999999</cx:pt>
          <cx:pt idx="76">154.81999999999999</cx:pt>
          <cx:pt idx="77">297.51999999999998</cx:pt>
          <cx:pt idx="78">398.69</cx:pt>
          <cx:pt idx="79">615.08000000000004</cx:pt>
          <cx:pt idx="80">739.02999999999997</cx:pt>
          <cx:pt idx="81">40.57</cx:pt>
          <cx:pt idx="82">29.350000000000001</cx:pt>
          <cx:pt idx="83">633.65999999999997</cx:pt>
          <cx:pt idx="84">453.44</cx:pt>
          <cx:pt idx="85">350.32999999999998</cx:pt>
          <cx:pt idx="86">501.55000000000001</cx:pt>
          <cx:pt idx="87">221.80000000000001</cx:pt>
        </cx:lvl>
      </cx:numDim>
    </cx:data>
    <cx:data id="1">
      <cx:strDim type="cat">
        <cx:f>'Calories Boxplots'!$C$3:$C$90</cx:f>
        <cx:lvl ptCount="88">
          <cx:pt idx="0">Food Calories</cx:pt>
          <cx:pt idx="1">Food Calories</cx:pt>
          <cx:pt idx="2">Food Calories</cx:pt>
          <cx:pt idx="3">Food Calories</cx:pt>
          <cx:pt idx="4">Food Calories</cx:pt>
          <cx:pt idx="5">Food Calories</cx:pt>
          <cx:pt idx="6">Food Calories</cx:pt>
          <cx:pt idx="7">Food Calories</cx:pt>
          <cx:pt idx="8">Food Calories</cx:pt>
          <cx:pt idx="9">Food Calories</cx:pt>
          <cx:pt idx="10">Food Calories</cx:pt>
          <cx:pt idx="11">Food Calories</cx:pt>
          <cx:pt idx="12">Food Calories</cx:pt>
          <cx:pt idx="13">Food Calories</cx:pt>
          <cx:pt idx="14">Food Calories</cx:pt>
          <cx:pt idx="15">Food Calories</cx:pt>
          <cx:pt idx="16">Food Calories</cx:pt>
          <cx:pt idx="17">Food Calories</cx:pt>
          <cx:pt idx="18">Food Calories</cx:pt>
          <cx:pt idx="19">Food Calories</cx:pt>
          <cx:pt idx="20">Food Calories</cx:pt>
          <cx:pt idx="21">Food Calories</cx:pt>
          <cx:pt idx="22">Food Calories</cx:pt>
          <cx:pt idx="23">Food Calories</cx:pt>
          <cx:pt idx="24">Food Calories</cx:pt>
          <cx:pt idx="25">Food Calories</cx:pt>
          <cx:pt idx="26">Food Calories</cx:pt>
          <cx:pt idx="27">Food Calories</cx:pt>
          <cx:pt idx="28">Food Calories</cx:pt>
          <cx:pt idx="29">Food Calories</cx:pt>
          <cx:pt idx="30">Food Calories</cx:pt>
          <cx:pt idx="31">Food Calories</cx:pt>
          <cx:pt idx="32">Food Calories</cx:pt>
          <cx:pt idx="33">Food Calories</cx:pt>
          <cx:pt idx="34">Food Calories</cx:pt>
          <cx:pt idx="35">Food Calories</cx:pt>
          <cx:pt idx="36">Food Calories</cx:pt>
          <cx:pt idx="37">Food Calories</cx:pt>
          <cx:pt idx="38">Food Calories</cx:pt>
          <cx:pt idx="39">Food Calories</cx:pt>
          <cx:pt idx="40">Food Calories</cx:pt>
          <cx:pt idx="41">Food Calories</cx:pt>
          <cx:pt idx="42">Food Calories</cx:pt>
          <cx:pt idx="43">Food Calories</cx:pt>
          <cx:pt idx="44">Total Calories</cx:pt>
          <cx:pt idx="45">Total Calories</cx:pt>
          <cx:pt idx="46">Total Calories</cx:pt>
          <cx:pt idx="47">Total Calories</cx:pt>
          <cx:pt idx="48">Total Calories</cx:pt>
          <cx:pt idx="49">Total Calories</cx:pt>
          <cx:pt idx="50">Total Calories</cx:pt>
          <cx:pt idx="51">Total Calories</cx:pt>
          <cx:pt idx="52">Total Calories</cx:pt>
          <cx:pt idx="53">Total Calories</cx:pt>
          <cx:pt idx="54">Total Calories</cx:pt>
          <cx:pt idx="55">Total Calories</cx:pt>
          <cx:pt idx="56">Total Calories</cx:pt>
          <cx:pt idx="57">Total Calories</cx:pt>
          <cx:pt idx="58">Total Calories</cx:pt>
          <cx:pt idx="59">Total Calories</cx:pt>
          <cx:pt idx="60">Total Calories</cx:pt>
          <cx:pt idx="61">Total Calories</cx:pt>
          <cx:pt idx="62">Total Calories</cx:pt>
          <cx:pt idx="63">Total Calories</cx:pt>
          <cx:pt idx="64">Total Calories</cx:pt>
          <cx:pt idx="65">Total Calories</cx:pt>
          <cx:pt idx="66">Total Calories</cx:pt>
          <cx:pt idx="67">Total Calories</cx:pt>
          <cx:pt idx="68">Total Calories</cx:pt>
          <cx:pt idx="69">Total Calories</cx:pt>
          <cx:pt idx="70">Total Calories</cx:pt>
          <cx:pt idx="71">Total Calories</cx:pt>
          <cx:pt idx="72">Total Calories</cx:pt>
          <cx:pt idx="73">Total Calories</cx:pt>
          <cx:pt idx="74">Total Calories</cx:pt>
          <cx:pt idx="75">Total Calories</cx:pt>
          <cx:pt idx="76">Total Calories</cx:pt>
          <cx:pt idx="77">Total Calories</cx:pt>
          <cx:pt idx="78">Total Calories</cx:pt>
          <cx:pt idx="79">Total Calories</cx:pt>
          <cx:pt idx="80">Total Calories</cx:pt>
          <cx:pt idx="81">Total Calories</cx:pt>
          <cx:pt idx="82">Total Calories</cx:pt>
          <cx:pt idx="83">Total Calories</cx:pt>
          <cx:pt idx="84">Total Calories</cx:pt>
          <cx:pt idx="85">Total Calories</cx:pt>
          <cx:pt idx="86">Total Calories</cx:pt>
          <cx:pt idx="87">Total Calories</cx:pt>
        </cx:lvl>
      </cx:strDim>
      <cx:numDim type="val">
        <cx:f>'Calories Boxplots'!$E$3:$E$90</cx:f>
        <cx:lvl ptCount="88" formatCode="General">
          <cx:pt idx="0">64.799999999999997</cx:pt>
          <cx:pt idx="1">1105.1300000000001</cx:pt>
          <cx:pt idx="2">587.42999999999995</cx:pt>
          <cx:pt idx="3">953.14999999999998</cx:pt>
          <cx:pt idx="4">194.28</cx:pt>
          <cx:pt idx="5">384.06</cx:pt>
          <cx:pt idx="6">275.41000000000003</cx:pt>
          <cx:pt idx="7">328.69</cx:pt>
          <cx:pt idx="8">240.33000000000001</cx:pt>
          <cx:pt idx="9">416.68000000000001</cx:pt>
          <cx:pt idx="10">99.299999999999997</cx:pt>
          <cx:pt idx="11">689.34000000000003</cx:pt>
          <cx:pt idx="12">296.31</cx:pt>
          <cx:pt idx="13">257.61000000000001</cx:pt>
          <cx:pt idx="14">337.83999999999997</cx:pt>
          <cx:pt idx="15">383.16000000000003</cx:pt>
          <cx:pt idx="16">177.41999999999999</cx:pt>
          <cx:pt idx="17">610.40999999999997</cx:pt>
          <cx:pt idx="18">579.99000000000001</cx:pt>
          <cx:pt idx="19">221.43000000000001</cx:pt>
          <cx:pt idx="20">170.37</cx:pt>
          <cx:pt idx="21">585.27999999999997</cx:pt>
          <cx:pt idx="22">252.30000000000001</cx:pt>
          <cx:pt idx="23">458.5</cx:pt>
          <cx:pt idx="24">566.34000000000003</cx:pt>
          <cx:pt idx="25">140.05000000000001</cx:pt>
          <cx:pt idx="26">60.07</cx:pt>
          <cx:pt idx="27">179.41</cx:pt>
          <cx:pt idx="28">338.62</cx:pt>
          <cx:pt idx="29">178.40000000000001</cx:pt>
          <cx:pt idx="30">100.18000000000001</cx:pt>
          <cx:pt idx="31">577.33000000000004</cx:pt>
          <cx:pt idx="32">376.70999999999998</cx:pt>
          <cx:pt idx="33">330.55000000000001</cx:pt>
          <cx:pt idx="34">558.78999999999996</cx:pt>
          <cx:pt idx="35">635.30999999999995</cx:pt>
          <cx:pt idx="36">519.5</cx:pt>
          <cx:pt idx="37">23.420000000000002</cx:pt>
          <cx:pt idx="38">14.92</cx:pt>
          <cx:pt idx="39">583.50999999999999</cx:pt>
          <cx:pt idx="40">24.93</cx:pt>
          <cx:pt idx="41">468.81</cx:pt>
          <cx:pt idx="42">346.75</cx:pt>
          <cx:pt idx="43">129.16</cx:pt>
          <cx:pt idx="44">182.94999999999999</cx:pt>
          <cx:pt idx="45">1348.5999999999999</cx:pt>
          <cx:pt idx="46">717.34000000000003</cx:pt>
          <cx:pt idx="47">1107.5899999999999</cx:pt>
          <cx:pt idx="48">339.23000000000002</cx:pt>
          <cx:pt idx="49">544.08000000000004</cx:pt>
          <cx:pt idx="50">415.63</cx:pt>
          <cx:pt idx="51">458.17000000000002</cx:pt>
          <cx:pt idx="52">450.25</cx:pt>
          <cx:pt idx="53">610.66999999999996</cx:pt>
          <cx:pt idx="54">237.38</cx:pt>
          <cx:pt idx="55">839.03999999999996</cx:pt>
          <cx:pt idx="56">465.81</cx:pt>
          <cx:pt idx="57">370.31999999999999</cx:pt>
          <cx:pt idx="58">512.48000000000002</cx:pt>
          <cx:pt idx="59">570.70000000000005</cx:pt>
          <cx:pt idx="60">390.77999999999997</cx:pt>
          <cx:pt idx="61">760.97000000000003</cx:pt>
          <cx:pt idx="62">751.63999999999999</cx:pt>
          <cx:pt idx="63">337.14999999999998</cx:pt>
          <cx:pt idx="64">361.37</cx:pt>
          <cx:pt idx="65">693.67999999999995</cx:pt>
          <cx:pt idx="66">430.39999999999998</cx:pt>
          <cx:pt idx="67">623.25</cx:pt>
          <cx:pt idx="68">689.36000000000001</cx:pt>
          <cx:pt idx="69">278.99000000000001</cx:pt>
          <cx:pt idx="70">293.23000000000002</cx:pt>
          <cx:pt idx="71">342.87</cx:pt>
          <cx:pt idx="72">539.50999999999999</cx:pt>
          <cx:pt idx="73">347.89999999999998</cx:pt>
          <cx:pt idx="74">261.06999999999999</cx:pt>
          <cx:pt idx="75">850.07000000000005</cx:pt>
          <cx:pt idx="76">581.03999999999996</cx:pt>
          <cx:pt idx="77">479.82999999999998</cx:pt>
          <cx:pt idx="78">844.42999999999995</cx:pt>
          <cx:pt idx="79">776.85000000000002</cx:pt>
          <cx:pt idx="80">705.75</cx:pt>
          <cx:pt idx="81">183.78</cx:pt>
          <cx:pt idx="82">131.49000000000001</cx:pt>
          <cx:pt idx="83">734.07000000000005</cx:pt>
          <cx:pt idx="84">189.25999999999999</cx:pt>
          <cx:pt idx="85">593.98000000000002</cx:pt>
          <cx:pt idx="86">533.45000000000005</cx:pt>
          <cx:pt idx="87">290.47000000000003</cx:pt>
        </cx:lvl>
      </cx:numDim>
    </cx:data>
  </cx:chartData>
  <cx:chart>
    <cx:plotArea>
      <cx:plotAreaRegion>
        <cx:series layoutId="boxWhisker" uniqueId="{F4E8B8D3-5F27-4C3B-989C-322CAF4BBEA7}">
          <cx:tx>
            <cx:txData>
              <cx:f>'Calories Boxplots'!$D$2</cx:f>
              <cx:v>Placebo-Alcohol</cx:v>
            </cx:txData>
          </cx:tx>
          <cx:dataId val="0"/>
          <cx:layoutPr>
            <cx:visibility meanLine="0" meanMarker="0" nonoutliers="0" outliers="1"/>
            <cx:statistics quartileMethod="exclusive"/>
          </cx:layoutPr>
        </cx:series>
        <cx:series layoutId="boxWhisker" uniqueId="{55A7277D-E125-43AF-BD16-67552FCCEDC8}">
          <cx:tx>
            <cx:txData>
              <cx:f>'Calories Boxplots'!$E$2</cx:f>
              <cx:v>Alcoholic Drink</cx:v>
            </cx:txData>
          </cx:tx>
          <cx:spPr>
            <a:noFill/>
            <a:ln>
              <a:solidFill>
                <a:sysClr val="windowText" lastClr="000000"/>
              </a:solidFill>
            </a:ln>
          </cx:spPr>
          <cx:dataId val="1"/>
          <cx:layoutPr>
            <cx:visibility meanLine="0" meanMarker="0" nonoutliers="0" outliers="1"/>
            <cx:statistics quartileMethod="exclusive"/>
          </cx:layoutPr>
        </cx:series>
      </cx:plotAreaRegion>
      <cx:axis id="0">
        <cx:catScaling gapWidth="1"/>
        <cx:tickLabels/>
        <cx:spPr>
          <a:ln>
            <a:solidFill>
              <a:schemeClr val="tx1"/>
            </a:solidFill>
          </a:ln>
        </cx:spPr>
      </cx:axis>
      <cx:axis id="1">
        <cx:valScaling/>
        <cx:title>
          <cx:tx>
            <cx:txData>
              <cx:v>Calories consumed (kcal)</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Calories consumed (kcal)</a:t>
              </a:r>
            </a:p>
          </cx:txPr>
        </cx:title>
        <cx:majorTickMarks type="out"/>
        <cx:tickLabels/>
        <cx:spPr>
          <a:ln>
            <a:solidFill>
              <a:schemeClr val="tx1"/>
            </a:solidFill>
          </a:ln>
        </cx:spPr>
      </cx:axis>
    </cx:plotArea>
    <cx:legend pos="b" align="ctr" overlay="0">
      <cx:txPr>
        <a:bodyPr spcFirstLastPara="1" vertOverflow="ellipsis" horzOverflow="overflow" wrap="square" lIns="0" tIns="0" rIns="0" bIns="0" anchor="ctr" anchorCtr="1"/>
        <a:lstStyle/>
        <a:p>
          <a:pPr algn="ctr" rtl="0">
            <a:defRPr/>
          </a:pPr>
          <a:endParaRPr lang="en-US" sz="900" b="0" i="0" u="none" strike="noStrike" baseline="0">
            <a:solidFill>
              <a:sysClr val="windowText" lastClr="000000">
                <a:lumMod val="65000"/>
                <a:lumOff val="35000"/>
              </a:sysClr>
            </a:solidFill>
            <a:latin typeface="Calibri" panose="020F0502020204030204"/>
          </a:endParaRPr>
        </a:p>
      </cx:txPr>
    </cx:legend>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'AB Boxplots'!$C$129:$C$296</cx:f>
        <cx:lvl ptCount="168">
          <cx:pt idx="0">Food Attentional Bias</cx:pt>
          <cx:pt idx="1">Food Attentional Bias</cx:pt>
          <cx:pt idx="2">Food Attentional Bias</cx:pt>
          <cx:pt idx="3">Food Attentional Bias</cx:pt>
          <cx:pt idx="4">Food Attentional Bias</cx:pt>
          <cx:pt idx="5">Food Attentional Bias</cx:pt>
          <cx:pt idx="6">Food Attentional Bias</cx:pt>
          <cx:pt idx="7">Food Attentional Bias</cx:pt>
          <cx:pt idx="8">Food Attentional Bias</cx:pt>
          <cx:pt idx="9">Food Attentional Bias</cx:pt>
          <cx:pt idx="10">Food Attentional Bias</cx:pt>
          <cx:pt idx="11">Food Attentional Bias</cx:pt>
          <cx:pt idx="12">Food Attentional Bias</cx:pt>
          <cx:pt idx="13">Food Attentional Bias</cx:pt>
          <cx:pt idx="14">Food Attentional Bias</cx:pt>
          <cx:pt idx="15">Food Attentional Bias</cx:pt>
          <cx:pt idx="16">Food Attentional Bias</cx:pt>
          <cx:pt idx="17">Food Attentional Bias</cx:pt>
          <cx:pt idx="18">Food Attentional Bias</cx:pt>
          <cx:pt idx="19">Food Attentional Bias</cx:pt>
          <cx:pt idx="20">Food Attentional Bias</cx:pt>
          <cx:pt idx="21">Food Attentional Bias</cx:pt>
          <cx:pt idx="22">Food Attentional Bias</cx:pt>
          <cx:pt idx="23">Food Attentional Bias</cx:pt>
          <cx:pt idx="24">Food Attentional Bias</cx:pt>
          <cx:pt idx="25">Food Attentional Bias</cx:pt>
          <cx:pt idx="26">Food Attentional Bias</cx:pt>
          <cx:pt idx="27">Food Attentional Bias</cx:pt>
          <cx:pt idx="28">Food Attentional Bias</cx:pt>
          <cx:pt idx="29">Food Attentional Bias</cx:pt>
          <cx:pt idx="30">Food Attentional Bias</cx:pt>
          <cx:pt idx="31">Food Attentional Bias</cx:pt>
          <cx:pt idx="32">Food Attentional Bias</cx:pt>
          <cx:pt idx="33">Food Attentional Bias</cx:pt>
          <cx:pt idx="34">Food Attentional Bias</cx:pt>
          <cx:pt idx="35">Food Attentional Bias</cx:pt>
          <cx:pt idx="36">Food Attentional Bias</cx:pt>
          <cx:pt idx="37">Food Attentional Bias</cx:pt>
          <cx:pt idx="38">Food Attentional Bias</cx:pt>
          <cx:pt idx="39">Food Attentional Bias</cx:pt>
          <cx:pt idx="40">Food Attentional Bias</cx:pt>
          <cx:pt idx="41">Food Attentional Bias</cx:pt>
          <cx:pt idx="42">Food Attentional Bias</cx:pt>
          <cx:pt idx="43">Food Attentional Bias</cx:pt>
          <cx:pt idx="44">Food Attentional Bias</cx:pt>
          <cx:pt idx="45">Food Attentional Bias</cx:pt>
          <cx:pt idx="46">Food Attentional Bias</cx:pt>
          <cx:pt idx="47">Food Attentional Bias</cx:pt>
          <cx:pt idx="48">Food Attentional Bias</cx:pt>
          <cx:pt idx="49">Food Attentional Bias</cx:pt>
          <cx:pt idx="50">Food Attentional Bias</cx:pt>
          <cx:pt idx="51">Food Attentional Bias</cx:pt>
          <cx:pt idx="52">Food Attentional Bias</cx:pt>
          <cx:pt idx="53">Food Attentional Bias</cx:pt>
          <cx:pt idx="54">Food Attentional Bias</cx:pt>
          <cx:pt idx="55">Food Attentional Bias</cx:pt>
          <cx:pt idx="56">Food Attentional Bias</cx:pt>
          <cx:pt idx="57">Food Attentional Bias</cx:pt>
          <cx:pt idx="58">Food Attentional Bias</cx:pt>
          <cx:pt idx="59">Food Attentional Bias</cx:pt>
          <cx:pt idx="60">Food Attentional Bias</cx:pt>
          <cx:pt idx="61">Food Attentional Bias</cx:pt>
          <cx:pt idx="62">Food Attentional Bias</cx:pt>
          <cx:pt idx="63">Food Attentional Bias</cx:pt>
          <cx:pt idx="64">Food Attentional Bias</cx:pt>
          <cx:pt idx="65">Food Attentional Bias</cx:pt>
          <cx:pt idx="66">Food Attentional Bias</cx:pt>
          <cx:pt idx="67">Food Attentional Bias</cx:pt>
          <cx:pt idx="68">Food Attentional Bias</cx:pt>
          <cx:pt idx="69">Food Attentional Bias</cx:pt>
          <cx:pt idx="70">Food Attentional Bias</cx:pt>
          <cx:pt idx="71">Food Attentional Bias</cx:pt>
          <cx:pt idx="72">Food Attentional Bias</cx:pt>
          <cx:pt idx="73">Food Attentional Bias</cx:pt>
          <cx:pt idx="74">Food Attentional Bias</cx:pt>
          <cx:pt idx="75">Food Attentional Bias</cx:pt>
          <cx:pt idx="76">Food Attentional Bias</cx:pt>
          <cx:pt idx="77">Food Attentional Bias</cx:pt>
          <cx:pt idx="78">Food Attentional Bias</cx:pt>
          <cx:pt idx="79">Food Attentional Bias</cx:pt>
          <cx:pt idx="80">Food Attentional Bias</cx:pt>
          <cx:pt idx="81">Food Attentional Bias</cx:pt>
          <cx:pt idx="82">Food Attentional Bias</cx:pt>
          <cx:pt idx="83">Food Attentional Bias</cx:pt>
          <cx:pt idx="84">Alcohol Attentional Bias</cx:pt>
          <cx:pt idx="85">Alcohol Attentional Bias</cx:pt>
          <cx:pt idx="86">Alcohol Attentional Bias</cx:pt>
          <cx:pt idx="87">Alcohol Attentional Bias</cx:pt>
          <cx:pt idx="88">Alcohol Attentional Bias</cx:pt>
          <cx:pt idx="89">Alcohol Attentional Bias</cx:pt>
          <cx:pt idx="90">Alcohol Attentional Bias</cx:pt>
          <cx:pt idx="91">Alcohol Attentional Bias</cx:pt>
          <cx:pt idx="92">Alcohol Attentional Bias</cx:pt>
          <cx:pt idx="93">Alcohol Attentional Bias</cx:pt>
          <cx:pt idx="94">Alcohol Attentional Bias</cx:pt>
          <cx:pt idx="95">Alcohol Attentional Bias</cx:pt>
          <cx:pt idx="96">Alcohol Attentional Bias</cx:pt>
          <cx:pt idx="97">Alcohol Attentional Bias</cx:pt>
          <cx:pt idx="98">Alcohol Attentional Bias</cx:pt>
          <cx:pt idx="99">Alcohol Attentional Bias</cx:pt>
          <cx:pt idx="100">Alcohol Attentional Bias</cx:pt>
          <cx:pt idx="101">Alcohol Attentional Bias</cx:pt>
          <cx:pt idx="102">Alcohol Attentional Bias</cx:pt>
          <cx:pt idx="103">Alcohol Attentional Bias</cx:pt>
          <cx:pt idx="104">Alcohol Attentional Bias</cx:pt>
          <cx:pt idx="105">Alcohol Attentional Bias</cx:pt>
          <cx:pt idx="106">Alcohol Attentional Bias</cx:pt>
          <cx:pt idx="107">Alcohol Attentional Bias</cx:pt>
          <cx:pt idx="108">Alcohol Attentional Bias</cx:pt>
          <cx:pt idx="109">Alcohol Attentional Bias</cx:pt>
          <cx:pt idx="110">Alcohol Attentional Bias</cx:pt>
          <cx:pt idx="111">Alcohol Attentional Bias</cx:pt>
          <cx:pt idx="112">Alcohol Attentional Bias</cx:pt>
          <cx:pt idx="113">Alcohol Attentional Bias</cx:pt>
          <cx:pt idx="114">Alcohol Attentional Bias</cx:pt>
          <cx:pt idx="115">Alcohol Attentional Bias</cx:pt>
          <cx:pt idx="116">Alcohol Attentional Bias</cx:pt>
          <cx:pt idx="117">Alcohol Attentional Bias</cx:pt>
          <cx:pt idx="118">Alcohol Attentional Bias</cx:pt>
          <cx:pt idx="119">Alcohol Attentional Bias</cx:pt>
          <cx:pt idx="120">Alcohol Attentional Bias</cx:pt>
          <cx:pt idx="121">Alcohol Attentional Bias</cx:pt>
          <cx:pt idx="122">Alcohol Attentional Bias</cx:pt>
          <cx:pt idx="123">Alcohol Attentional Bias</cx:pt>
          <cx:pt idx="124">Alcohol Attentional Bias</cx:pt>
          <cx:pt idx="125">Alcohol Attentional Bias</cx:pt>
          <cx:pt idx="126">Alcohol Attentional Bias</cx:pt>
          <cx:pt idx="127">Alcohol Attentional Bias</cx:pt>
          <cx:pt idx="128">Alcohol Attentional Bias</cx:pt>
          <cx:pt idx="129">Alcohol Attentional Bias</cx:pt>
          <cx:pt idx="130">Alcohol Attentional Bias</cx:pt>
          <cx:pt idx="131">Alcohol Attentional Bias</cx:pt>
          <cx:pt idx="132">Alcohol Attentional Bias</cx:pt>
          <cx:pt idx="133">Alcohol Attentional Bias</cx:pt>
          <cx:pt idx="134">Alcohol Attentional Bias</cx:pt>
          <cx:pt idx="135">Alcohol Attentional Bias</cx:pt>
          <cx:pt idx="136">Alcohol Attentional Bias</cx:pt>
          <cx:pt idx="137">Alcohol Attentional Bias</cx:pt>
          <cx:pt idx="138">Alcohol Attentional Bias</cx:pt>
          <cx:pt idx="139">Alcohol Attentional Bias</cx:pt>
          <cx:pt idx="140">Alcohol Attentional Bias</cx:pt>
          <cx:pt idx="141">Alcohol Attentional Bias</cx:pt>
          <cx:pt idx="142">Alcohol Attentional Bias</cx:pt>
          <cx:pt idx="143">Alcohol Attentional Bias</cx:pt>
          <cx:pt idx="144">Alcohol Attentional Bias</cx:pt>
          <cx:pt idx="145">Alcohol Attentional Bias</cx:pt>
          <cx:pt idx="146">Alcohol Attentional Bias</cx:pt>
          <cx:pt idx="147">Alcohol Attentional Bias</cx:pt>
          <cx:pt idx="148">Alcohol Attentional Bias</cx:pt>
          <cx:pt idx="149">Alcohol Attentional Bias</cx:pt>
          <cx:pt idx="150">Alcohol Attentional Bias</cx:pt>
          <cx:pt idx="151">Alcohol Attentional Bias</cx:pt>
          <cx:pt idx="152">Alcohol Attentional Bias</cx:pt>
          <cx:pt idx="153">Alcohol Attentional Bias</cx:pt>
          <cx:pt idx="154">Alcohol Attentional Bias</cx:pt>
          <cx:pt idx="155">Alcohol Attentional Bias</cx:pt>
          <cx:pt idx="156">Alcohol Attentional Bias</cx:pt>
          <cx:pt idx="157">Alcohol Attentional Bias</cx:pt>
          <cx:pt idx="158">Alcohol Attentional Bias</cx:pt>
          <cx:pt idx="159">Alcohol Attentional Bias</cx:pt>
          <cx:pt idx="160">Alcohol Attentional Bias</cx:pt>
          <cx:pt idx="161">Alcohol Attentional Bias</cx:pt>
          <cx:pt idx="162">Alcohol Attentional Bias</cx:pt>
          <cx:pt idx="163">Alcohol Attentional Bias</cx:pt>
          <cx:pt idx="164">Alcohol Attentional Bias</cx:pt>
          <cx:pt idx="165">Alcohol Attentional Bias</cx:pt>
          <cx:pt idx="166">Alcohol Attentional Bias</cx:pt>
          <cx:pt idx="167">Alcohol Attentional Bias</cx:pt>
        </cx:lvl>
      </cx:strDim>
      <cx:numDim type="val">
        <cx:f>'AB Boxplots'!$D$129:$D$296</cx:f>
        <cx:lvl ptCount="168" formatCode="General">
          <cx:pt idx="0">3</cx:pt>
          <cx:pt idx="1">-5</cx:pt>
          <cx:pt idx="2">3</cx:pt>
          <cx:pt idx="3">-2</cx:pt>
          <cx:pt idx="4">3</cx:pt>
          <cx:pt idx="5">-7.0000000000000009</cx:pt>
          <cx:pt idx="6">2</cx:pt>
          <cx:pt idx="7">2</cx:pt>
          <cx:pt idx="8">-9</cx:pt>
          <cx:pt idx="9">2</cx:pt>
          <cx:pt idx="10">-4</cx:pt>
          <cx:pt idx="11">3</cx:pt>
          <cx:pt idx="12">4</cx:pt>
          <cx:pt idx="13">0</cx:pt>
          <cx:pt idx="14">5</cx:pt>
          <cx:pt idx="15">1</cx:pt>
          <cx:pt idx="16">1</cx:pt>
          <cx:pt idx="17">6</cx:pt>
          <cx:pt idx="18">-2</cx:pt>
          <cx:pt idx="19">-1</cx:pt>
          <cx:pt idx="20">0</cx:pt>
          <cx:pt idx="21">-1</cx:pt>
          <cx:pt idx="22">3</cx:pt>
          <cx:pt idx="23">-1</cx:pt>
          <cx:pt idx="24">0</cx:pt>
          <cx:pt idx="25">5</cx:pt>
          <cx:pt idx="26">1</cx:pt>
          <cx:pt idx="27">1</cx:pt>
          <cx:pt idx="28">-6</cx:pt>
          <cx:pt idx="29">6</cx:pt>
          <cx:pt idx="30">0</cx:pt>
          <cx:pt idx="31">9</cx:pt>
          <cx:pt idx="32">5</cx:pt>
          <cx:pt idx="33">15</cx:pt>
          <cx:pt idx="34">-1</cx:pt>
          <cx:pt idx="35">1</cx:pt>
          <cx:pt idx="36">10</cx:pt>
          <cx:pt idx="37">-3</cx:pt>
          <cx:pt idx="38">2</cx:pt>
          <cx:pt idx="39">-3</cx:pt>
          <cx:pt idx="40">3</cx:pt>
          <cx:pt idx="41">3</cx:pt>
          <cx:pt idx="42">6</cx:pt>
          <cx:pt idx="43">-1</cx:pt>
          <cx:pt idx="44">-5</cx:pt>
          <cx:pt idx="45">15</cx:pt>
          <cx:pt idx="46">-9</cx:pt>
          <cx:pt idx="47">-2</cx:pt>
          <cx:pt idx="48">2</cx:pt>
          <cx:pt idx="49">-1</cx:pt>
          <cx:pt idx="50">7.0000000000000009</cx:pt>
          <cx:pt idx="51">-2</cx:pt>
          <cx:pt idx="52">-2</cx:pt>
          <cx:pt idx="53">-3</cx:pt>
          <cx:pt idx="54">2</cx:pt>
          <cx:pt idx="55">-7.0000000000000009</cx:pt>
          <cx:pt idx="56">-9</cx:pt>
          <cx:pt idx="57">-2</cx:pt>
          <cx:pt idx="58">6</cx:pt>
          <cx:pt idx="59">5</cx:pt>
          <cx:pt idx="60">3</cx:pt>
          <cx:pt idx="61">0</cx:pt>
          <cx:pt idx="62">5</cx:pt>
          <cx:pt idx="63">-4</cx:pt>
          <cx:pt idx="64">0</cx:pt>
          <cx:pt idx="65">-2</cx:pt>
          <cx:pt idx="66">-6</cx:pt>
          <cx:pt idx="67">-1</cx:pt>
          <cx:pt idx="68">-4</cx:pt>
          <cx:pt idx="69">-4</cx:pt>
          <cx:pt idx="70">-5</cx:pt>
          <cx:pt idx="71">0</cx:pt>
          <cx:pt idx="72">1</cx:pt>
          <cx:pt idx="73">1</cx:pt>
          <cx:pt idx="74">-2</cx:pt>
          <cx:pt idx="75">-4</cx:pt>
          <cx:pt idx="76">-1</cx:pt>
          <cx:pt idx="77">-8</cx:pt>
          <cx:pt idx="78">-11</cx:pt>
          <cx:pt idx="79">4</cx:pt>
          <cx:pt idx="80">8</cx:pt>
          <cx:pt idx="81">6</cx:pt>
          <cx:pt idx="82">-7.0000000000000009</cx:pt>
          <cx:pt idx="83">-2</cx:pt>
          <cx:pt idx="84">0</cx:pt>
          <cx:pt idx="85">7.0000000000000009</cx:pt>
          <cx:pt idx="86">12</cx:pt>
          <cx:pt idx="87">4</cx:pt>
          <cx:pt idx="88">7.0000000000000009</cx:pt>
          <cx:pt idx="89">5</cx:pt>
          <cx:pt idx="90">-7.0000000000000009</cx:pt>
          <cx:pt idx="91">3</cx:pt>
          <cx:pt idx="92">-7.0000000000000009</cx:pt>
          <cx:pt idx="93">11</cx:pt>
          <cx:pt idx="94">-1</cx:pt>
          <cx:pt idx="95">-15</cx:pt>
          <cx:pt idx="96">1</cx:pt>
          <cx:pt idx="97">3</cx:pt>
          <cx:pt idx="98">-1</cx:pt>
          <cx:pt idx="99">0</cx:pt>
          <cx:pt idx="100">1</cx:pt>
          <cx:pt idx="101">3</cx:pt>
          <cx:pt idx="102">-1</cx:pt>
          <cx:pt idx="103">0</cx:pt>
          <cx:pt idx="104">11</cx:pt>
          <cx:pt idx="105">3</cx:pt>
          <cx:pt idx="106">3</cx:pt>
          <cx:pt idx="107">-2</cx:pt>
          <cx:pt idx="108">-1</cx:pt>
          <cx:pt idx="109">2</cx:pt>
          <cx:pt idx="110">1</cx:pt>
          <cx:pt idx="111">-8</cx:pt>
          <cx:pt idx="112">-3</cx:pt>
          <cx:pt idx="113">-2</cx:pt>
          <cx:pt idx="114">-13</cx:pt>
          <cx:pt idx="115">11</cx:pt>
          <cx:pt idx="116">0</cx:pt>
          <cx:pt idx="117">3</cx:pt>
          <cx:pt idx="118">-5</cx:pt>
          <cx:pt idx="119">5</cx:pt>
          <cx:pt idx="120">-3</cx:pt>
          <cx:pt idx="121">0</cx:pt>
          <cx:pt idx="122">6</cx:pt>
          <cx:pt idx="123">3</cx:pt>
          <cx:pt idx="124">-5</cx:pt>
          <cx:pt idx="125">4</cx:pt>
          <cx:pt idx="126">0</cx:pt>
          <cx:pt idx="127">4</cx:pt>
          <cx:pt idx="128">2</cx:pt>
          <cx:pt idx="129">13</cx:pt>
          <cx:pt idx="130">-4</cx:pt>
          <cx:pt idx="131">5</cx:pt>
          <cx:pt idx="132">2</cx:pt>
          <cx:pt idx="133">1</cx:pt>
          <cx:pt idx="134">-1</cx:pt>
          <cx:pt idx="135">-6</cx:pt>
          <cx:pt idx="136">7.0000000000000009</cx:pt>
          <cx:pt idx="137">6</cx:pt>
          <cx:pt idx="138">-3</cx:pt>
          <cx:pt idx="139">4</cx:pt>
          <cx:pt idx="140">-11</cx:pt>
          <cx:pt idx="141">12</cx:pt>
          <cx:pt idx="142">2</cx:pt>
          <cx:pt idx="143">8</cx:pt>
          <cx:pt idx="144">5</cx:pt>
          <cx:pt idx="145">-2</cx:pt>
          <cx:pt idx="146">3</cx:pt>
          <cx:pt idx="147">-2</cx:pt>
          <cx:pt idx="148">5</cx:pt>
          <cx:pt idx="149">6</cx:pt>
          <cx:pt idx="150">9</cx:pt>
          <cx:pt idx="151">3</cx:pt>
          <cx:pt idx="152">11</cx:pt>
          <cx:pt idx="153">-3</cx:pt>
          <cx:pt idx="154">3</cx:pt>
          <cx:pt idx="155">-6</cx:pt>
          <cx:pt idx="156">11</cx:pt>
          <cx:pt idx="157">-4</cx:pt>
          <cx:pt idx="158">-5</cx:pt>
          <cx:pt idx="159">-7.0000000000000009</cx:pt>
          <cx:pt idx="160">-2</cx:pt>
          <cx:pt idx="161">10</cx:pt>
          <cx:pt idx="162">4</cx:pt>
          <cx:pt idx="163">-5</cx:pt>
          <cx:pt idx="164">-5</cx:pt>
          <cx:pt idx="165">1</cx:pt>
          <cx:pt idx="166">4</cx:pt>
          <cx:pt idx="167">-4</cx:pt>
        </cx:lvl>
      </cx:numDim>
    </cx:data>
    <cx:data id="1">
      <cx:strDim type="cat">
        <cx:f>'AB Boxplots'!$C$129:$C$296</cx:f>
        <cx:lvl ptCount="168">
          <cx:pt idx="0">Food Attentional Bias</cx:pt>
          <cx:pt idx="1">Food Attentional Bias</cx:pt>
          <cx:pt idx="2">Food Attentional Bias</cx:pt>
          <cx:pt idx="3">Food Attentional Bias</cx:pt>
          <cx:pt idx="4">Food Attentional Bias</cx:pt>
          <cx:pt idx="5">Food Attentional Bias</cx:pt>
          <cx:pt idx="6">Food Attentional Bias</cx:pt>
          <cx:pt idx="7">Food Attentional Bias</cx:pt>
          <cx:pt idx="8">Food Attentional Bias</cx:pt>
          <cx:pt idx="9">Food Attentional Bias</cx:pt>
          <cx:pt idx="10">Food Attentional Bias</cx:pt>
          <cx:pt idx="11">Food Attentional Bias</cx:pt>
          <cx:pt idx="12">Food Attentional Bias</cx:pt>
          <cx:pt idx="13">Food Attentional Bias</cx:pt>
          <cx:pt idx="14">Food Attentional Bias</cx:pt>
          <cx:pt idx="15">Food Attentional Bias</cx:pt>
          <cx:pt idx="16">Food Attentional Bias</cx:pt>
          <cx:pt idx="17">Food Attentional Bias</cx:pt>
          <cx:pt idx="18">Food Attentional Bias</cx:pt>
          <cx:pt idx="19">Food Attentional Bias</cx:pt>
          <cx:pt idx="20">Food Attentional Bias</cx:pt>
          <cx:pt idx="21">Food Attentional Bias</cx:pt>
          <cx:pt idx="22">Food Attentional Bias</cx:pt>
          <cx:pt idx="23">Food Attentional Bias</cx:pt>
          <cx:pt idx="24">Food Attentional Bias</cx:pt>
          <cx:pt idx="25">Food Attentional Bias</cx:pt>
          <cx:pt idx="26">Food Attentional Bias</cx:pt>
          <cx:pt idx="27">Food Attentional Bias</cx:pt>
          <cx:pt idx="28">Food Attentional Bias</cx:pt>
          <cx:pt idx="29">Food Attentional Bias</cx:pt>
          <cx:pt idx="30">Food Attentional Bias</cx:pt>
          <cx:pt idx="31">Food Attentional Bias</cx:pt>
          <cx:pt idx="32">Food Attentional Bias</cx:pt>
          <cx:pt idx="33">Food Attentional Bias</cx:pt>
          <cx:pt idx="34">Food Attentional Bias</cx:pt>
          <cx:pt idx="35">Food Attentional Bias</cx:pt>
          <cx:pt idx="36">Food Attentional Bias</cx:pt>
          <cx:pt idx="37">Food Attentional Bias</cx:pt>
          <cx:pt idx="38">Food Attentional Bias</cx:pt>
          <cx:pt idx="39">Food Attentional Bias</cx:pt>
          <cx:pt idx="40">Food Attentional Bias</cx:pt>
          <cx:pt idx="41">Food Attentional Bias</cx:pt>
          <cx:pt idx="42">Food Attentional Bias</cx:pt>
          <cx:pt idx="43">Food Attentional Bias</cx:pt>
          <cx:pt idx="44">Food Attentional Bias</cx:pt>
          <cx:pt idx="45">Food Attentional Bias</cx:pt>
          <cx:pt idx="46">Food Attentional Bias</cx:pt>
          <cx:pt idx="47">Food Attentional Bias</cx:pt>
          <cx:pt idx="48">Food Attentional Bias</cx:pt>
          <cx:pt idx="49">Food Attentional Bias</cx:pt>
          <cx:pt idx="50">Food Attentional Bias</cx:pt>
          <cx:pt idx="51">Food Attentional Bias</cx:pt>
          <cx:pt idx="52">Food Attentional Bias</cx:pt>
          <cx:pt idx="53">Food Attentional Bias</cx:pt>
          <cx:pt idx="54">Food Attentional Bias</cx:pt>
          <cx:pt idx="55">Food Attentional Bias</cx:pt>
          <cx:pt idx="56">Food Attentional Bias</cx:pt>
          <cx:pt idx="57">Food Attentional Bias</cx:pt>
          <cx:pt idx="58">Food Attentional Bias</cx:pt>
          <cx:pt idx="59">Food Attentional Bias</cx:pt>
          <cx:pt idx="60">Food Attentional Bias</cx:pt>
          <cx:pt idx="61">Food Attentional Bias</cx:pt>
          <cx:pt idx="62">Food Attentional Bias</cx:pt>
          <cx:pt idx="63">Food Attentional Bias</cx:pt>
          <cx:pt idx="64">Food Attentional Bias</cx:pt>
          <cx:pt idx="65">Food Attentional Bias</cx:pt>
          <cx:pt idx="66">Food Attentional Bias</cx:pt>
          <cx:pt idx="67">Food Attentional Bias</cx:pt>
          <cx:pt idx="68">Food Attentional Bias</cx:pt>
          <cx:pt idx="69">Food Attentional Bias</cx:pt>
          <cx:pt idx="70">Food Attentional Bias</cx:pt>
          <cx:pt idx="71">Food Attentional Bias</cx:pt>
          <cx:pt idx="72">Food Attentional Bias</cx:pt>
          <cx:pt idx="73">Food Attentional Bias</cx:pt>
          <cx:pt idx="74">Food Attentional Bias</cx:pt>
          <cx:pt idx="75">Food Attentional Bias</cx:pt>
          <cx:pt idx="76">Food Attentional Bias</cx:pt>
          <cx:pt idx="77">Food Attentional Bias</cx:pt>
          <cx:pt idx="78">Food Attentional Bias</cx:pt>
          <cx:pt idx="79">Food Attentional Bias</cx:pt>
          <cx:pt idx="80">Food Attentional Bias</cx:pt>
          <cx:pt idx="81">Food Attentional Bias</cx:pt>
          <cx:pt idx="82">Food Attentional Bias</cx:pt>
          <cx:pt idx="83">Food Attentional Bias</cx:pt>
          <cx:pt idx="84">Alcohol Attentional Bias</cx:pt>
          <cx:pt idx="85">Alcohol Attentional Bias</cx:pt>
          <cx:pt idx="86">Alcohol Attentional Bias</cx:pt>
          <cx:pt idx="87">Alcohol Attentional Bias</cx:pt>
          <cx:pt idx="88">Alcohol Attentional Bias</cx:pt>
          <cx:pt idx="89">Alcohol Attentional Bias</cx:pt>
          <cx:pt idx="90">Alcohol Attentional Bias</cx:pt>
          <cx:pt idx="91">Alcohol Attentional Bias</cx:pt>
          <cx:pt idx="92">Alcohol Attentional Bias</cx:pt>
          <cx:pt idx="93">Alcohol Attentional Bias</cx:pt>
          <cx:pt idx="94">Alcohol Attentional Bias</cx:pt>
          <cx:pt idx="95">Alcohol Attentional Bias</cx:pt>
          <cx:pt idx="96">Alcohol Attentional Bias</cx:pt>
          <cx:pt idx="97">Alcohol Attentional Bias</cx:pt>
          <cx:pt idx="98">Alcohol Attentional Bias</cx:pt>
          <cx:pt idx="99">Alcohol Attentional Bias</cx:pt>
          <cx:pt idx="100">Alcohol Attentional Bias</cx:pt>
          <cx:pt idx="101">Alcohol Attentional Bias</cx:pt>
          <cx:pt idx="102">Alcohol Attentional Bias</cx:pt>
          <cx:pt idx="103">Alcohol Attentional Bias</cx:pt>
          <cx:pt idx="104">Alcohol Attentional Bias</cx:pt>
          <cx:pt idx="105">Alcohol Attentional Bias</cx:pt>
          <cx:pt idx="106">Alcohol Attentional Bias</cx:pt>
          <cx:pt idx="107">Alcohol Attentional Bias</cx:pt>
          <cx:pt idx="108">Alcohol Attentional Bias</cx:pt>
          <cx:pt idx="109">Alcohol Attentional Bias</cx:pt>
          <cx:pt idx="110">Alcohol Attentional Bias</cx:pt>
          <cx:pt idx="111">Alcohol Attentional Bias</cx:pt>
          <cx:pt idx="112">Alcohol Attentional Bias</cx:pt>
          <cx:pt idx="113">Alcohol Attentional Bias</cx:pt>
          <cx:pt idx="114">Alcohol Attentional Bias</cx:pt>
          <cx:pt idx="115">Alcohol Attentional Bias</cx:pt>
          <cx:pt idx="116">Alcohol Attentional Bias</cx:pt>
          <cx:pt idx="117">Alcohol Attentional Bias</cx:pt>
          <cx:pt idx="118">Alcohol Attentional Bias</cx:pt>
          <cx:pt idx="119">Alcohol Attentional Bias</cx:pt>
          <cx:pt idx="120">Alcohol Attentional Bias</cx:pt>
          <cx:pt idx="121">Alcohol Attentional Bias</cx:pt>
          <cx:pt idx="122">Alcohol Attentional Bias</cx:pt>
          <cx:pt idx="123">Alcohol Attentional Bias</cx:pt>
          <cx:pt idx="124">Alcohol Attentional Bias</cx:pt>
          <cx:pt idx="125">Alcohol Attentional Bias</cx:pt>
          <cx:pt idx="126">Alcohol Attentional Bias</cx:pt>
          <cx:pt idx="127">Alcohol Attentional Bias</cx:pt>
          <cx:pt idx="128">Alcohol Attentional Bias</cx:pt>
          <cx:pt idx="129">Alcohol Attentional Bias</cx:pt>
          <cx:pt idx="130">Alcohol Attentional Bias</cx:pt>
          <cx:pt idx="131">Alcohol Attentional Bias</cx:pt>
          <cx:pt idx="132">Alcohol Attentional Bias</cx:pt>
          <cx:pt idx="133">Alcohol Attentional Bias</cx:pt>
          <cx:pt idx="134">Alcohol Attentional Bias</cx:pt>
          <cx:pt idx="135">Alcohol Attentional Bias</cx:pt>
          <cx:pt idx="136">Alcohol Attentional Bias</cx:pt>
          <cx:pt idx="137">Alcohol Attentional Bias</cx:pt>
          <cx:pt idx="138">Alcohol Attentional Bias</cx:pt>
          <cx:pt idx="139">Alcohol Attentional Bias</cx:pt>
          <cx:pt idx="140">Alcohol Attentional Bias</cx:pt>
          <cx:pt idx="141">Alcohol Attentional Bias</cx:pt>
          <cx:pt idx="142">Alcohol Attentional Bias</cx:pt>
          <cx:pt idx="143">Alcohol Attentional Bias</cx:pt>
          <cx:pt idx="144">Alcohol Attentional Bias</cx:pt>
          <cx:pt idx="145">Alcohol Attentional Bias</cx:pt>
          <cx:pt idx="146">Alcohol Attentional Bias</cx:pt>
          <cx:pt idx="147">Alcohol Attentional Bias</cx:pt>
          <cx:pt idx="148">Alcohol Attentional Bias</cx:pt>
          <cx:pt idx="149">Alcohol Attentional Bias</cx:pt>
          <cx:pt idx="150">Alcohol Attentional Bias</cx:pt>
          <cx:pt idx="151">Alcohol Attentional Bias</cx:pt>
          <cx:pt idx="152">Alcohol Attentional Bias</cx:pt>
          <cx:pt idx="153">Alcohol Attentional Bias</cx:pt>
          <cx:pt idx="154">Alcohol Attentional Bias</cx:pt>
          <cx:pt idx="155">Alcohol Attentional Bias</cx:pt>
          <cx:pt idx="156">Alcohol Attentional Bias</cx:pt>
          <cx:pt idx="157">Alcohol Attentional Bias</cx:pt>
          <cx:pt idx="158">Alcohol Attentional Bias</cx:pt>
          <cx:pt idx="159">Alcohol Attentional Bias</cx:pt>
          <cx:pt idx="160">Alcohol Attentional Bias</cx:pt>
          <cx:pt idx="161">Alcohol Attentional Bias</cx:pt>
          <cx:pt idx="162">Alcohol Attentional Bias</cx:pt>
          <cx:pt idx="163">Alcohol Attentional Bias</cx:pt>
          <cx:pt idx="164">Alcohol Attentional Bias</cx:pt>
          <cx:pt idx="165">Alcohol Attentional Bias</cx:pt>
          <cx:pt idx="166">Alcohol Attentional Bias</cx:pt>
          <cx:pt idx="167">Alcohol Attentional Bias</cx:pt>
        </cx:lvl>
      </cx:strDim>
      <cx:numDim type="val">
        <cx:f>'AB Boxplots'!$E$129:$E$296</cx:f>
        <cx:lvl ptCount="168" formatCode="General">
          <cx:pt idx="0">5</cx:pt>
          <cx:pt idx="1">-2</cx:pt>
          <cx:pt idx="2">9</cx:pt>
          <cx:pt idx="3">1</cx:pt>
          <cx:pt idx="4">3</cx:pt>
          <cx:pt idx="5">1</cx:pt>
          <cx:pt idx="6">2</cx:pt>
          <cx:pt idx="7">0</cx:pt>
          <cx:pt idx="8">17</cx:pt>
          <cx:pt idx="9">6</cx:pt>
          <cx:pt idx="10">6</cx:pt>
          <cx:pt idx="11">-2</cx:pt>
          <cx:pt idx="12">9</cx:pt>
          <cx:pt idx="13">2</cx:pt>
          <cx:pt idx="14">-1</cx:pt>
          <cx:pt idx="15">4</cx:pt>
          <cx:pt idx="16">4</cx:pt>
          <cx:pt idx="17">14.000000000000002</cx:pt>
          <cx:pt idx="18">9</cx:pt>
          <cx:pt idx="19">2</cx:pt>
          <cx:pt idx="20">2</cx:pt>
          <cx:pt idx="21">6</cx:pt>
          <cx:pt idx="22">-1</cx:pt>
          <cx:pt idx="23">6</cx:pt>
          <cx:pt idx="24">2</cx:pt>
          <cx:pt idx="25">9</cx:pt>
          <cx:pt idx="26">-4</cx:pt>
          <cx:pt idx="27">0</cx:pt>
          <cx:pt idx="28">-10</cx:pt>
          <cx:pt idx="29">1</cx:pt>
          <cx:pt idx="30">3</cx:pt>
          <cx:pt idx="31">12</cx:pt>
          <cx:pt idx="32">3</cx:pt>
          <cx:pt idx="33">10</cx:pt>
          <cx:pt idx="34">4</cx:pt>
          <cx:pt idx="35">-1</cx:pt>
          <cx:pt idx="36">1</cx:pt>
          <cx:pt idx="37">-4</cx:pt>
          <cx:pt idx="38">-6</cx:pt>
          <cx:pt idx="39">-1</cx:pt>
          <cx:pt idx="40">-3</cx:pt>
          <cx:pt idx="41">0</cx:pt>
          <cx:pt idx="42">0</cx:pt>
          <cx:pt idx="43">1</cx:pt>
          <cx:pt idx="44">-2</cx:pt>
          <cx:pt idx="45">-5</cx:pt>
          <cx:pt idx="46">-7.0000000000000009</cx:pt>
          <cx:pt idx="47">4</cx:pt>
          <cx:pt idx="48">5</cx:pt>
          <cx:pt idx="49">-1</cx:pt>
          <cx:pt idx="50">2</cx:pt>
          <cx:pt idx="51">11</cx:pt>
          <cx:pt idx="52">4</cx:pt>
          <cx:pt idx="53">8</cx:pt>
          <cx:pt idx="54">-1</cx:pt>
          <cx:pt idx="55">1</cx:pt>
          <cx:pt idx="56">2</cx:pt>
          <cx:pt idx="57">2</cx:pt>
          <cx:pt idx="58">11</cx:pt>
          <cx:pt idx="59">1</cx:pt>
          <cx:pt idx="60">1</cx:pt>
          <cx:pt idx="61">-2</cx:pt>
          <cx:pt idx="62">3</cx:pt>
          <cx:pt idx="63">-3</cx:pt>
          <cx:pt idx="64">-14.000000000000002</cx:pt>
          <cx:pt idx="65">5</cx:pt>
          <cx:pt idx="66">-3</cx:pt>
          <cx:pt idx="67">-4</cx:pt>
          <cx:pt idx="68">0</cx:pt>
          <cx:pt idx="69">2</cx:pt>
          <cx:pt idx="70">2</cx:pt>
          <cx:pt idx="71">4</cx:pt>
          <cx:pt idx="72">2</cx:pt>
          <cx:pt idx="73">-3</cx:pt>
          <cx:pt idx="74">2</cx:pt>
          <cx:pt idx="75">6</cx:pt>
          <cx:pt idx="76">0</cx:pt>
          <cx:pt idx="77">12</cx:pt>
          <cx:pt idx="78">7.0000000000000009</cx:pt>
          <cx:pt idx="79">4</cx:pt>
          <cx:pt idx="80">5</cx:pt>
          <cx:pt idx="81">5</cx:pt>
          <cx:pt idx="82">17</cx:pt>
          <cx:pt idx="83">-21</cx:pt>
          <cx:pt idx="84">-5</cx:pt>
          <cx:pt idx="85">1</cx:pt>
          <cx:pt idx="86">2</cx:pt>
          <cx:pt idx="87">-1</cx:pt>
          <cx:pt idx="88">1</cx:pt>
          <cx:pt idx="89">0</cx:pt>
          <cx:pt idx="90">-2</cx:pt>
          <cx:pt idx="91">4</cx:pt>
          <cx:pt idx="92">-2</cx:pt>
          <cx:pt idx="93">-6</cx:pt>
          <cx:pt idx="94">6</cx:pt>
          <cx:pt idx="95">3</cx:pt>
          <cx:pt idx="96">9</cx:pt>
          <cx:pt idx="97">2</cx:pt>
          <cx:pt idx="98">-1</cx:pt>
          <cx:pt idx="99">2</cx:pt>
          <cx:pt idx="100">-2</cx:pt>
          <cx:pt idx="101">-3</cx:pt>
          <cx:pt idx="102">-7.0000000000000009</cx:pt>
          <cx:pt idx="103">7.0000000000000009</cx:pt>
          <cx:pt idx="104">8</cx:pt>
          <cx:pt idx="105">12</cx:pt>
          <cx:pt idx="106">7.0000000000000009</cx:pt>
          <cx:pt idx="107">11</cx:pt>
          <cx:pt idx="108">4</cx:pt>
          <cx:pt idx="109">5</cx:pt>
          <cx:pt idx="110">4</cx:pt>
          <cx:pt idx="111">-3</cx:pt>
          <cx:pt idx="112">3</cx:pt>
          <cx:pt idx="113">0</cx:pt>
          <cx:pt idx="114">-1</cx:pt>
          <cx:pt idx="115">-26</cx:pt>
          <cx:pt idx="116">3</cx:pt>
          <cx:pt idx="117">-1</cx:pt>
          <cx:pt idx="118">-4</cx:pt>
          <cx:pt idx="119">1</cx:pt>
          <cx:pt idx="120">-5</cx:pt>
          <cx:pt idx="121">6</cx:pt>
          <cx:pt idx="122">-12</cx:pt>
          <cx:pt idx="123">2</cx:pt>
          <cx:pt idx="124">-3</cx:pt>
          <cx:pt idx="125">5</cx:pt>
          <cx:pt idx="126">-4</cx:pt>
          <cx:pt idx="127">-2</cx:pt>
          <cx:pt idx="128">-6</cx:pt>
          <cx:pt idx="129">16</cx:pt>
          <cx:pt idx="130">-6</cx:pt>
          <cx:pt idx="131">1</cx:pt>
          <cx:pt idx="132">4</cx:pt>
          <cx:pt idx="133">-1</cx:pt>
          <cx:pt idx="134">6</cx:pt>
          <cx:pt idx="135">-11</cx:pt>
          <cx:pt idx="136">-1</cx:pt>
          <cx:pt idx="137">5</cx:pt>
          <cx:pt idx="138">2</cx:pt>
          <cx:pt idx="139">-4</cx:pt>
          <cx:pt idx="140">-2</cx:pt>
          <cx:pt idx="141">5</cx:pt>
          <cx:pt idx="142">-5</cx:pt>
          <cx:pt idx="143">-9</cx:pt>
          <cx:pt idx="144">11</cx:pt>
          <cx:pt idx="145">0</cx:pt>
          <cx:pt idx="146">9</cx:pt>
          <cx:pt idx="147">0</cx:pt>
          <cx:pt idx="148">19</cx:pt>
          <cx:pt idx="149">0</cx:pt>
          <cx:pt idx="150">6</cx:pt>
          <cx:pt idx="151">-16</cx:pt>
          <cx:pt idx="152">2</cx:pt>
          <cx:pt idx="153">-1</cx:pt>
          <cx:pt idx="154">1</cx:pt>
          <cx:pt idx="155">-4</cx:pt>
          <cx:pt idx="156">-2</cx:pt>
          <cx:pt idx="157">-5</cx:pt>
          <cx:pt idx="158">-3</cx:pt>
          <cx:pt idx="159">-3</cx:pt>
          <cx:pt idx="160">3</cx:pt>
          <cx:pt idx="161">-3</cx:pt>
          <cx:pt idx="162">-6</cx:pt>
          <cx:pt idx="163">6</cx:pt>
          <cx:pt idx="164">11</cx:pt>
          <cx:pt idx="165">-3</cx:pt>
          <cx:pt idx="166">-4</cx:pt>
          <cx:pt idx="167">-9</cx:pt>
        </cx:lvl>
      </cx:numDim>
    </cx:data>
  </cx:chartData>
  <cx:chart>
    <cx:plotArea>
      <cx:plotAreaRegion>
        <cx:series layoutId="boxWhisker" uniqueId="{2A86CD10-A3AA-4591-A721-DA87FDE4552D}">
          <cx:tx>
            <cx:txData>
              <cx:f>'AB Boxplots'!$D$128</cx:f>
              <cx:v>Placebo-Alcohol</cx:v>
            </cx:txData>
          </cx:tx>
          <cx:dataId val="0"/>
          <cx:layoutPr>
            <cx:visibility meanLine="0" meanMarker="0" nonoutliers="0" outliers="1"/>
            <cx:statistics quartileMethod="exclusive"/>
          </cx:layoutPr>
        </cx:series>
        <cx:series layoutId="boxWhisker" uniqueId="{7C4CBCEB-1DB2-46EA-8CF7-FBB2D671948C}">
          <cx:tx>
            <cx:txData>
              <cx:f>'AB Boxplots'!$E$128</cx:f>
              <cx:v>Alcoholic Drink</cx:v>
            </cx:txData>
          </cx:tx>
          <cx:spPr>
            <a:solidFill>
              <a:sysClr val="window" lastClr="FFFFFF"/>
            </a:solidFill>
            <a:ln>
              <a:solidFill>
                <a:sysClr val="windowText" lastClr="000000"/>
              </a:solidFill>
            </a:ln>
          </cx:spPr>
          <cx:dataId val="1"/>
          <cx:layoutPr>
            <cx:visibility meanLine="0" meanMarker="0" nonoutliers="0" outliers="1"/>
            <cx:statistics quartileMethod="exclusive"/>
          </cx:layoutPr>
        </cx:series>
      </cx:plotAreaRegion>
      <cx:axis id="0">
        <cx:catScaling gapWidth="1"/>
        <cx:tickLabels/>
        <cx:spPr>
          <a:ln>
            <a:solidFill>
              <a:schemeClr val="tx1"/>
            </a:solidFill>
          </a:ln>
        </cx:spPr>
      </cx:axis>
      <cx:axis id="1">
        <cx:valScaling/>
        <cx:title>
          <cx:tx>
            <cx:txData>
              <cx:v>Mean Bias Score (milliseconds)</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Mean Bias Score (milliseconds)</a:t>
              </a:r>
            </a:p>
          </cx:txPr>
        </cx:title>
        <cx:majorTickMarks type="out"/>
        <cx:tickLabels/>
        <cx:spPr>
          <a:ln>
            <a:solidFill>
              <a:schemeClr val="tx1"/>
            </a:solidFill>
          </a:ln>
        </cx:spPr>
      </cx:axis>
    </cx:plotArea>
    <cx:legend pos="b" align="ctr" overlay="0">
      <cx:txPr>
        <a:bodyPr spcFirstLastPara="1" vertOverflow="ellipsis" horzOverflow="overflow" wrap="square" lIns="0" tIns="0" rIns="0" bIns="0" anchor="ctr" anchorCtr="1"/>
        <a:lstStyle/>
        <a:p>
          <a:pPr algn="ctr" rtl="0">
            <a:defRPr/>
          </a:pPr>
          <a:endParaRPr lang="en-US" sz="900" b="0" i="0" u="none" strike="noStrike" baseline="0">
            <a:solidFill>
              <a:sysClr val="windowText" lastClr="000000">
                <a:lumMod val="65000"/>
                <a:lumOff val="35000"/>
              </a:sysClr>
            </a:solidFill>
            <a:latin typeface="Calibri" panose="020F0502020204030204"/>
          </a:endParaRPr>
        </a:p>
      </cx:txPr>
    </cx:legend>
  </cx:chart>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'Calories Boxplots'!$C$94:$C$261</cx:f>
        <cx:lvl ptCount="168">
          <cx:pt idx="0">Food Calories</cx:pt>
          <cx:pt idx="1">Food Calories</cx:pt>
          <cx:pt idx="2">Food Calories</cx:pt>
          <cx:pt idx="3">Food Calories</cx:pt>
          <cx:pt idx="4">Food Calories</cx:pt>
          <cx:pt idx="5">Food Calories</cx:pt>
          <cx:pt idx="6">Food Calories</cx:pt>
          <cx:pt idx="7">Food Calories</cx:pt>
          <cx:pt idx="8">Food Calories</cx:pt>
          <cx:pt idx="9">Food Calories</cx:pt>
          <cx:pt idx="10">Food Calories</cx:pt>
          <cx:pt idx="11">Food Calories</cx:pt>
          <cx:pt idx="12">Food Calories</cx:pt>
          <cx:pt idx="13">Food Calories</cx:pt>
          <cx:pt idx="14">Food Calories</cx:pt>
          <cx:pt idx="15">Food Calories</cx:pt>
          <cx:pt idx="16">Food Calories</cx:pt>
          <cx:pt idx="17">Food Calories</cx:pt>
          <cx:pt idx="18">Food Calories</cx:pt>
          <cx:pt idx="19">Food Calories</cx:pt>
          <cx:pt idx="20">Food Calories</cx:pt>
          <cx:pt idx="21">Food Calories</cx:pt>
          <cx:pt idx="22">Food Calories</cx:pt>
          <cx:pt idx="23">Food Calories</cx:pt>
          <cx:pt idx="24">Food Calories</cx:pt>
          <cx:pt idx="25">Food Calories</cx:pt>
          <cx:pt idx="26">Food Calories</cx:pt>
          <cx:pt idx="27">Food Calories</cx:pt>
          <cx:pt idx="28">Food Calories</cx:pt>
          <cx:pt idx="29">Food Calories</cx:pt>
          <cx:pt idx="30">Food Calories</cx:pt>
          <cx:pt idx="31">Food Calories</cx:pt>
          <cx:pt idx="32">Food Calories</cx:pt>
          <cx:pt idx="33">Food Calories</cx:pt>
          <cx:pt idx="34">Food Calories</cx:pt>
          <cx:pt idx="35">Food Calories</cx:pt>
          <cx:pt idx="36">Food Calories</cx:pt>
          <cx:pt idx="37">Food Calories</cx:pt>
          <cx:pt idx="38">Food Calories</cx:pt>
          <cx:pt idx="39">Food Calories</cx:pt>
          <cx:pt idx="40">Food Calories</cx:pt>
          <cx:pt idx="41">Food Calories</cx:pt>
          <cx:pt idx="42">Food Calories</cx:pt>
          <cx:pt idx="43">Food Calories</cx:pt>
          <cx:pt idx="44">Food Calories</cx:pt>
          <cx:pt idx="45">Food Calories</cx:pt>
          <cx:pt idx="46">Food Calories</cx:pt>
          <cx:pt idx="47">Food Calories</cx:pt>
          <cx:pt idx="48">Food Calories</cx:pt>
          <cx:pt idx="49">Food Calories</cx:pt>
          <cx:pt idx="50">Food Calories</cx:pt>
          <cx:pt idx="51">Food Calories</cx:pt>
          <cx:pt idx="52">Food Calories</cx:pt>
          <cx:pt idx="53">Food Calories</cx:pt>
          <cx:pt idx="54">Food Calories</cx:pt>
          <cx:pt idx="55">Food Calories</cx:pt>
          <cx:pt idx="56">Food Calories</cx:pt>
          <cx:pt idx="57">Food Calories</cx:pt>
          <cx:pt idx="58">Food Calories</cx:pt>
          <cx:pt idx="59">Food Calories</cx:pt>
          <cx:pt idx="60">Food Calories</cx:pt>
          <cx:pt idx="61">Food Calories</cx:pt>
          <cx:pt idx="62">Food Calories</cx:pt>
          <cx:pt idx="63">Food Calories</cx:pt>
          <cx:pt idx="64">Food Calories</cx:pt>
          <cx:pt idx="65">Food Calories</cx:pt>
          <cx:pt idx="66">Food Calories</cx:pt>
          <cx:pt idx="67">Food Calories</cx:pt>
          <cx:pt idx="68">Food Calories</cx:pt>
          <cx:pt idx="69">Food Calories</cx:pt>
          <cx:pt idx="70">Food Calories</cx:pt>
          <cx:pt idx="71">Food Calories</cx:pt>
          <cx:pt idx="72">Food Calories</cx:pt>
          <cx:pt idx="73">Food Calories</cx:pt>
          <cx:pt idx="74">Food Calories</cx:pt>
          <cx:pt idx="75">Food Calories</cx:pt>
          <cx:pt idx="76">Food Calories</cx:pt>
          <cx:pt idx="77">Food Calories</cx:pt>
          <cx:pt idx="78">Food Calories</cx:pt>
          <cx:pt idx="79">Food Calories</cx:pt>
          <cx:pt idx="80">Food Calories</cx:pt>
          <cx:pt idx="81">Food Calories</cx:pt>
          <cx:pt idx="82">Food Calories</cx:pt>
          <cx:pt idx="83">Food Calories</cx:pt>
          <cx:pt idx="84">Total Calories</cx:pt>
          <cx:pt idx="85">Total Calories</cx:pt>
          <cx:pt idx="86">Total Calories</cx:pt>
          <cx:pt idx="87">Total Calories</cx:pt>
          <cx:pt idx="88">Total Calories</cx:pt>
          <cx:pt idx="89">Total Calories</cx:pt>
          <cx:pt idx="90">Total Calories</cx:pt>
          <cx:pt idx="91">Total Calories</cx:pt>
          <cx:pt idx="92">Total Calories</cx:pt>
          <cx:pt idx="93">Total Calories</cx:pt>
          <cx:pt idx="94">Total Calories</cx:pt>
          <cx:pt idx="95">Total Calories</cx:pt>
          <cx:pt idx="96">Total Calories</cx:pt>
          <cx:pt idx="97">Total Calories</cx:pt>
          <cx:pt idx="98">Total Calories</cx:pt>
          <cx:pt idx="99">Total Calories</cx:pt>
          <cx:pt idx="100">Total Calories</cx:pt>
          <cx:pt idx="101">Total Calories</cx:pt>
          <cx:pt idx="102">Total Calories</cx:pt>
          <cx:pt idx="103">Total Calories</cx:pt>
          <cx:pt idx="104">Total Calories</cx:pt>
          <cx:pt idx="105">Total Calories</cx:pt>
          <cx:pt idx="106">Total Calories</cx:pt>
          <cx:pt idx="107">Total Calories</cx:pt>
          <cx:pt idx="108">Total Calories</cx:pt>
          <cx:pt idx="109">Total Calories</cx:pt>
          <cx:pt idx="110">Total Calories</cx:pt>
          <cx:pt idx="111">Total Calories</cx:pt>
          <cx:pt idx="112">Total Calories</cx:pt>
          <cx:pt idx="113">Total Calories</cx:pt>
          <cx:pt idx="114">Total Calories</cx:pt>
          <cx:pt idx="115">Total Calories</cx:pt>
          <cx:pt idx="116">Total Calories</cx:pt>
          <cx:pt idx="117">Total Calories</cx:pt>
          <cx:pt idx="118">Total Calories</cx:pt>
          <cx:pt idx="119">Total Calories</cx:pt>
          <cx:pt idx="120">Total Calories</cx:pt>
          <cx:pt idx="121">Total Calories</cx:pt>
          <cx:pt idx="122">Total Calories</cx:pt>
          <cx:pt idx="123">Total Calories</cx:pt>
          <cx:pt idx="124">Total Calories</cx:pt>
          <cx:pt idx="125">Total Calories</cx:pt>
          <cx:pt idx="126">Total Calories</cx:pt>
          <cx:pt idx="127">Total Calories</cx:pt>
          <cx:pt idx="128">Total Calories</cx:pt>
          <cx:pt idx="129">Total Calories</cx:pt>
          <cx:pt idx="130">Total Calories</cx:pt>
          <cx:pt idx="131">Total Calories</cx:pt>
          <cx:pt idx="132">Total Calories</cx:pt>
          <cx:pt idx="133">Total Calories</cx:pt>
          <cx:pt idx="134">Total Calories</cx:pt>
          <cx:pt idx="135">Total Calories</cx:pt>
          <cx:pt idx="136">Total Calories</cx:pt>
          <cx:pt idx="137">Total Calories</cx:pt>
          <cx:pt idx="138">Total Calories</cx:pt>
          <cx:pt idx="139">Total Calories</cx:pt>
          <cx:pt idx="140">Total Calories</cx:pt>
          <cx:pt idx="141">Total Calories</cx:pt>
          <cx:pt idx="142">Total Calories</cx:pt>
          <cx:pt idx="143">Total Calories</cx:pt>
          <cx:pt idx="144">Total Calories</cx:pt>
          <cx:pt idx="145">Total Calories</cx:pt>
          <cx:pt idx="146">Total Calories</cx:pt>
          <cx:pt idx="147">Total Calories</cx:pt>
          <cx:pt idx="148">Total Calories</cx:pt>
          <cx:pt idx="149">Total Calories</cx:pt>
          <cx:pt idx="150">Total Calories</cx:pt>
          <cx:pt idx="151">Total Calories</cx:pt>
          <cx:pt idx="152">Total Calories</cx:pt>
          <cx:pt idx="153">Total Calories</cx:pt>
          <cx:pt idx="154">Total Calories</cx:pt>
          <cx:pt idx="155">Total Calories</cx:pt>
          <cx:pt idx="156">Total Calories</cx:pt>
          <cx:pt idx="157">Total Calories</cx:pt>
          <cx:pt idx="158">Total Calories</cx:pt>
          <cx:pt idx="159">Total Calories</cx:pt>
          <cx:pt idx="160">Total Calories</cx:pt>
          <cx:pt idx="161">Total Calories</cx:pt>
          <cx:pt idx="162">Total Calories</cx:pt>
          <cx:pt idx="163">Total Calories</cx:pt>
          <cx:pt idx="164">Total Calories</cx:pt>
          <cx:pt idx="165">Total Calories</cx:pt>
          <cx:pt idx="166">Total Calories</cx:pt>
          <cx:pt idx="167">Total Calories</cx:pt>
        </cx:lvl>
      </cx:strDim>
      <cx:numDim type="val">
        <cx:f>'Calories Boxplots'!$D$94:$D$261</cx:f>
        <cx:lvl ptCount="168" formatCode="General">
          <cx:pt idx="0">211.25</cx:pt>
          <cx:pt idx="1">194.90000000000001</cx:pt>
          <cx:pt idx="2">636.13999999999999</cx:pt>
          <cx:pt idx="3">355.16000000000003</cx:pt>
          <cx:pt idx="4">467.24000000000001</cx:pt>
          <cx:pt idx="5">347.57999999999998</cx:pt>
          <cx:pt idx="6">320.95999999999998</cx:pt>
          <cx:pt idx="7">538.38999999999999</cx:pt>
          <cx:pt idx="8">180.69999999999999</cx:pt>
          <cx:pt idx="9">594.33000000000004</cx:pt>
          <cx:pt idx="10">284.17000000000002</cx:pt>
          <cx:pt idx="11">318.08999999999997</cx:pt>
          <cx:pt idx="12">472.23000000000002</cx:pt>
          <cx:pt idx="13">61.340000000000003</cx:pt>
          <cx:pt idx="14">330.79000000000002</cx:pt>
          <cx:pt idx="15">226.38999999999999</cx:pt>
          <cx:pt idx="16">132.22999999999999</cx:pt>
          <cx:pt idx="17">433.18000000000001</cx:pt>
          <cx:pt idx="18">87.620000000000005</cx:pt>
          <cx:pt idx="19">425.18000000000001</cx:pt>
          <cx:pt idx="20">164.38999999999999</cx:pt>
          <cx:pt idx="21">71.099999999999994</cx:pt>
          <cx:pt idx="22">401.82999999999998</cx:pt>
          <cx:pt idx="23">417.39999999999998</cx:pt>
          <cx:pt idx="24">144.53</cx:pt>
          <cx:pt idx="25">268.12</cx:pt>
          <cx:pt idx="26">494.26999999999998</cx:pt>
          <cx:pt idx="27">428.75999999999999</cx:pt>
          <cx:pt idx="28">309.01999999999998</cx:pt>
          <cx:pt idx="29">213.38999999999999</cx:pt>
          <cx:pt idx="30">380.88</cx:pt>
          <cx:pt idx="31">246.83000000000001</cx:pt>
          <cx:pt idx="32">146.58000000000001</cx:pt>
          <cx:pt idx="33">250.88</cx:pt>
          <cx:pt idx="34">184.84</cx:pt>
          <cx:pt idx="35">530.26999999999998</cx:pt>
          <cx:pt idx="36">190.25999999999999</cx:pt>
          <cx:pt idx="37">682.11000000000001</cx:pt>
          <cx:pt idx="38">254.77000000000001</cx:pt>
          <cx:pt idx="39">455.94</cx:pt>
          <cx:pt idx="40">74.459999999999994</cx:pt>
          <cx:pt idx="41">257.86000000000001</cx:pt>
          <cx:pt idx="42">195.22</cx:pt>
          <cx:pt idx="43">79.659999999999997</cx:pt>
          <cx:pt idx="44">65.989999999999995</cx:pt>
          <cx:pt idx="45">157.31</cx:pt>
          <cx:pt idx="46">89.650000000000006</cx:pt>
          <cx:pt idx="47">140.5</cx:pt>
          <cx:pt idx="48">393.56</cx:pt>
          <cx:pt idx="49">246.69</cx:pt>
          <cx:pt idx="50">202.97999999999999</cx:pt>
          <cx:pt idx="51">481.82999999999998</cx:pt>
          <cx:pt idx="52">172.21000000000001</cx:pt>
          <cx:pt idx="53">139.93000000000001</cx:pt>
          <cx:pt idx="54">168.28999999999999</cx:pt>
          <cx:pt idx="55">463.10000000000002</cx:pt>
          <cx:pt idx="56">308.04000000000002</cx:pt>
          <cx:pt idx="57">711.78999999999996</cx:pt>
          <cx:pt idx="58">747.60000000000002</cx:pt>
          <cx:pt idx="59">598.79999999999995</cx:pt>
          <cx:pt idx="60">331.75</cx:pt>
          <cx:pt idx="61">539.42999999999995</cx:pt>
          <cx:pt idx="62">582.66999999999996</cx:pt>
          <cx:pt idx="63">360.94999999999999</cx:pt>
          <cx:pt idx="64">339.81</cx:pt>
          <cx:pt idx="65">306.73000000000002</cx:pt>
          <cx:pt idx="66">375.63</cx:pt>
          <cx:pt idx="67">194.96000000000001</cx:pt>
          <cx:pt idx="68">354.47000000000003</cx:pt>
          <cx:pt idx="69">331.94</cx:pt>
          <cx:pt idx="70">152.59</cx:pt>
          <cx:pt idx="71">502.69</cx:pt>
          <cx:pt idx="72">245.52000000000001</cx:pt>
          <cx:pt idx="73">223.96000000000001</cx:pt>
          <cx:pt idx="74">522.09000000000003</cx:pt>
          <cx:pt idx="75">498.68000000000001</cx:pt>
          <cx:pt idx="76">354.98000000000002</cx:pt>
          <cx:pt idx="77">224.33000000000001</cx:pt>
          <cx:pt idx="78">608.67999999999995</cx:pt>
          <cx:pt idx="79">451.60000000000002</cx:pt>
          <cx:pt idx="80">632.32000000000005</cx:pt>
          <cx:pt idx="81">124.31999999999999</cx:pt>
          <cx:pt idx="82">552.49000000000001</cx:pt>
          <cx:pt idx="83">435.58999999999997</cx:pt>
          <cx:pt idx="84">215.13999999999999</cx:pt>
          <cx:pt idx="85">199.13</cx:pt>
          <cx:pt idx="86">641.67999999999995</cx:pt>
          <cx:pt idx="87">359.75999999999999</cx:pt>
          <cx:pt idx="88">471.20999999999998</cx:pt>
          <cx:pt idx="89">354.60000000000002</cx:pt>
          <cx:pt idx="90">326.05000000000001</cx:pt>
          <cx:pt idx="91">542.85000000000002</cx:pt>
          <cx:pt idx="92">184.78999999999999</cx:pt>
          <cx:pt idx="93">599.73000000000002</cx:pt>
          <cx:pt idx="94">288.76999999999998</cx:pt>
          <cx:pt idx="95">322.63</cx:pt>
          <cx:pt idx="96">478</cx:pt>
          <cx:pt idx="97">66.670000000000002</cx:pt>
          <cx:pt idx="98">335.75999999999999</cx:pt>
          <cx:pt idx="99">231.27000000000001</cx:pt>
          <cx:pt idx="100">136.40000000000001</cx:pt>
          <cx:pt idx="101">437.31999999999999</cx:pt>
          <cx:pt idx="102">93.859999999999999</cx:pt>
          <cx:pt idx="103">430.55000000000001</cx:pt>
          <cx:pt idx="104">169.30000000000001</cx:pt>
          <cx:pt idx="105">76.150000000000006</cx:pt>
          <cx:pt idx="106">406.67000000000002</cx:pt>
          <cx:pt idx="107">423.73000000000002</cx:pt>
          <cx:pt idx="108">149.53999999999999</cx:pt>
          <cx:pt idx="109">272.85000000000002</cx:pt>
          <cx:pt idx="110">500.39999999999998</cx:pt>
          <cx:pt idx="111">433.13999999999999</cx:pt>
          <cx:pt idx="112">315.20999999999998</cx:pt>
          <cx:pt idx="113">217.97</cx:pt>
          <cx:pt idx="114">385.58999999999997</cx:pt>
          <cx:pt idx="115">251.94</cx:pt>
          <cx:pt idx="116">151.19999999999999</cx:pt>
          <cx:pt idx="117">255.41</cx:pt>
          <cx:pt idx="118">192.47999999999999</cx:pt>
          <cx:pt idx="119">535.74000000000001</cx:pt>
          <cx:pt idx="120">195.44</cx:pt>
          <cx:pt idx="121">686.33000000000004</cx:pt>
          <cx:pt idx="122">261.38999999999999</cx:pt>
          <cx:pt idx="123">460.93000000000001</cx:pt>
          <cx:pt idx="124">78.859999999999999</cx:pt>
          <cx:pt idx="125">261.92000000000002</cx:pt>
          <cx:pt idx="126">198.78</cx:pt>
          <cx:pt idx="127">84.319999999999993</cx:pt>
          <cx:pt idx="128">70.719999999999999</cx:pt>
          <cx:pt idx="129">161.31999999999999</cx:pt>
          <cx:pt idx="130">94.599999999999994</cx:pt>
          <cx:pt idx="131">146.34</cx:pt>
          <cx:pt idx="132">397.56999999999999</cx:pt>
          <cx:pt idx="133">250.78999999999999</cx:pt>
          <cx:pt idx="134">206.88</cx:pt>
          <cx:pt idx="135">487.12</cx:pt>
          <cx:pt idx="136">177.09</cx:pt>
          <cx:pt idx="137">145.13999999999999</cx:pt>
          <cx:pt idx="138">173.65000000000001</cx:pt>
          <cx:pt idx="139">467.29000000000002</cx:pt>
          <cx:pt idx="140">312.5</cx:pt>
          <cx:pt idx="141">716.82000000000005</cx:pt>
          <cx:pt idx="142">752.60000000000002</cx:pt>
          <cx:pt idx="143">603.39999999999998</cx:pt>
          <cx:pt idx="144">335.64999999999998</cx:pt>
          <cx:pt idx="145">543.10000000000002</cx:pt>
          <cx:pt idx="146">587.36000000000001</cx:pt>
          <cx:pt idx="147">367.55000000000001</cx:pt>
          <cx:pt idx="148">344.31</cx:pt>
          <cx:pt idx="149">311.43000000000001</cx:pt>
          <cx:pt idx="150">381.02999999999997</cx:pt>
          <cx:pt idx="151">199.53999999999999</cx:pt>
          <cx:pt idx="152">358.61000000000001</cx:pt>
          <cx:pt idx="153">336.56</cx:pt>
          <cx:pt idx="154">156.72999999999999</cx:pt>
          <cx:pt idx="155">507.58999999999997</cx:pt>
          <cx:pt idx="156">250.72999999999999</cx:pt>
          <cx:pt idx="157">230.13999999999999</cx:pt>
          <cx:pt idx="158">526.47000000000003</cx:pt>
          <cx:pt idx="159">505.50999999999999</cx:pt>
          <cx:pt idx="160">362.63</cx:pt>
          <cx:pt idx="161">228.56999999999999</cx:pt>
          <cx:pt idx="162">612.87</cx:pt>
          <cx:pt idx="163">455.55000000000001</cx:pt>
          <cx:pt idx="164">637.33000000000004</cx:pt>
          <cx:pt idx="165">128.65000000000001</cx:pt>
          <cx:pt idx="166">558.05999999999995</cx:pt>
          <cx:pt idx="167">439.82999999999998</cx:pt>
        </cx:lvl>
      </cx:numDim>
    </cx:data>
    <cx:data id="1">
      <cx:strDim type="cat">
        <cx:f>'Calories Boxplots'!$C$94:$C$261</cx:f>
        <cx:lvl ptCount="168">
          <cx:pt idx="0">Food Calories</cx:pt>
          <cx:pt idx="1">Food Calories</cx:pt>
          <cx:pt idx="2">Food Calories</cx:pt>
          <cx:pt idx="3">Food Calories</cx:pt>
          <cx:pt idx="4">Food Calories</cx:pt>
          <cx:pt idx="5">Food Calories</cx:pt>
          <cx:pt idx="6">Food Calories</cx:pt>
          <cx:pt idx="7">Food Calories</cx:pt>
          <cx:pt idx="8">Food Calories</cx:pt>
          <cx:pt idx="9">Food Calories</cx:pt>
          <cx:pt idx="10">Food Calories</cx:pt>
          <cx:pt idx="11">Food Calories</cx:pt>
          <cx:pt idx="12">Food Calories</cx:pt>
          <cx:pt idx="13">Food Calories</cx:pt>
          <cx:pt idx="14">Food Calories</cx:pt>
          <cx:pt idx="15">Food Calories</cx:pt>
          <cx:pt idx="16">Food Calories</cx:pt>
          <cx:pt idx="17">Food Calories</cx:pt>
          <cx:pt idx="18">Food Calories</cx:pt>
          <cx:pt idx="19">Food Calories</cx:pt>
          <cx:pt idx="20">Food Calories</cx:pt>
          <cx:pt idx="21">Food Calories</cx:pt>
          <cx:pt idx="22">Food Calories</cx:pt>
          <cx:pt idx="23">Food Calories</cx:pt>
          <cx:pt idx="24">Food Calories</cx:pt>
          <cx:pt idx="25">Food Calories</cx:pt>
          <cx:pt idx="26">Food Calories</cx:pt>
          <cx:pt idx="27">Food Calories</cx:pt>
          <cx:pt idx="28">Food Calories</cx:pt>
          <cx:pt idx="29">Food Calories</cx:pt>
          <cx:pt idx="30">Food Calories</cx:pt>
          <cx:pt idx="31">Food Calories</cx:pt>
          <cx:pt idx="32">Food Calories</cx:pt>
          <cx:pt idx="33">Food Calories</cx:pt>
          <cx:pt idx="34">Food Calories</cx:pt>
          <cx:pt idx="35">Food Calories</cx:pt>
          <cx:pt idx="36">Food Calories</cx:pt>
          <cx:pt idx="37">Food Calories</cx:pt>
          <cx:pt idx="38">Food Calories</cx:pt>
          <cx:pt idx="39">Food Calories</cx:pt>
          <cx:pt idx="40">Food Calories</cx:pt>
          <cx:pt idx="41">Food Calories</cx:pt>
          <cx:pt idx="42">Food Calories</cx:pt>
          <cx:pt idx="43">Food Calories</cx:pt>
          <cx:pt idx="44">Food Calories</cx:pt>
          <cx:pt idx="45">Food Calories</cx:pt>
          <cx:pt idx="46">Food Calories</cx:pt>
          <cx:pt idx="47">Food Calories</cx:pt>
          <cx:pt idx="48">Food Calories</cx:pt>
          <cx:pt idx="49">Food Calories</cx:pt>
          <cx:pt idx="50">Food Calories</cx:pt>
          <cx:pt idx="51">Food Calories</cx:pt>
          <cx:pt idx="52">Food Calories</cx:pt>
          <cx:pt idx="53">Food Calories</cx:pt>
          <cx:pt idx="54">Food Calories</cx:pt>
          <cx:pt idx="55">Food Calories</cx:pt>
          <cx:pt idx="56">Food Calories</cx:pt>
          <cx:pt idx="57">Food Calories</cx:pt>
          <cx:pt idx="58">Food Calories</cx:pt>
          <cx:pt idx="59">Food Calories</cx:pt>
          <cx:pt idx="60">Food Calories</cx:pt>
          <cx:pt idx="61">Food Calories</cx:pt>
          <cx:pt idx="62">Food Calories</cx:pt>
          <cx:pt idx="63">Food Calories</cx:pt>
          <cx:pt idx="64">Food Calories</cx:pt>
          <cx:pt idx="65">Food Calories</cx:pt>
          <cx:pt idx="66">Food Calories</cx:pt>
          <cx:pt idx="67">Food Calories</cx:pt>
          <cx:pt idx="68">Food Calories</cx:pt>
          <cx:pt idx="69">Food Calories</cx:pt>
          <cx:pt idx="70">Food Calories</cx:pt>
          <cx:pt idx="71">Food Calories</cx:pt>
          <cx:pt idx="72">Food Calories</cx:pt>
          <cx:pt idx="73">Food Calories</cx:pt>
          <cx:pt idx="74">Food Calories</cx:pt>
          <cx:pt idx="75">Food Calories</cx:pt>
          <cx:pt idx="76">Food Calories</cx:pt>
          <cx:pt idx="77">Food Calories</cx:pt>
          <cx:pt idx="78">Food Calories</cx:pt>
          <cx:pt idx="79">Food Calories</cx:pt>
          <cx:pt idx="80">Food Calories</cx:pt>
          <cx:pt idx="81">Food Calories</cx:pt>
          <cx:pt idx="82">Food Calories</cx:pt>
          <cx:pt idx="83">Food Calories</cx:pt>
          <cx:pt idx="84">Total Calories</cx:pt>
          <cx:pt idx="85">Total Calories</cx:pt>
          <cx:pt idx="86">Total Calories</cx:pt>
          <cx:pt idx="87">Total Calories</cx:pt>
          <cx:pt idx="88">Total Calories</cx:pt>
          <cx:pt idx="89">Total Calories</cx:pt>
          <cx:pt idx="90">Total Calories</cx:pt>
          <cx:pt idx="91">Total Calories</cx:pt>
          <cx:pt idx="92">Total Calories</cx:pt>
          <cx:pt idx="93">Total Calories</cx:pt>
          <cx:pt idx="94">Total Calories</cx:pt>
          <cx:pt idx="95">Total Calories</cx:pt>
          <cx:pt idx="96">Total Calories</cx:pt>
          <cx:pt idx="97">Total Calories</cx:pt>
          <cx:pt idx="98">Total Calories</cx:pt>
          <cx:pt idx="99">Total Calories</cx:pt>
          <cx:pt idx="100">Total Calories</cx:pt>
          <cx:pt idx="101">Total Calories</cx:pt>
          <cx:pt idx="102">Total Calories</cx:pt>
          <cx:pt idx="103">Total Calories</cx:pt>
          <cx:pt idx="104">Total Calories</cx:pt>
          <cx:pt idx="105">Total Calories</cx:pt>
          <cx:pt idx="106">Total Calories</cx:pt>
          <cx:pt idx="107">Total Calories</cx:pt>
          <cx:pt idx="108">Total Calories</cx:pt>
          <cx:pt idx="109">Total Calories</cx:pt>
          <cx:pt idx="110">Total Calories</cx:pt>
          <cx:pt idx="111">Total Calories</cx:pt>
          <cx:pt idx="112">Total Calories</cx:pt>
          <cx:pt idx="113">Total Calories</cx:pt>
          <cx:pt idx="114">Total Calories</cx:pt>
          <cx:pt idx="115">Total Calories</cx:pt>
          <cx:pt idx="116">Total Calories</cx:pt>
          <cx:pt idx="117">Total Calories</cx:pt>
          <cx:pt idx="118">Total Calories</cx:pt>
          <cx:pt idx="119">Total Calories</cx:pt>
          <cx:pt idx="120">Total Calories</cx:pt>
          <cx:pt idx="121">Total Calories</cx:pt>
          <cx:pt idx="122">Total Calories</cx:pt>
          <cx:pt idx="123">Total Calories</cx:pt>
          <cx:pt idx="124">Total Calories</cx:pt>
          <cx:pt idx="125">Total Calories</cx:pt>
          <cx:pt idx="126">Total Calories</cx:pt>
          <cx:pt idx="127">Total Calories</cx:pt>
          <cx:pt idx="128">Total Calories</cx:pt>
          <cx:pt idx="129">Total Calories</cx:pt>
          <cx:pt idx="130">Total Calories</cx:pt>
          <cx:pt idx="131">Total Calories</cx:pt>
          <cx:pt idx="132">Total Calories</cx:pt>
          <cx:pt idx="133">Total Calories</cx:pt>
          <cx:pt idx="134">Total Calories</cx:pt>
          <cx:pt idx="135">Total Calories</cx:pt>
          <cx:pt idx="136">Total Calories</cx:pt>
          <cx:pt idx="137">Total Calories</cx:pt>
          <cx:pt idx="138">Total Calories</cx:pt>
          <cx:pt idx="139">Total Calories</cx:pt>
          <cx:pt idx="140">Total Calories</cx:pt>
          <cx:pt idx="141">Total Calories</cx:pt>
          <cx:pt idx="142">Total Calories</cx:pt>
          <cx:pt idx="143">Total Calories</cx:pt>
          <cx:pt idx="144">Total Calories</cx:pt>
          <cx:pt idx="145">Total Calories</cx:pt>
          <cx:pt idx="146">Total Calories</cx:pt>
          <cx:pt idx="147">Total Calories</cx:pt>
          <cx:pt idx="148">Total Calories</cx:pt>
          <cx:pt idx="149">Total Calories</cx:pt>
          <cx:pt idx="150">Total Calories</cx:pt>
          <cx:pt idx="151">Total Calories</cx:pt>
          <cx:pt idx="152">Total Calories</cx:pt>
          <cx:pt idx="153">Total Calories</cx:pt>
          <cx:pt idx="154">Total Calories</cx:pt>
          <cx:pt idx="155">Total Calories</cx:pt>
          <cx:pt idx="156">Total Calories</cx:pt>
          <cx:pt idx="157">Total Calories</cx:pt>
          <cx:pt idx="158">Total Calories</cx:pt>
          <cx:pt idx="159">Total Calories</cx:pt>
          <cx:pt idx="160">Total Calories</cx:pt>
          <cx:pt idx="161">Total Calories</cx:pt>
          <cx:pt idx="162">Total Calories</cx:pt>
          <cx:pt idx="163">Total Calories</cx:pt>
          <cx:pt idx="164">Total Calories</cx:pt>
          <cx:pt idx="165">Total Calories</cx:pt>
          <cx:pt idx="166">Total Calories</cx:pt>
          <cx:pt idx="167">Total Calories</cx:pt>
        </cx:lvl>
      </cx:strDim>
      <cx:numDim type="val">
        <cx:f>'Calories Boxplots'!$E$94:$E$261</cx:f>
        <cx:lvl ptCount="168" formatCode="General">
          <cx:pt idx="0">340.01999999999998</cx:pt>
          <cx:pt idx="1">294.01999999999998</cx:pt>
          <cx:pt idx="2">928.67999999999995</cx:pt>
          <cx:pt idx="3">196.55000000000001</cx:pt>
          <cx:pt idx="4">424.41000000000003</cx:pt>
          <cx:pt idx="5">708.55999999999995</cx:pt>
          <cx:pt idx="6">295.89999999999998</cx:pt>
          <cx:pt idx="7">474.57999999999998</cx:pt>
          <cx:pt idx="8">95.819999999999993</cx:pt>
          <cx:pt idx="9">362.58999999999997</cx:pt>
          <cx:pt idx="10">666.45000000000005</cx:pt>
          <cx:pt idx="11">547.27999999999997</cx:pt>
          <cx:pt idx="12">536.27999999999997</cx:pt>
          <cx:pt idx="13">160.21000000000001</cx:pt>
          <cx:pt idx="14">835.57000000000005</cx:pt>
          <cx:pt idx="15">380.25999999999999</cx:pt>
          <cx:pt idx="16">194.09</cx:pt>
          <cx:pt idx="17">256.67000000000002</cx:pt>
          <cx:pt idx="18">130.71000000000001</cx:pt>
          <cx:pt idx="19">400.79000000000002</cx:pt>
          <cx:pt idx="20">366.81</cx:pt>
          <cx:pt idx="21">175.72</cx:pt>
          <cx:pt idx="22">708.49000000000001</cx:pt>
          <cx:pt idx="23">623.10000000000002</cx:pt>
          <cx:pt idx="24">308.87</cx:pt>
          <cx:pt idx="25">329.64999999999998</cx:pt>
          <cx:pt idx="26">744.82000000000005</cx:pt>
          <cx:pt idx="27">380.75</cx:pt>
          <cx:pt idx="28">722.25</cx:pt>
          <cx:pt idx="29">508.82999999999998</cx:pt>
          <cx:pt idx="30">281.73000000000002</cx:pt>
          <cx:pt idx="31">65.040000000000006</cx:pt>
          <cx:pt idx="32">115.59</cx:pt>
          <cx:pt idx="33">249.13999999999999</cx:pt>
          <cx:pt idx="34">604.77999999999997</cx:pt>
          <cx:pt idx="35">423.99000000000001</cx:pt>
          <cx:pt idx="36">349.77999999999997</cx:pt>
          <cx:pt idx="37">789.40999999999997</cx:pt>
          <cx:pt idx="38">452.92000000000002</cx:pt>
          <cx:pt idx="39">584.91999999999996</cx:pt>
          <cx:pt idx="40">65.569999999999993</cx:pt>
          <cx:pt idx="41">109.95</cx:pt>
          <cx:pt idx="42">333.98000000000002</cx:pt>
          <cx:pt idx="43">102.65000000000001</cx:pt>
          <cx:pt idx="44">313.35000000000002</cx:pt>
          <cx:pt idx="45">304.67000000000002</cx:pt>
          <cx:pt idx="46">335.52999999999997</cx:pt>
          <cx:pt idx="47">296.25999999999999</cx:pt>
          <cx:pt idx="48">468.27999999999997</cx:pt>
          <cx:pt idx="49">57.030000000000001</cx:pt>
          <cx:pt idx="50">393.16000000000003</cx:pt>
          <cx:pt idx="51">835.99000000000001</cx:pt>
          <cx:pt idx="52">385.69</cx:pt>
          <cx:pt idx="53">309.74000000000001</cx:pt>
          <cx:pt idx="54">213.56</cx:pt>
          <cx:pt idx="55">525.05999999999995</cx:pt>
          <cx:pt idx="56">153.38</cx:pt>
          <cx:pt idx="57">639.77999999999997</cx:pt>
          <cx:pt idx="58">911.02999999999997</cx:pt>
          <cx:pt idx="59">584.65999999999997</cx:pt>
          <cx:pt idx="60">190.97</cx:pt>
          <cx:pt idx="61">509.11000000000001</cx:pt>
          <cx:pt idx="62">181.80000000000001</cx:pt>
          <cx:pt idx="63">328.44</cx:pt>
          <cx:pt idx="64">437.18000000000001</cx:pt>
          <cx:pt idx="65">386.35000000000002</cx:pt>
          <cx:pt idx="66">821.66999999999996</cx:pt>
          <cx:pt idx="67">311.04000000000002</cx:pt>
          <cx:pt idx="68">521.08000000000004</cx:pt>
          <cx:pt idx="69">525.63999999999999</cx:pt>
          <cx:pt idx="70">293.31999999999999</cx:pt>
          <cx:pt idx="71">276.82999999999998</cx:pt>
          <cx:pt idx="72">233.22999999999999</cx:pt>
          <cx:pt idx="73">500.77999999999997</cx:pt>
          <cx:pt idx="74">604.80999999999995</cx:pt>
          <cx:pt idx="75">885.11000000000001</cx:pt>
          <cx:pt idx="76">672.63999999999999</cx:pt>
          <cx:pt idx="77">583.54999999999995</cx:pt>
          <cx:pt idx="78">370.62</cx:pt>
          <cx:pt idx="79">432.38</cx:pt>
          <cx:pt idx="80">500.42000000000002</cx:pt>
          <cx:pt idx="81">557.57000000000005</cx:pt>
          <cx:pt idx="82">760.58000000000004</cx:pt>
          <cx:pt idx="83">487.17000000000002</cx:pt>
          <cx:pt idx="84">536.64999999999998</cx:pt>
          <cx:pt idx="85">508.02999999999997</cx:pt>
          <cx:pt idx="86">1209.02</cx:pt>
          <cx:pt idx="87">429.50999999999999</cx:pt>
          <cx:pt idx="88">624.99000000000001</cx:pt>
          <cx:pt idx="89">1063.9200000000001</cx:pt>
          <cx:pt idx="90">553.34000000000003</cx:pt>
          <cx:pt idx="91">700.42999999999995</cx:pt>
          <cx:pt idx="92">302.72000000000003</cx:pt>
          <cx:pt idx="93">635.82000000000005</cx:pt>
          <cx:pt idx="94">899.40999999999997</cx:pt>
          <cx:pt idx="95">777.08000000000004</cx:pt>
          <cx:pt idx="96">828.07000000000005</cx:pt>
          <cx:pt idx="97">430.27999999999997</cx:pt>
          <cx:pt idx="98">1086.6900000000001</cx:pt>
          <cx:pt idx="99">627.02999999999997</cx:pt>
          <cx:pt idx="100">405.32999999999998</cx:pt>
          <cx:pt idx="101">466.32999999999998</cx:pt>
          <cx:pt idx="102">446.57999999999998</cx:pt>
          <cx:pt idx="103">670.08000000000004</cx:pt>
          <cx:pt idx="104">615.55999999999995</cx:pt>
          <cx:pt idx="105">431.57999999999998</cx:pt>
          <cx:pt idx="106">953.67999999999995</cx:pt>
          <cx:pt idx="107">943.71000000000004</cx:pt>
          <cx:pt idx="108">562.36000000000001</cx:pt>
          <cx:pt idx="109">568.92999999999995</cx:pt>
          <cx:pt idx="110">1055.1700000000001</cx:pt>
          <cx:pt idx="111">602.65999999999997</cx:pt>
          <cx:pt idx="112">1035.3599999999999</cx:pt>
          <cx:pt idx="113">740.60000000000002</cx:pt>
          <cx:pt idx="114">519.83000000000004</cx:pt>
          <cx:pt idx="115">323.66000000000003</cx:pt>
          <cx:pt idx="116">349.33999999999997</cx:pt>
          <cx:pt idx="117">478.55000000000001</cx:pt>
          <cx:pt idx="118">991.88999999999999</cx:pt>
          <cx:pt idx="119">700.76999999999998</cx:pt>
          <cx:pt idx="120">611.96000000000004</cx:pt>
          <cx:pt idx="121">1003.02</cx:pt>
          <cx:pt idx="122">787.75</cx:pt>
          <cx:pt idx="123">837.62</cx:pt>
          <cx:pt idx="124">288.66000000000003</cx:pt>
          <cx:pt idx="125">315.67000000000002</cx:pt>
          <cx:pt idx="126">514.01999999999998</cx:pt>
          <cx:pt idx="127">338.37</cx:pt>
          <cx:pt idx="128">553.01999999999998</cx:pt>
          <cx:pt idx="129">507.62</cx:pt>
          <cx:pt idx="130">586.25999999999999</cx:pt>
          <cx:pt idx="131">591.61000000000001</cx:pt>
          <cx:pt idx="132">671.23000000000002</cx:pt>
          <cx:pt idx="133">264.72000000000003</cx:pt>
          <cx:pt idx="134">590.59000000000003</cx:pt>
          <cx:pt idx="135">1103.6900000000001</cx:pt>
          <cx:pt idx="136">632.86000000000001</cx:pt>
          <cx:pt idx="137">573.49000000000001</cx:pt>
          <cx:pt idx="138">484.42000000000002</cx:pt>
          <cx:pt idx="139">737.09000000000003</cx:pt>
          <cx:pt idx="140">379.23000000000002</cx:pt>
          <cx:pt idx="141">894.85000000000002</cx:pt>
          <cx:pt idx="142">1164.1199999999999</cx:pt>
          <cx:pt idx="143">817.62</cx:pt>
          <cx:pt idx="144">388.38999999999999</cx:pt>
          <cx:pt idx="145">695.08000000000004</cx:pt>
          <cx:pt idx="146">419.10000000000002</cx:pt>
          <cx:pt idx="147">662.47000000000003</cx:pt>
          <cx:pt idx="148">665</cx:pt>
          <cx:pt idx="149">624.03999999999996</cx:pt>
          <cx:pt idx="150">1096.8699999999999</cx:pt>
          <cx:pt idx="151">542.82000000000005</cx:pt>
          <cx:pt idx="152">730.35000000000002</cx:pt>
          <cx:pt idx="153">759.38999999999999</cx:pt>
          <cx:pt idx="154">502.98000000000002</cx:pt>
          <cx:pt idx="155">524.78999999999996</cx:pt>
          <cx:pt idx="156">496.99000000000001</cx:pt>
          <cx:pt idx="157">813.5</cx:pt>
          <cx:pt idx="158">826.30999999999995</cx:pt>
          <cx:pt idx="159">1231</cx:pt>
          <cx:pt idx="160">1059.74</cx:pt>
          <cx:pt idx="161">797.95000000000005</cx:pt>
          <cx:pt idx="162">582.64999999999998</cx:pt>
          <cx:pt idx="163">632.57000000000005</cx:pt>
          <cx:pt idx="164">752.73000000000002</cx:pt>
          <cx:pt idx="165">776.30999999999995</cx:pt>
          <cx:pt idx="166">1042.1099999999999</cx:pt>
          <cx:pt idx="167">701.97000000000003</cx:pt>
        </cx:lvl>
      </cx:numDim>
    </cx:data>
  </cx:chartData>
  <cx:chart>
    <cx:plotArea>
      <cx:plotAreaRegion>
        <cx:series layoutId="boxWhisker" uniqueId="{0402A01C-C96C-49D9-AFB9-C925B12460B0}">
          <cx:tx>
            <cx:txData>
              <cx:f>'Calories Boxplots'!$D$93</cx:f>
              <cx:v>Placebo-Alcohol</cx:v>
            </cx:txData>
          </cx:tx>
          <cx:dataId val="0"/>
          <cx:layoutPr>
            <cx:visibility meanLine="0" meanMarker="0" nonoutliers="0" outliers="1"/>
            <cx:statistics quartileMethod="exclusive"/>
          </cx:layoutPr>
        </cx:series>
        <cx:series layoutId="boxWhisker" uniqueId="{2669216F-A1C7-4CCA-94CE-FD2162ECD7F7}">
          <cx:tx>
            <cx:txData>
              <cx:f>'Calories Boxplots'!$E$93</cx:f>
              <cx:v>Alcoholic Drink</cx:v>
            </cx:txData>
          </cx:tx>
          <cx:spPr>
            <a:solidFill>
              <a:sysClr val="window" lastClr="FFFFFF"/>
            </a:solidFill>
            <a:ln>
              <a:solidFill>
                <a:sysClr val="windowText" lastClr="000000"/>
              </a:solidFill>
            </a:ln>
          </cx:spPr>
          <cx:dataId val="1"/>
          <cx:layoutPr>
            <cx:visibility meanLine="0" meanMarker="0" nonoutliers="0" outliers="1"/>
            <cx:statistics quartileMethod="exclusive"/>
          </cx:layoutPr>
        </cx:series>
      </cx:plotAreaRegion>
      <cx:axis id="0">
        <cx:catScaling gapWidth="1"/>
        <cx:tickLabels/>
        <cx:spPr>
          <a:ln>
            <a:solidFill>
              <a:schemeClr val="tx1"/>
            </a:solidFill>
          </a:ln>
        </cx:spPr>
      </cx:axis>
      <cx:axis id="1">
        <cx:valScaling/>
        <cx:title>
          <cx:tx>
            <cx:txData>
              <cx:v>Calories consumed (kcal)</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Calories consumed (kcal)</a:t>
              </a:r>
            </a:p>
          </cx:txPr>
        </cx:title>
        <cx:majorTickMarks type="out"/>
        <cx:tickLabels/>
        <cx:spPr>
          <a:ln>
            <a:solidFill>
              <a:schemeClr val="tx1"/>
            </a:solidFill>
          </a:ln>
        </cx:spPr>
      </cx:axis>
    </cx:plotArea>
    <cx:legend pos="b" align="ctr" overlay="0">
      <cx:txPr>
        <a:bodyPr spcFirstLastPara="1" vertOverflow="ellipsis" horzOverflow="overflow" wrap="square" lIns="0" tIns="0" rIns="0" bIns="0" anchor="ctr" anchorCtr="1"/>
        <a:lstStyle/>
        <a:p>
          <a:pPr algn="ctr" rtl="0">
            <a:defRPr/>
          </a:pPr>
          <a:endParaRPr lang="en-US" sz="900" b="0" i="0" u="none" strike="noStrike" baseline="0">
            <a:solidFill>
              <a:sysClr val="windowText" lastClr="000000">
                <a:lumMod val="65000"/>
                <a:lumOff val="35000"/>
              </a:sysClr>
            </a:solidFill>
            <a:latin typeface="Calibri" panose="020F0502020204030204"/>
          </a:endParaRPr>
        </a:p>
      </cx:txPr>
    </cx:legend>
  </cx:chart>
</cx: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0.42003</cdr:x>
      <cdr:y>0.33248</cdr:y>
    </cdr:from>
    <cdr:to>
      <cdr:x>0.5854</cdr:x>
      <cdr:y>0.40484</cdr:y>
    </cdr:to>
    <cdr:sp macro="" textlink="">
      <cdr:nvSpPr>
        <cdr:cNvPr id="2" name="Text Box 1">
          <a:extLst xmlns:a="http://schemas.openxmlformats.org/drawingml/2006/main">
            <a:ext uri="{FF2B5EF4-FFF2-40B4-BE49-F238E27FC236}">
              <a16:creationId xmlns:a16="http://schemas.microsoft.com/office/drawing/2014/main" id="{81011BAF-AFD6-4F99-AA01-976AEAA8551E}"/>
            </a:ext>
          </a:extLst>
        </cdr:cNvPr>
        <cdr:cNvSpPr txBox="1">
          <a:spLocks xmlns:a="http://schemas.openxmlformats.org/drawingml/2006/main" noChangeArrowheads="1"/>
        </cdr:cNvSpPr>
      </cdr:nvSpPr>
      <cdr:spPr bwMode="auto">
        <a:xfrm xmlns:a="http://schemas.openxmlformats.org/drawingml/2006/main">
          <a:off x="1474103" y="937234"/>
          <a:ext cx="580365" cy="20396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a:t>a, c, d</a:t>
          </a:r>
        </a:p>
      </cdr:txBody>
    </cdr:sp>
  </cdr:relSizeAnchor>
  <cdr:relSizeAnchor xmlns:cdr="http://schemas.openxmlformats.org/drawingml/2006/chartDrawing">
    <cdr:from>
      <cdr:x>0.61436</cdr:x>
      <cdr:y>0.2975</cdr:y>
    </cdr:from>
    <cdr:to>
      <cdr:x>0.78081</cdr:x>
      <cdr:y>0.3697</cdr:y>
    </cdr:to>
    <cdr:sp macro="" textlink="">
      <cdr:nvSpPr>
        <cdr:cNvPr id="4" name="Text Box 1">
          <a:extLst xmlns:a="http://schemas.openxmlformats.org/drawingml/2006/main">
            <a:ext uri="{FF2B5EF4-FFF2-40B4-BE49-F238E27FC236}">
              <a16:creationId xmlns:a16="http://schemas.microsoft.com/office/drawing/2014/main" id="{111A097F-63B3-43DA-822B-285A2D947F92}"/>
            </a:ext>
          </a:extLst>
        </cdr:cNvPr>
        <cdr:cNvSpPr txBox="1">
          <a:spLocks xmlns:a="http://schemas.openxmlformats.org/drawingml/2006/main" noChangeArrowheads="1"/>
        </cdr:cNvSpPr>
      </cdr:nvSpPr>
      <cdr:spPr bwMode="auto">
        <a:xfrm xmlns:a="http://schemas.openxmlformats.org/drawingml/2006/main">
          <a:off x="2156109" y="838629"/>
          <a:ext cx="584160" cy="20351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a:t>a,</a:t>
          </a:r>
          <a:r>
            <a:rPr lang="en-GB" baseline="0"/>
            <a:t> b, d</a:t>
          </a:r>
          <a:endParaRPr lang="en-GB"/>
        </a:p>
      </cdr:txBody>
    </cdr:sp>
  </cdr:relSizeAnchor>
  <cdr:relSizeAnchor xmlns:cdr="http://schemas.openxmlformats.org/drawingml/2006/chartDrawing">
    <cdr:from>
      <cdr:x>0.83324</cdr:x>
      <cdr:y>0.42414</cdr:y>
    </cdr:from>
    <cdr:to>
      <cdr:x>0.9786</cdr:x>
      <cdr:y>0.49402</cdr:y>
    </cdr:to>
    <cdr:sp macro="" textlink="">
      <cdr:nvSpPr>
        <cdr:cNvPr id="5" name="Text Box 1">
          <a:extLst xmlns:a="http://schemas.openxmlformats.org/drawingml/2006/main">
            <a:ext uri="{FF2B5EF4-FFF2-40B4-BE49-F238E27FC236}">
              <a16:creationId xmlns:a16="http://schemas.microsoft.com/office/drawing/2014/main" id="{6B5406DC-37C5-4A63-AD93-56E0944D19E1}"/>
            </a:ext>
          </a:extLst>
        </cdr:cNvPr>
        <cdr:cNvSpPr txBox="1">
          <a:spLocks xmlns:a="http://schemas.openxmlformats.org/drawingml/2006/main" noChangeArrowheads="1"/>
        </cdr:cNvSpPr>
      </cdr:nvSpPr>
      <cdr:spPr bwMode="auto">
        <a:xfrm xmlns:a="http://schemas.openxmlformats.org/drawingml/2006/main">
          <a:off x="3457931" y="1222031"/>
          <a:ext cx="603258" cy="20131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a:t>b, c</a:t>
          </a:r>
        </a:p>
      </cdr:txBody>
    </cdr:sp>
  </cdr:relSizeAnchor>
</c:userShapes>
</file>

<file path=word/drawings/drawing2.xml><?xml version="1.0" encoding="utf-8"?>
<c:userShapes xmlns:c="http://schemas.openxmlformats.org/drawingml/2006/chart">
  <cdr:relSizeAnchor xmlns:cdr="http://schemas.openxmlformats.org/drawingml/2006/chartDrawing">
    <cdr:from>
      <cdr:x>0.39131</cdr:x>
      <cdr:y>0.30034</cdr:y>
    </cdr:from>
    <cdr:to>
      <cdr:x>0.55671</cdr:x>
      <cdr:y>0.36571</cdr:y>
    </cdr:to>
    <cdr:sp macro="" textlink="">
      <cdr:nvSpPr>
        <cdr:cNvPr id="2" name="Text Box 1">
          <a:extLst xmlns:a="http://schemas.openxmlformats.org/drawingml/2006/main">
            <a:ext uri="{FF2B5EF4-FFF2-40B4-BE49-F238E27FC236}">
              <a16:creationId xmlns:a16="http://schemas.microsoft.com/office/drawing/2014/main" id="{C67ACD96-73C3-4FF3-948D-18E5E4F52D02}"/>
            </a:ext>
          </a:extLst>
        </cdr:cNvPr>
        <cdr:cNvSpPr txBox="1">
          <a:spLocks xmlns:a="http://schemas.openxmlformats.org/drawingml/2006/main" noChangeArrowheads="1"/>
        </cdr:cNvSpPr>
      </cdr:nvSpPr>
      <cdr:spPr bwMode="auto">
        <a:xfrm xmlns:a="http://schemas.openxmlformats.org/drawingml/2006/main">
          <a:off x="1346474" y="846635"/>
          <a:ext cx="569140" cy="18428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a:t>a, c, d</a:t>
          </a:r>
        </a:p>
      </cdr:txBody>
    </cdr:sp>
  </cdr:relSizeAnchor>
  <cdr:relSizeAnchor xmlns:cdr="http://schemas.openxmlformats.org/drawingml/2006/chartDrawing">
    <cdr:from>
      <cdr:x>0.20659</cdr:x>
      <cdr:y>0.35472</cdr:y>
    </cdr:from>
    <cdr:to>
      <cdr:x>0.36814</cdr:x>
      <cdr:y>0.41665</cdr:y>
    </cdr:to>
    <cdr:sp macro="" textlink="">
      <cdr:nvSpPr>
        <cdr:cNvPr id="3" name="Text Box 1">
          <a:extLst xmlns:a="http://schemas.openxmlformats.org/drawingml/2006/main">
            <a:ext uri="{FF2B5EF4-FFF2-40B4-BE49-F238E27FC236}">
              <a16:creationId xmlns:a16="http://schemas.microsoft.com/office/drawing/2014/main" id="{46041A08-D343-4ECE-B1B9-6F11D4856804}"/>
            </a:ext>
          </a:extLst>
        </cdr:cNvPr>
        <cdr:cNvSpPr txBox="1">
          <a:spLocks xmlns:a="http://schemas.openxmlformats.org/drawingml/2006/main" noChangeArrowheads="1"/>
        </cdr:cNvSpPr>
      </cdr:nvSpPr>
      <cdr:spPr bwMode="auto">
        <a:xfrm xmlns:a="http://schemas.openxmlformats.org/drawingml/2006/main">
          <a:off x="673109" y="885511"/>
          <a:ext cx="526347" cy="15459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a:t>b, c ,d</a:t>
          </a:r>
        </a:p>
      </cdr:txBody>
    </cdr:sp>
  </cdr:relSizeAnchor>
  <cdr:relSizeAnchor xmlns:cdr="http://schemas.openxmlformats.org/drawingml/2006/chartDrawing">
    <cdr:from>
      <cdr:x>0.59534</cdr:x>
      <cdr:y>0.25324</cdr:y>
    </cdr:from>
    <cdr:to>
      <cdr:x>0.76777</cdr:x>
      <cdr:y>0.31706</cdr:y>
    </cdr:to>
    <cdr:sp macro="" textlink="">
      <cdr:nvSpPr>
        <cdr:cNvPr id="4" name="Text Box 1">
          <a:extLst xmlns:a="http://schemas.openxmlformats.org/drawingml/2006/main">
            <a:ext uri="{FF2B5EF4-FFF2-40B4-BE49-F238E27FC236}">
              <a16:creationId xmlns:a16="http://schemas.microsoft.com/office/drawing/2014/main" id="{124DDE8D-2EC0-4590-9920-8903322844A1}"/>
            </a:ext>
          </a:extLst>
        </cdr:cNvPr>
        <cdr:cNvSpPr txBox="1">
          <a:spLocks xmlns:a="http://schemas.openxmlformats.org/drawingml/2006/main" noChangeArrowheads="1"/>
        </cdr:cNvSpPr>
      </cdr:nvSpPr>
      <cdr:spPr bwMode="auto">
        <a:xfrm xmlns:a="http://schemas.openxmlformats.org/drawingml/2006/main">
          <a:off x="2048538" y="713864"/>
          <a:ext cx="593336" cy="17989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a:t>a, b, d</a:t>
          </a:r>
        </a:p>
      </cdr:txBody>
    </cdr:sp>
  </cdr:relSizeAnchor>
  <cdr:relSizeAnchor xmlns:cdr="http://schemas.openxmlformats.org/drawingml/2006/chartDrawing">
    <cdr:from>
      <cdr:x>0.77961</cdr:x>
      <cdr:y>0.42157</cdr:y>
    </cdr:from>
    <cdr:to>
      <cdr:x>0.95175</cdr:x>
      <cdr:y>0.50231</cdr:y>
    </cdr:to>
    <cdr:sp macro="" textlink="">
      <cdr:nvSpPr>
        <cdr:cNvPr id="5" name="Text Box 1">
          <a:extLst xmlns:a="http://schemas.openxmlformats.org/drawingml/2006/main">
            <a:ext uri="{FF2B5EF4-FFF2-40B4-BE49-F238E27FC236}">
              <a16:creationId xmlns:a16="http://schemas.microsoft.com/office/drawing/2014/main" id="{1F935956-B039-4270-A466-B8609408A4AF}"/>
            </a:ext>
          </a:extLst>
        </cdr:cNvPr>
        <cdr:cNvSpPr txBox="1">
          <a:spLocks xmlns:a="http://schemas.openxmlformats.org/drawingml/2006/main" noChangeArrowheads="1"/>
        </cdr:cNvSpPr>
      </cdr:nvSpPr>
      <cdr:spPr bwMode="auto">
        <a:xfrm xmlns:a="http://schemas.openxmlformats.org/drawingml/2006/main">
          <a:off x="2540065" y="1052379"/>
          <a:ext cx="560854" cy="2015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a:t>a, b, c</a:t>
          </a:r>
        </a:p>
      </cdr:txBody>
    </cdr:sp>
  </cdr:relSizeAnchor>
</c:userShapes>
</file>

<file path=word/drawings/drawing3.xml><?xml version="1.0" encoding="utf-8"?>
<c:userShapes xmlns:c="http://schemas.openxmlformats.org/drawingml/2006/chart">
  <cdr:relSizeAnchor xmlns:cdr="http://schemas.openxmlformats.org/drawingml/2006/chartDrawing">
    <cdr:from>
      <cdr:x>0.55418</cdr:x>
      <cdr:y>0.22413</cdr:y>
    </cdr:from>
    <cdr:to>
      <cdr:x>0.70367</cdr:x>
      <cdr:y>0.35508</cdr:y>
    </cdr:to>
    <cdr:sp macro="" textlink="">
      <cdr:nvSpPr>
        <cdr:cNvPr id="2" name="TextBox 1">
          <a:extLst xmlns:a="http://schemas.openxmlformats.org/drawingml/2006/main">
            <a:ext uri="{FF2B5EF4-FFF2-40B4-BE49-F238E27FC236}">
              <a16:creationId xmlns:a16="http://schemas.microsoft.com/office/drawing/2014/main" id="{1863BF73-75B4-40E7-9314-C921639230E1}"/>
            </a:ext>
          </a:extLst>
        </cdr:cNvPr>
        <cdr:cNvSpPr txBox="1"/>
      </cdr:nvSpPr>
      <cdr:spPr>
        <a:xfrm xmlns:a="http://schemas.openxmlformats.org/drawingml/2006/main">
          <a:off x="1995037" y="611324"/>
          <a:ext cx="538163" cy="3571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a</a:t>
          </a:r>
        </a:p>
      </cdr:txBody>
    </cdr:sp>
  </cdr:relSizeAnchor>
  <cdr:relSizeAnchor xmlns:cdr="http://schemas.openxmlformats.org/drawingml/2006/chartDrawing">
    <cdr:from>
      <cdr:x>0.30599</cdr:x>
      <cdr:y>0.31091</cdr:y>
    </cdr:from>
    <cdr:to>
      <cdr:x>0.45548</cdr:x>
      <cdr:y>0.44186</cdr:y>
    </cdr:to>
    <cdr:sp macro="" textlink="">
      <cdr:nvSpPr>
        <cdr:cNvPr id="3" name="TextBox 1">
          <a:extLst xmlns:a="http://schemas.openxmlformats.org/drawingml/2006/main">
            <a:ext uri="{FF2B5EF4-FFF2-40B4-BE49-F238E27FC236}">
              <a16:creationId xmlns:a16="http://schemas.microsoft.com/office/drawing/2014/main" id="{3D0B158C-FDB7-4DEF-9342-C564E06D0D50}"/>
            </a:ext>
          </a:extLst>
        </cdr:cNvPr>
        <cdr:cNvSpPr txBox="1"/>
      </cdr:nvSpPr>
      <cdr:spPr>
        <a:xfrm xmlns:a="http://schemas.openxmlformats.org/drawingml/2006/main">
          <a:off x="1101558" y="864937"/>
          <a:ext cx="538163" cy="3643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b</a:t>
          </a:r>
        </a:p>
      </cdr:txBody>
    </cdr:sp>
  </cdr:relSizeAnchor>
</c:userShapes>
</file>

<file path=word/drawings/drawing4.xml><?xml version="1.0" encoding="utf-8"?>
<c:userShapes xmlns:c="http://schemas.openxmlformats.org/drawingml/2006/chart">
  <cdr:relSizeAnchor xmlns:cdr="http://schemas.openxmlformats.org/drawingml/2006/chartDrawing">
    <cdr:from>
      <cdr:x>0.54885</cdr:x>
      <cdr:y>0.35219</cdr:y>
    </cdr:from>
    <cdr:to>
      <cdr:x>0.69834</cdr:x>
      <cdr:y>0.48295</cdr:y>
    </cdr:to>
    <cdr:sp macro="" textlink="">
      <cdr:nvSpPr>
        <cdr:cNvPr id="2" name="TextBox 1">
          <a:extLst xmlns:a="http://schemas.openxmlformats.org/drawingml/2006/main">
            <a:ext uri="{FF2B5EF4-FFF2-40B4-BE49-F238E27FC236}">
              <a16:creationId xmlns:a16="http://schemas.microsoft.com/office/drawing/2014/main" id="{3D0B158C-FDB7-4DEF-9342-C564E06D0D50}"/>
            </a:ext>
          </a:extLst>
        </cdr:cNvPr>
        <cdr:cNvSpPr txBox="1"/>
      </cdr:nvSpPr>
      <cdr:spPr>
        <a:xfrm xmlns:a="http://schemas.openxmlformats.org/drawingml/2006/main">
          <a:off x="1975852" y="981242"/>
          <a:ext cx="538163" cy="3643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a:t>
          </a:r>
        </a:p>
      </cdr:txBody>
    </cdr:sp>
  </cdr:relSizeAnchor>
  <cdr:relSizeAnchor xmlns:cdr="http://schemas.openxmlformats.org/drawingml/2006/chartDrawing">
    <cdr:from>
      <cdr:x>0.79951</cdr:x>
      <cdr:y>0.39537</cdr:y>
    </cdr:from>
    <cdr:to>
      <cdr:x>0.949</cdr:x>
      <cdr:y>0.52613</cdr:y>
    </cdr:to>
    <cdr:sp macro="" textlink="">
      <cdr:nvSpPr>
        <cdr:cNvPr id="3" name="TextBox 1">
          <a:extLst xmlns:a="http://schemas.openxmlformats.org/drawingml/2006/main">
            <a:ext uri="{FF2B5EF4-FFF2-40B4-BE49-F238E27FC236}">
              <a16:creationId xmlns:a16="http://schemas.microsoft.com/office/drawing/2014/main" id="{3D0B158C-FDB7-4DEF-9342-C564E06D0D50}"/>
            </a:ext>
          </a:extLst>
        </cdr:cNvPr>
        <cdr:cNvSpPr txBox="1"/>
      </cdr:nvSpPr>
      <cdr:spPr>
        <a:xfrm xmlns:a="http://schemas.openxmlformats.org/drawingml/2006/main">
          <a:off x="2878221" y="1101557"/>
          <a:ext cx="538163" cy="3643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a:t>
          </a:r>
        </a:p>
      </cdr:txBody>
    </cdr:sp>
  </cdr:relSizeAnchor>
  <cdr:relSizeAnchor xmlns:cdr="http://schemas.openxmlformats.org/drawingml/2006/chartDrawing">
    <cdr:from>
      <cdr:x>0.29151</cdr:x>
      <cdr:y>0.46159</cdr:y>
    </cdr:from>
    <cdr:to>
      <cdr:x>0.441</cdr:x>
      <cdr:y>0.59235</cdr:y>
    </cdr:to>
    <cdr:sp macro="" textlink="">
      <cdr:nvSpPr>
        <cdr:cNvPr id="4" name="TextBox 1">
          <a:extLst xmlns:a="http://schemas.openxmlformats.org/drawingml/2006/main">
            <a:ext uri="{FF2B5EF4-FFF2-40B4-BE49-F238E27FC236}">
              <a16:creationId xmlns:a16="http://schemas.microsoft.com/office/drawing/2014/main" id="{3D0B158C-FDB7-4DEF-9342-C564E06D0D50}"/>
            </a:ext>
          </a:extLst>
        </cdr:cNvPr>
        <cdr:cNvSpPr txBox="1"/>
      </cdr:nvSpPr>
      <cdr:spPr>
        <a:xfrm xmlns:a="http://schemas.openxmlformats.org/drawingml/2006/main">
          <a:off x="1049422" y="1286043"/>
          <a:ext cx="538163" cy="3643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b, 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4514-4F4C-400B-961C-7CC52100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11263</Words>
  <Characters>64201</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Gough, Thomas</dc:creator>
  <cp:keywords/>
  <dc:description/>
  <cp:lastModifiedBy>Hardman, Charlotte [cah]</cp:lastModifiedBy>
  <cp:revision>2</cp:revision>
  <dcterms:created xsi:type="dcterms:W3CDTF">2021-02-17T18:56:00Z</dcterms:created>
  <dcterms:modified xsi:type="dcterms:W3CDTF">2021-02-17T18:56:00Z</dcterms:modified>
</cp:coreProperties>
</file>