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EE" w:rsidRPr="00AA071D" w:rsidRDefault="001C5C94" w:rsidP="001B7024">
      <w:pPr>
        <w:spacing w:line="276" w:lineRule="auto"/>
        <w:rPr>
          <w:rFonts w:ascii="Garamond" w:hAnsi="Garamond"/>
          <w:b/>
        </w:rPr>
      </w:pPr>
      <w:r>
        <w:rPr>
          <w:rFonts w:ascii="Garamond" w:hAnsi="Garamond"/>
          <w:b/>
        </w:rPr>
        <w:t xml:space="preserve">Seeing like a market: Commentary on </w:t>
      </w:r>
      <w:bookmarkStart w:id="0" w:name="_GoBack"/>
      <w:r>
        <w:rPr>
          <w:rFonts w:ascii="Garamond" w:hAnsi="Garamond"/>
          <w:b/>
        </w:rPr>
        <w:t xml:space="preserve">Brendan Murtagh’s (2019) </w:t>
      </w:r>
      <w:bookmarkEnd w:id="0"/>
      <w:r w:rsidR="00F40C06" w:rsidRPr="001C5C94">
        <w:rPr>
          <w:rFonts w:ascii="Garamond" w:hAnsi="Garamond"/>
          <w:b/>
          <w:i/>
        </w:rPr>
        <w:t>Social Economics and the Solidarity City</w:t>
      </w:r>
    </w:p>
    <w:p w:rsidR="002A6AEF" w:rsidRDefault="00B23DEE" w:rsidP="001B7024">
      <w:pPr>
        <w:spacing w:line="276" w:lineRule="auto"/>
        <w:rPr>
          <w:rFonts w:ascii="Garamond" w:hAnsi="Garamond"/>
        </w:rPr>
      </w:pPr>
      <w:r>
        <w:rPr>
          <w:rFonts w:ascii="Garamond" w:hAnsi="Garamond"/>
        </w:rPr>
        <w:t>In the aftermath of the 2007-9 global financial crisis</w:t>
      </w:r>
      <w:r w:rsidR="004E6B1A">
        <w:rPr>
          <w:rFonts w:ascii="Garamond" w:hAnsi="Garamond"/>
        </w:rPr>
        <w:t>,</w:t>
      </w:r>
      <w:r w:rsidR="005C17E6">
        <w:rPr>
          <w:rFonts w:ascii="Garamond" w:hAnsi="Garamond"/>
        </w:rPr>
        <w:t xml:space="preserve"> </w:t>
      </w:r>
      <w:r>
        <w:rPr>
          <w:rFonts w:ascii="Garamond" w:hAnsi="Garamond"/>
        </w:rPr>
        <w:t>the social and solidarity economy</w:t>
      </w:r>
      <w:r w:rsidR="004E6B1A">
        <w:rPr>
          <w:rFonts w:ascii="Garamond" w:hAnsi="Garamond"/>
        </w:rPr>
        <w:t xml:space="preserve"> </w:t>
      </w:r>
      <w:r w:rsidR="003947E3">
        <w:rPr>
          <w:rFonts w:ascii="Garamond" w:hAnsi="Garamond"/>
        </w:rPr>
        <w:t>has been repositioned</w:t>
      </w:r>
      <w:r>
        <w:rPr>
          <w:rFonts w:ascii="Garamond" w:hAnsi="Garamond"/>
        </w:rPr>
        <w:t xml:space="preserve"> as a possible pathway beyond austerity urbanism</w:t>
      </w:r>
      <w:r w:rsidR="00E4402A">
        <w:rPr>
          <w:rFonts w:ascii="Garamond" w:hAnsi="Garamond"/>
        </w:rPr>
        <w:t xml:space="preserve"> and neoliberal capitalism</w:t>
      </w:r>
      <w:r>
        <w:rPr>
          <w:rFonts w:ascii="Garamond" w:hAnsi="Garamond"/>
        </w:rPr>
        <w:t>.</w:t>
      </w:r>
      <w:r w:rsidR="00590726">
        <w:rPr>
          <w:rFonts w:ascii="Garamond" w:hAnsi="Garamond"/>
        </w:rPr>
        <w:t xml:space="preserve"> </w:t>
      </w:r>
      <w:r w:rsidR="00AC520C">
        <w:rPr>
          <w:rFonts w:ascii="Garamond" w:hAnsi="Garamond"/>
        </w:rPr>
        <w:t>In these intervening years, a</w:t>
      </w:r>
      <w:r w:rsidR="00590726">
        <w:rPr>
          <w:rFonts w:ascii="Garamond" w:hAnsi="Garamond"/>
        </w:rPr>
        <w:t xml:space="preserve"> number of significant contributions</w:t>
      </w:r>
      <w:r>
        <w:rPr>
          <w:rFonts w:ascii="Garamond" w:hAnsi="Garamond"/>
        </w:rPr>
        <w:t xml:space="preserve"> </w:t>
      </w:r>
      <w:r w:rsidR="00590726">
        <w:rPr>
          <w:rFonts w:ascii="Garamond" w:hAnsi="Garamond"/>
        </w:rPr>
        <w:t xml:space="preserve">to this burgeoning field </w:t>
      </w:r>
      <w:r w:rsidR="00A57549">
        <w:rPr>
          <w:rFonts w:ascii="Garamond" w:hAnsi="Garamond"/>
        </w:rPr>
        <w:t xml:space="preserve">have </w:t>
      </w:r>
      <w:r w:rsidR="00590726">
        <w:rPr>
          <w:rFonts w:ascii="Garamond" w:hAnsi="Garamond"/>
        </w:rPr>
        <w:t>ex</w:t>
      </w:r>
      <w:r w:rsidR="001B7024">
        <w:rPr>
          <w:rFonts w:ascii="Garamond" w:hAnsi="Garamond"/>
        </w:rPr>
        <w:t>tended</w:t>
      </w:r>
      <w:r w:rsidR="00590726">
        <w:rPr>
          <w:rFonts w:ascii="Garamond" w:hAnsi="Garamond"/>
        </w:rPr>
        <w:t xml:space="preserve"> and deepened </w:t>
      </w:r>
      <w:r w:rsidR="00AC520C">
        <w:rPr>
          <w:rFonts w:ascii="Garamond" w:hAnsi="Garamond"/>
        </w:rPr>
        <w:t>critical en</w:t>
      </w:r>
      <w:r w:rsidR="00590726">
        <w:rPr>
          <w:rFonts w:ascii="Garamond" w:hAnsi="Garamond"/>
        </w:rPr>
        <w:t>quiry</w:t>
      </w:r>
      <w:r w:rsidR="00516C56">
        <w:rPr>
          <w:rFonts w:ascii="Garamond" w:hAnsi="Garamond"/>
        </w:rPr>
        <w:t xml:space="preserve">, </w:t>
      </w:r>
      <w:r w:rsidR="000C39DB">
        <w:rPr>
          <w:rFonts w:ascii="Garamond" w:hAnsi="Garamond"/>
        </w:rPr>
        <w:t xml:space="preserve">including </w:t>
      </w:r>
      <w:r w:rsidR="004E6B1A">
        <w:rPr>
          <w:rFonts w:ascii="Garamond" w:hAnsi="Garamond"/>
        </w:rPr>
        <w:t xml:space="preserve">works </w:t>
      </w:r>
      <w:r w:rsidR="000C39DB">
        <w:rPr>
          <w:rFonts w:ascii="Garamond" w:hAnsi="Garamond"/>
        </w:rPr>
        <w:t xml:space="preserve">co-authored by contributors to this journal symposium </w:t>
      </w:r>
      <w:r w:rsidR="000C39DB">
        <w:rPr>
          <w:rFonts w:ascii="Garamond" w:hAnsi="Garamond"/>
        </w:rPr>
        <w:fldChar w:fldCharType="begin" w:fldLock="1"/>
      </w:r>
      <w:r w:rsidR="00585E71">
        <w:rPr>
          <w:rFonts w:ascii="Garamond" w:hAnsi="Garamond"/>
        </w:rPr>
        <w:instrText>ADDIN CSL_CITATION {"citationItems":[{"id":"ITEM-1","itemData":{"editor":[{"dropping-particle":"","family":"North","given":"Peter","non-dropping-particle":"","parse-names":false,"suffix":""},{"dropping-particle":"","family":"Scott Cato","given":"Molly","non-dropping-particle":"","parse-names":false,"suffix":""}],"id":"ITEM-1","issued":{"date-parts":[["2017"]]},"number-of-pages":"304","publisher":"Policy Press","publisher-place":"Bristol","title":"Towards Just and Sustainable Economies: Social and Solidarity Economy North and South.","type":"book"},"uris":["http://www.mendeley.com/documents/?uuid=dc78ca9c-d611-388e-ad1b-83d3d1c0f82b"]}],"mendeley":{"formattedCitation":"(North and Scott Cato, 2017)","plainTextFormattedCitation":"(North and Scott Cato, 2017)","previouslyFormattedCitation":"(North and Scott Cato, 2017)"},"properties":{"noteIndex":0},"schema":"https://github.com/citation-style-language/schema/raw/master/csl-citation.json"}</w:instrText>
      </w:r>
      <w:r w:rsidR="000C39DB">
        <w:rPr>
          <w:rFonts w:ascii="Garamond" w:hAnsi="Garamond"/>
        </w:rPr>
        <w:fldChar w:fldCharType="separate"/>
      </w:r>
      <w:r w:rsidR="001B7024" w:rsidRPr="001B7024">
        <w:rPr>
          <w:rFonts w:ascii="Garamond" w:hAnsi="Garamond"/>
          <w:noProof/>
        </w:rPr>
        <w:t>(North and Scott Cato, 2017)</w:t>
      </w:r>
      <w:r w:rsidR="000C39DB">
        <w:rPr>
          <w:rFonts w:ascii="Garamond" w:hAnsi="Garamond"/>
        </w:rPr>
        <w:fldChar w:fldCharType="end"/>
      </w:r>
      <w:r w:rsidR="00590726">
        <w:rPr>
          <w:rFonts w:ascii="Garamond" w:hAnsi="Garamond"/>
        </w:rPr>
        <w:t xml:space="preserve">. </w:t>
      </w:r>
      <w:r w:rsidR="00590726" w:rsidRPr="00590726">
        <w:rPr>
          <w:rFonts w:ascii="Garamond" w:hAnsi="Garamond"/>
          <w:i/>
        </w:rPr>
        <w:t>Social Economics and the Solidarity</w:t>
      </w:r>
      <w:r w:rsidR="00590726" w:rsidRPr="008E0390">
        <w:rPr>
          <w:rFonts w:ascii="Garamond" w:hAnsi="Garamond"/>
          <w:i/>
        </w:rPr>
        <w:t xml:space="preserve"> City</w:t>
      </w:r>
      <w:r w:rsidR="004E6B1A">
        <w:rPr>
          <w:rFonts w:ascii="Garamond" w:hAnsi="Garamond"/>
        </w:rPr>
        <w:t xml:space="preserve">, written in 2019 by </w:t>
      </w:r>
      <w:r w:rsidR="00AA071D">
        <w:rPr>
          <w:rFonts w:ascii="Garamond" w:hAnsi="Garamond"/>
        </w:rPr>
        <w:t>one of the</w:t>
      </w:r>
      <w:r w:rsidR="004E6B1A">
        <w:rPr>
          <w:rFonts w:ascii="Garamond" w:hAnsi="Garamond"/>
        </w:rPr>
        <w:t xml:space="preserve"> leading lights</w:t>
      </w:r>
      <w:r w:rsidR="00AA071D">
        <w:rPr>
          <w:rFonts w:ascii="Garamond" w:hAnsi="Garamond"/>
        </w:rPr>
        <w:t xml:space="preserve"> in the field</w:t>
      </w:r>
      <w:r w:rsidR="004E6B1A">
        <w:rPr>
          <w:rFonts w:ascii="Garamond" w:hAnsi="Garamond"/>
        </w:rPr>
        <w:t xml:space="preserve">, </w:t>
      </w:r>
      <w:r w:rsidR="000C39DB" w:rsidRPr="004E6B1A">
        <w:rPr>
          <w:rFonts w:ascii="Garamond" w:hAnsi="Garamond"/>
        </w:rPr>
        <w:t>is</w:t>
      </w:r>
      <w:r w:rsidR="000C39DB">
        <w:rPr>
          <w:rFonts w:ascii="Garamond" w:hAnsi="Garamond"/>
        </w:rPr>
        <w:t xml:space="preserve"> the latest </w:t>
      </w:r>
      <w:r w:rsidR="00AC520C">
        <w:rPr>
          <w:rFonts w:ascii="Garamond" w:hAnsi="Garamond"/>
        </w:rPr>
        <w:t>– and</w:t>
      </w:r>
      <w:r w:rsidR="001B7024">
        <w:rPr>
          <w:rFonts w:ascii="Garamond" w:hAnsi="Garamond"/>
        </w:rPr>
        <w:t>, I would argue,</w:t>
      </w:r>
      <w:r w:rsidR="00AC520C">
        <w:rPr>
          <w:rFonts w:ascii="Garamond" w:hAnsi="Garamond"/>
        </w:rPr>
        <w:t xml:space="preserve"> </w:t>
      </w:r>
      <w:r w:rsidR="00B71AAE">
        <w:rPr>
          <w:rFonts w:ascii="Garamond" w:hAnsi="Garamond"/>
        </w:rPr>
        <w:t>deepest</w:t>
      </w:r>
      <w:r w:rsidR="00516C56">
        <w:rPr>
          <w:rFonts w:ascii="Garamond" w:hAnsi="Garamond"/>
        </w:rPr>
        <w:t xml:space="preserve"> </w:t>
      </w:r>
      <w:r w:rsidR="00AC520C">
        <w:rPr>
          <w:rFonts w:ascii="Garamond" w:hAnsi="Garamond"/>
        </w:rPr>
        <w:t>yet – synthesis of</w:t>
      </w:r>
      <w:r w:rsidR="008E0390">
        <w:rPr>
          <w:rFonts w:ascii="Garamond" w:hAnsi="Garamond"/>
        </w:rPr>
        <w:t xml:space="preserve"> </w:t>
      </w:r>
      <w:r w:rsidR="00AA071D">
        <w:rPr>
          <w:rFonts w:ascii="Garamond" w:hAnsi="Garamond"/>
        </w:rPr>
        <w:t>social economics</w:t>
      </w:r>
      <w:r w:rsidR="000C39DB">
        <w:rPr>
          <w:rFonts w:ascii="Garamond" w:hAnsi="Garamond"/>
        </w:rPr>
        <w:t xml:space="preserve"> and </w:t>
      </w:r>
      <w:r w:rsidR="00AA071D">
        <w:rPr>
          <w:rFonts w:ascii="Garamond" w:hAnsi="Garamond"/>
        </w:rPr>
        <w:t xml:space="preserve">the city. </w:t>
      </w:r>
      <w:r w:rsidR="00B71AAE">
        <w:rPr>
          <w:rFonts w:ascii="Garamond" w:hAnsi="Garamond"/>
        </w:rPr>
        <w:t xml:space="preserve">Whereas </w:t>
      </w:r>
      <w:r w:rsidR="001B7024">
        <w:rPr>
          <w:rFonts w:ascii="Garamond" w:hAnsi="Garamond"/>
        </w:rPr>
        <w:t xml:space="preserve">the seminal </w:t>
      </w:r>
      <w:r w:rsidR="00847970" w:rsidRPr="00590726">
        <w:rPr>
          <w:rFonts w:ascii="Garamond" w:hAnsi="Garamond"/>
          <w:i/>
        </w:rPr>
        <w:t>Can Neighbourhoods Save the City?</w:t>
      </w:r>
      <w:r w:rsidR="00847970">
        <w:rPr>
          <w:rFonts w:ascii="Garamond" w:hAnsi="Garamond"/>
          <w:i/>
        </w:rPr>
        <w:t xml:space="preserve"> </w:t>
      </w:r>
      <w:r w:rsidR="006B69AD">
        <w:rPr>
          <w:rFonts w:ascii="Garamond" w:hAnsi="Garamond"/>
          <w:i/>
        </w:rPr>
        <w:fldChar w:fldCharType="begin" w:fldLock="1"/>
      </w:r>
      <w:r w:rsidR="006B69AD">
        <w:rPr>
          <w:rFonts w:ascii="Garamond" w:hAnsi="Garamond"/>
          <w:i/>
        </w:rPr>
        <w:instrText>ADDIN CSL_CITATION {"citationItems":[{"id":"ITEM-1","itemData":{"author":[{"dropping-particle":"","family":"Moulaert","given":"Frank","non-dropping-particle":"","parse-names":false,"suffix":""},{"dropping-particle":"","family":"Martinelli","given":"Flavia","non-dropping-particle":"","parse-names":false,"suffix":""},{"dropping-particle":"","family":"Swyngedouw","given":"Erik","non-dropping-particle":"","parse-names":false,"suffix":""},{"dropping-particle":"","family":"González","given":"Sara","non-dropping-particle":"","parse-names":false,"suffix":""}],"id":"ITEM-1","issued":{"date-parts":[["2010"]]},"publisher":"Routledge","publisher-place":"Abingdon","title":"Can Neighbourhoods Save the City?: Community Development and Social Innovation","type":"book"},"uris":["http://www.mendeley.com/documents/?uuid=4a2e0755-be8a-4169-a5eb-f3c6a4c75f0a"]}],"mendeley":{"formattedCitation":"(Moulaert et al., 2010)","plainTextFormattedCitation":"(Moulaert et al., 2010)","previouslyFormattedCitation":"(Moulaert et al., 2010)"},"properties":{"noteIndex":0},"schema":"https://github.com/citation-style-language/schema/raw/master/csl-citation.json"}</w:instrText>
      </w:r>
      <w:r w:rsidR="006B69AD">
        <w:rPr>
          <w:rFonts w:ascii="Garamond" w:hAnsi="Garamond"/>
          <w:i/>
        </w:rPr>
        <w:fldChar w:fldCharType="separate"/>
      </w:r>
      <w:r w:rsidR="006B69AD" w:rsidRPr="00E4402A">
        <w:rPr>
          <w:rFonts w:ascii="Garamond" w:hAnsi="Garamond"/>
          <w:noProof/>
        </w:rPr>
        <w:t>(Moulaert et al., 2010)</w:t>
      </w:r>
      <w:r w:rsidR="006B69AD">
        <w:rPr>
          <w:rFonts w:ascii="Garamond" w:hAnsi="Garamond"/>
          <w:i/>
        </w:rPr>
        <w:fldChar w:fldCharType="end"/>
      </w:r>
      <w:r w:rsidR="006B69AD">
        <w:rPr>
          <w:rFonts w:ascii="Garamond" w:hAnsi="Garamond"/>
        </w:rPr>
        <w:t xml:space="preserve"> </w:t>
      </w:r>
      <w:r w:rsidR="00847970">
        <w:rPr>
          <w:rFonts w:ascii="Garamond" w:hAnsi="Garamond"/>
        </w:rPr>
        <w:t xml:space="preserve">zoomed in on the </w:t>
      </w:r>
      <w:r w:rsidR="00847970" w:rsidRPr="00590726">
        <w:rPr>
          <w:rFonts w:ascii="Garamond" w:hAnsi="Garamond"/>
        </w:rPr>
        <w:t>neighbourhood scale</w:t>
      </w:r>
      <w:r w:rsidR="00847970">
        <w:rPr>
          <w:rFonts w:ascii="Garamond" w:hAnsi="Garamond"/>
        </w:rPr>
        <w:t xml:space="preserve"> to explore how social innovation might bring about radical urban transformation</w:t>
      </w:r>
      <w:r w:rsidR="006B69AD">
        <w:rPr>
          <w:rFonts w:ascii="Garamond" w:hAnsi="Garamond"/>
        </w:rPr>
        <w:t xml:space="preserve">, </w:t>
      </w:r>
      <w:r w:rsidR="00B71AAE">
        <w:rPr>
          <w:rFonts w:ascii="Garamond" w:hAnsi="Garamond"/>
        </w:rPr>
        <w:t>almost a decade on,</w:t>
      </w:r>
      <w:r w:rsidR="00847970">
        <w:rPr>
          <w:rFonts w:ascii="Garamond" w:hAnsi="Garamond"/>
        </w:rPr>
        <w:t xml:space="preserve"> </w:t>
      </w:r>
      <w:r w:rsidR="00847970" w:rsidRPr="00590726">
        <w:rPr>
          <w:rFonts w:ascii="Garamond" w:hAnsi="Garamond"/>
          <w:i/>
        </w:rPr>
        <w:t>Social E</w:t>
      </w:r>
      <w:r w:rsidR="00847970">
        <w:rPr>
          <w:rFonts w:ascii="Garamond" w:hAnsi="Garamond"/>
          <w:i/>
        </w:rPr>
        <w:t xml:space="preserve">conomics and the Solidarity City </w:t>
      </w:r>
      <w:r w:rsidR="003D302C">
        <w:rPr>
          <w:rFonts w:ascii="Garamond" w:hAnsi="Garamond"/>
        </w:rPr>
        <w:t xml:space="preserve">takes </w:t>
      </w:r>
      <w:r w:rsidR="00AC520C">
        <w:rPr>
          <w:rFonts w:ascii="Garamond" w:hAnsi="Garamond"/>
        </w:rPr>
        <w:t>a wider-angle lens</w:t>
      </w:r>
      <w:r w:rsidR="003D302C">
        <w:rPr>
          <w:rFonts w:ascii="Garamond" w:hAnsi="Garamond"/>
        </w:rPr>
        <w:t xml:space="preserve"> </w:t>
      </w:r>
      <w:r w:rsidR="00847970">
        <w:rPr>
          <w:rFonts w:ascii="Garamond" w:hAnsi="Garamond"/>
        </w:rPr>
        <w:t xml:space="preserve">to see the social economy </w:t>
      </w:r>
      <w:r w:rsidR="003D302C">
        <w:rPr>
          <w:rFonts w:ascii="Garamond" w:hAnsi="Garamond"/>
        </w:rPr>
        <w:t>as an</w:t>
      </w:r>
      <w:r w:rsidR="00F834C7">
        <w:rPr>
          <w:rFonts w:ascii="Garamond" w:hAnsi="Garamond"/>
        </w:rPr>
        <w:t xml:space="preserve"> urban</w:t>
      </w:r>
      <w:r w:rsidR="003D302C">
        <w:rPr>
          <w:rFonts w:ascii="Garamond" w:hAnsi="Garamond"/>
        </w:rPr>
        <w:t xml:space="preserve"> assemblage of</w:t>
      </w:r>
      <w:r w:rsidR="00F834C7">
        <w:rPr>
          <w:rFonts w:ascii="Garamond" w:hAnsi="Garamond"/>
        </w:rPr>
        <w:t xml:space="preserve"> (social)</w:t>
      </w:r>
      <w:r w:rsidR="003D302C">
        <w:rPr>
          <w:rFonts w:ascii="Garamond" w:hAnsi="Garamond"/>
        </w:rPr>
        <w:t xml:space="preserve"> markets. </w:t>
      </w:r>
      <w:r w:rsidR="004E6B1A">
        <w:rPr>
          <w:rFonts w:ascii="Garamond" w:hAnsi="Garamond"/>
        </w:rPr>
        <w:t>In</w:t>
      </w:r>
      <w:r w:rsidR="00AA071D">
        <w:rPr>
          <w:rFonts w:ascii="Garamond" w:hAnsi="Garamond"/>
        </w:rPr>
        <w:t xml:space="preserve"> so</w:t>
      </w:r>
      <w:r w:rsidR="004E6B1A">
        <w:rPr>
          <w:rFonts w:ascii="Garamond" w:hAnsi="Garamond"/>
        </w:rPr>
        <w:t xml:space="preserve"> </w:t>
      </w:r>
      <w:r w:rsidR="00AA071D">
        <w:rPr>
          <w:rFonts w:ascii="Garamond" w:hAnsi="Garamond"/>
        </w:rPr>
        <w:t>doing</w:t>
      </w:r>
      <w:r w:rsidR="004E6B1A">
        <w:rPr>
          <w:rFonts w:ascii="Garamond" w:hAnsi="Garamond"/>
        </w:rPr>
        <w:t xml:space="preserve">, </w:t>
      </w:r>
      <w:r w:rsidR="008E0390">
        <w:rPr>
          <w:rFonts w:ascii="Garamond" w:hAnsi="Garamond"/>
        </w:rPr>
        <w:t xml:space="preserve">Brendan </w:t>
      </w:r>
      <w:r w:rsidR="004E6B1A">
        <w:rPr>
          <w:rFonts w:ascii="Garamond" w:hAnsi="Garamond"/>
        </w:rPr>
        <w:t>Murtagh offers us an almost encyclopaedic survey of the social economy landscape, its urban political hinterland and</w:t>
      </w:r>
      <w:r w:rsidR="00D96018">
        <w:rPr>
          <w:rFonts w:ascii="Garamond" w:hAnsi="Garamond"/>
        </w:rPr>
        <w:t>, looming on the horizon,</w:t>
      </w:r>
      <w:r w:rsidR="004E6B1A">
        <w:rPr>
          <w:rFonts w:ascii="Garamond" w:hAnsi="Garamond"/>
        </w:rPr>
        <w:t xml:space="preserve"> </w:t>
      </w:r>
      <w:r w:rsidR="009F431D">
        <w:rPr>
          <w:rFonts w:ascii="Garamond" w:hAnsi="Garamond"/>
        </w:rPr>
        <w:t xml:space="preserve">alternative infrastructures of </w:t>
      </w:r>
      <w:r w:rsidR="00D96018">
        <w:rPr>
          <w:rFonts w:ascii="Garamond" w:hAnsi="Garamond"/>
        </w:rPr>
        <w:t>exchange</w:t>
      </w:r>
      <w:r w:rsidR="004E6B1A">
        <w:rPr>
          <w:rFonts w:ascii="Garamond" w:hAnsi="Garamond"/>
        </w:rPr>
        <w:t>.</w:t>
      </w:r>
      <w:r w:rsidR="00AA071D">
        <w:rPr>
          <w:rFonts w:ascii="Garamond" w:hAnsi="Garamond"/>
        </w:rPr>
        <w:t xml:space="preserve"> </w:t>
      </w:r>
      <w:r w:rsidR="002A6AEF">
        <w:rPr>
          <w:rFonts w:ascii="Garamond" w:hAnsi="Garamond"/>
        </w:rPr>
        <w:t xml:space="preserve">This collection of short commentaries was inspired by an unusually constructive and thought-provoking ‘Author meets Critics’ session at the 2019 RGS-IBG Annual Conference in London. In what follows, I </w:t>
      </w:r>
      <w:r w:rsidR="006B69AD">
        <w:rPr>
          <w:rFonts w:ascii="Garamond" w:hAnsi="Garamond"/>
        </w:rPr>
        <w:t>outl</w:t>
      </w:r>
      <w:r w:rsidR="00A47EC2">
        <w:rPr>
          <w:rFonts w:ascii="Garamond" w:hAnsi="Garamond"/>
        </w:rPr>
        <w:t>ine the key arguments</w:t>
      </w:r>
      <w:r w:rsidR="006B69AD">
        <w:rPr>
          <w:rFonts w:ascii="Garamond" w:hAnsi="Garamond"/>
        </w:rPr>
        <w:t xml:space="preserve"> of the book</w:t>
      </w:r>
      <w:r w:rsidR="002A6AEF">
        <w:rPr>
          <w:rFonts w:ascii="Garamond" w:hAnsi="Garamond"/>
        </w:rPr>
        <w:t xml:space="preserve"> </w:t>
      </w:r>
      <w:r w:rsidR="006B69AD">
        <w:rPr>
          <w:rFonts w:ascii="Garamond" w:hAnsi="Garamond"/>
        </w:rPr>
        <w:t xml:space="preserve">and </w:t>
      </w:r>
      <w:r w:rsidR="00A47EC2">
        <w:rPr>
          <w:rFonts w:ascii="Garamond" w:hAnsi="Garamond"/>
        </w:rPr>
        <w:t xml:space="preserve">the themes </w:t>
      </w:r>
      <w:r w:rsidR="002A6AEF">
        <w:rPr>
          <w:rFonts w:ascii="Garamond" w:hAnsi="Garamond"/>
        </w:rPr>
        <w:t xml:space="preserve">arising from our discussion before </w:t>
      </w:r>
      <w:r w:rsidR="004C6716">
        <w:rPr>
          <w:rFonts w:ascii="Garamond" w:hAnsi="Garamond"/>
        </w:rPr>
        <w:t xml:space="preserve">making my own </w:t>
      </w:r>
      <w:r w:rsidR="007F7652">
        <w:rPr>
          <w:rFonts w:ascii="Garamond" w:hAnsi="Garamond"/>
        </w:rPr>
        <w:t>contribution</w:t>
      </w:r>
      <w:r w:rsidR="002A6AEF">
        <w:rPr>
          <w:rFonts w:ascii="Garamond" w:hAnsi="Garamond"/>
        </w:rPr>
        <w:t>, followed by those of each of the other participants.</w:t>
      </w:r>
    </w:p>
    <w:p w:rsidR="00822BC9" w:rsidRDefault="00356AA7" w:rsidP="001B7024">
      <w:pPr>
        <w:spacing w:line="276" w:lineRule="auto"/>
        <w:rPr>
          <w:rFonts w:ascii="Garamond" w:hAnsi="Garamond"/>
        </w:rPr>
      </w:pPr>
      <w:r>
        <w:rPr>
          <w:rFonts w:ascii="Garamond" w:hAnsi="Garamond"/>
        </w:rPr>
        <w:t>Murtagh</w:t>
      </w:r>
      <w:r w:rsidR="00822BC9">
        <w:rPr>
          <w:rFonts w:ascii="Garamond" w:hAnsi="Garamond"/>
        </w:rPr>
        <w:t xml:space="preserve"> takes as his starting point Polanyi’s </w:t>
      </w:r>
      <w:r w:rsidR="00822BC9">
        <w:rPr>
          <w:rFonts w:ascii="Garamond" w:hAnsi="Garamond"/>
        </w:rPr>
        <w:fldChar w:fldCharType="begin" w:fldLock="1"/>
      </w:r>
      <w:r w:rsidR="00822BC9">
        <w:rPr>
          <w:rFonts w:ascii="Garamond" w:hAnsi="Garamond"/>
        </w:rPr>
        <w:instrText>ADDIN CSL_CITATION {"citationItems":[{"id":"ITEM-1","itemData":{"author":[{"dropping-particle":"","family":"Polanyi","given":"Karl","non-dropping-particle":"","parse-names":false,"suffix":""}],"id":"ITEM-1","issued":{"date-parts":[["1944"]]},"publisher":"Beacon Press","publisher-place":"Boston","title":"The Great Transformation: The Political and Economic Origins of Our Time","type":"book"},"uris":["http://www.mendeley.com/documents/?uuid=920b487f-ebd4-41e3-8d7b-cbde7ae74f83"]}],"mendeley":{"formattedCitation":"(Polanyi, 1944)","manualFormatting":"(1944)","plainTextFormattedCitation":"(Polanyi, 1944)","previouslyFormattedCitation":"(Polanyi, 1944)"},"properties":{"noteIndex":0},"schema":"https://github.com/citation-style-language/schema/raw/master/csl-citation.json"}</w:instrText>
      </w:r>
      <w:r w:rsidR="00822BC9">
        <w:rPr>
          <w:rFonts w:ascii="Garamond" w:hAnsi="Garamond"/>
        </w:rPr>
        <w:fldChar w:fldCharType="separate"/>
      </w:r>
      <w:r w:rsidR="00822BC9" w:rsidRPr="00BC4478">
        <w:rPr>
          <w:rFonts w:ascii="Garamond" w:hAnsi="Garamond"/>
          <w:noProof/>
        </w:rPr>
        <w:t>(1944)</w:t>
      </w:r>
      <w:r w:rsidR="00822BC9">
        <w:rPr>
          <w:rFonts w:ascii="Garamond" w:hAnsi="Garamond"/>
        </w:rPr>
        <w:fldChar w:fldCharType="end"/>
      </w:r>
      <w:r w:rsidR="00822BC9">
        <w:rPr>
          <w:rFonts w:ascii="Garamond" w:hAnsi="Garamond"/>
        </w:rPr>
        <w:t xml:space="preserve"> insights into modes of economic integration.</w:t>
      </w:r>
      <w:r w:rsidR="00822BC9" w:rsidRPr="00B13A12">
        <w:rPr>
          <w:rFonts w:ascii="Garamond" w:hAnsi="Garamond"/>
        </w:rPr>
        <w:t xml:space="preserve"> </w:t>
      </w:r>
      <w:r w:rsidR="00822BC9" w:rsidRPr="00C4387D">
        <w:rPr>
          <w:rFonts w:ascii="Garamond" w:hAnsi="Garamond"/>
        </w:rPr>
        <w:t>Where</w:t>
      </w:r>
      <w:r w:rsidR="00822BC9">
        <w:rPr>
          <w:rFonts w:ascii="Garamond" w:hAnsi="Garamond"/>
        </w:rPr>
        <w:t>as</w:t>
      </w:r>
      <w:r w:rsidR="00822BC9" w:rsidRPr="00C4387D">
        <w:rPr>
          <w:rFonts w:ascii="Garamond" w:hAnsi="Garamond"/>
        </w:rPr>
        <w:t xml:space="preserve"> the market is defined by </w:t>
      </w:r>
      <w:r w:rsidR="004C6716">
        <w:rPr>
          <w:rFonts w:ascii="Garamond" w:hAnsi="Garamond"/>
        </w:rPr>
        <w:t xml:space="preserve">‘free’ commodity </w:t>
      </w:r>
      <w:r w:rsidR="006B69AD">
        <w:rPr>
          <w:rFonts w:ascii="Garamond" w:hAnsi="Garamond"/>
        </w:rPr>
        <w:t>exchange,</w:t>
      </w:r>
      <w:r w:rsidR="00822BC9">
        <w:rPr>
          <w:rFonts w:ascii="Garamond" w:hAnsi="Garamond"/>
        </w:rPr>
        <w:t xml:space="preserve"> </w:t>
      </w:r>
      <w:r w:rsidR="00822BC9" w:rsidRPr="00C4387D">
        <w:rPr>
          <w:rFonts w:ascii="Garamond" w:hAnsi="Garamond"/>
        </w:rPr>
        <w:t xml:space="preserve">the state by command </w:t>
      </w:r>
      <w:r w:rsidR="006B69AD">
        <w:rPr>
          <w:rFonts w:ascii="Garamond" w:hAnsi="Garamond"/>
        </w:rPr>
        <w:t>(</w:t>
      </w:r>
      <w:r w:rsidR="004C6716">
        <w:rPr>
          <w:rFonts w:ascii="Garamond" w:hAnsi="Garamond"/>
        </w:rPr>
        <w:t xml:space="preserve">but often </w:t>
      </w:r>
      <w:r w:rsidR="00822BC9">
        <w:rPr>
          <w:rFonts w:ascii="Garamond" w:hAnsi="Garamond"/>
        </w:rPr>
        <w:t>for redistributive</w:t>
      </w:r>
      <w:r w:rsidR="004C6716">
        <w:rPr>
          <w:rFonts w:ascii="Garamond" w:hAnsi="Garamond"/>
        </w:rPr>
        <w:t>, solidaristic</w:t>
      </w:r>
      <w:r w:rsidR="00822BC9">
        <w:rPr>
          <w:rFonts w:ascii="Garamond" w:hAnsi="Garamond"/>
        </w:rPr>
        <w:t xml:space="preserve"> purposes</w:t>
      </w:r>
      <w:r w:rsidR="006B69AD">
        <w:rPr>
          <w:rFonts w:ascii="Garamond" w:hAnsi="Garamond"/>
        </w:rPr>
        <w:t xml:space="preserve">) </w:t>
      </w:r>
      <w:r w:rsidR="00822BC9">
        <w:rPr>
          <w:rFonts w:ascii="Garamond" w:hAnsi="Garamond"/>
        </w:rPr>
        <w:t>and householdin</w:t>
      </w:r>
      <w:r w:rsidR="006B69AD">
        <w:rPr>
          <w:rFonts w:ascii="Garamond" w:hAnsi="Garamond"/>
        </w:rPr>
        <w:t>g by the gift and self-provisioning</w:t>
      </w:r>
      <w:r w:rsidR="00822BC9">
        <w:rPr>
          <w:rFonts w:ascii="Garamond" w:hAnsi="Garamond"/>
        </w:rPr>
        <w:t xml:space="preserve">, </w:t>
      </w:r>
      <w:r w:rsidR="00822BC9" w:rsidRPr="00C4387D">
        <w:rPr>
          <w:rFonts w:ascii="Garamond" w:hAnsi="Garamond"/>
        </w:rPr>
        <w:t>the social economy is defined by reciprocity</w:t>
      </w:r>
      <w:r w:rsidR="00822BC9">
        <w:rPr>
          <w:rFonts w:ascii="Garamond" w:hAnsi="Garamond"/>
        </w:rPr>
        <w:t>, solidarity, cooperation and mutual aid</w:t>
      </w:r>
      <w:r w:rsidR="00822BC9" w:rsidRPr="00C4387D">
        <w:rPr>
          <w:rFonts w:ascii="Garamond" w:hAnsi="Garamond"/>
        </w:rPr>
        <w:t>.</w:t>
      </w:r>
      <w:r w:rsidR="00822BC9">
        <w:rPr>
          <w:rFonts w:ascii="Garamond" w:hAnsi="Garamond"/>
        </w:rPr>
        <w:t xml:space="preserve"> </w:t>
      </w:r>
      <w:r w:rsidR="00822BC9" w:rsidRPr="00C4387D">
        <w:rPr>
          <w:rFonts w:ascii="Garamond" w:hAnsi="Garamond"/>
        </w:rPr>
        <w:t>In Polanyian terms</w:t>
      </w:r>
      <w:r w:rsidR="00822BC9">
        <w:rPr>
          <w:rFonts w:ascii="Garamond" w:hAnsi="Garamond"/>
        </w:rPr>
        <w:t>,</w:t>
      </w:r>
      <w:r w:rsidR="00822BC9" w:rsidRPr="00C4387D">
        <w:rPr>
          <w:rFonts w:ascii="Garamond" w:hAnsi="Garamond"/>
        </w:rPr>
        <w:t xml:space="preserve"> </w:t>
      </w:r>
      <w:r w:rsidR="004C6716">
        <w:rPr>
          <w:rFonts w:ascii="Garamond" w:hAnsi="Garamond"/>
        </w:rPr>
        <w:t>it</w:t>
      </w:r>
      <w:r w:rsidR="00822BC9" w:rsidRPr="00C4387D">
        <w:rPr>
          <w:rFonts w:ascii="Garamond" w:hAnsi="Garamond"/>
        </w:rPr>
        <w:t xml:space="preserve"> is </w:t>
      </w:r>
      <w:r w:rsidR="00822BC9">
        <w:rPr>
          <w:rFonts w:ascii="Garamond" w:hAnsi="Garamond"/>
        </w:rPr>
        <w:t xml:space="preserve">part of a countermovement </w:t>
      </w:r>
      <w:r w:rsidR="00822BC9" w:rsidRPr="00C4387D">
        <w:rPr>
          <w:rFonts w:ascii="Garamond" w:hAnsi="Garamond"/>
        </w:rPr>
        <w:t xml:space="preserve">emanating from civil society to resist </w:t>
      </w:r>
      <w:r w:rsidR="00822BC9">
        <w:rPr>
          <w:rFonts w:ascii="Garamond" w:hAnsi="Garamond"/>
        </w:rPr>
        <w:t xml:space="preserve">the dominance of market exchange under capitalism, to reverse the tendency for the (market) economy to dis-embed from its social foundations, and to </w:t>
      </w:r>
      <w:r w:rsidR="00822BC9" w:rsidRPr="00C4387D">
        <w:rPr>
          <w:rFonts w:ascii="Garamond" w:hAnsi="Garamond"/>
        </w:rPr>
        <w:t>reassert social values in the treatment of land, labour and capital.</w:t>
      </w:r>
      <w:r w:rsidR="00822BC9">
        <w:rPr>
          <w:rFonts w:ascii="Garamond" w:hAnsi="Garamond"/>
        </w:rPr>
        <w:t xml:space="preserve"> </w:t>
      </w:r>
      <w:r w:rsidR="00331A67">
        <w:rPr>
          <w:rFonts w:ascii="Garamond" w:hAnsi="Garamond"/>
        </w:rPr>
        <w:t xml:space="preserve">The social economy can thus be defined as a </w:t>
      </w:r>
      <w:r w:rsidR="001E21BA">
        <w:rPr>
          <w:rFonts w:ascii="Garamond" w:hAnsi="Garamond"/>
        </w:rPr>
        <w:t>‘</w:t>
      </w:r>
      <w:r w:rsidR="00331A67">
        <w:rPr>
          <w:rFonts w:ascii="Garamond" w:hAnsi="Garamond"/>
        </w:rPr>
        <w:t>third sector</w:t>
      </w:r>
      <w:r w:rsidR="001E21BA">
        <w:rPr>
          <w:rFonts w:ascii="Garamond" w:hAnsi="Garamond"/>
        </w:rPr>
        <w:t xml:space="preserve">’ or, more expansively, an </w:t>
      </w:r>
      <w:r w:rsidR="00331A67">
        <w:rPr>
          <w:rFonts w:ascii="Garamond" w:hAnsi="Garamond"/>
        </w:rPr>
        <w:t>alternative approach to stat</w:t>
      </w:r>
      <w:r w:rsidR="00355036">
        <w:rPr>
          <w:rFonts w:ascii="Garamond" w:hAnsi="Garamond"/>
        </w:rPr>
        <w:t>e and</w:t>
      </w:r>
      <w:r w:rsidR="00331A67">
        <w:rPr>
          <w:rFonts w:ascii="Garamond" w:hAnsi="Garamond"/>
        </w:rPr>
        <w:t xml:space="preserve"> market coordination</w:t>
      </w:r>
      <w:r w:rsidR="001E21BA">
        <w:rPr>
          <w:rFonts w:ascii="Garamond" w:hAnsi="Garamond"/>
        </w:rPr>
        <w:t xml:space="preserve"> and to </w:t>
      </w:r>
      <w:r w:rsidR="00355036">
        <w:rPr>
          <w:rFonts w:ascii="Garamond" w:hAnsi="Garamond"/>
        </w:rPr>
        <w:t xml:space="preserve">public and </w:t>
      </w:r>
      <w:r w:rsidR="001E21BA">
        <w:rPr>
          <w:rFonts w:ascii="Garamond" w:hAnsi="Garamond"/>
        </w:rPr>
        <w:t>private ownership</w:t>
      </w:r>
      <w:r w:rsidR="00331A67">
        <w:rPr>
          <w:rFonts w:ascii="Garamond" w:hAnsi="Garamond"/>
        </w:rPr>
        <w:t xml:space="preserve"> of the economy</w:t>
      </w:r>
      <w:r w:rsidR="001E21BA">
        <w:rPr>
          <w:rFonts w:ascii="Garamond" w:hAnsi="Garamond"/>
        </w:rPr>
        <w:t>;</w:t>
      </w:r>
      <w:r w:rsidR="004C6716">
        <w:rPr>
          <w:rFonts w:ascii="Garamond" w:hAnsi="Garamond"/>
        </w:rPr>
        <w:t xml:space="preserve"> comprising </w:t>
      </w:r>
      <w:r w:rsidR="00331A67">
        <w:rPr>
          <w:rFonts w:ascii="Garamond" w:hAnsi="Garamond"/>
        </w:rPr>
        <w:t xml:space="preserve">not-for-profit associations, cooperatives and mutual societies (and, </w:t>
      </w:r>
      <w:r w:rsidR="00355036">
        <w:rPr>
          <w:rFonts w:ascii="Garamond" w:hAnsi="Garamond"/>
        </w:rPr>
        <w:t>latterly</w:t>
      </w:r>
      <w:r w:rsidR="00331A67">
        <w:rPr>
          <w:rFonts w:ascii="Garamond" w:hAnsi="Garamond"/>
        </w:rPr>
        <w:t>, social enterprises) operating to de-commodify the fictitious commoditie</w:t>
      </w:r>
      <w:r w:rsidR="00355036">
        <w:rPr>
          <w:rFonts w:ascii="Garamond" w:hAnsi="Garamond"/>
        </w:rPr>
        <w:t>s land, labour and capital (and</w:t>
      </w:r>
      <w:r w:rsidR="001E21BA">
        <w:rPr>
          <w:rFonts w:ascii="Garamond" w:hAnsi="Garamond"/>
        </w:rPr>
        <w:t>, increasingly,</w:t>
      </w:r>
      <w:r w:rsidR="00355036">
        <w:rPr>
          <w:rFonts w:ascii="Garamond" w:hAnsi="Garamond"/>
        </w:rPr>
        <w:t xml:space="preserve"> </w:t>
      </w:r>
      <w:r w:rsidR="001E21BA">
        <w:rPr>
          <w:rFonts w:ascii="Garamond" w:hAnsi="Garamond"/>
        </w:rPr>
        <w:t>information</w:t>
      </w:r>
      <w:r w:rsidR="00331A67">
        <w:rPr>
          <w:rFonts w:ascii="Garamond" w:hAnsi="Garamond"/>
        </w:rPr>
        <w:t xml:space="preserve">). </w:t>
      </w:r>
      <w:r w:rsidR="00822BC9">
        <w:rPr>
          <w:rFonts w:ascii="Garamond" w:hAnsi="Garamond"/>
        </w:rPr>
        <w:t>Whilst Murtagh does touch on examples of social economy experimentation in the first two fictitious commodities – such as worker-owned enterprises (labour) and community land trusts (land) – his focus remains squarely on capital, on money and its alternatives.</w:t>
      </w:r>
    </w:p>
    <w:p w:rsidR="00064D22" w:rsidRDefault="00064D22" w:rsidP="001B7024">
      <w:pPr>
        <w:spacing w:line="276" w:lineRule="auto"/>
        <w:rPr>
          <w:rFonts w:ascii="Garamond" w:hAnsi="Garamond"/>
        </w:rPr>
      </w:pPr>
      <w:r>
        <w:rPr>
          <w:rFonts w:ascii="Garamond" w:hAnsi="Garamond"/>
        </w:rPr>
        <w:t>Six substantive chapters comprehensively synthesise existing literature on the social economy – moving from an abstract theorisation of market dynamics and the ‘rules of the game’ through urban politics and social economic assemblages to the level of individual organisations and the decision-making processes, legitimation crises and ethical challenges they face before, finally, reaching the</w:t>
      </w:r>
      <w:r w:rsidR="0090467E">
        <w:rPr>
          <w:rFonts w:ascii="Garamond" w:hAnsi="Garamond"/>
        </w:rPr>
        <w:t xml:space="preserve"> book’s</w:t>
      </w:r>
      <w:r>
        <w:rPr>
          <w:rFonts w:ascii="Garamond" w:hAnsi="Garamond"/>
        </w:rPr>
        <w:t xml:space="preserve"> most practical register of how to finance, scale up, replicate and in</w:t>
      </w:r>
      <w:r w:rsidR="004C6716">
        <w:rPr>
          <w:rFonts w:ascii="Garamond" w:hAnsi="Garamond"/>
        </w:rPr>
        <w:t>stitutionalise social economies</w:t>
      </w:r>
      <w:r>
        <w:rPr>
          <w:rFonts w:ascii="Garamond" w:hAnsi="Garamond"/>
        </w:rPr>
        <w:t>. In the penultimate chapter, Murtagh shifts gear for a more concrete exploration of ‘actually existing solidarity economies’ around the world. Here,</w:t>
      </w:r>
      <w:r w:rsidRPr="00C4387D">
        <w:rPr>
          <w:rFonts w:ascii="Garamond" w:hAnsi="Garamond"/>
        </w:rPr>
        <w:t xml:space="preserve"> </w:t>
      </w:r>
      <w:r>
        <w:rPr>
          <w:rFonts w:ascii="Garamond" w:hAnsi="Garamond"/>
        </w:rPr>
        <w:t xml:space="preserve">he points to </w:t>
      </w:r>
      <w:r w:rsidRPr="00C4387D">
        <w:rPr>
          <w:rFonts w:ascii="Garamond" w:hAnsi="Garamond"/>
        </w:rPr>
        <w:t>several e</w:t>
      </w:r>
      <w:r w:rsidR="00445F0E">
        <w:rPr>
          <w:rFonts w:ascii="Garamond" w:hAnsi="Garamond"/>
        </w:rPr>
        <w:t>xemplars</w:t>
      </w:r>
      <w:r>
        <w:rPr>
          <w:rFonts w:ascii="Garamond" w:hAnsi="Garamond"/>
        </w:rPr>
        <w:t xml:space="preserve"> </w:t>
      </w:r>
      <w:r w:rsidRPr="00C4387D">
        <w:rPr>
          <w:rFonts w:ascii="Garamond" w:hAnsi="Garamond"/>
        </w:rPr>
        <w:t xml:space="preserve">– Montreal, Sao Paulo, Mondragon, </w:t>
      </w:r>
      <w:r w:rsidR="00445F0E">
        <w:rPr>
          <w:rFonts w:ascii="Garamond" w:hAnsi="Garamond"/>
        </w:rPr>
        <w:t>Bologna,</w:t>
      </w:r>
      <w:r w:rsidR="00445F0E" w:rsidRPr="00445F0E">
        <w:rPr>
          <w:rFonts w:ascii="Garamond" w:hAnsi="Garamond"/>
        </w:rPr>
        <w:t xml:space="preserve"> </w:t>
      </w:r>
      <w:r w:rsidR="00445F0E">
        <w:rPr>
          <w:rFonts w:ascii="Garamond" w:hAnsi="Garamond"/>
        </w:rPr>
        <w:t xml:space="preserve">Bristol </w:t>
      </w:r>
      <w:r w:rsidRPr="00C4387D">
        <w:rPr>
          <w:rFonts w:ascii="Garamond" w:hAnsi="Garamond"/>
        </w:rPr>
        <w:t xml:space="preserve">and Belfast, where Brendan’s own </w:t>
      </w:r>
      <w:r>
        <w:rPr>
          <w:rFonts w:ascii="Garamond" w:hAnsi="Garamond"/>
        </w:rPr>
        <w:t xml:space="preserve">socially-engaged research is focused – showcasing </w:t>
      </w:r>
      <w:r w:rsidRPr="00C4387D">
        <w:rPr>
          <w:rFonts w:ascii="Garamond" w:hAnsi="Garamond"/>
        </w:rPr>
        <w:t xml:space="preserve">some </w:t>
      </w:r>
      <w:r>
        <w:rPr>
          <w:rFonts w:ascii="Garamond" w:hAnsi="Garamond"/>
        </w:rPr>
        <w:t xml:space="preserve">inspiring </w:t>
      </w:r>
      <w:r w:rsidRPr="00C4387D">
        <w:rPr>
          <w:rFonts w:ascii="Garamond" w:hAnsi="Garamond"/>
        </w:rPr>
        <w:t xml:space="preserve">examples of how </w:t>
      </w:r>
      <w:r>
        <w:rPr>
          <w:rFonts w:ascii="Garamond" w:hAnsi="Garamond"/>
        </w:rPr>
        <w:t xml:space="preserve">alternative currencies, </w:t>
      </w:r>
      <w:r w:rsidRPr="00C4387D">
        <w:rPr>
          <w:rFonts w:ascii="Garamond" w:hAnsi="Garamond"/>
        </w:rPr>
        <w:t>solidarity funds, intermediary organisations, federations and other supportive infrastructure</w:t>
      </w:r>
      <w:r>
        <w:rPr>
          <w:rFonts w:ascii="Garamond" w:hAnsi="Garamond"/>
        </w:rPr>
        <w:t>s</w:t>
      </w:r>
      <w:r w:rsidRPr="00C4387D">
        <w:rPr>
          <w:rFonts w:ascii="Garamond" w:hAnsi="Garamond"/>
        </w:rPr>
        <w:t xml:space="preserve"> have been tried and tested </w:t>
      </w:r>
      <w:r w:rsidR="008151A7">
        <w:rPr>
          <w:rFonts w:ascii="Garamond" w:hAnsi="Garamond"/>
        </w:rPr>
        <w:t>globally</w:t>
      </w:r>
      <w:r w:rsidRPr="00C4387D">
        <w:rPr>
          <w:rFonts w:ascii="Garamond" w:hAnsi="Garamond"/>
        </w:rPr>
        <w:t>.</w:t>
      </w:r>
    </w:p>
    <w:p w:rsidR="00064D22" w:rsidRDefault="007E379F" w:rsidP="001B7024">
      <w:pPr>
        <w:spacing w:line="276" w:lineRule="auto"/>
        <w:rPr>
          <w:rFonts w:ascii="Garamond" w:hAnsi="Garamond"/>
        </w:rPr>
      </w:pPr>
      <w:r>
        <w:rPr>
          <w:rFonts w:ascii="Garamond" w:hAnsi="Garamond"/>
        </w:rPr>
        <w:t>The chosen case studies</w:t>
      </w:r>
      <w:r w:rsidR="0090467E">
        <w:rPr>
          <w:rFonts w:ascii="Garamond" w:hAnsi="Garamond"/>
        </w:rPr>
        <w:t>, however,</w:t>
      </w:r>
      <w:r w:rsidR="00064D22">
        <w:rPr>
          <w:rFonts w:ascii="Garamond" w:hAnsi="Garamond"/>
        </w:rPr>
        <w:t xml:space="preserve"> reveal the book’s bias towards the neoliberalised global North, broadly defined, and the more institutionalis</w:t>
      </w:r>
      <w:r w:rsidR="0090467E">
        <w:rPr>
          <w:rFonts w:ascii="Garamond" w:hAnsi="Garamond"/>
        </w:rPr>
        <w:t>ed domain of the social economy:</w:t>
      </w:r>
      <w:r w:rsidR="00064D22">
        <w:rPr>
          <w:rFonts w:ascii="Garamond" w:hAnsi="Garamond"/>
        </w:rPr>
        <w:t xml:space="preserve"> its organisational form</w:t>
      </w:r>
      <w:r w:rsidR="00DF0C72">
        <w:rPr>
          <w:rFonts w:ascii="Garamond" w:hAnsi="Garamond"/>
        </w:rPr>
        <w:t xml:space="preserve"> (</w:t>
      </w:r>
      <w:r w:rsidR="00064D22">
        <w:rPr>
          <w:rFonts w:ascii="Garamond" w:hAnsi="Garamond"/>
        </w:rPr>
        <w:t>social enterprise</w:t>
      </w:r>
      <w:r w:rsidR="00D75A17">
        <w:rPr>
          <w:rFonts w:ascii="Garamond" w:hAnsi="Garamond"/>
        </w:rPr>
        <w:t>s</w:t>
      </w:r>
      <w:r w:rsidR="00DF0C72">
        <w:rPr>
          <w:rFonts w:ascii="Garamond" w:hAnsi="Garamond"/>
        </w:rPr>
        <w:t>)</w:t>
      </w:r>
      <w:r w:rsidR="00064D22">
        <w:rPr>
          <w:rFonts w:ascii="Garamond" w:hAnsi="Garamond"/>
        </w:rPr>
        <w:t xml:space="preserve"> </w:t>
      </w:r>
      <w:r w:rsidR="009C7D0F">
        <w:rPr>
          <w:rFonts w:ascii="Garamond" w:hAnsi="Garamond"/>
        </w:rPr>
        <w:t>and</w:t>
      </w:r>
      <w:r w:rsidR="00064D22">
        <w:rPr>
          <w:rFonts w:ascii="Garamond" w:hAnsi="Garamond"/>
        </w:rPr>
        <w:t xml:space="preserve"> formal capital markets. Given the book’s title, it is surprising to find so little attention turned to the global South or</w:t>
      </w:r>
      <w:r w:rsidR="00D75A17">
        <w:rPr>
          <w:rFonts w:ascii="Garamond" w:hAnsi="Garamond"/>
        </w:rPr>
        <w:t xml:space="preserve">, indeed, more </w:t>
      </w:r>
      <w:r w:rsidR="00DF0C72">
        <w:rPr>
          <w:rFonts w:ascii="Garamond" w:hAnsi="Garamond"/>
        </w:rPr>
        <w:t xml:space="preserve">economically </w:t>
      </w:r>
      <w:r w:rsidR="00D75A17">
        <w:rPr>
          <w:rFonts w:ascii="Garamond" w:hAnsi="Garamond"/>
        </w:rPr>
        <w:t>informal</w:t>
      </w:r>
      <w:r w:rsidR="001C5C94">
        <w:rPr>
          <w:rFonts w:ascii="Garamond" w:hAnsi="Garamond"/>
        </w:rPr>
        <w:t xml:space="preserve">, </w:t>
      </w:r>
      <w:r w:rsidR="00DF0C72">
        <w:rPr>
          <w:rFonts w:ascii="Garamond" w:hAnsi="Garamond"/>
        </w:rPr>
        <w:t xml:space="preserve">ideologically oppositional </w:t>
      </w:r>
      <w:r w:rsidR="001C5C94">
        <w:rPr>
          <w:rFonts w:ascii="Garamond" w:hAnsi="Garamond"/>
        </w:rPr>
        <w:t xml:space="preserve">or politically transformative </w:t>
      </w:r>
      <w:r w:rsidR="00064D22">
        <w:rPr>
          <w:rFonts w:ascii="Garamond" w:hAnsi="Garamond"/>
        </w:rPr>
        <w:t xml:space="preserve">activities aligned with the solidarity economy movement. </w:t>
      </w:r>
      <w:r w:rsidR="00064D22" w:rsidRPr="00590726">
        <w:rPr>
          <w:rFonts w:ascii="Garamond" w:hAnsi="Garamond"/>
          <w:i/>
        </w:rPr>
        <w:t xml:space="preserve">Social Economics and the Solidarity </w:t>
      </w:r>
      <w:r w:rsidR="00064D22" w:rsidRPr="00590726">
        <w:rPr>
          <w:rFonts w:ascii="Garamond" w:hAnsi="Garamond"/>
          <w:i/>
        </w:rPr>
        <w:lastRenderedPageBreak/>
        <w:t>City</w:t>
      </w:r>
      <w:r w:rsidR="00064D22">
        <w:rPr>
          <w:rFonts w:ascii="Garamond" w:hAnsi="Garamond"/>
          <w:i/>
        </w:rPr>
        <w:t xml:space="preserve"> </w:t>
      </w:r>
      <w:r w:rsidR="00064D22">
        <w:rPr>
          <w:rFonts w:ascii="Garamond" w:hAnsi="Garamond"/>
        </w:rPr>
        <w:t>is very much about the first part of its title; not the second. Solidarity as a</w:t>
      </w:r>
      <w:r w:rsidR="001253A3">
        <w:rPr>
          <w:rFonts w:ascii="Garamond" w:hAnsi="Garamond"/>
        </w:rPr>
        <w:t xml:space="preserve"> prefigurative alternative </w:t>
      </w:r>
      <w:r w:rsidR="00064D22">
        <w:rPr>
          <w:rFonts w:ascii="Garamond" w:hAnsi="Garamond"/>
        </w:rPr>
        <w:t xml:space="preserve">value system and global social </w:t>
      </w:r>
      <w:r w:rsidR="001253A3">
        <w:rPr>
          <w:rFonts w:ascii="Garamond" w:hAnsi="Garamond"/>
        </w:rPr>
        <w:t>movement lies</w:t>
      </w:r>
      <w:r w:rsidR="00064D22">
        <w:rPr>
          <w:rFonts w:ascii="Garamond" w:hAnsi="Garamond"/>
        </w:rPr>
        <w:t xml:space="preserve"> outside its purview. In some sense, then, this is a ‘capitalocentric’ </w:t>
      </w:r>
      <w:r w:rsidR="00064D22">
        <w:rPr>
          <w:rFonts w:ascii="Garamond" w:hAnsi="Garamond"/>
        </w:rPr>
        <w:fldChar w:fldCharType="begin" w:fldLock="1"/>
      </w:r>
      <w:r w:rsidR="00064D22">
        <w:rPr>
          <w:rFonts w:ascii="Garamond" w:hAnsi="Garamond"/>
        </w:rPr>
        <w:instrText>ADDIN CSL_CITATION {"citationItems":[{"id":"ITEM-1","itemData":{"author":[{"dropping-particle":"","family":"Gibson-Graham","given":"J.K.","non-dropping-particle":"","parse-names":false,"suffix":""}],"container-title":"Progress in Human Geography","id":"ITEM-1","issue":"5","issued":{"date-parts":[["2008","10","1"]]},"page":"613-632","title":"Diverse economies: performative practices for 'other worlds'","type":"article-journal","volume":"32"},"uris":["http://www.mendeley.com/documents/?uuid=dc56f58e-c20f-4824-a4f9-562aabc1d0a9"]}],"mendeley":{"formattedCitation":"(Gibson-Graham, 2008)","plainTextFormattedCitation":"(Gibson-Graham, 2008)","previouslyFormattedCitation":"(Gibson-Graham, 2008)"},"properties":{"noteIndex":0},"schema":"https://github.com/citation-style-language/schema/raw/master/csl-citation.json"}</w:instrText>
      </w:r>
      <w:r w:rsidR="00064D22">
        <w:rPr>
          <w:rFonts w:ascii="Garamond" w:hAnsi="Garamond"/>
        </w:rPr>
        <w:fldChar w:fldCharType="separate"/>
      </w:r>
      <w:r w:rsidR="00064D22" w:rsidRPr="00B21DAA">
        <w:rPr>
          <w:rFonts w:ascii="Garamond" w:hAnsi="Garamond"/>
          <w:noProof/>
        </w:rPr>
        <w:t>(Gibson-Graham, 2008)</w:t>
      </w:r>
      <w:r w:rsidR="00064D22">
        <w:rPr>
          <w:rFonts w:ascii="Garamond" w:hAnsi="Garamond"/>
        </w:rPr>
        <w:fldChar w:fldCharType="end"/>
      </w:r>
      <w:r w:rsidR="00F03CE6">
        <w:rPr>
          <w:rFonts w:ascii="Garamond" w:hAnsi="Garamond"/>
        </w:rPr>
        <w:t xml:space="preserve"> or at least market-centric</w:t>
      </w:r>
      <w:r w:rsidR="00064D22">
        <w:rPr>
          <w:rFonts w:ascii="Garamond" w:hAnsi="Garamond"/>
        </w:rPr>
        <w:t xml:space="preserve"> reading of the social economy – albeit one that does </w:t>
      </w:r>
      <w:r w:rsidR="00F03CE6">
        <w:rPr>
          <w:rFonts w:ascii="Garamond" w:hAnsi="Garamond"/>
        </w:rPr>
        <w:t xml:space="preserve">explicitly </w:t>
      </w:r>
      <w:r w:rsidR="00064D22">
        <w:rPr>
          <w:rFonts w:ascii="Garamond" w:hAnsi="Garamond"/>
        </w:rPr>
        <w:t xml:space="preserve">draw on the work of Gibson-Graham and attempts to challenge and subvert the dominance of capital and identify alternative mediums of exchange. </w:t>
      </w:r>
      <w:r w:rsidR="00064D22" w:rsidRPr="00C4514A">
        <w:rPr>
          <w:rFonts w:ascii="Garamond" w:hAnsi="Garamond"/>
        </w:rPr>
        <w:t xml:space="preserve">Just as Magnusson </w:t>
      </w:r>
      <w:r w:rsidR="00064D22" w:rsidRPr="00C4514A">
        <w:rPr>
          <w:rFonts w:ascii="Garamond" w:hAnsi="Garamond"/>
        </w:rPr>
        <w:fldChar w:fldCharType="begin" w:fldLock="1"/>
      </w:r>
      <w:r w:rsidR="00064D22" w:rsidRPr="00C4514A">
        <w:rPr>
          <w:rFonts w:ascii="Garamond" w:hAnsi="Garamond"/>
        </w:rPr>
        <w:instrText>ADDIN CSL_CITATION {"citationItems":[{"id":"ITEM-1","itemData":{"author":[{"dropping-particle":"","family":"Magnusson","given":"Warren","non-dropping-particle":"","parse-names":false,"suffix":""}],"container-title":"International Journal of Urban and Regional Research","id":"ITEM-1","issue":"5","issued":{"date-parts":[["2014","9","1"]]},"page":"1561-1575","title":"The Symbiosis of the Urban and the Political","type":"article-journal","volume":"38"},"uris":["http://www.mendeley.com/documents/?uuid=f9ae46a2-c1ac-49a7-b9ab-2c1aaec69f14"]}],"mendeley":{"formattedCitation":"(Magnusson, 2014)","manualFormatting":"(2014)","plainTextFormattedCitation":"(Magnusson, 2014)","previouslyFormattedCitation":"(Magnusson, 2014)"},"properties":{"noteIndex":0},"schema":"https://github.com/citation-style-language/schema/raw/master/csl-citation.json"}</w:instrText>
      </w:r>
      <w:r w:rsidR="00064D22" w:rsidRPr="00C4514A">
        <w:rPr>
          <w:rFonts w:ascii="Garamond" w:hAnsi="Garamond"/>
        </w:rPr>
        <w:fldChar w:fldCharType="separate"/>
      </w:r>
      <w:r w:rsidR="00064D22" w:rsidRPr="00C4514A">
        <w:rPr>
          <w:rFonts w:ascii="Garamond" w:hAnsi="Garamond"/>
          <w:noProof/>
        </w:rPr>
        <w:t>(2014)</w:t>
      </w:r>
      <w:r w:rsidR="00064D22" w:rsidRPr="00C4514A">
        <w:rPr>
          <w:rFonts w:ascii="Garamond" w:hAnsi="Garamond"/>
        </w:rPr>
        <w:fldChar w:fldCharType="end"/>
      </w:r>
      <w:r w:rsidR="00064D22" w:rsidRPr="00C4514A">
        <w:rPr>
          <w:rFonts w:ascii="Garamond" w:hAnsi="Garamond"/>
        </w:rPr>
        <w:t xml:space="preserve"> sought to reframe urban politics through the lens of ‘seeing like a city’ </w:t>
      </w:r>
      <w:r w:rsidR="00077254">
        <w:rPr>
          <w:rFonts w:ascii="Garamond" w:hAnsi="Garamond"/>
        </w:rPr>
        <w:t xml:space="preserve">over </w:t>
      </w:r>
      <w:r w:rsidR="00064D22" w:rsidRPr="00C4514A">
        <w:rPr>
          <w:rFonts w:ascii="Garamond" w:hAnsi="Garamond"/>
        </w:rPr>
        <w:t>‘seeing like a state’, here Murtagh approaches the urban social economy</w:t>
      </w:r>
      <w:r w:rsidR="00064D22">
        <w:rPr>
          <w:rFonts w:ascii="Garamond" w:hAnsi="Garamond"/>
        </w:rPr>
        <w:t xml:space="preserve"> from a novel perspective, that </w:t>
      </w:r>
      <w:r w:rsidR="00064D22" w:rsidRPr="00C4514A">
        <w:rPr>
          <w:rFonts w:ascii="Garamond" w:hAnsi="Garamond"/>
        </w:rPr>
        <w:t xml:space="preserve">of markets and their assemblages, rather than the more </w:t>
      </w:r>
      <w:r w:rsidR="00077254">
        <w:rPr>
          <w:rFonts w:ascii="Garamond" w:hAnsi="Garamond"/>
        </w:rPr>
        <w:t>familiar</w:t>
      </w:r>
      <w:r w:rsidR="00064D22" w:rsidRPr="00C4514A">
        <w:rPr>
          <w:rFonts w:ascii="Garamond" w:hAnsi="Garamond"/>
        </w:rPr>
        <w:t xml:space="preserve"> lens of social movements and (state-like) institu</w:t>
      </w:r>
      <w:r w:rsidR="00977DDE">
        <w:rPr>
          <w:rFonts w:ascii="Garamond" w:hAnsi="Garamond"/>
        </w:rPr>
        <w:t xml:space="preserve">tions. A better title </w:t>
      </w:r>
      <w:r w:rsidR="00064D22" w:rsidRPr="00C4514A">
        <w:rPr>
          <w:rFonts w:ascii="Garamond" w:hAnsi="Garamond"/>
        </w:rPr>
        <w:t>might have been</w:t>
      </w:r>
      <w:r w:rsidR="00064D22">
        <w:rPr>
          <w:rFonts w:ascii="Garamond" w:hAnsi="Garamond"/>
        </w:rPr>
        <w:t xml:space="preserve"> </w:t>
      </w:r>
      <w:r w:rsidR="00064D22" w:rsidRPr="0041168C">
        <w:rPr>
          <w:rFonts w:ascii="Garamond" w:hAnsi="Garamond"/>
          <w:i/>
        </w:rPr>
        <w:t>Social Economics: Seei</w:t>
      </w:r>
      <w:r w:rsidR="00064D22">
        <w:rPr>
          <w:rFonts w:ascii="Garamond" w:hAnsi="Garamond"/>
          <w:i/>
        </w:rPr>
        <w:t>ng like a Market</w:t>
      </w:r>
      <w:r w:rsidR="00064D22" w:rsidRPr="00C4514A">
        <w:rPr>
          <w:rFonts w:ascii="Garamond" w:hAnsi="Garamond"/>
        </w:rPr>
        <w:t>.</w:t>
      </w:r>
    </w:p>
    <w:p w:rsidR="00D509FB" w:rsidRDefault="00064D22" w:rsidP="001B7024">
      <w:pPr>
        <w:spacing w:line="276" w:lineRule="auto"/>
        <w:rPr>
          <w:rFonts w:ascii="Garamond" w:hAnsi="Garamond"/>
        </w:rPr>
      </w:pPr>
      <w:r>
        <w:rPr>
          <w:rFonts w:ascii="Garamond" w:hAnsi="Garamond"/>
        </w:rPr>
        <w:t xml:space="preserve">Assemblage is the book’s boldest contribution to the study of urban social economies. At the very real risk of rekindling those heated debates between critical urbanists and assemblage theorists </w:t>
      </w:r>
      <w:r>
        <w:rPr>
          <w:rFonts w:ascii="Garamond" w:hAnsi="Garamond"/>
        </w:rPr>
        <w:fldChar w:fldCharType="begin" w:fldLock="1"/>
      </w:r>
      <w:r w:rsidR="004674C3">
        <w:rPr>
          <w:rFonts w:ascii="Garamond" w:hAnsi="Garamond"/>
        </w:rPr>
        <w:instrText>ADDIN CSL_CITATION {"citationItems":[{"id":"ITEM-1","itemData":{"author":[{"dropping-particle":"","family":"Brenner","given":"Neil","non-dropping-particle":"","parse-names":false,"suffix":""},{"dropping-particle":"","family":"Madden","given":"David J.","non-dropping-particle":"","parse-names":false,"suffix":""},{"dropping-particle":"","family":"Wachsmuth","given":"David","non-dropping-particle":"","parse-names":false,"suffix":""}],"container-title":"City","id":"ITEM-1","issue":"2","issued":{"date-parts":[["2011","4"]]},"page":"225-240","title":"Assemblage urbanism and the challenges of critical urban theory","type":"article-journal","volume":"15"},"uris":["http://www.mendeley.com/documents/?uuid=dcc24ca7-fc1b-45f0-a439-1fe9891f491c"]},{"id":"ITEM-2","itemData":{"author":[{"dropping-particle":"","family":"McFarlane","given":"Colin","non-dropping-particle":"","parse-names":false,"suffix":""}],"container-title":"City","id":"ITEM-2","issue":"2","issued":{"date-parts":[["2011","4"]]},"page":"204-224","title":"Assemblage and critical urbanism","type":"article-journal","volume":"15"},"uris":["http://www.mendeley.com/documents/?uuid=e5f4dc3d-19f9-450f-826a-2a04e88efacb"]}],"mendeley":{"formattedCitation":"(Brenner et al., 2011; McFarlane, 2011)","plainTextFormattedCitation":"(Brenner et al., 2011; McFarlane, 2011)","previouslyFormattedCitation":"(Brenner et al., 2011; McFarlane, 2011)"},"properties":{"noteIndex":0},"schema":"https://github.com/citation-style-language/schema/raw/master/csl-citation.json"}</w:instrText>
      </w:r>
      <w:r>
        <w:rPr>
          <w:rFonts w:ascii="Garamond" w:hAnsi="Garamond"/>
        </w:rPr>
        <w:fldChar w:fldCharType="separate"/>
      </w:r>
      <w:r w:rsidRPr="005C17E6">
        <w:rPr>
          <w:rFonts w:ascii="Garamond" w:hAnsi="Garamond"/>
          <w:noProof/>
        </w:rPr>
        <w:t>(Brenner et al., 2011; McFarlane, 2011)</w:t>
      </w:r>
      <w:r>
        <w:rPr>
          <w:rFonts w:ascii="Garamond" w:hAnsi="Garamond"/>
        </w:rPr>
        <w:fldChar w:fldCharType="end"/>
      </w:r>
      <w:r>
        <w:rPr>
          <w:rFonts w:ascii="Garamond" w:hAnsi="Garamond"/>
        </w:rPr>
        <w:t xml:space="preserve"> Murtagh moves tentatively towards advocating an assemblage perspective for understanding the social economy at the urban scale. On page 11, </w:t>
      </w:r>
      <w:r w:rsidR="00D509FB">
        <w:rPr>
          <w:rFonts w:ascii="Garamond" w:hAnsi="Garamond"/>
        </w:rPr>
        <w:t>he</w:t>
      </w:r>
      <w:r>
        <w:rPr>
          <w:rFonts w:ascii="Garamond" w:hAnsi="Garamond"/>
        </w:rPr>
        <w:t xml:space="preserve"> argues assemblage </w:t>
      </w:r>
      <w:r w:rsidRPr="00C4387D">
        <w:rPr>
          <w:rFonts w:ascii="Garamond" w:hAnsi="Garamond"/>
        </w:rPr>
        <w:t>“</w:t>
      </w:r>
      <w:r>
        <w:rPr>
          <w:rFonts w:ascii="Garamond" w:hAnsi="Garamond"/>
        </w:rPr>
        <w:t xml:space="preserve">offers an </w:t>
      </w:r>
      <w:r w:rsidRPr="00C4387D">
        <w:rPr>
          <w:rFonts w:ascii="Garamond" w:hAnsi="Garamond"/>
        </w:rPr>
        <w:t xml:space="preserve">analytical frame to </w:t>
      </w:r>
      <w:r>
        <w:rPr>
          <w:rFonts w:ascii="Garamond" w:hAnsi="Garamond"/>
        </w:rPr>
        <w:t>un</w:t>
      </w:r>
      <w:r w:rsidRPr="00C4387D">
        <w:rPr>
          <w:rFonts w:ascii="Garamond" w:hAnsi="Garamond"/>
        </w:rPr>
        <w:t>derstand social economies and what they might mean fo</w:t>
      </w:r>
      <w:r w:rsidR="00D509FB">
        <w:rPr>
          <w:rFonts w:ascii="Garamond" w:hAnsi="Garamond"/>
        </w:rPr>
        <w:t>r making more inclusive places.” This raises</w:t>
      </w:r>
      <w:r w:rsidR="00E97316">
        <w:rPr>
          <w:rFonts w:ascii="Garamond" w:hAnsi="Garamond"/>
        </w:rPr>
        <w:t xml:space="preserve"> intriguing</w:t>
      </w:r>
      <w:r w:rsidR="00D509FB">
        <w:rPr>
          <w:rFonts w:ascii="Garamond" w:hAnsi="Garamond"/>
        </w:rPr>
        <w:t xml:space="preserve"> questions:</w:t>
      </w:r>
    </w:p>
    <w:p w:rsidR="00D509FB" w:rsidRDefault="00064D22" w:rsidP="00D509FB">
      <w:pPr>
        <w:spacing w:line="276" w:lineRule="auto"/>
        <w:ind w:left="851" w:right="804"/>
        <w:rPr>
          <w:rFonts w:ascii="Garamond" w:hAnsi="Garamond"/>
        </w:rPr>
      </w:pPr>
      <w:r w:rsidRPr="00C4387D">
        <w:rPr>
          <w:rFonts w:ascii="Garamond" w:hAnsi="Garamond"/>
        </w:rPr>
        <w:t>The idea of the social economy as an assemblage is empirically important. If the project is to stop making capitalism, what is made in its place (or rather its displacement)? What does this look like, and how practically do we, or can we, decouple urban markets from private accumulation?”</w:t>
      </w:r>
      <w:r>
        <w:rPr>
          <w:rFonts w:ascii="Garamond" w:hAnsi="Garamond"/>
        </w:rPr>
        <w:t xml:space="preserve"> </w:t>
      </w:r>
    </w:p>
    <w:p w:rsidR="00064D22" w:rsidRDefault="00064D22" w:rsidP="001B7024">
      <w:pPr>
        <w:spacing w:line="276" w:lineRule="auto"/>
        <w:rPr>
          <w:rFonts w:ascii="Garamond" w:hAnsi="Garamond"/>
        </w:rPr>
      </w:pPr>
      <w:r>
        <w:rPr>
          <w:rFonts w:ascii="Garamond" w:hAnsi="Garamond"/>
        </w:rPr>
        <w:t xml:space="preserve">Assemblage is mobilised as both analytical frame and political tool – </w:t>
      </w:r>
      <w:r w:rsidRPr="00C4387D">
        <w:rPr>
          <w:rFonts w:ascii="Garamond" w:hAnsi="Garamond"/>
        </w:rPr>
        <w:t>a tool for tracing the associations and connections made between social ec</w:t>
      </w:r>
      <w:r>
        <w:rPr>
          <w:rFonts w:ascii="Garamond" w:hAnsi="Garamond"/>
        </w:rPr>
        <w:t xml:space="preserve">onomy actors and organisations so as </w:t>
      </w:r>
      <w:r w:rsidRPr="00C4387D">
        <w:rPr>
          <w:rFonts w:ascii="Garamond" w:hAnsi="Garamond"/>
        </w:rPr>
        <w:t xml:space="preserve">to see the linkages and networks </w:t>
      </w:r>
      <w:r>
        <w:rPr>
          <w:rFonts w:ascii="Garamond" w:hAnsi="Garamond"/>
        </w:rPr>
        <w:t>assembling</w:t>
      </w:r>
      <w:r w:rsidRPr="00C4387D">
        <w:rPr>
          <w:rFonts w:ascii="Garamond" w:hAnsi="Garamond"/>
        </w:rPr>
        <w:t xml:space="preserve"> </w:t>
      </w:r>
      <w:r>
        <w:rPr>
          <w:rFonts w:ascii="Garamond" w:hAnsi="Garamond"/>
        </w:rPr>
        <w:t>to form,</w:t>
      </w:r>
      <w:r w:rsidRPr="00C4387D">
        <w:rPr>
          <w:rFonts w:ascii="Garamond" w:hAnsi="Garamond"/>
        </w:rPr>
        <w:t xml:space="preserve"> if given the right institut</w:t>
      </w:r>
      <w:r>
        <w:rPr>
          <w:rFonts w:ascii="Garamond" w:hAnsi="Garamond"/>
        </w:rPr>
        <w:t xml:space="preserve">ional and political support, </w:t>
      </w:r>
      <w:r w:rsidRPr="00C4387D">
        <w:rPr>
          <w:rFonts w:ascii="Garamond" w:hAnsi="Garamond"/>
        </w:rPr>
        <w:t xml:space="preserve">an alternative to our current </w:t>
      </w:r>
      <w:r>
        <w:rPr>
          <w:rFonts w:ascii="Garamond" w:hAnsi="Garamond"/>
        </w:rPr>
        <w:t>urban-economic system dominated by capital</w:t>
      </w:r>
      <w:r w:rsidRPr="00C4387D">
        <w:rPr>
          <w:rFonts w:ascii="Garamond" w:hAnsi="Garamond"/>
        </w:rPr>
        <w:t xml:space="preserve"> and the state.</w:t>
      </w:r>
      <w:r>
        <w:rPr>
          <w:rFonts w:ascii="Garamond" w:hAnsi="Garamond"/>
        </w:rPr>
        <w:t xml:space="preserve"> A</w:t>
      </w:r>
      <w:r w:rsidRPr="00C4387D">
        <w:rPr>
          <w:rFonts w:ascii="Garamond" w:hAnsi="Garamond"/>
        </w:rPr>
        <w:t xml:space="preserve">ssemblage as method is </w:t>
      </w:r>
      <w:r>
        <w:rPr>
          <w:rFonts w:ascii="Garamond" w:hAnsi="Garamond"/>
        </w:rPr>
        <w:t>elaborated</w:t>
      </w:r>
      <w:r w:rsidRPr="00C4387D">
        <w:rPr>
          <w:rFonts w:ascii="Garamond" w:hAnsi="Garamond"/>
        </w:rPr>
        <w:t xml:space="preserve"> through the notion of </w:t>
      </w:r>
      <w:r w:rsidRPr="00C4387D">
        <w:rPr>
          <w:rFonts w:ascii="Garamond" w:hAnsi="Garamond"/>
          <w:i/>
        </w:rPr>
        <w:t>mapping</w:t>
      </w:r>
      <w:r w:rsidRPr="00C4387D">
        <w:rPr>
          <w:rFonts w:ascii="Garamond" w:hAnsi="Garamond"/>
        </w:rPr>
        <w:t xml:space="preserve"> such social economy markets and </w:t>
      </w:r>
      <w:r>
        <w:rPr>
          <w:rFonts w:ascii="Garamond" w:hAnsi="Garamond"/>
        </w:rPr>
        <w:t xml:space="preserve">in so doing </w:t>
      </w:r>
      <w:r w:rsidRPr="00C4387D">
        <w:rPr>
          <w:rFonts w:ascii="Garamond" w:hAnsi="Garamond"/>
        </w:rPr>
        <w:t>bringing these markets more concretely</w:t>
      </w:r>
      <w:r>
        <w:rPr>
          <w:rFonts w:ascii="Garamond" w:hAnsi="Garamond"/>
        </w:rPr>
        <w:t xml:space="preserve"> into being </w:t>
      </w:r>
      <w:r w:rsidRPr="00C4387D">
        <w:rPr>
          <w:rFonts w:ascii="Garamond" w:hAnsi="Garamond"/>
        </w:rPr>
        <w:t>through</w:t>
      </w:r>
      <w:r>
        <w:rPr>
          <w:rFonts w:ascii="Garamond" w:hAnsi="Garamond"/>
        </w:rPr>
        <w:t>, for instance,</w:t>
      </w:r>
      <w:r w:rsidR="00585E71">
        <w:rPr>
          <w:rFonts w:ascii="Garamond" w:hAnsi="Garamond"/>
        </w:rPr>
        <w:t xml:space="preserve"> policy visibility.</w:t>
      </w:r>
    </w:p>
    <w:p w:rsidR="00355036" w:rsidRDefault="00064D22" w:rsidP="001B7024">
      <w:pPr>
        <w:spacing w:line="276" w:lineRule="auto"/>
        <w:rPr>
          <w:rFonts w:ascii="Garamond" w:hAnsi="Garamond"/>
        </w:rPr>
      </w:pPr>
      <w:r>
        <w:rPr>
          <w:rFonts w:ascii="Garamond" w:hAnsi="Garamond"/>
        </w:rPr>
        <w:t xml:space="preserve">Assemblage is presented </w:t>
      </w:r>
      <w:r w:rsidR="00ED033D">
        <w:rPr>
          <w:rFonts w:ascii="Garamond" w:hAnsi="Garamond"/>
        </w:rPr>
        <w:t xml:space="preserve">anew </w:t>
      </w:r>
      <w:r>
        <w:rPr>
          <w:rFonts w:ascii="Garamond" w:hAnsi="Garamond"/>
        </w:rPr>
        <w:t xml:space="preserve">as a tool for </w:t>
      </w:r>
      <w:r w:rsidR="00ED57F7">
        <w:rPr>
          <w:rFonts w:ascii="Garamond" w:hAnsi="Garamond"/>
        </w:rPr>
        <w:t xml:space="preserve">transcending </w:t>
      </w:r>
      <w:r w:rsidR="009A20ED">
        <w:rPr>
          <w:rFonts w:ascii="Garamond" w:hAnsi="Garamond"/>
        </w:rPr>
        <w:t>the social economy’s fundamental contradiction</w:t>
      </w:r>
      <w:r>
        <w:rPr>
          <w:rFonts w:ascii="Garamond" w:hAnsi="Garamond"/>
        </w:rPr>
        <w:t xml:space="preserve">. </w:t>
      </w:r>
      <w:r w:rsidR="00355036" w:rsidRPr="00C4387D">
        <w:rPr>
          <w:rFonts w:ascii="Garamond" w:hAnsi="Garamond"/>
        </w:rPr>
        <w:t xml:space="preserve">In chapter 4, </w:t>
      </w:r>
      <w:r w:rsidR="00E97316">
        <w:rPr>
          <w:rFonts w:ascii="Garamond" w:hAnsi="Garamond"/>
        </w:rPr>
        <w:t>Murtagh</w:t>
      </w:r>
      <w:r w:rsidR="00355036" w:rsidRPr="00C4387D">
        <w:rPr>
          <w:rFonts w:ascii="Garamond" w:hAnsi="Garamond"/>
        </w:rPr>
        <w:t xml:space="preserve"> </w:t>
      </w:r>
      <w:r w:rsidR="00355036">
        <w:rPr>
          <w:rFonts w:ascii="Garamond" w:hAnsi="Garamond"/>
        </w:rPr>
        <w:t>writes</w:t>
      </w:r>
      <w:r w:rsidR="00355036" w:rsidRPr="00C4387D">
        <w:rPr>
          <w:rFonts w:ascii="Garamond" w:hAnsi="Garamond"/>
        </w:rPr>
        <w:t>:</w:t>
      </w:r>
      <w:r w:rsidR="00355036">
        <w:rPr>
          <w:rFonts w:ascii="Garamond" w:hAnsi="Garamond"/>
        </w:rPr>
        <w:t xml:space="preserve"> </w:t>
      </w:r>
      <w:r w:rsidR="00355036" w:rsidRPr="00C4387D">
        <w:rPr>
          <w:rFonts w:ascii="Garamond" w:hAnsi="Garamond"/>
        </w:rPr>
        <w:t>“The compatibility between surplus and s</w:t>
      </w:r>
      <w:r w:rsidR="004B4FF8">
        <w:rPr>
          <w:rFonts w:ascii="Garamond" w:hAnsi="Garamond"/>
        </w:rPr>
        <w:t xml:space="preserve">olidarity is what makes the SSE [social and solidarity economy] </w:t>
      </w:r>
      <w:r w:rsidR="00355036" w:rsidRPr="00C4387D">
        <w:rPr>
          <w:rFonts w:ascii="Garamond" w:hAnsi="Garamond"/>
        </w:rPr>
        <w:t>and its assembly a distinctive, but also problematic, arena of social change</w:t>
      </w:r>
      <w:r w:rsidR="00355036">
        <w:rPr>
          <w:rFonts w:ascii="Garamond" w:hAnsi="Garamond"/>
        </w:rPr>
        <w:t>.</w:t>
      </w:r>
      <w:r w:rsidR="00355036" w:rsidRPr="00C4387D">
        <w:rPr>
          <w:rFonts w:ascii="Garamond" w:hAnsi="Garamond"/>
        </w:rPr>
        <w:t>”</w:t>
      </w:r>
      <w:r w:rsidR="00355036">
        <w:rPr>
          <w:rFonts w:ascii="Garamond" w:hAnsi="Garamond"/>
        </w:rPr>
        <w:t xml:space="preserve"> </w:t>
      </w:r>
      <w:r w:rsidR="009A20ED">
        <w:rPr>
          <w:rFonts w:ascii="Garamond" w:hAnsi="Garamond"/>
        </w:rPr>
        <w:t>In being</w:t>
      </w:r>
      <w:r w:rsidR="00355036">
        <w:rPr>
          <w:rFonts w:ascii="Garamond" w:hAnsi="Garamond"/>
        </w:rPr>
        <w:t xml:space="preserve"> mediated by </w:t>
      </w:r>
      <w:r w:rsidR="00355036" w:rsidRPr="00C4387D">
        <w:rPr>
          <w:rFonts w:ascii="Garamond" w:hAnsi="Garamond"/>
        </w:rPr>
        <w:t>money – i.e. the commodity form –</w:t>
      </w:r>
      <w:r w:rsidR="009A20ED">
        <w:rPr>
          <w:rFonts w:ascii="Garamond" w:hAnsi="Garamond"/>
        </w:rPr>
        <w:t xml:space="preserve"> </w:t>
      </w:r>
      <w:r w:rsidR="00355036">
        <w:rPr>
          <w:rFonts w:ascii="Garamond" w:hAnsi="Garamond"/>
        </w:rPr>
        <w:t xml:space="preserve">the </w:t>
      </w:r>
      <w:r w:rsidR="009A20ED">
        <w:rPr>
          <w:rFonts w:ascii="Garamond" w:hAnsi="Garamond"/>
        </w:rPr>
        <w:t xml:space="preserve">social economy makes a pact with capitalism just it tries to undermine and displace it; a strategy tantamount to </w:t>
      </w:r>
      <w:r w:rsidR="00140BC1">
        <w:rPr>
          <w:rFonts w:ascii="Garamond" w:hAnsi="Garamond"/>
        </w:rPr>
        <w:t>using</w:t>
      </w:r>
      <w:r w:rsidR="009A20ED">
        <w:rPr>
          <w:rFonts w:ascii="Garamond" w:hAnsi="Garamond"/>
        </w:rPr>
        <w:t xml:space="preserve"> the </w:t>
      </w:r>
      <w:r w:rsidR="00355036">
        <w:rPr>
          <w:rFonts w:ascii="Garamond" w:hAnsi="Garamond"/>
        </w:rPr>
        <w:t>master’s tools to dismantle the master’</w:t>
      </w:r>
      <w:r w:rsidR="009A20ED">
        <w:rPr>
          <w:rFonts w:ascii="Garamond" w:hAnsi="Garamond"/>
        </w:rPr>
        <w:t>s house</w:t>
      </w:r>
      <w:r w:rsidR="00E97316">
        <w:rPr>
          <w:rFonts w:ascii="Garamond" w:hAnsi="Garamond"/>
        </w:rPr>
        <w:t xml:space="preserve"> in full view of the master</w:t>
      </w:r>
      <w:r w:rsidR="009A20ED">
        <w:rPr>
          <w:rFonts w:ascii="Garamond" w:hAnsi="Garamond"/>
        </w:rPr>
        <w:t>, which as</w:t>
      </w:r>
      <w:r w:rsidR="00140BC1">
        <w:rPr>
          <w:rFonts w:ascii="Garamond" w:hAnsi="Garamond"/>
        </w:rPr>
        <w:t xml:space="preserve"> </w:t>
      </w:r>
      <w:r w:rsidR="00355036">
        <w:rPr>
          <w:rFonts w:ascii="Garamond" w:hAnsi="Garamond"/>
        </w:rPr>
        <w:t xml:space="preserve">Lorde </w:t>
      </w:r>
      <w:r w:rsidR="00355036">
        <w:rPr>
          <w:rFonts w:ascii="Garamond" w:hAnsi="Garamond"/>
        </w:rPr>
        <w:fldChar w:fldCharType="begin" w:fldLock="1"/>
      </w:r>
      <w:r w:rsidR="00355036">
        <w:rPr>
          <w:rFonts w:ascii="Garamond" w:hAnsi="Garamond"/>
        </w:rPr>
        <w:instrText>ADDIN CSL_CITATION {"citationItems":[{"id":"ITEM-1","itemData":{"abstract":"Most of the essays in this small selection were first given as papers at conferences across the US between 1978 and 1982. Poetry is not a luxury was first published in Chrysalis: A magazine of female culture (1977). These essays appear in Your silence will not protect you, published by Silver Press, 2017. From the self-described 'Black, lesbian, mother, warrior, poet', these soaring, urgent essays on the power of women, poetry and anger and filled with darkness and light. Poetry is not a luxury -- Uses of the erotic -- The master's tools will never dismantle the master's house -- Uses of anger: women responding to racism -- Learning from the 1960s.","author":[{"dropping-particle":"","family":"Lorde","given":"Audre","non-dropping-particle":"","parse-names":false,"suffix":""}],"id":"ITEM-1","issued":{"date-parts":[["2018"]]},"number-of-pages":"50","publisher":"Penguin","title":"The Master's Tools Will Never Dismantle the Master's House","type":"book"},"uris":["http://www.mendeley.com/documents/?uuid=fe317223-f311-3283-95a9-e1bc488ec778"]}],"mendeley":{"formattedCitation":"(Lorde, 2018)","manualFormatting":"(2018)","plainTextFormattedCitation":"(Lorde, 2018)","previouslyFormattedCitation":"(Lorde, 2018)"},"properties":{"noteIndex":0},"schema":"https://github.com/citation-style-language/schema/raw/master/csl-citation.json"}</w:instrText>
      </w:r>
      <w:r w:rsidR="00355036">
        <w:rPr>
          <w:rFonts w:ascii="Garamond" w:hAnsi="Garamond"/>
        </w:rPr>
        <w:fldChar w:fldCharType="separate"/>
      </w:r>
      <w:r w:rsidR="00355036" w:rsidRPr="00476D00">
        <w:rPr>
          <w:rFonts w:ascii="Garamond" w:hAnsi="Garamond"/>
          <w:noProof/>
        </w:rPr>
        <w:t>(2018)</w:t>
      </w:r>
      <w:r w:rsidR="00355036">
        <w:rPr>
          <w:rFonts w:ascii="Garamond" w:hAnsi="Garamond"/>
        </w:rPr>
        <w:fldChar w:fldCharType="end"/>
      </w:r>
      <w:r w:rsidR="00355036">
        <w:rPr>
          <w:rFonts w:ascii="Garamond" w:hAnsi="Garamond"/>
        </w:rPr>
        <w:t xml:space="preserve"> </w:t>
      </w:r>
      <w:r w:rsidR="009A20ED">
        <w:rPr>
          <w:rFonts w:ascii="Garamond" w:hAnsi="Garamond"/>
        </w:rPr>
        <w:t>reminds us, appears somewhat self-defeating</w:t>
      </w:r>
      <w:r w:rsidR="00355036" w:rsidRPr="00C4387D">
        <w:rPr>
          <w:rFonts w:ascii="Garamond" w:hAnsi="Garamond"/>
        </w:rPr>
        <w:t xml:space="preserve">. </w:t>
      </w:r>
      <w:r w:rsidR="00355036">
        <w:rPr>
          <w:rFonts w:ascii="Garamond" w:hAnsi="Garamond"/>
        </w:rPr>
        <w:t>S</w:t>
      </w:r>
      <w:r w:rsidR="00355036" w:rsidRPr="00C4387D">
        <w:rPr>
          <w:rFonts w:ascii="Garamond" w:hAnsi="Garamond"/>
        </w:rPr>
        <w:t xml:space="preserve">o long </w:t>
      </w:r>
      <w:r w:rsidR="00355036">
        <w:rPr>
          <w:rFonts w:ascii="Garamond" w:hAnsi="Garamond"/>
        </w:rPr>
        <w:t>as the social economy operates through the medium of money, t</w:t>
      </w:r>
      <w:r w:rsidR="00355036" w:rsidRPr="00C4387D">
        <w:rPr>
          <w:rFonts w:ascii="Garamond" w:hAnsi="Garamond"/>
        </w:rPr>
        <w:t xml:space="preserve">he contradictions of capital will forever </w:t>
      </w:r>
      <w:r w:rsidR="00355036">
        <w:rPr>
          <w:rFonts w:ascii="Garamond" w:hAnsi="Garamond"/>
        </w:rPr>
        <w:t>(re)</w:t>
      </w:r>
      <w:r w:rsidR="00355036" w:rsidRPr="00C4387D">
        <w:rPr>
          <w:rFonts w:ascii="Garamond" w:hAnsi="Garamond"/>
        </w:rPr>
        <w:t xml:space="preserve">appear within </w:t>
      </w:r>
      <w:r w:rsidR="00355036">
        <w:rPr>
          <w:rFonts w:ascii="Garamond" w:hAnsi="Garamond"/>
        </w:rPr>
        <w:t>it</w:t>
      </w:r>
      <w:r w:rsidR="00355036" w:rsidRPr="00C4387D">
        <w:rPr>
          <w:rFonts w:ascii="Garamond" w:hAnsi="Garamond"/>
        </w:rPr>
        <w:t xml:space="preserve">, however successful </w:t>
      </w:r>
      <w:r w:rsidR="00355036">
        <w:rPr>
          <w:rFonts w:ascii="Garamond" w:hAnsi="Garamond"/>
        </w:rPr>
        <w:t xml:space="preserve">it may be </w:t>
      </w:r>
      <w:r w:rsidR="009A20ED">
        <w:rPr>
          <w:rFonts w:ascii="Garamond" w:hAnsi="Garamond"/>
        </w:rPr>
        <w:t>in turning</w:t>
      </w:r>
      <w:r w:rsidR="00355036" w:rsidRPr="00C4387D">
        <w:rPr>
          <w:rFonts w:ascii="Garamond" w:hAnsi="Garamond"/>
        </w:rPr>
        <w:t xml:space="preserve"> surplus into solidarity</w:t>
      </w:r>
      <w:r w:rsidR="00355036">
        <w:rPr>
          <w:rFonts w:ascii="Garamond" w:hAnsi="Garamond"/>
        </w:rPr>
        <w:t>. This is reflected in the mission drift and ‘</w:t>
      </w:r>
      <w:r w:rsidR="00355036" w:rsidRPr="00C4387D">
        <w:rPr>
          <w:rFonts w:ascii="Garamond" w:hAnsi="Garamond"/>
        </w:rPr>
        <w:t>institutional isomorphism</w:t>
      </w:r>
      <w:r w:rsidR="00355036">
        <w:rPr>
          <w:rFonts w:ascii="Garamond" w:hAnsi="Garamond"/>
        </w:rPr>
        <w:t xml:space="preserve">’ </w:t>
      </w:r>
      <w:r w:rsidR="00E97316">
        <w:rPr>
          <w:rFonts w:ascii="Garamond" w:hAnsi="Garamond"/>
        </w:rPr>
        <w:t>Murtagh</w:t>
      </w:r>
      <w:r w:rsidR="00355036" w:rsidRPr="00C4387D">
        <w:rPr>
          <w:rFonts w:ascii="Garamond" w:hAnsi="Garamond"/>
        </w:rPr>
        <w:t xml:space="preserve"> identifies</w:t>
      </w:r>
      <w:r w:rsidR="00355036">
        <w:rPr>
          <w:rFonts w:ascii="Garamond" w:hAnsi="Garamond"/>
        </w:rPr>
        <w:t>, in chapter 5,</w:t>
      </w:r>
      <w:r w:rsidR="00355036" w:rsidRPr="00C4387D">
        <w:rPr>
          <w:rFonts w:ascii="Garamond" w:hAnsi="Garamond"/>
        </w:rPr>
        <w:t xml:space="preserve"> as afflicting social enterprises</w:t>
      </w:r>
      <w:r w:rsidR="00355036">
        <w:rPr>
          <w:rFonts w:ascii="Garamond" w:hAnsi="Garamond"/>
        </w:rPr>
        <w:t xml:space="preserve"> especially </w:t>
      </w:r>
      <w:r w:rsidR="00355036">
        <w:rPr>
          <w:rFonts w:ascii="Garamond" w:hAnsi="Garamond"/>
        </w:rPr>
        <w:fldChar w:fldCharType="begin" w:fldLock="1"/>
      </w:r>
      <w:r w:rsidR="00355036">
        <w:rPr>
          <w:rFonts w:ascii="Garamond" w:hAnsi="Garamond"/>
        </w:rPr>
        <w:instrText>ADDIN CSL_CITATION {"citationItems":[{"id":"ITEM-1","itemData":{"abstract":"Following Kuhn, this article conceptualizes social entrepreneurship as a field of action in a pre-paradigmatic state that currently lacks an established epistemology. Using approaches from neo-institutional theory, this research focuses on the microstructures of legitimation that characterize the development of social entrepreneurship in terms of its key actors, discourses, and emerging narrative logics. This analysis suggests that the dominant dis- courses of social entrepreneurship represent legitimating material for resource-rich actors in a process of reflexive isomorphism. Returning to Kuhn, the article concludes by delin- eating a critical role for scholarly research on social entrepreneurship in terms of resolving conflicting discourses within its future paradigmatic development.","author":[{"dropping-particle":"","family":"Nicholls","given":"Alex","non-dropping-particle":"","parse-names":false,"suffix":""}],"container-title":"Entrepreneurship: Theory and Practice","id":"ITEM-1","issue":"4","issued":{"date-parts":[["2010"]]},"page":"611-633","title":"The legitimacy of social entrepreneurship: Reflexive isomorphism in a pre-paradigmatic field","type":"article-journal","volume":"34"},"uris":["http://www.mendeley.com/documents/?uuid=2160b2af-1873-46c7-a7e2-50f748561d74"]}],"mendeley":{"formattedCitation":"(Nicholls, 2010)","manualFormatting":"(see: Nicholls, 2010)","plainTextFormattedCitation":"(Nicholls, 2010)","previouslyFormattedCitation":"(Nicholls, 2010)"},"properties":{"noteIndex":0},"schema":"https://github.com/citation-style-language/schema/raw/master/csl-citation.json"}</w:instrText>
      </w:r>
      <w:r w:rsidR="00355036">
        <w:rPr>
          <w:rFonts w:ascii="Garamond" w:hAnsi="Garamond"/>
        </w:rPr>
        <w:fldChar w:fldCharType="separate"/>
      </w:r>
      <w:r w:rsidR="00355036" w:rsidRPr="00476D00">
        <w:rPr>
          <w:rFonts w:ascii="Garamond" w:hAnsi="Garamond"/>
          <w:noProof/>
        </w:rPr>
        <w:t>(</w:t>
      </w:r>
      <w:r w:rsidR="00355036">
        <w:rPr>
          <w:rFonts w:ascii="Garamond" w:hAnsi="Garamond"/>
          <w:noProof/>
        </w:rPr>
        <w:t xml:space="preserve">see: </w:t>
      </w:r>
      <w:r w:rsidR="00355036" w:rsidRPr="00476D00">
        <w:rPr>
          <w:rFonts w:ascii="Garamond" w:hAnsi="Garamond"/>
          <w:noProof/>
        </w:rPr>
        <w:t>Nicholls, 2010)</w:t>
      </w:r>
      <w:r w:rsidR="00355036">
        <w:rPr>
          <w:rFonts w:ascii="Garamond" w:hAnsi="Garamond"/>
        </w:rPr>
        <w:fldChar w:fldCharType="end"/>
      </w:r>
      <w:r w:rsidR="00355036" w:rsidRPr="00C4387D">
        <w:rPr>
          <w:rFonts w:ascii="Garamond" w:hAnsi="Garamond"/>
        </w:rPr>
        <w:t xml:space="preserve">. </w:t>
      </w:r>
    </w:p>
    <w:p w:rsidR="008633AD" w:rsidRDefault="00355036" w:rsidP="001B7024">
      <w:pPr>
        <w:spacing w:line="276" w:lineRule="auto"/>
        <w:rPr>
          <w:rFonts w:ascii="Garamond" w:hAnsi="Garamond"/>
        </w:rPr>
      </w:pPr>
      <w:r>
        <w:rPr>
          <w:rFonts w:ascii="Garamond" w:hAnsi="Garamond"/>
        </w:rPr>
        <w:t>Murtagh</w:t>
      </w:r>
      <w:r w:rsidRPr="00C4387D">
        <w:rPr>
          <w:rFonts w:ascii="Garamond" w:hAnsi="Garamond"/>
        </w:rPr>
        <w:t xml:space="preserve"> points to a number of possible </w:t>
      </w:r>
      <w:r>
        <w:rPr>
          <w:rFonts w:ascii="Garamond" w:hAnsi="Garamond"/>
        </w:rPr>
        <w:t>routes out of this predicament,</w:t>
      </w:r>
      <w:r w:rsidRPr="00C4387D">
        <w:rPr>
          <w:rFonts w:ascii="Garamond" w:hAnsi="Garamond"/>
        </w:rPr>
        <w:t xml:space="preserve"> such as </w:t>
      </w:r>
      <w:r w:rsidR="001B65D3">
        <w:rPr>
          <w:rFonts w:ascii="Garamond" w:hAnsi="Garamond"/>
        </w:rPr>
        <w:t>local exchange trading systems (</w:t>
      </w:r>
      <w:r w:rsidRPr="00C4387D">
        <w:rPr>
          <w:rFonts w:ascii="Garamond" w:hAnsi="Garamond"/>
        </w:rPr>
        <w:t>LETS</w:t>
      </w:r>
      <w:r w:rsidR="001B65D3">
        <w:rPr>
          <w:rFonts w:ascii="Garamond" w:hAnsi="Garamond"/>
        </w:rPr>
        <w:t>)</w:t>
      </w:r>
      <w:r w:rsidRPr="00C4387D">
        <w:rPr>
          <w:rFonts w:ascii="Garamond" w:hAnsi="Garamond"/>
        </w:rPr>
        <w:t>, alternati</w:t>
      </w:r>
      <w:r>
        <w:rPr>
          <w:rFonts w:ascii="Garamond" w:hAnsi="Garamond"/>
        </w:rPr>
        <w:t xml:space="preserve">ve currencies and time banking, and there are tantalising moments where, quoting Berndt and Boeckler, “alternative imaginations in ‘moral markets’ that are driven by a different set of rules and imperatives than rational instrumentality” (page 31) come into view. This is reminiscent of Karatani’s </w:t>
      </w:r>
      <w:r>
        <w:rPr>
          <w:rFonts w:ascii="Garamond" w:hAnsi="Garamond"/>
        </w:rPr>
        <w:fldChar w:fldCharType="begin" w:fldLock="1"/>
      </w:r>
      <w:r>
        <w:rPr>
          <w:rFonts w:ascii="Garamond" w:hAnsi="Garamond"/>
        </w:rPr>
        <w:instrText>ADDIN CSL_CITATION {"citationItems":[{"id":"ITEM-1","itemData":{"ISBN":"9780822356769","abstract":"In this major, paradigm-shifting work, Kojin Karatani systematically re-reads Marx's version of world history, shifting the focus of critique from modes of production to modes of exchange. Karatani seeks to understand both Capital-Nation-State, the interlocking system that is the dominant form of modern global society, and the possibilities for superseding it. Introduction: On modes of exchange -- Mini world systems -- The sedentary revolution -- The gift and magic -- World-empire -- The state -- World money -- World empires -- Universal religions -- The modern world system -- The modern state -- Industrial capital -- Nation -- Associationism -- The present and the future -- The stages of global capitalism and repetition -- Toward a world republic.","author":[{"dropping-particle":"","family":"Karatani","given":"Ko</w:instrText>
      </w:r>
      <w:r>
        <w:rPr>
          <w:rFonts w:ascii="Times New Roman" w:hAnsi="Times New Roman" w:cs="Times New Roman"/>
        </w:rPr>
        <w:instrText>̄</w:instrText>
      </w:r>
      <w:r>
        <w:rPr>
          <w:rFonts w:ascii="Garamond" w:hAnsi="Garamond"/>
        </w:rPr>
        <w:instrText>jin","non-dropping-particle":"","parse-names":false,"suffix":""}],"id":"ITEM-1","issued":{"date-parts":[["2014"]]},"number-of-pages":"352","publisher":"Duke University Press","title":"The Structure of World History: from modes of production to modes of exchange","type":"book"},"uris":["http://www.mendeley.com/documents/?uuid=7c6efc17-1097-300f-9031-11a86ef012c6"]}],"mendeley":{"formattedCitation":"(Karatani, 2014)","manualFormatting":"(2014)","plainTextFormattedCitation":"(Karatani, 2014)","previouslyFormattedCitation":"(Karatani, 2014)"},"properties":{"noteIndex":0},"schema":"https://github.com/citation-style-language/schema/raw/master/csl-citation.json"}</w:instrText>
      </w:r>
      <w:r>
        <w:rPr>
          <w:rFonts w:ascii="Garamond" w:hAnsi="Garamond"/>
        </w:rPr>
        <w:fldChar w:fldCharType="separate"/>
      </w:r>
      <w:r>
        <w:rPr>
          <w:rFonts w:ascii="Garamond" w:hAnsi="Garamond"/>
          <w:noProof/>
        </w:rPr>
        <w:t>(</w:t>
      </w:r>
      <w:r w:rsidRPr="005224D4">
        <w:rPr>
          <w:rFonts w:ascii="Garamond" w:hAnsi="Garamond"/>
          <w:noProof/>
        </w:rPr>
        <w:t>2014)</w:t>
      </w:r>
      <w:r>
        <w:rPr>
          <w:rFonts w:ascii="Garamond" w:hAnsi="Garamond"/>
        </w:rPr>
        <w:fldChar w:fldCharType="end"/>
      </w:r>
      <w:r>
        <w:rPr>
          <w:rFonts w:ascii="Garamond" w:hAnsi="Garamond"/>
        </w:rPr>
        <w:t xml:space="preserve"> envisioning of a new form of exchange beyond state command, the commodity </w:t>
      </w:r>
      <w:r w:rsidR="001B65D3">
        <w:rPr>
          <w:rFonts w:ascii="Garamond" w:hAnsi="Garamond"/>
        </w:rPr>
        <w:t xml:space="preserve">form </w:t>
      </w:r>
      <w:r>
        <w:rPr>
          <w:rFonts w:ascii="Garamond" w:hAnsi="Garamond"/>
        </w:rPr>
        <w:t xml:space="preserve">and the gift. In his refocusing of Marxist political economy on modes of </w:t>
      </w:r>
      <w:r w:rsidRPr="001B65D3">
        <w:rPr>
          <w:rFonts w:ascii="Garamond" w:hAnsi="Garamond"/>
          <w:i/>
        </w:rPr>
        <w:t>exchange</w:t>
      </w:r>
      <w:r>
        <w:rPr>
          <w:rFonts w:ascii="Garamond" w:hAnsi="Garamond"/>
        </w:rPr>
        <w:t xml:space="preserve"> rather than </w:t>
      </w:r>
      <w:r w:rsidRPr="001B65D3">
        <w:rPr>
          <w:rFonts w:ascii="Garamond" w:hAnsi="Garamond"/>
          <w:i/>
        </w:rPr>
        <w:t>production</w:t>
      </w:r>
      <w:r>
        <w:rPr>
          <w:rFonts w:ascii="Garamond" w:hAnsi="Garamond"/>
        </w:rPr>
        <w:t xml:space="preserve">, </w:t>
      </w:r>
      <w:r w:rsidRPr="00C4387D">
        <w:rPr>
          <w:rFonts w:ascii="Garamond" w:hAnsi="Garamond"/>
        </w:rPr>
        <w:t xml:space="preserve">Karatani </w:t>
      </w:r>
      <w:r w:rsidR="009A20ED">
        <w:rPr>
          <w:rFonts w:ascii="Garamond" w:hAnsi="Garamond"/>
        </w:rPr>
        <w:t xml:space="preserve">(2014) </w:t>
      </w:r>
      <w:r w:rsidRPr="00C4387D">
        <w:rPr>
          <w:rFonts w:ascii="Garamond" w:hAnsi="Garamond"/>
        </w:rPr>
        <w:t>argues that it is the specific way in which goods and value flow and circulate through society that matt</w:t>
      </w:r>
      <w:r>
        <w:rPr>
          <w:rFonts w:ascii="Garamond" w:hAnsi="Garamond"/>
        </w:rPr>
        <w:t xml:space="preserve">ers for understanding </w:t>
      </w:r>
      <w:r w:rsidR="009A20ED">
        <w:rPr>
          <w:rFonts w:ascii="Garamond" w:hAnsi="Garamond"/>
        </w:rPr>
        <w:t>socioeconomic</w:t>
      </w:r>
      <w:r w:rsidRPr="00C4387D">
        <w:rPr>
          <w:rFonts w:ascii="Garamond" w:hAnsi="Garamond"/>
        </w:rPr>
        <w:t xml:space="preserve"> formations and their transformation rather than, as Marx argued, the relations of production and how </w:t>
      </w:r>
      <w:r>
        <w:rPr>
          <w:rFonts w:ascii="Garamond" w:hAnsi="Garamond"/>
        </w:rPr>
        <w:t xml:space="preserve">value </w:t>
      </w:r>
      <w:r w:rsidRPr="00C4387D">
        <w:rPr>
          <w:rFonts w:ascii="Garamond" w:hAnsi="Garamond"/>
        </w:rPr>
        <w:t xml:space="preserve">gets produced. </w:t>
      </w:r>
      <w:r>
        <w:rPr>
          <w:rFonts w:ascii="Garamond" w:hAnsi="Garamond"/>
        </w:rPr>
        <w:t xml:space="preserve">Such a perspectival shift </w:t>
      </w:r>
      <w:r w:rsidRPr="00C4387D">
        <w:rPr>
          <w:rFonts w:ascii="Garamond" w:hAnsi="Garamond"/>
        </w:rPr>
        <w:t>draws attention</w:t>
      </w:r>
      <w:r w:rsidR="009A20ED">
        <w:rPr>
          <w:rFonts w:ascii="Garamond" w:hAnsi="Garamond"/>
        </w:rPr>
        <w:t xml:space="preserve"> to different modes of exchange</w:t>
      </w:r>
      <w:r w:rsidR="00CD5C12">
        <w:rPr>
          <w:rFonts w:ascii="Garamond" w:hAnsi="Garamond"/>
        </w:rPr>
        <w:t>, reflecting Polanyi’s economic logics.</w:t>
      </w:r>
      <w:r w:rsidR="001B65D3">
        <w:rPr>
          <w:rFonts w:ascii="Garamond" w:hAnsi="Garamond"/>
        </w:rPr>
        <w:t xml:space="preserve"> Mode A (gift exchange)</w:t>
      </w:r>
      <w:r>
        <w:rPr>
          <w:rFonts w:ascii="Garamond" w:hAnsi="Garamond"/>
        </w:rPr>
        <w:t xml:space="preserve"> </w:t>
      </w:r>
      <w:r w:rsidRPr="00C4387D">
        <w:rPr>
          <w:rFonts w:ascii="Garamond" w:hAnsi="Garamond"/>
        </w:rPr>
        <w:t>is rooted in</w:t>
      </w:r>
      <w:r>
        <w:rPr>
          <w:rFonts w:ascii="Garamond" w:hAnsi="Garamond"/>
        </w:rPr>
        <w:t xml:space="preserve"> relatively egalitarian</w:t>
      </w:r>
      <w:r w:rsidRPr="00C4387D">
        <w:rPr>
          <w:rFonts w:ascii="Garamond" w:hAnsi="Garamond"/>
        </w:rPr>
        <w:t xml:space="preserve"> tribal and clan societies</w:t>
      </w:r>
      <w:r w:rsidR="001B65D3">
        <w:rPr>
          <w:rFonts w:ascii="Garamond" w:hAnsi="Garamond"/>
        </w:rPr>
        <w:t>; Mode B (</w:t>
      </w:r>
      <w:r w:rsidRPr="00C4387D">
        <w:rPr>
          <w:rFonts w:ascii="Garamond" w:hAnsi="Garamond"/>
        </w:rPr>
        <w:t>state comma</w:t>
      </w:r>
      <w:r w:rsidR="001B65D3">
        <w:rPr>
          <w:rFonts w:ascii="Garamond" w:hAnsi="Garamond"/>
        </w:rPr>
        <w:t xml:space="preserve">nd, plunder and </w:t>
      </w:r>
      <w:r w:rsidR="001B65D3">
        <w:rPr>
          <w:rFonts w:ascii="Garamond" w:hAnsi="Garamond"/>
        </w:rPr>
        <w:lastRenderedPageBreak/>
        <w:t xml:space="preserve">redistribution) </w:t>
      </w:r>
      <w:r w:rsidRPr="00C4387D">
        <w:rPr>
          <w:rFonts w:ascii="Garamond" w:hAnsi="Garamond"/>
        </w:rPr>
        <w:t xml:space="preserve">came about with ancient agrarian </w:t>
      </w:r>
      <w:r w:rsidR="001B65D3">
        <w:rPr>
          <w:rFonts w:ascii="Garamond" w:hAnsi="Garamond"/>
        </w:rPr>
        <w:t xml:space="preserve">empires; while Mode C (market exchange) </w:t>
      </w:r>
      <w:r w:rsidR="00DB26FD">
        <w:rPr>
          <w:rFonts w:ascii="Garamond" w:hAnsi="Garamond"/>
        </w:rPr>
        <w:t>emerged</w:t>
      </w:r>
      <w:r w:rsidRPr="00C4387D">
        <w:rPr>
          <w:rFonts w:ascii="Garamond" w:hAnsi="Garamond"/>
        </w:rPr>
        <w:t xml:space="preserve"> on </w:t>
      </w:r>
      <w:r w:rsidR="001B65D3">
        <w:rPr>
          <w:rFonts w:ascii="Garamond" w:hAnsi="Garamond"/>
        </w:rPr>
        <w:t xml:space="preserve">the periphery of Mode </w:t>
      </w:r>
      <w:r w:rsidR="00DB26FD">
        <w:rPr>
          <w:rFonts w:ascii="Garamond" w:hAnsi="Garamond"/>
        </w:rPr>
        <w:t>B-governed world empires,</w:t>
      </w:r>
      <w:r w:rsidRPr="00C4387D">
        <w:rPr>
          <w:rFonts w:ascii="Garamond" w:hAnsi="Garamond"/>
        </w:rPr>
        <w:t xml:space="preserve"> amongst small city-states</w:t>
      </w:r>
      <w:r w:rsidR="00DB26FD">
        <w:rPr>
          <w:rFonts w:ascii="Garamond" w:hAnsi="Garamond"/>
        </w:rPr>
        <w:t>, before becoming hegemonic as the capitalist world market</w:t>
      </w:r>
      <w:r w:rsidRPr="00C4387D">
        <w:rPr>
          <w:rFonts w:ascii="Garamond" w:hAnsi="Garamond"/>
        </w:rPr>
        <w:t xml:space="preserve">. </w:t>
      </w:r>
      <w:r>
        <w:rPr>
          <w:rFonts w:ascii="Garamond" w:hAnsi="Garamond"/>
        </w:rPr>
        <w:t>Mode</w:t>
      </w:r>
      <w:r w:rsidRPr="00C4387D">
        <w:rPr>
          <w:rFonts w:ascii="Garamond" w:hAnsi="Garamond"/>
        </w:rPr>
        <w:t xml:space="preserve"> D is an imagined relation yet to come, </w:t>
      </w:r>
      <w:r>
        <w:rPr>
          <w:rFonts w:ascii="Garamond" w:hAnsi="Garamond"/>
        </w:rPr>
        <w:t>combining</w:t>
      </w:r>
      <w:r w:rsidR="00CD5C12">
        <w:rPr>
          <w:rFonts w:ascii="Garamond" w:hAnsi="Garamond"/>
        </w:rPr>
        <w:t xml:space="preserve"> A’s</w:t>
      </w:r>
      <w:r>
        <w:rPr>
          <w:rFonts w:ascii="Garamond" w:hAnsi="Garamond"/>
        </w:rPr>
        <w:t xml:space="preserve"> reciprocity </w:t>
      </w:r>
      <w:r w:rsidR="00CD5C12">
        <w:rPr>
          <w:rFonts w:ascii="Garamond" w:hAnsi="Garamond"/>
        </w:rPr>
        <w:t>with</w:t>
      </w:r>
      <w:r w:rsidRPr="00C4387D">
        <w:rPr>
          <w:rFonts w:ascii="Garamond" w:hAnsi="Garamond"/>
        </w:rPr>
        <w:t xml:space="preserve"> </w:t>
      </w:r>
      <w:r>
        <w:rPr>
          <w:rFonts w:ascii="Garamond" w:hAnsi="Garamond"/>
        </w:rPr>
        <w:t>C’s freedom from bonds –</w:t>
      </w:r>
      <w:r w:rsidR="00CD5C12">
        <w:rPr>
          <w:rFonts w:ascii="Garamond" w:hAnsi="Garamond"/>
        </w:rPr>
        <w:t xml:space="preserve"> </w:t>
      </w:r>
      <w:r w:rsidRPr="00C4387D">
        <w:rPr>
          <w:rFonts w:ascii="Garamond" w:hAnsi="Garamond"/>
        </w:rPr>
        <w:t xml:space="preserve">a real utopian imaginary of universal solidarity </w:t>
      </w:r>
      <w:r>
        <w:rPr>
          <w:rFonts w:ascii="Garamond" w:hAnsi="Garamond"/>
        </w:rPr>
        <w:t>prefigured</w:t>
      </w:r>
      <w:r w:rsidRPr="00C4387D">
        <w:rPr>
          <w:rFonts w:ascii="Garamond" w:hAnsi="Garamond"/>
        </w:rPr>
        <w:t xml:space="preserve"> </w:t>
      </w:r>
      <w:r w:rsidR="008633AD">
        <w:rPr>
          <w:rFonts w:ascii="Garamond" w:hAnsi="Garamond"/>
        </w:rPr>
        <w:t xml:space="preserve">imperfectly </w:t>
      </w:r>
      <w:r w:rsidRPr="00C4387D">
        <w:rPr>
          <w:rFonts w:ascii="Garamond" w:hAnsi="Garamond"/>
        </w:rPr>
        <w:t>in cooperatives</w:t>
      </w:r>
      <w:r>
        <w:rPr>
          <w:rFonts w:ascii="Garamond" w:hAnsi="Garamond"/>
        </w:rPr>
        <w:t xml:space="preserve">, mutualism and other social economy formations. </w:t>
      </w:r>
    </w:p>
    <w:p w:rsidR="00355036" w:rsidRDefault="008633AD" w:rsidP="001B7024">
      <w:pPr>
        <w:spacing w:line="276" w:lineRule="auto"/>
        <w:rPr>
          <w:rFonts w:ascii="Garamond" w:hAnsi="Garamond"/>
        </w:rPr>
      </w:pPr>
      <w:r>
        <w:rPr>
          <w:rFonts w:ascii="Garamond" w:hAnsi="Garamond"/>
        </w:rPr>
        <w:t xml:space="preserve">This perspective moves us towards a more relational understanding of value and draws attention to </w:t>
      </w:r>
      <w:r w:rsidR="001B65D3">
        <w:rPr>
          <w:rFonts w:ascii="Garamond" w:hAnsi="Garamond"/>
        </w:rPr>
        <w:t>an important implication of Murtagh</w:t>
      </w:r>
      <w:r w:rsidR="000C117E">
        <w:rPr>
          <w:rFonts w:ascii="Garamond" w:hAnsi="Garamond"/>
        </w:rPr>
        <w:t>’s assemblage approach</w:t>
      </w:r>
      <w:r w:rsidR="00355036" w:rsidRPr="00C4387D">
        <w:rPr>
          <w:rFonts w:ascii="Garamond" w:hAnsi="Garamond"/>
        </w:rPr>
        <w:t xml:space="preserve"> –</w:t>
      </w:r>
      <w:r w:rsidR="00355036">
        <w:rPr>
          <w:rFonts w:ascii="Garamond" w:hAnsi="Garamond"/>
        </w:rPr>
        <w:t xml:space="preserve"> h</w:t>
      </w:r>
      <w:r w:rsidR="00355036" w:rsidRPr="00C4387D">
        <w:rPr>
          <w:rFonts w:ascii="Garamond" w:hAnsi="Garamond"/>
        </w:rPr>
        <w:t xml:space="preserve">ow value </w:t>
      </w:r>
      <w:r w:rsidR="00355036">
        <w:rPr>
          <w:rFonts w:ascii="Garamond" w:hAnsi="Garamond"/>
        </w:rPr>
        <w:t xml:space="preserve">(social and financial) </w:t>
      </w:r>
      <w:r w:rsidR="00355036" w:rsidRPr="00C4387D">
        <w:rPr>
          <w:rFonts w:ascii="Garamond" w:hAnsi="Garamond"/>
        </w:rPr>
        <w:t>is realised through supply chain</w:t>
      </w:r>
      <w:r w:rsidR="00355036">
        <w:rPr>
          <w:rFonts w:ascii="Garamond" w:hAnsi="Garamond"/>
        </w:rPr>
        <w:t>s</w:t>
      </w:r>
      <w:r w:rsidR="000C117E">
        <w:rPr>
          <w:rFonts w:ascii="Garamond" w:hAnsi="Garamond"/>
        </w:rPr>
        <w:t xml:space="preserve"> and processes of exchange as</w:t>
      </w:r>
      <w:r w:rsidR="00355036" w:rsidRPr="00C4387D">
        <w:rPr>
          <w:rFonts w:ascii="Garamond" w:hAnsi="Garamond"/>
        </w:rPr>
        <w:t xml:space="preserve"> critical to the power</w:t>
      </w:r>
      <w:r w:rsidR="003A29E4">
        <w:rPr>
          <w:rFonts w:ascii="Garamond" w:hAnsi="Garamond"/>
        </w:rPr>
        <w:t>, potential</w:t>
      </w:r>
      <w:r w:rsidR="00355036" w:rsidRPr="00C4387D">
        <w:rPr>
          <w:rFonts w:ascii="Garamond" w:hAnsi="Garamond"/>
        </w:rPr>
        <w:t xml:space="preserve"> and integrity of the social economy.</w:t>
      </w:r>
      <w:r w:rsidR="00355036">
        <w:rPr>
          <w:rFonts w:ascii="Garamond" w:hAnsi="Garamond"/>
        </w:rPr>
        <w:t xml:space="preserve"> </w:t>
      </w:r>
      <w:r w:rsidR="00355036" w:rsidRPr="00CC0C5B">
        <w:rPr>
          <w:rFonts w:ascii="Garamond" w:hAnsi="Garamond"/>
        </w:rPr>
        <w:t>It gestures towards a re-appraisal of the socialist calculation debate</w:t>
      </w:r>
      <w:r w:rsidR="00355036">
        <w:rPr>
          <w:rFonts w:ascii="Garamond" w:hAnsi="Garamond"/>
        </w:rPr>
        <w:t>, market socialism</w:t>
      </w:r>
      <w:r w:rsidR="00355036" w:rsidRPr="00CC0C5B">
        <w:rPr>
          <w:rFonts w:ascii="Garamond" w:hAnsi="Garamond"/>
        </w:rPr>
        <w:t xml:space="preserve"> and</w:t>
      </w:r>
      <w:r w:rsidR="00355036">
        <w:rPr>
          <w:rFonts w:ascii="Garamond" w:hAnsi="Garamond"/>
        </w:rPr>
        <w:t xml:space="preserve"> </w:t>
      </w:r>
      <w:r w:rsidR="001B65D3">
        <w:rPr>
          <w:rFonts w:ascii="Garamond" w:hAnsi="Garamond"/>
        </w:rPr>
        <w:t>democratisation of the</w:t>
      </w:r>
      <w:r w:rsidR="00355036">
        <w:rPr>
          <w:rFonts w:ascii="Garamond" w:hAnsi="Garamond"/>
        </w:rPr>
        <w:t xml:space="preserve"> price mechanism </w:t>
      </w:r>
      <w:r w:rsidR="00355036">
        <w:rPr>
          <w:rFonts w:ascii="Garamond" w:hAnsi="Garamond"/>
        </w:rPr>
        <w:fldChar w:fldCharType="begin" w:fldLock="1"/>
      </w:r>
      <w:r w:rsidR="00585E71">
        <w:rPr>
          <w:rFonts w:ascii="Garamond" w:hAnsi="Garamond"/>
        </w:rPr>
        <w:instrText>ADDIN CSL_CITATION {"citationItems":[{"id":"ITEM-1","itemData":{"author":[{"dropping-particle":"","family":"Elson","given":"Diane","non-dropping-particle":"","parse-names":false,"suffix":""}],"container-title":"New Left Review","id":"ITEM-1","issue":"Nov/Dec","issued":{"date-parts":[["1988"]]},"page":"3-44","title":"Market Socialism or Socialization of the Market?","type":"article-journal","volume":"172"},"uris":["http://www.mendeley.com/documents/?uuid=5f45bfc9-69ab-3c02-8bdd-056b31a01c72"]}],"mendeley":{"formattedCitation":"(Elson, 1988)","manualFormatting":"(see: Elson, 1988)","plainTextFormattedCitation":"(Elson, 1988)","previouslyFormattedCitation":"(Elson, 1988)"},"properties":{"noteIndex":0},"schema":"https://github.com/citation-style-language/schema/raw/master/csl-citation.json"}</w:instrText>
      </w:r>
      <w:r w:rsidR="00355036">
        <w:rPr>
          <w:rFonts w:ascii="Garamond" w:hAnsi="Garamond"/>
        </w:rPr>
        <w:fldChar w:fldCharType="separate"/>
      </w:r>
      <w:r w:rsidR="00355036" w:rsidRPr="00D2192F">
        <w:rPr>
          <w:rFonts w:ascii="Garamond" w:hAnsi="Garamond"/>
          <w:noProof/>
        </w:rPr>
        <w:t>(</w:t>
      </w:r>
      <w:r w:rsidR="00F77E34">
        <w:rPr>
          <w:rFonts w:ascii="Garamond" w:hAnsi="Garamond"/>
          <w:noProof/>
        </w:rPr>
        <w:t xml:space="preserve">see: </w:t>
      </w:r>
      <w:r w:rsidR="00355036" w:rsidRPr="00D2192F">
        <w:rPr>
          <w:rFonts w:ascii="Garamond" w:hAnsi="Garamond"/>
          <w:noProof/>
        </w:rPr>
        <w:t>Elson, 1988)</w:t>
      </w:r>
      <w:r w:rsidR="00355036">
        <w:rPr>
          <w:rFonts w:ascii="Garamond" w:hAnsi="Garamond"/>
        </w:rPr>
        <w:fldChar w:fldCharType="end"/>
      </w:r>
      <w:r w:rsidR="00355036">
        <w:rPr>
          <w:rFonts w:ascii="Garamond" w:hAnsi="Garamond"/>
        </w:rPr>
        <w:t xml:space="preserve"> </w:t>
      </w:r>
      <w:r w:rsidR="00355036" w:rsidRPr="00CC0C5B">
        <w:rPr>
          <w:rFonts w:ascii="Garamond" w:hAnsi="Garamond"/>
        </w:rPr>
        <w:t xml:space="preserve">for conceptualising what a solidarity market might look like. Some of these dormant ideas have been picked back up recently in interventions on </w:t>
      </w:r>
      <w:r w:rsidR="001B65D3">
        <w:rPr>
          <w:rFonts w:ascii="Garamond" w:hAnsi="Garamond"/>
        </w:rPr>
        <w:t>platform capitalism and ‘digital socialism’ reflecting upon</w:t>
      </w:r>
      <w:r w:rsidR="00355036">
        <w:rPr>
          <w:rFonts w:ascii="Garamond" w:hAnsi="Garamond"/>
        </w:rPr>
        <w:t xml:space="preserve"> </w:t>
      </w:r>
      <w:r w:rsidR="001B65D3">
        <w:rPr>
          <w:rFonts w:ascii="Garamond" w:hAnsi="Garamond"/>
        </w:rPr>
        <w:t>possibilities</w:t>
      </w:r>
      <w:r w:rsidR="00355036" w:rsidRPr="00C4387D">
        <w:rPr>
          <w:rFonts w:ascii="Garamond" w:hAnsi="Garamond"/>
        </w:rPr>
        <w:t xml:space="preserve"> of socialising</w:t>
      </w:r>
      <w:r w:rsidR="001B65D3">
        <w:rPr>
          <w:rFonts w:ascii="Garamond" w:hAnsi="Garamond"/>
        </w:rPr>
        <w:t xml:space="preserve"> </w:t>
      </w:r>
      <w:r w:rsidR="00355036" w:rsidRPr="00C4387D">
        <w:rPr>
          <w:rFonts w:ascii="Garamond" w:hAnsi="Garamond"/>
        </w:rPr>
        <w:t>the ‘digital feedback infrastructure</w:t>
      </w:r>
      <w:r w:rsidR="00355036">
        <w:rPr>
          <w:rFonts w:ascii="Garamond" w:hAnsi="Garamond"/>
        </w:rPr>
        <w:t>s</w:t>
      </w:r>
      <w:r w:rsidR="00355036" w:rsidRPr="00C4387D">
        <w:rPr>
          <w:rFonts w:ascii="Garamond" w:hAnsi="Garamond"/>
        </w:rPr>
        <w:t xml:space="preserve">’ </w:t>
      </w:r>
      <w:r w:rsidR="001B65D3">
        <w:rPr>
          <w:rFonts w:ascii="Garamond" w:hAnsi="Garamond"/>
        </w:rPr>
        <w:fldChar w:fldCharType="begin" w:fldLock="1"/>
      </w:r>
      <w:r w:rsidR="001B65D3">
        <w:rPr>
          <w:rFonts w:ascii="Garamond" w:hAnsi="Garamond"/>
        </w:rPr>
        <w:instrText>ADDIN CSL_CITATION {"citationItems":[{"id":"ITEM-1","itemData":{"author":[{"dropping-particle":"","family":"Morozov","given":"Evgeny","non-dropping-particle":"","parse-names":false,"suffix":""}],"container-title":"New Left Review","id":"ITEM-1","issue":"March–June","issued":{"date-parts":[["2019"]]},"title":"Digital Socialism?","type":"article-journal","volume":"116/117"},"uris":["http://www.mendeley.com/documents/?uuid=05f35dc0-96d6-36bc-9ad0-88886a9a842a"]}],"mendeley":{"formattedCitation":"(Morozov, 2019)","plainTextFormattedCitation":"(Morozov, 2019)","previouslyFormattedCitation":"(Morozov, 2019)"},"properties":{"noteIndex":0},"schema":"https://github.com/citation-style-language/schema/raw/master/csl-citation.json"}</w:instrText>
      </w:r>
      <w:r w:rsidR="001B65D3">
        <w:rPr>
          <w:rFonts w:ascii="Garamond" w:hAnsi="Garamond"/>
        </w:rPr>
        <w:fldChar w:fldCharType="separate"/>
      </w:r>
      <w:r w:rsidR="001B65D3" w:rsidRPr="00D2192F">
        <w:rPr>
          <w:rFonts w:ascii="Garamond" w:hAnsi="Garamond"/>
          <w:noProof/>
        </w:rPr>
        <w:t>(Morozov, 2019)</w:t>
      </w:r>
      <w:r w:rsidR="001B65D3">
        <w:rPr>
          <w:rFonts w:ascii="Garamond" w:hAnsi="Garamond"/>
        </w:rPr>
        <w:fldChar w:fldCharType="end"/>
      </w:r>
      <w:r w:rsidR="001B65D3">
        <w:rPr>
          <w:rFonts w:ascii="Garamond" w:hAnsi="Garamond"/>
        </w:rPr>
        <w:t xml:space="preserve">, the supply chains </w:t>
      </w:r>
      <w:r w:rsidR="00355036">
        <w:rPr>
          <w:rFonts w:ascii="Garamond" w:hAnsi="Garamond"/>
        </w:rPr>
        <w:t xml:space="preserve">and </w:t>
      </w:r>
      <w:r w:rsidR="00355036" w:rsidRPr="00C4387D">
        <w:rPr>
          <w:rFonts w:ascii="Garamond" w:hAnsi="Garamond"/>
        </w:rPr>
        <w:t>algorithmic technologi</w:t>
      </w:r>
      <w:r w:rsidR="000C117E">
        <w:rPr>
          <w:rFonts w:ascii="Garamond" w:hAnsi="Garamond"/>
        </w:rPr>
        <w:t xml:space="preserve">es used for logistical distributional planning </w:t>
      </w:r>
      <w:r w:rsidR="00355036" w:rsidRPr="00C4387D">
        <w:rPr>
          <w:rFonts w:ascii="Garamond" w:hAnsi="Garamond"/>
        </w:rPr>
        <w:t xml:space="preserve">by </w:t>
      </w:r>
      <w:r w:rsidR="000C680D">
        <w:rPr>
          <w:rFonts w:ascii="Garamond" w:hAnsi="Garamond"/>
        </w:rPr>
        <w:t xml:space="preserve">huge </w:t>
      </w:r>
      <w:r w:rsidR="00CF1159">
        <w:rPr>
          <w:rFonts w:ascii="Garamond" w:hAnsi="Garamond"/>
        </w:rPr>
        <w:t xml:space="preserve">capitalist </w:t>
      </w:r>
      <w:r w:rsidR="000C680D">
        <w:rPr>
          <w:rFonts w:ascii="Garamond" w:hAnsi="Garamond"/>
        </w:rPr>
        <w:t>corporations like</w:t>
      </w:r>
      <w:r w:rsidR="00355036" w:rsidRPr="00C4387D">
        <w:rPr>
          <w:rFonts w:ascii="Garamond" w:hAnsi="Garamond"/>
        </w:rPr>
        <w:t xml:space="preserve"> Walmart</w:t>
      </w:r>
      <w:r w:rsidR="001B65D3">
        <w:rPr>
          <w:rFonts w:ascii="Garamond" w:hAnsi="Garamond"/>
        </w:rPr>
        <w:t xml:space="preserve"> </w:t>
      </w:r>
      <w:r w:rsidR="001B65D3">
        <w:rPr>
          <w:rFonts w:ascii="Garamond" w:hAnsi="Garamond"/>
        </w:rPr>
        <w:fldChar w:fldCharType="begin" w:fldLock="1"/>
      </w:r>
      <w:r w:rsidR="001B65D3">
        <w:rPr>
          <w:rFonts w:ascii="Garamond" w:hAnsi="Garamond"/>
        </w:rPr>
        <w:instrText>ADDIN CSL_CITATION {"citationItems":[{"id":"ITEM-1","itemData":{"ISBN":"178663516X","abstract":"Introduction -- Could Walmart be a secret socialist plot? -- Islands of tyranny -- Mapping the Amazon -- Index funds as sleeper agents of planning -- Nationalization is not enough -- Did they even plan the Soviet Union? -- Hardly automated space communism -- Allende's socialist Internet -- Planning the good anthropocene -- Conclusion: planning works.","author":[{"dropping-particle":"","family":"Phillips","given":"Leigh","non-dropping-particle":"","parse-names":false,"suffix":""},{"dropping-particle":"","family":"Rozworski","given":"Michal","non-dropping-particle":"","parse-names":false,"suffix":""}],"id":"ITEM-1","issued":{"date-parts":[["2019"]]},"number-of-pages":"248","publisher":"Verso","title":"The people's republic of Walmart: how the world's biggest corporations are laying the foundation for socialism","type":"book"},"uris":["http://www.mendeley.com/documents/?uuid=5ff2c6e1-e72e-3e6e-9a99-7e413d29dd59"]}],"mendeley":{"formattedCitation":"(Phillips and Rozworski, 2019)","plainTextFormattedCitation":"(Phillips and Rozworski, 2019)","previouslyFormattedCitation":"(Phillips and Rozworski, 2019)"},"properties":{"noteIndex":0},"schema":"https://github.com/citation-style-language/schema/raw/master/csl-citation.json"}</w:instrText>
      </w:r>
      <w:r w:rsidR="001B65D3">
        <w:rPr>
          <w:rFonts w:ascii="Garamond" w:hAnsi="Garamond"/>
        </w:rPr>
        <w:fldChar w:fldCharType="separate"/>
      </w:r>
      <w:r w:rsidR="001B65D3" w:rsidRPr="00D2192F">
        <w:rPr>
          <w:rFonts w:ascii="Garamond" w:hAnsi="Garamond"/>
          <w:noProof/>
        </w:rPr>
        <w:t>(Phillips and Rozworski, 2019)</w:t>
      </w:r>
      <w:r w:rsidR="001B65D3">
        <w:rPr>
          <w:rFonts w:ascii="Garamond" w:hAnsi="Garamond"/>
        </w:rPr>
        <w:fldChar w:fldCharType="end"/>
      </w:r>
      <w:r w:rsidR="00355036" w:rsidRPr="00C4387D">
        <w:rPr>
          <w:rFonts w:ascii="Garamond" w:hAnsi="Garamond"/>
        </w:rPr>
        <w:t>.</w:t>
      </w:r>
      <w:r w:rsidR="00355036">
        <w:rPr>
          <w:rFonts w:ascii="Garamond" w:hAnsi="Garamond"/>
        </w:rPr>
        <w:t xml:space="preserve"> </w:t>
      </w:r>
      <w:r w:rsidR="00355036" w:rsidRPr="00C4387D">
        <w:rPr>
          <w:rFonts w:ascii="Garamond" w:hAnsi="Garamond"/>
        </w:rPr>
        <w:t xml:space="preserve">Were a network of </w:t>
      </w:r>
      <w:r w:rsidR="001B65D3">
        <w:rPr>
          <w:rFonts w:ascii="Garamond" w:hAnsi="Garamond"/>
        </w:rPr>
        <w:t xml:space="preserve">cooperative </w:t>
      </w:r>
      <w:r w:rsidR="00355036">
        <w:rPr>
          <w:rFonts w:ascii="Garamond" w:hAnsi="Garamond"/>
        </w:rPr>
        <w:t xml:space="preserve">organisations able </w:t>
      </w:r>
      <w:r w:rsidR="00355036" w:rsidRPr="00C4387D">
        <w:rPr>
          <w:rFonts w:ascii="Garamond" w:hAnsi="Garamond"/>
        </w:rPr>
        <w:t>to construct and</w:t>
      </w:r>
      <w:r w:rsidR="001B65D3">
        <w:rPr>
          <w:rFonts w:ascii="Garamond" w:hAnsi="Garamond"/>
        </w:rPr>
        <w:t xml:space="preserve"> democratically</w:t>
      </w:r>
      <w:r w:rsidR="00355036" w:rsidRPr="00C4387D">
        <w:rPr>
          <w:rFonts w:ascii="Garamond" w:hAnsi="Garamond"/>
        </w:rPr>
        <w:t xml:space="preserve"> govern supply chains and </w:t>
      </w:r>
      <w:r w:rsidR="001B65D3">
        <w:rPr>
          <w:rFonts w:ascii="Garamond" w:hAnsi="Garamond"/>
        </w:rPr>
        <w:t>non-capitalist mediums</w:t>
      </w:r>
      <w:r w:rsidR="00355036" w:rsidRPr="00C4387D">
        <w:rPr>
          <w:rFonts w:ascii="Garamond" w:hAnsi="Garamond"/>
        </w:rPr>
        <w:t xml:space="preserve"> of exchange</w:t>
      </w:r>
      <w:r w:rsidR="00F77E34">
        <w:rPr>
          <w:rFonts w:ascii="Garamond" w:hAnsi="Garamond"/>
        </w:rPr>
        <w:t xml:space="preserve"> </w:t>
      </w:r>
      <w:r w:rsidR="00355036">
        <w:rPr>
          <w:rFonts w:ascii="Garamond" w:hAnsi="Garamond"/>
        </w:rPr>
        <w:t>through digital feedback infrastructures</w:t>
      </w:r>
      <w:r w:rsidR="00355036" w:rsidRPr="00C4387D">
        <w:rPr>
          <w:rFonts w:ascii="Garamond" w:hAnsi="Garamond"/>
        </w:rPr>
        <w:t xml:space="preserve"> </w:t>
      </w:r>
      <w:r w:rsidR="00355036">
        <w:rPr>
          <w:rFonts w:ascii="Garamond" w:hAnsi="Garamond"/>
        </w:rPr>
        <w:t xml:space="preserve">currently dominated by </w:t>
      </w:r>
      <w:r w:rsidR="00355036" w:rsidRPr="00C4387D">
        <w:rPr>
          <w:rFonts w:ascii="Garamond" w:hAnsi="Garamond"/>
        </w:rPr>
        <w:t xml:space="preserve">the likes of </w:t>
      </w:r>
      <w:r w:rsidR="001B65D3">
        <w:rPr>
          <w:rFonts w:ascii="Garamond" w:hAnsi="Garamond"/>
        </w:rPr>
        <w:t xml:space="preserve">Walmart, </w:t>
      </w:r>
      <w:r w:rsidR="00355036" w:rsidRPr="00C4387D">
        <w:rPr>
          <w:rFonts w:ascii="Garamond" w:hAnsi="Garamond"/>
        </w:rPr>
        <w:t>Amaz</w:t>
      </w:r>
      <w:r w:rsidR="000A3513">
        <w:rPr>
          <w:rFonts w:ascii="Garamond" w:hAnsi="Garamond"/>
        </w:rPr>
        <w:t>on</w:t>
      </w:r>
      <w:r w:rsidR="001B65D3">
        <w:rPr>
          <w:rFonts w:ascii="Garamond" w:hAnsi="Garamond"/>
        </w:rPr>
        <w:t xml:space="preserve"> and Uber</w:t>
      </w:r>
      <w:r w:rsidR="00355036" w:rsidRPr="00C4387D">
        <w:rPr>
          <w:rFonts w:ascii="Garamond" w:hAnsi="Garamond"/>
        </w:rPr>
        <w:t xml:space="preserve"> might </w:t>
      </w:r>
      <w:r w:rsidR="00355036">
        <w:rPr>
          <w:rFonts w:ascii="Garamond" w:hAnsi="Garamond"/>
        </w:rPr>
        <w:t xml:space="preserve">we </w:t>
      </w:r>
      <w:r w:rsidR="00355036" w:rsidRPr="00C4387D">
        <w:rPr>
          <w:rFonts w:ascii="Garamond" w:hAnsi="Garamond"/>
        </w:rPr>
        <w:t>begin to see t</w:t>
      </w:r>
      <w:r w:rsidR="00BA2312">
        <w:rPr>
          <w:rFonts w:ascii="Garamond" w:hAnsi="Garamond"/>
        </w:rPr>
        <w:t>he emergence of a social economy</w:t>
      </w:r>
      <w:r w:rsidR="00355036" w:rsidRPr="00C4387D">
        <w:rPr>
          <w:rFonts w:ascii="Garamond" w:hAnsi="Garamond"/>
        </w:rPr>
        <w:t xml:space="preserve"> urban </w:t>
      </w:r>
      <w:r w:rsidR="00355036">
        <w:rPr>
          <w:rFonts w:ascii="Garamond" w:hAnsi="Garamond"/>
        </w:rPr>
        <w:t>assemblage?</w:t>
      </w:r>
    </w:p>
    <w:p w:rsidR="00822BC9" w:rsidRPr="00C4387D" w:rsidRDefault="00822BC9" w:rsidP="001B7024">
      <w:pPr>
        <w:spacing w:line="276" w:lineRule="auto"/>
        <w:rPr>
          <w:rFonts w:ascii="Garamond" w:hAnsi="Garamond"/>
        </w:rPr>
      </w:pPr>
      <w:r>
        <w:rPr>
          <w:rFonts w:ascii="Garamond" w:hAnsi="Garamond"/>
        </w:rPr>
        <w:t xml:space="preserve">In sum, three themes emerge </w:t>
      </w:r>
      <w:r w:rsidR="005A25DA">
        <w:rPr>
          <w:rFonts w:ascii="Garamond" w:hAnsi="Garamond"/>
        </w:rPr>
        <w:t xml:space="preserve">from </w:t>
      </w:r>
      <w:r>
        <w:rPr>
          <w:rFonts w:ascii="Garamond" w:hAnsi="Garamond"/>
        </w:rPr>
        <w:t xml:space="preserve">my reading of </w:t>
      </w:r>
      <w:r w:rsidRPr="00822BC9">
        <w:rPr>
          <w:rFonts w:ascii="Garamond" w:hAnsi="Garamond"/>
          <w:i/>
        </w:rPr>
        <w:t>Social Economics and the Solidarity City</w:t>
      </w:r>
      <w:r>
        <w:rPr>
          <w:rFonts w:ascii="Garamond" w:hAnsi="Garamond"/>
        </w:rPr>
        <w:t xml:space="preserve"> – </w:t>
      </w:r>
      <w:r w:rsidR="005A25DA">
        <w:rPr>
          <w:rFonts w:ascii="Garamond" w:hAnsi="Garamond"/>
        </w:rPr>
        <w:t>assemblage as method, seeing the social economy as a market, and moving towards alternative imaginaries of</w:t>
      </w:r>
      <w:r w:rsidR="000A44BF">
        <w:rPr>
          <w:rFonts w:ascii="Garamond" w:hAnsi="Garamond"/>
        </w:rPr>
        <w:t xml:space="preserve"> value and</w:t>
      </w:r>
      <w:r w:rsidR="005A25DA">
        <w:rPr>
          <w:rFonts w:ascii="Garamond" w:hAnsi="Garamond"/>
        </w:rPr>
        <w:t xml:space="preserve"> exchange</w:t>
      </w:r>
      <w:r w:rsidR="000A44BF">
        <w:rPr>
          <w:rFonts w:ascii="Garamond" w:hAnsi="Garamond"/>
        </w:rPr>
        <w:t xml:space="preserve"> </w:t>
      </w:r>
      <w:r w:rsidR="005A25DA">
        <w:rPr>
          <w:rFonts w:ascii="Garamond" w:hAnsi="Garamond"/>
        </w:rPr>
        <w:t xml:space="preserve">beyond capital. Conspicuously </w:t>
      </w:r>
      <w:r w:rsidR="00D52985">
        <w:rPr>
          <w:rFonts w:ascii="Garamond" w:hAnsi="Garamond"/>
        </w:rPr>
        <w:t>absent from</w:t>
      </w:r>
      <w:r w:rsidR="005A25DA">
        <w:rPr>
          <w:rFonts w:ascii="Garamond" w:hAnsi="Garamond"/>
        </w:rPr>
        <w:t xml:space="preserve"> all this is the state – a</w:t>
      </w:r>
      <w:r w:rsidR="00807936">
        <w:rPr>
          <w:rFonts w:ascii="Garamond" w:hAnsi="Garamond"/>
        </w:rPr>
        <w:t>n inescapable</w:t>
      </w:r>
      <w:r w:rsidR="005A25DA">
        <w:rPr>
          <w:rFonts w:ascii="Garamond" w:hAnsi="Garamond"/>
        </w:rPr>
        <w:t xml:space="preserve"> </w:t>
      </w:r>
      <w:r w:rsidR="00807936">
        <w:rPr>
          <w:rFonts w:ascii="Garamond" w:hAnsi="Garamond"/>
        </w:rPr>
        <w:t xml:space="preserve">institutional </w:t>
      </w:r>
      <w:r w:rsidR="005A25DA">
        <w:rPr>
          <w:rFonts w:ascii="Garamond" w:hAnsi="Garamond"/>
        </w:rPr>
        <w:t xml:space="preserve">apparatus and arena of class struggle through which the social economy and its political-economic power </w:t>
      </w:r>
      <w:r w:rsidR="00807936">
        <w:rPr>
          <w:rFonts w:ascii="Garamond" w:hAnsi="Garamond"/>
        </w:rPr>
        <w:t>are ultimately constituted</w:t>
      </w:r>
      <w:r w:rsidR="005A25DA">
        <w:rPr>
          <w:rFonts w:ascii="Garamond" w:hAnsi="Garamond"/>
        </w:rPr>
        <w:t xml:space="preserve">. </w:t>
      </w:r>
      <w:r>
        <w:rPr>
          <w:rFonts w:ascii="Garamond" w:hAnsi="Garamond"/>
        </w:rPr>
        <w:t>In purposively</w:t>
      </w:r>
      <w:r w:rsidR="005A25DA">
        <w:rPr>
          <w:rFonts w:ascii="Garamond" w:hAnsi="Garamond"/>
        </w:rPr>
        <w:t xml:space="preserve"> foregrounding the </w:t>
      </w:r>
      <w:r>
        <w:rPr>
          <w:rFonts w:ascii="Garamond" w:hAnsi="Garamond"/>
        </w:rPr>
        <w:t>market, Murtagh can be forgiven for largely overlooking the state.</w:t>
      </w:r>
      <w:r w:rsidRPr="003A2986">
        <w:rPr>
          <w:rFonts w:ascii="Garamond" w:hAnsi="Garamond"/>
        </w:rPr>
        <w:t xml:space="preserve"> </w:t>
      </w:r>
      <w:r w:rsidR="005A25DA">
        <w:rPr>
          <w:rFonts w:ascii="Garamond" w:hAnsi="Garamond"/>
        </w:rPr>
        <w:t>But t</w:t>
      </w:r>
      <w:r>
        <w:rPr>
          <w:rFonts w:ascii="Garamond" w:hAnsi="Garamond"/>
        </w:rPr>
        <w:t xml:space="preserve">he </w:t>
      </w:r>
      <w:r w:rsidRPr="003A2986">
        <w:rPr>
          <w:rFonts w:ascii="Garamond" w:hAnsi="Garamond"/>
        </w:rPr>
        <w:t xml:space="preserve">municipal state has been an important player in the development of celebrated urban social economies in cities such as Montreal and Seoul. Local state institutions and policy-making are being harnessed in places like Preston and Barcelona to pursue progressive procurement strategies </w:t>
      </w:r>
      <w:r>
        <w:rPr>
          <w:rFonts w:ascii="Garamond" w:hAnsi="Garamond"/>
        </w:rPr>
        <w:t xml:space="preserve">via anchor institutions </w:t>
      </w:r>
      <w:r w:rsidRPr="003A2986">
        <w:rPr>
          <w:rFonts w:ascii="Garamond" w:hAnsi="Garamond"/>
        </w:rPr>
        <w:t xml:space="preserve">to </w:t>
      </w:r>
      <w:r>
        <w:rPr>
          <w:rFonts w:ascii="Garamond" w:hAnsi="Garamond"/>
        </w:rPr>
        <w:t xml:space="preserve">recirculate wealth through social enterprises that produce social value and to </w:t>
      </w:r>
      <w:r w:rsidRPr="003A2986">
        <w:rPr>
          <w:rFonts w:ascii="Garamond" w:hAnsi="Garamond"/>
        </w:rPr>
        <w:t>incubate and develop emergent worker-owned co-op movements</w:t>
      </w:r>
      <w:r w:rsidR="00E21A2E">
        <w:rPr>
          <w:rFonts w:ascii="Garamond" w:hAnsi="Garamond"/>
        </w:rPr>
        <w:t xml:space="preserve"> </w:t>
      </w:r>
      <w:r w:rsidR="00E21A2E">
        <w:rPr>
          <w:rFonts w:ascii="Garamond" w:hAnsi="Garamond"/>
        </w:rPr>
        <w:fldChar w:fldCharType="begin" w:fldLock="1"/>
      </w:r>
      <w:r w:rsidR="004674C3">
        <w:rPr>
          <w:rFonts w:ascii="Garamond" w:hAnsi="Garamond"/>
        </w:rPr>
        <w:instrText>ADDIN CSL_CITATION {"citationItems":[{"id":"ITEM-1","itemData":{"DOI":"10.1177/0309132520909480","author":[{"dropping-particle":"","family":"Thompson","given":"Matthew","non-dropping-particle":"","parse-names":false,"suffix":""}],"container-title":"Progress in Human Geography","id":"ITEM-1","issued":{"date-parts":[["2020"]]},"page":"1-26","title":"What’s so new about New Municipalism?","type":"article-journal"},"uris":["http://www.mendeley.com/documents/?uuid=70f02925-0acb-4bb4-8db2-1a48d5294849"]}],"mendeley":{"formattedCitation":"(Thompson, 2020)","plainTextFormattedCitation":"(Thompson, 2020)","previouslyFormattedCitation":"(Thompson, 2020)"},"properties":{"noteIndex":0},"schema":"https://github.com/citation-style-language/schema/raw/master/csl-citation.json"}</w:instrText>
      </w:r>
      <w:r w:rsidR="00E21A2E">
        <w:rPr>
          <w:rFonts w:ascii="Garamond" w:hAnsi="Garamond"/>
        </w:rPr>
        <w:fldChar w:fldCharType="separate"/>
      </w:r>
      <w:r w:rsidR="00E21A2E" w:rsidRPr="00E21A2E">
        <w:rPr>
          <w:rFonts w:ascii="Garamond" w:hAnsi="Garamond"/>
          <w:noProof/>
        </w:rPr>
        <w:t>(Thompson, 2020)</w:t>
      </w:r>
      <w:r w:rsidR="00E21A2E">
        <w:rPr>
          <w:rFonts w:ascii="Garamond" w:hAnsi="Garamond"/>
        </w:rPr>
        <w:fldChar w:fldCharType="end"/>
      </w:r>
      <w:r w:rsidRPr="003A2986">
        <w:rPr>
          <w:rFonts w:ascii="Garamond" w:hAnsi="Garamond"/>
        </w:rPr>
        <w:t xml:space="preserve">. Such examples </w:t>
      </w:r>
      <w:r>
        <w:rPr>
          <w:rFonts w:ascii="Garamond" w:hAnsi="Garamond"/>
        </w:rPr>
        <w:t>provoke</w:t>
      </w:r>
      <w:r w:rsidRPr="003A2986">
        <w:rPr>
          <w:rFonts w:ascii="Garamond" w:hAnsi="Garamond"/>
        </w:rPr>
        <w:t xml:space="preserve"> the question</w:t>
      </w:r>
      <w:r>
        <w:rPr>
          <w:rFonts w:ascii="Garamond" w:hAnsi="Garamond"/>
        </w:rPr>
        <w:t>:</w:t>
      </w:r>
      <w:r w:rsidRPr="003A2986">
        <w:rPr>
          <w:rFonts w:ascii="Garamond" w:hAnsi="Garamond"/>
        </w:rPr>
        <w:t xml:space="preserve"> what </w:t>
      </w:r>
      <w:r>
        <w:rPr>
          <w:rFonts w:ascii="Garamond" w:hAnsi="Garamond"/>
        </w:rPr>
        <w:t>place</w:t>
      </w:r>
      <w:r w:rsidRPr="003A2986">
        <w:rPr>
          <w:rFonts w:ascii="Garamond" w:hAnsi="Garamond"/>
        </w:rPr>
        <w:t xml:space="preserve"> </w:t>
      </w:r>
      <w:r w:rsidR="006F4BC5">
        <w:rPr>
          <w:rFonts w:ascii="Garamond" w:hAnsi="Garamond"/>
        </w:rPr>
        <w:t>afforded</w:t>
      </w:r>
      <w:r w:rsidR="00585E71">
        <w:rPr>
          <w:rFonts w:ascii="Garamond" w:hAnsi="Garamond"/>
        </w:rPr>
        <w:t xml:space="preserve"> the</w:t>
      </w:r>
      <w:r>
        <w:rPr>
          <w:rFonts w:ascii="Garamond" w:hAnsi="Garamond"/>
        </w:rPr>
        <w:t xml:space="preserve"> </w:t>
      </w:r>
      <w:r w:rsidRPr="003A2986">
        <w:rPr>
          <w:rFonts w:ascii="Garamond" w:hAnsi="Garamond"/>
        </w:rPr>
        <w:t xml:space="preserve">local state </w:t>
      </w:r>
      <w:r>
        <w:rPr>
          <w:rFonts w:ascii="Garamond" w:hAnsi="Garamond"/>
        </w:rPr>
        <w:t xml:space="preserve">and anchor </w:t>
      </w:r>
      <w:r w:rsidR="00585E71">
        <w:rPr>
          <w:rFonts w:ascii="Garamond" w:hAnsi="Garamond"/>
        </w:rPr>
        <w:t>institutions,</w:t>
      </w:r>
      <w:r w:rsidRPr="003A2986">
        <w:rPr>
          <w:rFonts w:ascii="Garamond" w:hAnsi="Garamond"/>
        </w:rPr>
        <w:t xml:space="preserve"> as central no</w:t>
      </w:r>
      <w:r w:rsidR="00585E71">
        <w:rPr>
          <w:rFonts w:ascii="Garamond" w:hAnsi="Garamond"/>
        </w:rPr>
        <w:t xml:space="preserve">des in urban assemblages, </w:t>
      </w:r>
      <w:r w:rsidRPr="003A2986">
        <w:rPr>
          <w:rFonts w:ascii="Garamond" w:hAnsi="Garamond"/>
        </w:rPr>
        <w:t>in a social e</w:t>
      </w:r>
      <w:r>
        <w:rPr>
          <w:rFonts w:ascii="Garamond" w:hAnsi="Garamond"/>
        </w:rPr>
        <w:t>conomics for the</w:t>
      </w:r>
      <w:r w:rsidRPr="003A2986">
        <w:rPr>
          <w:rFonts w:ascii="Garamond" w:hAnsi="Garamond"/>
        </w:rPr>
        <w:t xml:space="preserve"> solidarity city?</w:t>
      </w:r>
      <w:r w:rsidR="005A25DA">
        <w:rPr>
          <w:rFonts w:ascii="Garamond" w:hAnsi="Garamond"/>
        </w:rPr>
        <w:t xml:space="preserve"> If</w:t>
      </w:r>
      <w:r>
        <w:rPr>
          <w:rFonts w:ascii="Garamond" w:hAnsi="Garamond"/>
        </w:rPr>
        <w:t xml:space="preserve"> this is where the book’s originality </w:t>
      </w:r>
      <w:r w:rsidR="005A25DA">
        <w:rPr>
          <w:rFonts w:ascii="Garamond" w:hAnsi="Garamond"/>
        </w:rPr>
        <w:t>lies –</w:t>
      </w:r>
      <w:r>
        <w:rPr>
          <w:rFonts w:ascii="Garamond" w:hAnsi="Garamond"/>
        </w:rPr>
        <w:t xml:space="preserve"> in conceptualising a social</w:t>
      </w:r>
      <w:r w:rsidR="005A25DA">
        <w:rPr>
          <w:rFonts w:ascii="Garamond" w:hAnsi="Garamond"/>
          <w:i/>
        </w:rPr>
        <w:t xml:space="preserve"> economics</w:t>
      </w:r>
      <w:r w:rsidR="005A25DA">
        <w:rPr>
          <w:rFonts w:ascii="Garamond" w:hAnsi="Garamond"/>
        </w:rPr>
        <w:t xml:space="preserve"> </w:t>
      </w:r>
      <w:r>
        <w:rPr>
          <w:rFonts w:ascii="Garamond" w:hAnsi="Garamond"/>
        </w:rPr>
        <w:t>of the social economy as an</w:t>
      </w:r>
      <w:r w:rsidR="00E40982">
        <w:rPr>
          <w:rFonts w:ascii="Garamond" w:hAnsi="Garamond"/>
        </w:rPr>
        <w:t xml:space="preserve"> urban</w:t>
      </w:r>
      <w:r>
        <w:rPr>
          <w:rFonts w:ascii="Garamond" w:hAnsi="Garamond"/>
        </w:rPr>
        <w:t xml:space="preserve"> assemblage coordinated through</w:t>
      </w:r>
      <w:r w:rsidR="00585E71">
        <w:rPr>
          <w:rFonts w:ascii="Garamond" w:hAnsi="Garamond"/>
        </w:rPr>
        <w:t xml:space="preserve"> socialised</w:t>
      </w:r>
      <w:r w:rsidR="00516C56">
        <w:rPr>
          <w:rFonts w:ascii="Garamond" w:hAnsi="Garamond"/>
        </w:rPr>
        <w:t xml:space="preserve"> market</w:t>
      </w:r>
      <w:r w:rsidR="005A25DA">
        <w:rPr>
          <w:rFonts w:ascii="Garamond" w:hAnsi="Garamond"/>
        </w:rPr>
        <w:t>s –</w:t>
      </w:r>
      <w:r w:rsidR="00516C56">
        <w:rPr>
          <w:rFonts w:ascii="Garamond" w:hAnsi="Garamond"/>
        </w:rPr>
        <w:t xml:space="preserve"> investigation into </w:t>
      </w:r>
      <w:r w:rsidR="005A25DA">
        <w:rPr>
          <w:rFonts w:ascii="Garamond" w:hAnsi="Garamond"/>
        </w:rPr>
        <w:t>how such markets are constru</w:t>
      </w:r>
      <w:r w:rsidR="00516C56">
        <w:rPr>
          <w:rFonts w:ascii="Garamond" w:hAnsi="Garamond"/>
        </w:rPr>
        <w:t>cted by state institutions should be firmly on the agenda.</w:t>
      </w:r>
    </w:p>
    <w:p w:rsidR="00E4402A" w:rsidRDefault="00E4402A" w:rsidP="001B7024">
      <w:pPr>
        <w:spacing w:line="276" w:lineRule="auto"/>
        <w:rPr>
          <w:rFonts w:ascii="Garamond" w:hAnsi="Garamond"/>
        </w:rPr>
      </w:pPr>
    </w:p>
    <w:p w:rsidR="004674C3" w:rsidRPr="004674C3" w:rsidRDefault="00E4402A" w:rsidP="004674C3">
      <w:pPr>
        <w:widowControl w:val="0"/>
        <w:autoSpaceDE w:val="0"/>
        <w:autoSpaceDN w:val="0"/>
        <w:adjustRightInd w:val="0"/>
        <w:spacing w:line="240" w:lineRule="auto"/>
        <w:ind w:left="480" w:hanging="480"/>
        <w:rPr>
          <w:rFonts w:ascii="Garamond" w:hAnsi="Garamond" w:cs="Times New Roman"/>
          <w:noProof/>
          <w:szCs w:val="24"/>
        </w:rPr>
      </w:pPr>
      <w:r>
        <w:rPr>
          <w:rFonts w:ascii="Garamond" w:hAnsi="Garamond"/>
        </w:rPr>
        <w:fldChar w:fldCharType="begin" w:fldLock="1"/>
      </w:r>
      <w:r>
        <w:rPr>
          <w:rFonts w:ascii="Garamond" w:hAnsi="Garamond"/>
        </w:rPr>
        <w:instrText xml:space="preserve">ADDIN Mendeley Bibliography CSL_BIBLIOGRAPHY </w:instrText>
      </w:r>
      <w:r>
        <w:rPr>
          <w:rFonts w:ascii="Garamond" w:hAnsi="Garamond"/>
        </w:rPr>
        <w:fldChar w:fldCharType="separate"/>
      </w:r>
      <w:r w:rsidR="004674C3" w:rsidRPr="004674C3">
        <w:rPr>
          <w:rFonts w:ascii="Garamond" w:hAnsi="Garamond" w:cs="Times New Roman"/>
          <w:noProof/>
          <w:szCs w:val="24"/>
        </w:rPr>
        <w:t xml:space="preserve">Brenner N, Madden DJ and Wachsmuth D (2011) Assemblage urbanism and the challenges of critical urban theory. </w:t>
      </w:r>
      <w:r w:rsidR="004674C3" w:rsidRPr="004674C3">
        <w:rPr>
          <w:rFonts w:ascii="Garamond" w:hAnsi="Garamond" w:cs="Times New Roman"/>
          <w:i/>
          <w:iCs/>
          <w:noProof/>
          <w:szCs w:val="24"/>
        </w:rPr>
        <w:t>City</w:t>
      </w:r>
      <w:r w:rsidR="004674C3" w:rsidRPr="004674C3">
        <w:rPr>
          <w:rFonts w:ascii="Garamond" w:hAnsi="Garamond" w:cs="Times New Roman"/>
          <w:noProof/>
          <w:szCs w:val="24"/>
        </w:rPr>
        <w:t xml:space="preserve"> 15(2): 225–240.</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Elson D (1988) Market Socialism or Socialization of the Market? </w:t>
      </w:r>
      <w:r w:rsidRPr="004674C3">
        <w:rPr>
          <w:rFonts w:ascii="Garamond" w:hAnsi="Garamond" w:cs="Times New Roman"/>
          <w:i/>
          <w:iCs/>
          <w:noProof/>
          <w:szCs w:val="24"/>
        </w:rPr>
        <w:t>New Left Review</w:t>
      </w:r>
      <w:r w:rsidRPr="004674C3">
        <w:rPr>
          <w:rFonts w:ascii="Garamond" w:hAnsi="Garamond" w:cs="Times New Roman"/>
          <w:noProof/>
          <w:szCs w:val="24"/>
        </w:rPr>
        <w:t xml:space="preserve"> 172(Nov/Dec): 3–44.</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Gibson-Graham JK (2008) Diverse economies: performative practices for ‘other worlds’. </w:t>
      </w:r>
      <w:r w:rsidRPr="004674C3">
        <w:rPr>
          <w:rFonts w:ascii="Garamond" w:hAnsi="Garamond" w:cs="Times New Roman"/>
          <w:i/>
          <w:iCs/>
          <w:noProof/>
          <w:szCs w:val="24"/>
        </w:rPr>
        <w:t>Progress in Human Geography</w:t>
      </w:r>
      <w:r w:rsidRPr="004674C3">
        <w:rPr>
          <w:rFonts w:ascii="Garamond" w:hAnsi="Garamond" w:cs="Times New Roman"/>
          <w:noProof/>
          <w:szCs w:val="24"/>
        </w:rPr>
        <w:t xml:space="preserve"> 32(5): 613–632.</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Karatani K (2014) </w:t>
      </w:r>
      <w:r w:rsidRPr="004674C3">
        <w:rPr>
          <w:rFonts w:ascii="Garamond" w:hAnsi="Garamond" w:cs="Times New Roman"/>
          <w:i/>
          <w:iCs/>
          <w:noProof/>
          <w:szCs w:val="24"/>
        </w:rPr>
        <w:t>The Structure of World History: From Modes of Production to Modes of Exchange</w:t>
      </w:r>
      <w:r w:rsidRPr="004674C3">
        <w:rPr>
          <w:rFonts w:ascii="Garamond" w:hAnsi="Garamond" w:cs="Times New Roman"/>
          <w:noProof/>
          <w:szCs w:val="24"/>
        </w:rPr>
        <w:t>. Duke University Press.</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Lorde A (2018) </w:t>
      </w:r>
      <w:r w:rsidRPr="004674C3">
        <w:rPr>
          <w:rFonts w:ascii="Garamond" w:hAnsi="Garamond" w:cs="Times New Roman"/>
          <w:i/>
          <w:iCs/>
          <w:noProof/>
          <w:szCs w:val="24"/>
        </w:rPr>
        <w:t>The Master’s Tools Will Never Dismantle the Master’s House</w:t>
      </w:r>
      <w:r w:rsidRPr="004674C3">
        <w:rPr>
          <w:rFonts w:ascii="Garamond" w:hAnsi="Garamond" w:cs="Times New Roman"/>
          <w:noProof/>
          <w:szCs w:val="24"/>
        </w:rPr>
        <w:t>. Penguin.</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Magnusson W (2014) The Symbiosis of the Urban and the Political. </w:t>
      </w:r>
      <w:r w:rsidRPr="004674C3">
        <w:rPr>
          <w:rFonts w:ascii="Garamond" w:hAnsi="Garamond" w:cs="Times New Roman"/>
          <w:i/>
          <w:iCs/>
          <w:noProof/>
          <w:szCs w:val="24"/>
        </w:rPr>
        <w:t>International Journal of Urban and Regional Research</w:t>
      </w:r>
      <w:r w:rsidRPr="004674C3">
        <w:rPr>
          <w:rFonts w:ascii="Garamond" w:hAnsi="Garamond" w:cs="Times New Roman"/>
          <w:noProof/>
          <w:szCs w:val="24"/>
        </w:rPr>
        <w:t xml:space="preserve"> 38(5): 1561–1575.</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lastRenderedPageBreak/>
        <w:t xml:space="preserve">McFarlane C (2011) Assemblage and critical urbanism. </w:t>
      </w:r>
      <w:r w:rsidRPr="004674C3">
        <w:rPr>
          <w:rFonts w:ascii="Garamond" w:hAnsi="Garamond" w:cs="Times New Roman"/>
          <w:i/>
          <w:iCs/>
          <w:noProof/>
          <w:szCs w:val="24"/>
        </w:rPr>
        <w:t>City</w:t>
      </w:r>
      <w:r w:rsidRPr="004674C3">
        <w:rPr>
          <w:rFonts w:ascii="Garamond" w:hAnsi="Garamond" w:cs="Times New Roman"/>
          <w:noProof/>
          <w:szCs w:val="24"/>
        </w:rPr>
        <w:t xml:space="preserve"> 15(2): 204–224.</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Morozov E (2019) Digital Socialism? </w:t>
      </w:r>
      <w:r w:rsidRPr="004674C3">
        <w:rPr>
          <w:rFonts w:ascii="Garamond" w:hAnsi="Garamond" w:cs="Times New Roman"/>
          <w:i/>
          <w:iCs/>
          <w:noProof/>
          <w:szCs w:val="24"/>
        </w:rPr>
        <w:t>New Left Review</w:t>
      </w:r>
      <w:r w:rsidRPr="004674C3">
        <w:rPr>
          <w:rFonts w:ascii="Garamond" w:hAnsi="Garamond" w:cs="Times New Roman"/>
          <w:noProof/>
          <w:szCs w:val="24"/>
        </w:rPr>
        <w:t xml:space="preserve"> 116/117(March–June).</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Moulaert F, Martinelli F, Swyngedouw E, et al. (2010) </w:t>
      </w:r>
      <w:r w:rsidRPr="004674C3">
        <w:rPr>
          <w:rFonts w:ascii="Garamond" w:hAnsi="Garamond" w:cs="Times New Roman"/>
          <w:i/>
          <w:iCs/>
          <w:noProof/>
          <w:szCs w:val="24"/>
        </w:rPr>
        <w:t>Can Neighbourhoods Save the City?: Community Development and Social Innovation</w:t>
      </w:r>
      <w:r w:rsidRPr="004674C3">
        <w:rPr>
          <w:rFonts w:ascii="Garamond" w:hAnsi="Garamond" w:cs="Times New Roman"/>
          <w:noProof/>
          <w:szCs w:val="24"/>
        </w:rPr>
        <w:t>. Abingdon: Routledge.</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Nicholls A (2010) The legitimacy of social entrepreneurship: Reflexive isomorphism in a pre-paradigmatic field. </w:t>
      </w:r>
      <w:r w:rsidRPr="004674C3">
        <w:rPr>
          <w:rFonts w:ascii="Garamond" w:hAnsi="Garamond" w:cs="Times New Roman"/>
          <w:i/>
          <w:iCs/>
          <w:noProof/>
          <w:szCs w:val="24"/>
        </w:rPr>
        <w:t>Entrepreneurship: Theory and Practice</w:t>
      </w:r>
      <w:r w:rsidRPr="004674C3">
        <w:rPr>
          <w:rFonts w:ascii="Garamond" w:hAnsi="Garamond" w:cs="Times New Roman"/>
          <w:noProof/>
          <w:szCs w:val="24"/>
        </w:rPr>
        <w:t xml:space="preserve"> 34(4): 611–633.</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North P and Scott Cato M (eds) (2017) </w:t>
      </w:r>
      <w:r w:rsidRPr="004674C3">
        <w:rPr>
          <w:rFonts w:ascii="Garamond" w:hAnsi="Garamond" w:cs="Times New Roman"/>
          <w:i/>
          <w:iCs/>
          <w:noProof/>
          <w:szCs w:val="24"/>
        </w:rPr>
        <w:t>Towards Just and Sustainable Economies: Social and Solidarity Economy North and South.</w:t>
      </w:r>
      <w:r w:rsidRPr="004674C3">
        <w:rPr>
          <w:rFonts w:ascii="Garamond" w:hAnsi="Garamond" w:cs="Times New Roman"/>
          <w:noProof/>
          <w:szCs w:val="24"/>
        </w:rPr>
        <w:t xml:space="preserve"> Bristol: Policy Press.</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Phillips L and Rozworski M (2019) </w:t>
      </w:r>
      <w:r w:rsidRPr="004674C3">
        <w:rPr>
          <w:rFonts w:ascii="Garamond" w:hAnsi="Garamond" w:cs="Times New Roman"/>
          <w:i/>
          <w:iCs/>
          <w:noProof/>
          <w:szCs w:val="24"/>
        </w:rPr>
        <w:t>The People’s Republic of Walmart: How the World’s Biggest Corporations Are Laying the Foundation for Socialism</w:t>
      </w:r>
      <w:r w:rsidRPr="004674C3">
        <w:rPr>
          <w:rFonts w:ascii="Garamond" w:hAnsi="Garamond" w:cs="Times New Roman"/>
          <w:noProof/>
          <w:szCs w:val="24"/>
        </w:rPr>
        <w:t>. Verso.</w:t>
      </w:r>
    </w:p>
    <w:p w:rsidR="004674C3" w:rsidRPr="004674C3" w:rsidRDefault="004674C3" w:rsidP="004674C3">
      <w:pPr>
        <w:widowControl w:val="0"/>
        <w:autoSpaceDE w:val="0"/>
        <w:autoSpaceDN w:val="0"/>
        <w:adjustRightInd w:val="0"/>
        <w:spacing w:line="240" w:lineRule="auto"/>
        <w:ind w:left="480" w:hanging="480"/>
        <w:rPr>
          <w:rFonts w:ascii="Garamond" w:hAnsi="Garamond" w:cs="Times New Roman"/>
          <w:noProof/>
          <w:szCs w:val="24"/>
        </w:rPr>
      </w:pPr>
      <w:r w:rsidRPr="004674C3">
        <w:rPr>
          <w:rFonts w:ascii="Garamond" w:hAnsi="Garamond" w:cs="Times New Roman"/>
          <w:noProof/>
          <w:szCs w:val="24"/>
        </w:rPr>
        <w:t xml:space="preserve">Polanyi K (1944) </w:t>
      </w:r>
      <w:r w:rsidRPr="004674C3">
        <w:rPr>
          <w:rFonts w:ascii="Garamond" w:hAnsi="Garamond" w:cs="Times New Roman"/>
          <w:i/>
          <w:iCs/>
          <w:noProof/>
          <w:szCs w:val="24"/>
        </w:rPr>
        <w:t>The Great Transformation: The Political and Economic Origins of Our Time</w:t>
      </w:r>
      <w:r w:rsidRPr="004674C3">
        <w:rPr>
          <w:rFonts w:ascii="Garamond" w:hAnsi="Garamond" w:cs="Times New Roman"/>
          <w:noProof/>
          <w:szCs w:val="24"/>
        </w:rPr>
        <w:t>. Boston: Beacon Press.</w:t>
      </w:r>
    </w:p>
    <w:p w:rsidR="004674C3" w:rsidRPr="004674C3" w:rsidRDefault="004674C3" w:rsidP="004674C3">
      <w:pPr>
        <w:widowControl w:val="0"/>
        <w:autoSpaceDE w:val="0"/>
        <w:autoSpaceDN w:val="0"/>
        <w:adjustRightInd w:val="0"/>
        <w:spacing w:line="240" w:lineRule="auto"/>
        <w:ind w:left="480" w:hanging="480"/>
        <w:rPr>
          <w:rFonts w:ascii="Garamond" w:hAnsi="Garamond"/>
          <w:noProof/>
        </w:rPr>
      </w:pPr>
      <w:r w:rsidRPr="004674C3">
        <w:rPr>
          <w:rFonts w:ascii="Garamond" w:hAnsi="Garamond" w:cs="Times New Roman"/>
          <w:noProof/>
          <w:szCs w:val="24"/>
        </w:rPr>
        <w:t xml:space="preserve">Thompson M (2020) What’s so new about New Municipalism? </w:t>
      </w:r>
      <w:r w:rsidRPr="004674C3">
        <w:rPr>
          <w:rFonts w:ascii="Garamond" w:hAnsi="Garamond" w:cs="Times New Roman"/>
          <w:i/>
          <w:iCs/>
          <w:noProof/>
          <w:szCs w:val="24"/>
        </w:rPr>
        <w:t>Progress in Human Geography</w:t>
      </w:r>
      <w:r w:rsidRPr="004674C3">
        <w:rPr>
          <w:rFonts w:ascii="Garamond" w:hAnsi="Garamond" w:cs="Times New Roman"/>
          <w:noProof/>
          <w:szCs w:val="24"/>
        </w:rPr>
        <w:t>: 1–26. DOI: 10.1177/0309132520909480.</w:t>
      </w:r>
    </w:p>
    <w:p w:rsidR="00F73E06" w:rsidRPr="00C4387D" w:rsidRDefault="00E4402A" w:rsidP="001B7024">
      <w:pPr>
        <w:spacing w:line="276" w:lineRule="auto"/>
        <w:rPr>
          <w:rFonts w:ascii="Garamond" w:hAnsi="Garamond"/>
        </w:rPr>
      </w:pPr>
      <w:r>
        <w:rPr>
          <w:rFonts w:ascii="Garamond" w:hAnsi="Garamond"/>
        </w:rPr>
        <w:fldChar w:fldCharType="end"/>
      </w:r>
    </w:p>
    <w:p w:rsidR="00BA509E" w:rsidRPr="00C4387D" w:rsidRDefault="00BA509E" w:rsidP="001B7024">
      <w:pPr>
        <w:spacing w:line="276" w:lineRule="auto"/>
        <w:rPr>
          <w:rFonts w:ascii="Garamond" w:hAnsi="Garamond"/>
        </w:rPr>
      </w:pPr>
    </w:p>
    <w:p w:rsidR="00BA509E" w:rsidRPr="00C4387D" w:rsidRDefault="00BA509E" w:rsidP="001B7024">
      <w:pPr>
        <w:spacing w:line="276" w:lineRule="auto"/>
        <w:rPr>
          <w:rFonts w:ascii="Garamond" w:hAnsi="Garamond"/>
        </w:rPr>
      </w:pPr>
    </w:p>
    <w:p w:rsidR="00BA509E" w:rsidRPr="00C4387D" w:rsidRDefault="00BA509E" w:rsidP="001B7024">
      <w:pPr>
        <w:spacing w:line="276" w:lineRule="auto"/>
        <w:rPr>
          <w:rFonts w:ascii="Garamond" w:hAnsi="Garamond"/>
        </w:rPr>
      </w:pPr>
    </w:p>
    <w:p w:rsidR="00B1155B" w:rsidRPr="00C4387D" w:rsidRDefault="00B1155B" w:rsidP="001B7024">
      <w:pPr>
        <w:spacing w:line="276" w:lineRule="auto"/>
        <w:rPr>
          <w:rFonts w:ascii="Garamond" w:hAnsi="Garamond"/>
        </w:rPr>
      </w:pPr>
    </w:p>
    <w:p w:rsidR="00F73E06" w:rsidRPr="00C4387D" w:rsidRDefault="00F73E06" w:rsidP="001B7024">
      <w:pPr>
        <w:spacing w:line="276" w:lineRule="auto"/>
        <w:rPr>
          <w:rFonts w:ascii="Garamond" w:hAnsi="Garamond"/>
        </w:rPr>
      </w:pPr>
    </w:p>
    <w:p w:rsidR="00114FCE" w:rsidRPr="00C4387D" w:rsidRDefault="00114FCE" w:rsidP="001B7024">
      <w:pPr>
        <w:spacing w:line="276" w:lineRule="auto"/>
        <w:rPr>
          <w:rFonts w:ascii="Garamond" w:hAnsi="Garamond"/>
        </w:rPr>
      </w:pPr>
    </w:p>
    <w:p w:rsidR="00114FCE" w:rsidRPr="00C4387D" w:rsidRDefault="00114FCE" w:rsidP="001B7024">
      <w:pPr>
        <w:spacing w:line="276" w:lineRule="auto"/>
        <w:rPr>
          <w:rFonts w:ascii="Garamond" w:hAnsi="Garamond"/>
        </w:rPr>
      </w:pPr>
    </w:p>
    <w:sectPr w:rsidR="00114FCE" w:rsidRPr="00C43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60" w:rsidRDefault="00B97160" w:rsidP="00703D71">
      <w:pPr>
        <w:spacing w:after="0" w:line="240" w:lineRule="auto"/>
      </w:pPr>
      <w:r>
        <w:separator/>
      </w:r>
    </w:p>
  </w:endnote>
  <w:endnote w:type="continuationSeparator" w:id="0">
    <w:p w:rsidR="00B97160" w:rsidRDefault="00B97160" w:rsidP="0070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60" w:rsidRDefault="00B97160" w:rsidP="00703D71">
      <w:pPr>
        <w:spacing w:after="0" w:line="240" w:lineRule="auto"/>
      </w:pPr>
      <w:r>
        <w:separator/>
      </w:r>
    </w:p>
  </w:footnote>
  <w:footnote w:type="continuationSeparator" w:id="0">
    <w:p w:rsidR="00B97160" w:rsidRDefault="00B97160" w:rsidP="00703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133E"/>
    <w:multiLevelType w:val="hybridMultilevel"/>
    <w:tmpl w:val="417A3CE2"/>
    <w:lvl w:ilvl="0" w:tplc="48AAF0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06"/>
    <w:rsid w:val="00064D22"/>
    <w:rsid w:val="00077254"/>
    <w:rsid w:val="0007796B"/>
    <w:rsid w:val="000A3513"/>
    <w:rsid w:val="000A44BF"/>
    <w:rsid w:val="000C117E"/>
    <w:rsid w:val="000C39DB"/>
    <w:rsid w:val="000C680D"/>
    <w:rsid w:val="000D77DE"/>
    <w:rsid w:val="000F485B"/>
    <w:rsid w:val="00107D25"/>
    <w:rsid w:val="00114FCE"/>
    <w:rsid w:val="001253A3"/>
    <w:rsid w:val="00140BC1"/>
    <w:rsid w:val="001615F0"/>
    <w:rsid w:val="001B65D3"/>
    <w:rsid w:val="001B7024"/>
    <w:rsid w:val="001C5C94"/>
    <w:rsid w:val="001E21BA"/>
    <w:rsid w:val="001E5183"/>
    <w:rsid w:val="00207988"/>
    <w:rsid w:val="00213AD3"/>
    <w:rsid w:val="00214112"/>
    <w:rsid w:val="002866C6"/>
    <w:rsid w:val="002A6AEF"/>
    <w:rsid w:val="002B03B8"/>
    <w:rsid w:val="002B2C0F"/>
    <w:rsid w:val="002B3D09"/>
    <w:rsid w:val="002C4741"/>
    <w:rsid w:val="002C4BFD"/>
    <w:rsid w:val="002D2837"/>
    <w:rsid w:val="00331A67"/>
    <w:rsid w:val="00355036"/>
    <w:rsid w:val="00356AA7"/>
    <w:rsid w:val="0036269C"/>
    <w:rsid w:val="00375957"/>
    <w:rsid w:val="0038279B"/>
    <w:rsid w:val="003947E3"/>
    <w:rsid w:val="003A2986"/>
    <w:rsid w:val="003A29E4"/>
    <w:rsid w:val="003C0C3D"/>
    <w:rsid w:val="003D302C"/>
    <w:rsid w:val="003E086F"/>
    <w:rsid w:val="003E0F23"/>
    <w:rsid w:val="003F13B8"/>
    <w:rsid w:val="003F2AEB"/>
    <w:rsid w:val="003F74E0"/>
    <w:rsid w:val="00406BC5"/>
    <w:rsid w:val="0041168C"/>
    <w:rsid w:val="00435201"/>
    <w:rsid w:val="00445F0E"/>
    <w:rsid w:val="00460C20"/>
    <w:rsid w:val="004674C3"/>
    <w:rsid w:val="00476D00"/>
    <w:rsid w:val="00480AAD"/>
    <w:rsid w:val="004A4190"/>
    <w:rsid w:val="004B217A"/>
    <w:rsid w:val="004B4FF8"/>
    <w:rsid w:val="004C2CF7"/>
    <w:rsid w:val="004C6716"/>
    <w:rsid w:val="004D0767"/>
    <w:rsid w:val="004E6B1A"/>
    <w:rsid w:val="00510B30"/>
    <w:rsid w:val="005126F4"/>
    <w:rsid w:val="00516C56"/>
    <w:rsid w:val="00520E2A"/>
    <w:rsid w:val="005224D4"/>
    <w:rsid w:val="00531F15"/>
    <w:rsid w:val="00564FE5"/>
    <w:rsid w:val="00585E71"/>
    <w:rsid w:val="00590726"/>
    <w:rsid w:val="00591C2D"/>
    <w:rsid w:val="005A25DA"/>
    <w:rsid w:val="005B249E"/>
    <w:rsid w:val="005C17E6"/>
    <w:rsid w:val="005C3820"/>
    <w:rsid w:val="00600740"/>
    <w:rsid w:val="00606B03"/>
    <w:rsid w:val="00654DA3"/>
    <w:rsid w:val="006B6706"/>
    <w:rsid w:val="006B69AD"/>
    <w:rsid w:val="006C7F73"/>
    <w:rsid w:val="006F4BC5"/>
    <w:rsid w:val="00703D71"/>
    <w:rsid w:val="007059E7"/>
    <w:rsid w:val="00722824"/>
    <w:rsid w:val="00726FC7"/>
    <w:rsid w:val="007500F8"/>
    <w:rsid w:val="007716DA"/>
    <w:rsid w:val="00774296"/>
    <w:rsid w:val="007C63FF"/>
    <w:rsid w:val="007D7183"/>
    <w:rsid w:val="007D7BBB"/>
    <w:rsid w:val="007E379F"/>
    <w:rsid w:val="007E4EDE"/>
    <w:rsid w:val="007F7652"/>
    <w:rsid w:val="00803C74"/>
    <w:rsid w:val="00807936"/>
    <w:rsid w:val="008151A7"/>
    <w:rsid w:val="00822BC9"/>
    <w:rsid w:val="00826521"/>
    <w:rsid w:val="00847970"/>
    <w:rsid w:val="008633AD"/>
    <w:rsid w:val="008654E5"/>
    <w:rsid w:val="00896A53"/>
    <w:rsid w:val="008A42DD"/>
    <w:rsid w:val="008B16E8"/>
    <w:rsid w:val="008B57F2"/>
    <w:rsid w:val="008C70A2"/>
    <w:rsid w:val="008E0390"/>
    <w:rsid w:val="008E1D08"/>
    <w:rsid w:val="008E77F9"/>
    <w:rsid w:val="00900F38"/>
    <w:rsid w:val="0090467E"/>
    <w:rsid w:val="00913DBC"/>
    <w:rsid w:val="00932F5C"/>
    <w:rsid w:val="00977DDE"/>
    <w:rsid w:val="009828A8"/>
    <w:rsid w:val="009A20ED"/>
    <w:rsid w:val="009C7D0F"/>
    <w:rsid w:val="009F431D"/>
    <w:rsid w:val="009F467B"/>
    <w:rsid w:val="00A269A5"/>
    <w:rsid w:val="00A47EC2"/>
    <w:rsid w:val="00A57549"/>
    <w:rsid w:val="00AA071D"/>
    <w:rsid w:val="00AA12DE"/>
    <w:rsid w:val="00AA54AB"/>
    <w:rsid w:val="00AA7E57"/>
    <w:rsid w:val="00AC520C"/>
    <w:rsid w:val="00AC6EF4"/>
    <w:rsid w:val="00AE6B3B"/>
    <w:rsid w:val="00AF6089"/>
    <w:rsid w:val="00B10CB9"/>
    <w:rsid w:val="00B1155B"/>
    <w:rsid w:val="00B13A12"/>
    <w:rsid w:val="00B23DEE"/>
    <w:rsid w:val="00B34DFF"/>
    <w:rsid w:val="00B71AAE"/>
    <w:rsid w:val="00B7683C"/>
    <w:rsid w:val="00B97160"/>
    <w:rsid w:val="00BA2312"/>
    <w:rsid w:val="00BA509E"/>
    <w:rsid w:val="00BB22D7"/>
    <w:rsid w:val="00BC4478"/>
    <w:rsid w:val="00BF61B5"/>
    <w:rsid w:val="00BF7798"/>
    <w:rsid w:val="00C12962"/>
    <w:rsid w:val="00C4387D"/>
    <w:rsid w:val="00C4514A"/>
    <w:rsid w:val="00CA0939"/>
    <w:rsid w:val="00CD5C12"/>
    <w:rsid w:val="00CF1159"/>
    <w:rsid w:val="00D0102C"/>
    <w:rsid w:val="00D13CA1"/>
    <w:rsid w:val="00D2192F"/>
    <w:rsid w:val="00D318D2"/>
    <w:rsid w:val="00D324A8"/>
    <w:rsid w:val="00D44D1C"/>
    <w:rsid w:val="00D509FB"/>
    <w:rsid w:val="00D52985"/>
    <w:rsid w:val="00D708E3"/>
    <w:rsid w:val="00D75A17"/>
    <w:rsid w:val="00D96018"/>
    <w:rsid w:val="00DB26FD"/>
    <w:rsid w:val="00DD1EA8"/>
    <w:rsid w:val="00DE1780"/>
    <w:rsid w:val="00DF0C72"/>
    <w:rsid w:val="00E21A2E"/>
    <w:rsid w:val="00E322D0"/>
    <w:rsid w:val="00E40982"/>
    <w:rsid w:val="00E4402A"/>
    <w:rsid w:val="00E809F6"/>
    <w:rsid w:val="00E83474"/>
    <w:rsid w:val="00E94C0F"/>
    <w:rsid w:val="00E97316"/>
    <w:rsid w:val="00EA0DA0"/>
    <w:rsid w:val="00EB1867"/>
    <w:rsid w:val="00ED033D"/>
    <w:rsid w:val="00ED57F7"/>
    <w:rsid w:val="00EE0E72"/>
    <w:rsid w:val="00F03CE6"/>
    <w:rsid w:val="00F060B1"/>
    <w:rsid w:val="00F2671C"/>
    <w:rsid w:val="00F40C06"/>
    <w:rsid w:val="00F73E06"/>
    <w:rsid w:val="00F77E34"/>
    <w:rsid w:val="00F834C7"/>
    <w:rsid w:val="00FB0E4C"/>
    <w:rsid w:val="00FC438D"/>
    <w:rsid w:val="00FD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D0B9D"/>
  <w15:chartTrackingRefBased/>
  <w15:docId w15:val="{2C172E5B-CD0C-4503-B4C6-11CEE3A3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CE"/>
    <w:pPr>
      <w:ind w:left="720"/>
      <w:contextualSpacing/>
    </w:pPr>
  </w:style>
  <w:style w:type="paragraph" w:styleId="FootnoteText">
    <w:name w:val="footnote text"/>
    <w:basedOn w:val="Normal"/>
    <w:link w:val="FootnoteTextChar"/>
    <w:uiPriority w:val="99"/>
    <w:semiHidden/>
    <w:unhideWhenUsed/>
    <w:rsid w:val="00703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D71"/>
    <w:rPr>
      <w:sz w:val="20"/>
      <w:szCs w:val="20"/>
    </w:rPr>
  </w:style>
  <w:style w:type="character" w:styleId="FootnoteReference">
    <w:name w:val="footnote reference"/>
    <w:basedOn w:val="DefaultParagraphFont"/>
    <w:uiPriority w:val="99"/>
    <w:semiHidden/>
    <w:unhideWhenUsed/>
    <w:rsid w:val="00703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E421-6576-486A-A9CE-35CFF72D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Matthew [matthewt]</dc:creator>
  <cp:keywords/>
  <dc:description/>
  <cp:lastModifiedBy>Thompson, Matthew [matthewt]</cp:lastModifiedBy>
  <cp:revision>60</cp:revision>
  <dcterms:created xsi:type="dcterms:W3CDTF">2019-12-20T10:42:00Z</dcterms:created>
  <dcterms:modified xsi:type="dcterms:W3CDTF">2020-06-05T10:41:00Z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http://www.zotero.org/styles/progress-in-planning</vt:lpwstr>
  </property>
  <property fmtid="{D5CDD505-2E9C-101B-9397-08002B2CF9AE}" pid="19" name="Mendeley Recent Style Name 8_1">
    <vt:lpwstr>Progress in Planning</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47f889f7-55bc-33e6-b6af-8e7f9a1aa495</vt:lpwstr>
  </property>
  <property fmtid="{D5CDD505-2E9C-101B-9397-08002B2CF9AE}" pid="24" name="Mendeley Citation Style_1">
    <vt:lpwstr>http://www.zotero.org/styles/sage-harvard</vt:lpwstr>
  </property>
</Properties>
</file>